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196A5" w14:textId="1A52B8C0" w:rsidR="00B30A96" w:rsidRPr="00E307A0" w:rsidRDefault="00B30A96" w:rsidP="00763710">
      <w:pPr>
        <w:spacing w:after="0"/>
        <w:rPr>
          <w:rFonts w:ascii="Arial" w:hAnsi="Arial" w:cs="Arial"/>
        </w:rPr>
      </w:pPr>
      <w:bookmarkStart w:id="0" w:name="_Hlk104290199"/>
      <w:bookmarkEnd w:id="0"/>
      <w:r w:rsidRPr="00E307A0">
        <w:rPr>
          <w:rFonts w:ascii="Arial" w:hAnsi="Arial" w:cs="Arial"/>
        </w:rPr>
        <w:t xml:space="preserve">Gdańsk, dnia   </w:t>
      </w:r>
      <w:r w:rsidR="00763710">
        <w:rPr>
          <w:rFonts w:ascii="Arial" w:hAnsi="Arial" w:cs="Arial"/>
        </w:rPr>
        <w:t>29</w:t>
      </w:r>
      <w:r w:rsidR="008A23CD" w:rsidRPr="00E307A0">
        <w:rPr>
          <w:rFonts w:ascii="Arial" w:hAnsi="Arial" w:cs="Arial"/>
        </w:rPr>
        <w:t>.</w:t>
      </w:r>
      <w:r w:rsidR="00E307A0" w:rsidRPr="00E307A0">
        <w:rPr>
          <w:rFonts w:ascii="Arial" w:hAnsi="Arial" w:cs="Arial"/>
        </w:rPr>
        <w:t>10</w:t>
      </w:r>
      <w:r w:rsidR="008A23CD" w:rsidRPr="00E307A0">
        <w:rPr>
          <w:rFonts w:ascii="Arial" w:hAnsi="Arial" w:cs="Arial"/>
        </w:rPr>
        <w:t>.</w:t>
      </w:r>
      <w:r w:rsidRPr="00E307A0">
        <w:rPr>
          <w:rFonts w:ascii="Arial" w:hAnsi="Arial" w:cs="Arial"/>
        </w:rPr>
        <w:t>202</w:t>
      </w:r>
      <w:r w:rsidR="008A23CD" w:rsidRPr="00E307A0">
        <w:rPr>
          <w:rFonts w:ascii="Arial" w:hAnsi="Arial" w:cs="Arial"/>
        </w:rPr>
        <w:t>5</w:t>
      </w:r>
      <w:r w:rsidRPr="00E307A0">
        <w:rPr>
          <w:rFonts w:ascii="Arial" w:hAnsi="Arial" w:cs="Arial"/>
        </w:rPr>
        <w:t xml:space="preserve"> r.</w:t>
      </w:r>
    </w:p>
    <w:p w14:paraId="2BFD15E7" w14:textId="42889B64" w:rsidR="00B30A96" w:rsidRPr="00E307A0" w:rsidRDefault="00B30A96" w:rsidP="00763710">
      <w:pPr>
        <w:spacing w:after="0"/>
        <w:rPr>
          <w:rFonts w:ascii="Arial" w:hAnsi="Arial" w:cs="Arial"/>
        </w:rPr>
      </w:pPr>
      <w:r w:rsidRPr="00E307A0">
        <w:rPr>
          <w:rFonts w:ascii="Arial" w:hAnsi="Arial" w:cs="Arial"/>
        </w:rPr>
        <w:t>RDOŚ-Gd-WOO.420.</w:t>
      </w:r>
      <w:r w:rsidR="0001620F" w:rsidRPr="00E307A0">
        <w:rPr>
          <w:rFonts w:ascii="Arial" w:hAnsi="Arial" w:cs="Arial"/>
        </w:rPr>
        <w:t>70</w:t>
      </w:r>
      <w:r w:rsidRPr="00E307A0">
        <w:rPr>
          <w:rFonts w:ascii="Arial" w:hAnsi="Arial" w:cs="Arial"/>
        </w:rPr>
        <w:t>.202</w:t>
      </w:r>
      <w:r w:rsidR="008A23CD" w:rsidRPr="00E307A0">
        <w:rPr>
          <w:rFonts w:ascii="Arial" w:hAnsi="Arial" w:cs="Arial"/>
        </w:rPr>
        <w:t>5</w:t>
      </w:r>
      <w:r w:rsidRPr="00E307A0">
        <w:rPr>
          <w:rFonts w:ascii="Arial" w:hAnsi="Arial" w:cs="Arial"/>
        </w:rPr>
        <w:t>.AM.</w:t>
      </w:r>
      <w:r w:rsidR="00E307A0" w:rsidRPr="00E307A0">
        <w:rPr>
          <w:rFonts w:ascii="Arial" w:hAnsi="Arial" w:cs="Arial"/>
        </w:rPr>
        <w:t>7</w:t>
      </w:r>
      <w:r w:rsidRPr="00E307A0">
        <w:rPr>
          <w:rFonts w:ascii="Arial" w:hAnsi="Arial" w:cs="Arial"/>
        </w:rPr>
        <w:t>.</w:t>
      </w:r>
    </w:p>
    <w:p w14:paraId="273E1038" w14:textId="77777777" w:rsidR="00B30A96" w:rsidRPr="00E307A0" w:rsidRDefault="00B30A96" w:rsidP="00763710">
      <w:pPr>
        <w:spacing w:after="0"/>
        <w:rPr>
          <w:rFonts w:ascii="Arial" w:hAnsi="Arial" w:cs="Arial"/>
          <w:i/>
        </w:rPr>
      </w:pPr>
      <w:r w:rsidRPr="00E307A0">
        <w:rPr>
          <w:rFonts w:ascii="Arial" w:hAnsi="Arial" w:cs="Arial"/>
          <w:i/>
        </w:rPr>
        <w:t>/</w:t>
      </w:r>
      <w:proofErr w:type="spellStart"/>
      <w:r w:rsidRPr="00E307A0">
        <w:rPr>
          <w:rFonts w:ascii="Arial" w:hAnsi="Arial" w:cs="Arial"/>
          <w:i/>
        </w:rPr>
        <w:t>zpo</w:t>
      </w:r>
      <w:proofErr w:type="spellEnd"/>
      <w:r w:rsidRPr="00E307A0">
        <w:rPr>
          <w:rFonts w:ascii="Arial" w:hAnsi="Arial" w:cs="Arial"/>
          <w:i/>
        </w:rPr>
        <w:t>/</w:t>
      </w:r>
    </w:p>
    <w:p w14:paraId="7B48CA9E" w14:textId="77777777" w:rsidR="001B6D64" w:rsidRPr="00E307A0" w:rsidRDefault="001B6D64" w:rsidP="00763710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lang w:eastAsia="pl-PL"/>
        </w:rPr>
      </w:pPr>
      <w:r w:rsidRPr="00E307A0">
        <w:rPr>
          <w:rFonts w:ascii="Arial" w:eastAsia="Times New Roman" w:hAnsi="Arial" w:cs="Arial"/>
          <w:b/>
          <w:lang w:eastAsia="pl-PL"/>
        </w:rPr>
        <w:t xml:space="preserve">Z a w i a d o m i e n i e </w:t>
      </w:r>
    </w:p>
    <w:p w14:paraId="32920509" w14:textId="77777777" w:rsidR="001B6D64" w:rsidRPr="009F5D75" w:rsidRDefault="001B6D64" w:rsidP="00763710">
      <w:pPr>
        <w:spacing w:after="0"/>
        <w:rPr>
          <w:rFonts w:ascii="Times New Roman" w:eastAsia="Times New Roman" w:hAnsi="Times New Roman"/>
          <w:highlight w:val="yellow"/>
          <w:lang w:eastAsia="pl-PL"/>
        </w:rPr>
      </w:pPr>
    </w:p>
    <w:p w14:paraId="2C788679" w14:textId="7E34CEA4" w:rsidR="0001620F" w:rsidRPr="00E307A0" w:rsidRDefault="001B6D64" w:rsidP="00763710">
      <w:pPr>
        <w:spacing w:after="0"/>
        <w:ind w:firstLine="708"/>
        <w:rPr>
          <w:rFonts w:ascii="Arial" w:eastAsia="Times New Roman" w:hAnsi="Arial" w:cs="Arial"/>
          <w:bCs/>
          <w:sz w:val="21"/>
          <w:szCs w:val="21"/>
          <w:lang w:eastAsia="pl-PL"/>
        </w:rPr>
      </w:pPr>
      <w:r w:rsidRPr="00E307A0">
        <w:rPr>
          <w:rFonts w:ascii="Arial" w:eastAsia="Times New Roman" w:hAnsi="Arial" w:cs="Arial"/>
          <w:sz w:val="21"/>
          <w:szCs w:val="21"/>
          <w:lang w:eastAsia="pl-PL"/>
        </w:rPr>
        <w:t>Regionalny Dyrektor Ochrony Środowiska w Gdańsku, stosownie do art. 49</w:t>
      </w:r>
      <w:r w:rsidR="005407DA">
        <w:rPr>
          <w:rFonts w:ascii="Arial" w:eastAsia="Times New Roman" w:hAnsi="Arial" w:cs="Arial"/>
          <w:sz w:val="21"/>
          <w:szCs w:val="21"/>
          <w:lang w:eastAsia="pl-PL"/>
        </w:rPr>
        <w:t xml:space="preserve"> oraz art. 106 ust. 2</w:t>
      </w:r>
      <w:r w:rsidRPr="00E307A0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E307A0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ustawy z dnia 14 czerwca 1960 r. Kodeks postępowania administracyjnego</w:t>
      </w:r>
      <w:r w:rsidRPr="00E307A0">
        <w:rPr>
          <w:rFonts w:ascii="Arial" w:eastAsia="Times New Roman" w:hAnsi="Arial" w:cs="Arial"/>
          <w:sz w:val="21"/>
          <w:szCs w:val="21"/>
          <w:lang w:eastAsia="pl-PL"/>
        </w:rPr>
        <w:t xml:space="preserve"> (</w:t>
      </w:r>
      <w:r w:rsidRPr="00E307A0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tekst jedn. Dz. U. z 2024 r., poz. 572</w:t>
      </w:r>
      <w:r w:rsidR="008A23CD" w:rsidRPr="00E307A0">
        <w:rPr>
          <w:rFonts w:ascii="Arial" w:eastAsia="Times New Roman" w:hAnsi="Arial" w:cs="Arial"/>
          <w:i/>
          <w:iCs/>
          <w:sz w:val="21"/>
          <w:szCs w:val="21"/>
          <w:lang w:eastAsia="pl-PL"/>
        </w:rPr>
        <w:t xml:space="preserve"> ze zm.</w:t>
      </w:r>
      <w:r w:rsidRPr="00E307A0">
        <w:rPr>
          <w:rFonts w:ascii="Arial" w:eastAsia="Times New Roman" w:hAnsi="Arial" w:cs="Arial"/>
          <w:sz w:val="21"/>
          <w:szCs w:val="21"/>
          <w:lang w:eastAsia="pl-PL"/>
        </w:rPr>
        <w:t xml:space="preserve">), zwanej dalej </w:t>
      </w:r>
      <w:r w:rsidRPr="00E307A0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Kpa</w:t>
      </w:r>
      <w:r w:rsidRPr="00E307A0">
        <w:rPr>
          <w:rFonts w:ascii="Arial" w:eastAsia="Times New Roman" w:hAnsi="Arial" w:cs="Arial"/>
          <w:sz w:val="21"/>
          <w:szCs w:val="21"/>
          <w:lang w:eastAsia="pl-PL"/>
        </w:rPr>
        <w:t>, w związku z art. 74 ust. 3 oraz art. 75 ust. 1 pkt.</w:t>
      </w:r>
      <w:r w:rsidR="005407DA">
        <w:rPr>
          <w:rFonts w:ascii="Arial" w:eastAsia="Times New Roman" w:hAnsi="Arial" w:cs="Arial"/>
          <w:sz w:val="21"/>
          <w:szCs w:val="21"/>
          <w:lang w:eastAsia="pl-PL"/>
        </w:rPr>
        <w:t xml:space="preserve"> 1 lit.</w:t>
      </w:r>
      <w:r w:rsidRPr="00E307A0">
        <w:rPr>
          <w:rFonts w:ascii="Arial" w:eastAsia="Times New Roman" w:hAnsi="Arial" w:cs="Arial"/>
          <w:sz w:val="21"/>
          <w:szCs w:val="21"/>
          <w:lang w:eastAsia="pl-PL"/>
        </w:rPr>
        <w:t xml:space="preserve"> r</w:t>
      </w:r>
      <w:r w:rsidR="005407DA">
        <w:rPr>
          <w:rFonts w:ascii="Arial" w:eastAsia="Times New Roman" w:hAnsi="Arial" w:cs="Arial"/>
          <w:sz w:val="21"/>
          <w:szCs w:val="21"/>
          <w:lang w:eastAsia="pl-PL"/>
        </w:rPr>
        <w:t>).</w:t>
      </w:r>
      <w:r w:rsidRPr="00E307A0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E307A0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ustawy z dnia 3 października 2008 r. o udostępnianiu informacji o środowisku i jego ochronie, udziale społeczeństwa w ochronie środowiska oraz o ocenach oddziaływania na środowisko (tekst jedn. Dz. U. z 2024 r., poz. 1112</w:t>
      </w:r>
      <w:r w:rsidR="008A23CD" w:rsidRPr="00E307A0">
        <w:rPr>
          <w:rFonts w:ascii="Arial" w:eastAsia="Times New Roman" w:hAnsi="Arial" w:cs="Arial"/>
          <w:i/>
          <w:iCs/>
          <w:sz w:val="21"/>
          <w:szCs w:val="21"/>
          <w:lang w:eastAsia="pl-PL"/>
        </w:rPr>
        <w:t xml:space="preserve"> ze zm.</w:t>
      </w:r>
      <w:r w:rsidRPr="00E307A0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)</w:t>
      </w:r>
      <w:r w:rsidRPr="00E307A0">
        <w:rPr>
          <w:rFonts w:ascii="Arial" w:eastAsia="Times New Roman" w:hAnsi="Arial" w:cs="Arial"/>
          <w:sz w:val="21"/>
          <w:szCs w:val="21"/>
          <w:lang w:eastAsia="pl-PL"/>
        </w:rPr>
        <w:t>, niniejszym</w:t>
      </w:r>
      <w:r w:rsidRPr="00E307A0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 zawiadamia</w:t>
      </w:r>
      <w:r w:rsidR="00BF22B8" w:rsidRPr="00E307A0">
        <w:rPr>
          <w:rFonts w:ascii="Arial" w:eastAsia="Times New Roman" w:hAnsi="Arial" w:cs="Arial"/>
          <w:bCs/>
          <w:sz w:val="21"/>
          <w:szCs w:val="21"/>
          <w:lang w:eastAsia="pl-PL"/>
        </w:rPr>
        <w:t>, że w</w:t>
      </w:r>
      <w:r w:rsidR="00E307A0" w:rsidRPr="00E307A0">
        <w:rPr>
          <w:rFonts w:ascii="Arial" w:eastAsia="Times New Roman" w:hAnsi="Arial" w:cs="Arial"/>
          <w:bCs/>
          <w:sz w:val="21"/>
          <w:szCs w:val="21"/>
          <w:lang w:eastAsia="pl-PL"/>
        </w:rPr>
        <w:t> </w:t>
      </w:r>
      <w:r w:rsidR="00BF22B8" w:rsidRPr="00E307A0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postepowaniu </w:t>
      </w:r>
      <w:r w:rsidR="00BF22B8" w:rsidRPr="00E307A0">
        <w:rPr>
          <w:rFonts w:ascii="Arial" w:eastAsia="Times New Roman" w:hAnsi="Arial" w:cs="Arial"/>
          <w:sz w:val="21"/>
          <w:szCs w:val="21"/>
          <w:lang w:eastAsia="pl-PL"/>
        </w:rPr>
        <w:t>o wydanie decyzji o środowiskowych uwarunkowaniach dla przedsięwzięcia</w:t>
      </w:r>
      <w:r w:rsidR="00BF22B8" w:rsidRPr="00E307A0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 pn.: </w:t>
      </w:r>
      <w:r w:rsidR="00BF22B8" w:rsidRPr="00E307A0">
        <w:rPr>
          <w:rFonts w:ascii="Arial" w:hAnsi="Arial" w:cs="Arial"/>
          <w:b/>
          <w:sz w:val="21"/>
          <w:szCs w:val="21"/>
        </w:rPr>
        <w:t>Zmiana warunków eksploatacyjnych wybranych elektrowni wiatrowych wchodzących w skład istniejącej farmy wiatrowej „Dzierzgoń-Stary Targ</w:t>
      </w:r>
      <w:r w:rsidR="00BF22B8" w:rsidRPr="00E307A0">
        <w:rPr>
          <w:rFonts w:ascii="Arial" w:hAnsi="Arial" w:cs="Arial"/>
          <w:bCs/>
          <w:sz w:val="21"/>
          <w:szCs w:val="21"/>
        </w:rPr>
        <w:t>”, realizowanej na działkach zgodnie z załącznikiem 1.</w:t>
      </w:r>
      <w:r w:rsidR="0001620F" w:rsidRPr="00E307A0">
        <w:rPr>
          <w:rFonts w:ascii="Arial" w:eastAsia="Times New Roman" w:hAnsi="Arial" w:cs="Arial"/>
          <w:bCs/>
          <w:sz w:val="21"/>
          <w:szCs w:val="21"/>
          <w:lang w:eastAsia="pl-PL"/>
        </w:rPr>
        <w:t>:</w:t>
      </w:r>
    </w:p>
    <w:p w14:paraId="7727AD95" w14:textId="0CE6C90E" w:rsidR="0001620F" w:rsidRPr="00E307A0" w:rsidRDefault="00E307A0" w:rsidP="00763710">
      <w:pPr>
        <w:pStyle w:val="Akapitzlist"/>
        <w:numPr>
          <w:ilvl w:val="0"/>
          <w:numId w:val="35"/>
        </w:numPr>
        <w:spacing w:after="0"/>
        <w:rPr>
          <w:rFonts w:ascii="Arial" w:eastAsia="Times New Roman" w:hAnsi="Arial" w:cs="Arial"/>
          <w:bCs/>
          <w:color w:val="000000" w:themeColor="text1"/>
          <w:sz w:val="21"/>
          <w:szCs w:val="21"/>
          <w:lang w:eastAsia="pl-PL"/>
        </w:rPr>
      </w:pPr>
      <w:r w:rsidRPr="00E307A0">
        <w:rPr>
          <w:rFonts w:ascii="Arial" w:hAnsi="Arial" w:cs="Arial"/>
          <w:bCs/>
          <w:sz w:val="21"/>
          <w:szCs w:val="21"/>
        </w:rPr>
        <w:t xml:space="preserve">Ponownie </w:t>
      </w:r>
      <w:r w:rsidR="0001620F" w:rsidRPr="00E307A0">
        <w:rPr>
          <w:rFonts w:ascii="Arial" w:hAnsi="Arial" w:cs="Arial"/>
          <w:bCs/>
          <w:sz w:val="21"/>
          <w:szCs w:val="21"/>
        </w:rPr>
        <w:t>wystąpi</w:t>
      </w:r>
      <w:r w:rsidR="00BF22B8" w:rsidRPr="00E307A0">
        <w:rPr>
          <w:rFonts w:ascii="Arial" w:hAnsi="Arial" w:cs="Arial"/>
          <w:bCs/>
          <w:sz w:val="21"/>
          <w:szCs w:val="21"/>
        </w:rPr>
        <w:t>ono</w:t>
      </w:r>
      <w:r w:rsidR="0001620F" w:rsidRPr="00E307A0">
        <w:rPr>
          <w:rFonts w:ascii="Arial" w:hAnsi="Arial" w:cs="Arial"/>
          <w:bCs/>
          <w:sz w:val="21"/>
          <w:szCs w:val="21"/>
        </w:rPr>
        <w:t xml:space="preserve"> </w:t>
      </w:r>
      <w:r w:rsidR="005B77E5" w:rsidRPr="00E307A0">
        <w:rPr>
          <w:rFonts w:ascii="Arial" w:hAnsi="Arial" w:cs="Arial"/>
          <w:bCs/>
          <w:sz w:val="21"/>
          <w:szCs w:val="21"/>
        </w:rPr>
        <w:t xml:space="preserve">do </w:t>
      </w:r>
      <w:r w:rsidR="005B77E5" w:rsidRPr="00E307A0">
        <w:rPr>
          <w:rFonts w:ascii="Arial" w:hAnsi="Arial" w:cs="Arial"/>
          <w:sz w:val="21"/>
          <w:szCs w:val="21"/>
        </w:rPr>
        <w:t>Państwowego Gospodarstwa Wodnego Wody Polskie, Zarząd Zlewni w</w:t>
      </w:r>
      <w:r w:rsidR="005407DA">
        <w:rPr>
          <w:rFonts w:ascii="Arial" w:hAnsi="Arial" w:cs="Arial"/>
          <w:sz w:val="21"/>
          <w:szCs w:val="21"/>
        </w:rPr>
        <w:t> </w:t>
      </w:r>
      <w:r w:rsidRPr="00E307A0">
        <w:rPr>
          <w:rFonts w:ascii="Arial" w:hAnsi="Arial" w:cs="Arial"/>
          <w:sz w:val="21"/>
          <w:szCs w:val="21"/>
        </w:rPr>
        <w:t>Elblągu</w:t>
      </w:r>
      <w:r w:rsidR="005B77E5" w:rsidRPr="00E307A0">
        <w:rPr>
          <w:rFonts w:ascii="Arial" w:hAnsi="Arial" w:cs="Arial"/>
          <w:sz w:val="21"/>
          <w:szCs w:val="21"/>
        </w:rPr>
        <w:t xml:space="preserve"> oraz do Państwowego Powiatowego Inspektora Sanitarnego w Malborku</w:t>
      </w:r>
      <w:r w:rsidR="005B77E5" w:rsidRPr="00E307A0">
        <w:rPr>
          <w:rFonts w:ascii="Arial" w:hAnsi="Arial" w:cs="Arial"/>
          <w:bCs/>
          <w:sz w:val="21"/>
          <w:szCs w:val="21"/>
        </w:rPr>
        <w:t xml:space="preserve"> </w:t>
      </w:r>
      <w:r w:rsidR="0001620F" w:rsidRPr="00E307A0">
        <w:rPr>
          <w:rFonts w:ascii="Arial" w:hAnsi="Arial" w:cs="Arial"/>
          <w:bCs/>
          <w:sz w:val="21"/>
          <w:szCs w:val="21"/>
        </w:rPr>
        <w:t>o</w:t>
      </w:r>
      <w:r w:rsidR="005407DA">
        <w:rPr>
          <w:rFonts w:ascii="Arial" w:hAnsi="Arial" w:cs="Arial"/>
          <w:bCs/>
          <w:sz w:val="21"/>
          <w:szCs w:val="21"/>
        </w:rPr>
        <w:t> </w:t>
      </w:r>
      <w:r w:rsidR="0001620F" w:rsidRPr="00E307A0">
        <w:rPr>
          <w:rFonts w:ascii="Arial" w:hAnsi="Arial" w:cs="Arial"/>
          <w:bCs/>
          <w:sz w:val="21"/>
          <w:szCs w:val="21"/>
        </w:rPr>
        <w:t>opinię/uzgodnienie co do konieczności przeprowadzenia oceny oddziaływania przedsięwzięcia na środowisko i ewentualne określenie zakresu raportu</w:t>
      </w:r>
      <w:r w:rsidR="005B77E5" w:rsidRPr="00E307A0">
        <w:rPr>
          <w:rFonts w:ascii="Arial" w:hAnsi="Arial" w:cs="Arial"/>
          <w:bCs/>
          <w:sz w:val="21"/>
          <w:szCs w:val="21"/>
        </w:rPr>
        <w:t>.</w:t>
      </w:r>
    </w:p>
    <w:p w14:paraId="2059D6F1" w14:textId="219C7DF2" w:rsidR="00B4699C" w:rsidRPr="00E307A0" w:rsidRDefault="00B654C3" w:rsidP="00763710">
      <w:pPr>
        <w:spacing w:after="0"/>
        <w:rPr>
          <w:rFonts w:ascii="Arial" w:hAnsi="Arial" w:cs="Arial"/>
          <w:sz w:val="21"/>
          <w:szCs w:val="21"/>
        </w:rPr>
      </w:pPr>
      <w:r w:rsidRPr="00E307A0">
        <w:rPr>
          <w:rFonts w:ascii="Arial" w:hAnsi="Arial" w:cs="Arial"/>
          <w:sz w:val="21"/>
          <w:szCs w:val="21"/>
        </w:rPr>
        <w:t>W związku z powyższym informuję o możliwości zgłaszania uwag i wniosków w przedmiotowym zakresie do Regionalnej Dyrekcji Ochrony Środowiska w Gdańsku,</w:t>
      </w:r>
      <w:r w:rsidR="004D1008" w:rsidRPr="00E307A0">
        <w:rPr>
          <w:rFonts w:ascii="Arial" w:hAnsi="Arial" w:cs="Arial"/>
          <w:sz w:val="21"/>
          <w:szCs w:val="21"/>
        </w:rPr>
        <w:t xml:space="preserve"> ul.</w:t>
      </w:r>
      <w:r w:rsidR="00B30A96" w:rsidRPr="00E307A0">
        <w:rPr>
          <w:rFonts w:ascii="Arial" w:hAnsi="Arial" w:cs="Arial"/>
          <w:sz w:val="21"/>
          <w:szCs w:val="21"/>
        </w:rPr>
        <w:t> </w:t>
      </w:r>
      <w:r w:rsidR="004D1008" w:rsidRPr="00E307A0">
        <w:rPr>
          <w:rFonts w:ascii="Arial" w:hAnsi="Arial" w:cs="Arial"/>
          <w:sz w:val="21"/>
          <w:szCs w:val="21"/>
        </w:rPr>
        <w:t>Chmielna 54/57, Wydział Ocen Oddziaływania na Środowisko, po</w:t>
      </w:r>
      <w:r w:rsidR="0051745B" w:rsidRPr="00E307A0">
        <w:rPr>
          <w:rFonts w:ascii="Arial" w:hAnsi="Arial" w:cs="Arial"/>
          <w:sz w:val="21"/>
          <w:szCs w:val="21"/>
        </w:rPr>
        <w:t> </w:t>
      </w:r>
      <w:r w:rsidR="004D1008" w:rsidRPr="00E307A0">
        <w:rPr>
          <w:rFonts w:ascii="Arial" w:hAnsi="Arial" w:cs="Arial"/>
          <w:sz w:val="21"/>
          <w:szCs w:val="21"/>
        </w:rPr>
        <w:t>wcześniejszym umówieniu (np. telefonicznie).</w:t>
      </w:r>
    </w:p>
    <w:p w14:paraId="31978F07" w14:textId="77777777" w:rsidR="00B4699C" w:rsidRPr="00E307A0" w:rsidRDefault="00B4699C" w:rsidP="00763710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E307A0">
        <w:rPr>
          <w:rFonts w:ascii="Arial" w:eastAsia="Times New Roman" w:hAnsi="Arial" w:cs="Arial"/>
          <w:sz w:val="21"/>
          <w:szCs w:val="21"/>
          <w:lang w:eastAsia="pl-PL"/>
        </w:rPr>
        <w:t>Ponadto zgodnie z art. 41 Kpa:</w:t>
      </w:r>
    </w:p>
    <w:p w14:paraId="1E56D138" w14:textId="77777777" w:rsidR="00B4699C" w:rsidRPr="00E307A0" w:rsidRDefault="00B4699C" w:rsidP="00763710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E307A0">
        <w:rPr>
          <w:rFonts w:ascii="Arial" w:eastAsia="Times New Roman" w:hAnsi="Arial" w:cs="Arial"/>
          <w:sz w:val="21"/>
          <w:szCs w:val="21"/>
          <w:lang w:eastAsia="pl-PL"/>
        </w:rPr>
        <w:t xml:space="preserve">§ 1: „W toku postępowania strony oraz ich przedstawiciele i pełnomocnicy mają obowiązek zawiadomić organ administracji publicznej o każdej zmianie swojego adresu, w tym adresu elektronicznego”. </w:t>
      </w:r>
    </w:p>
    <w:p w14:paraId="03A50460" w14:textId="77777777" w:rsidR="00B4699C" w:rsidRPr="00E307A0" w:rsidRDefault="00B4699C" w:rsidP="00763710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E307A0">
        <w:rPr>
          <w:rFonts w:ascii="Arial" w:eastAsia="Times New Roman" w:hAnsi="Arial" w:cs="Arial"/>
          <w:sz w:val="21"/>
          <w:szCs w:val="21"/>
          <w:lang w:eastAsia="pl-PL"/>
        </w:rPr>
        <w:t>§ 2: „W razie zaniedbania obowiązku określonego w § 1 doręczenie pisma pod dotychczasowym adresem ma skutek prawny”.</w:t>
      </w:r>
    </w:p>
    <w:p w14:paraId="3FA228A1" w14:textId="77777777" w:rsidR="001B6D64" w:rsidRPr="009F5D75" w:rsidRDefault="001B6D64" w:rsidP="00763710">
      <w:pPr>
        <w:spacing w:after="0"/>
        <w:rPr>
          <w:rFonts w:ascii="Arial" w:eastAsia="Times New Roman" w:hAnsi="Arial" w:cs="Arial"/>
          <w:sz w:val="21"/>
          <w:szCs w:val="21"/>
          <w:highlight w:val="yellow"/>
          <w:lang w:eastAsia="pl-PL"/>
        </w:rPr>
      </w:pPr>
    </w:p>
    <w:p w14:paraId="6CA57EBC" w14:textId="3A53E5C2" w:rsidR="00B4699C" w:rsidRPr="00E307A0" w:rsidRDefault="00B4699C" w:rsidP="00763710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E307A0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od………………… do………………….</w:t>
      </w:r>
    </w:p>
    <w:p w14:paraId="11768290" w14:textId="77777777" w:rsidR="00B4699C" w:rsidRPr="00E307A0" w:rsidRDefault="00B4699C" w:rsidP="00763710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E307A0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14:paraId="1999346B" w14:textId="77777777" w:rsidR="002C7708" w:rsidRPr="009F5D75" w:rsidRDefault="002C7708" w:rsidP="00763710">
      <w:pPr>
        <w:spacing w:after="20" w:line="240" w:lineRule="auto"/>
        <w:rPr>
          <w:rFonts w:ascii="Arial" w:eastAsia="Times New Roman" w:hAnsi="Arial" w:cs="Arial"/>
          <w:sz w:val="17"/>
          <w:szCs w:val="17"/>
          <w:highlight w:val="yellow"/>
          <w:u w:val="single"/>
          <w:lang w:eastAsia="pl-PL"/>
        </w:rPr>
      </w:pPr>
    </w:p>
    <w:p w14:paraId="461EDC9D" w14:textId="77777777" w:rsidR="00B4699C" w:rsidRPr="00E307A0" w:rsidRDefault="00B4699C" w:rsidP="00763710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E307A0">
        <w:rPr>
          <w:rFonts w:ascii="Arial" w:eastAsia="Times New Roman" w:hAnsi="Arial" w:cs="Arial"/>
          <w:sz w:val="16"/>
          <w:szCs w:val="16"/>
          <w:u w:val="single"/>
          <w:lang w:eastAsia="pl-PL"/>
        </w:rPr>
        <w:t>Art. 49 kpa:</w:t>
      </w:r>
      <w:r w:rsidRPr="00E307A0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</w:p>
    <w:p w14:paraId="29025485" w14:textId="77777777" w:rsidR="00B4699C" w:rsidRPr="00E307A0" w:rsidRDefault="00B4699C" w:rsidP="00763710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E307A0">
        <w:rPr>
          <w:rFonts w:ascii="Arial" w:eastAsia="Times New Roman" w:hAnsi="Arial" w:cs="Arial"/>
          <w:sz w:val="16"/>
          <w:szCs w:val="16"/>
          <w:lang w:eastAsia="pl-PL"/>
        </w:rPr>
        <w:t xml:space="preserve">§ 1. Jeżeli </w:t>
      </w:r>
      <w:hyperlink r:id="rId8" w:anchor="/search-hypertext/16784712_art%2849%29_1?pit=2018-04-03" w:history="1">
        <w:r w:rsidRPr="00E307A0">
          <w:rPr>
            <w:rFonts w:ascii="Arial" w:eastAsia="Times New Roman" w:hAnsi="Arial" w:cs="Arial"/>
            <w:sz w:val="16"/>
            <w:szCs w:val="16"/>
            <w:lang w:eastAsia="pl-PL"/>
          </w:rPr>
          <w:t>przepis</w:t>
        </w:r>
      </w:hyperlink>
      <w:r w:rsidRPr="00E307A0">
        <w:rPr>
          <w:rFonts w:ascii="Arial" w:eastAsia="Times New Roman" w:hAnsi="Arial" w:cs="Arial"/>
          <w:sz w:val="16"/>
          <w:szCs w:val="16"/>
          <w:lang w:eastAsia="pl-PL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597131DB" w14:textId="77777777" w:rsidR="00B4699C" w:rsidRPr="00E307A0" w:rsidRDefault="00B4699C" w:rsidP="00763710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E307A0">
        <w:rPr>
          <w:rFonts w:ascii="Arial" w:eastAsia="Times New Roman" w:hAnsi="Arial" w:cs="Arial"/>
          <w:sz w:val="16"/>
          <w:szCs w:val="16"/>
          <w:lang w:eastAsia="pl-PL"/>
        </w:rPr>
        <w:t>§ 2.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66927998" w14:textId="6F3394A1" w:rsidR="00B4699C" w:rsidRPr="00E307A0" w:rsidRDefault="00B4699C" w:rsidP="00763710">
      <w:pPr>
        <w:spacing w:after="0" w:line="240" w:lineRule="auto"/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</w:pPr>
      <w:r w:rsidRPr="00E307A0">
        <w:rPr>
          <w:rFonts w:ascii="Arial" w:eastAsia="Times New Roman" w:hAnsi="Arial" w:cs="Arial"/>
          <w:color w:val="000000" w:themeColor="text1"/>
          <w:sz w:val="16"/>
          <w:szCs w:val="16"/>
          <w:u w:val="single"/>
          <w:lang w:eastAsia="pl-PL"/>
        </w:rPr>
        <w:t xml:space="preserve">Art. 74 ust. 3 </w:t>
      </w:r>
      <w:r w:rsidRPr="00E307A0">
        <w:rPr>
          <w:rFonts w:ascii="Arial" w:eastAsia="Times New Roman" w:hAnsi="Arial" w:cs="Arial"/>
          <w:iCs/>
          <w:color w:val="000000" w:themeColor="text1"/>
          <w:sz w:val="16"/>
          <w:szCs w:val="16"/>
          <w:u w:val="single"/>
          <w:lang w:eastAsia="pl-PL"/>
        </w:rPr>
        <w:t xml:space="preserve">ustawy </w:t>
      </w:r>
      <w:proofErr w:type="spellStart"/>
      <w:r w:rsidRPr="00E307A0">
        <w:rPr>
          <w:rFonts w:ascii="Arial" w:eastAsia="Times New Roman" w:hAnsi="Arial" w:cs="Arial"/>
          <w:iCs/>
          <w:color w:val="000000" w:themeColor="text1"/>
          <w:sz w:val="16"/>
          <w:szCs w:val="16"/>
          <w:u w:val="single"/>
          <w:lang w:eastAsia="pl-PL"/>
        </w:rPr>
        <w:t>ooś</w:t>
      </w:r>
      <w:proofErr w:type="spellEnd"/>
      <w:r w:rsidRPr="00E307A0">
        <w:rPr>
          <w:rFonts w:ascii="Arial" w:eastAsia="Times New Roman" w:hAnsi="Arial" w:cs="Arial"/>
          <w:iCs/>
          <w:color w:val="000000" w:themeColor="text1"/>
          <w:sz w:val="16"/>
          <w:szCs w:val="16"/>
          <w:u w:val="single"/>
          <w:lang w:eastAsia="pl-PL"/>
        </w:rPr>
        <w:t>:</w:t>
      </w:r>
      <w:r w:rsidRPr="00E307A0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 xml:space="preserve"> </w:t>
      </w:r>
      <w:r w:rsidR="000561E2" w:rsidRPr="00E307A0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>Jeżeli liczba stron postępowania w sprawie wydania decyzji o środowiskowych uwarunkowaniach lub innego postępowania dotyczącego tej decyzji przekracza 10, do zawiadomienia stron innych niż podmiot planujący podjęcie realizacji przedsięwzięcia stosuje się przepisy art. 49 Kodeksu postępowania administracyjnego, z tym że zawiadomienie to następuje w formie publicznego obwieszczenia w siedzibie organu właściwego w sprawie oraz przez udostępnienie pisma w Biuletynie Informacji Publicznej na stronie podmiotowej tego organu.</w:t>
      </w:r>
    </w:p>
    <w:p w14:paraId="4F7AF81F" w14:textId="072FE420" w:rsidR="00AF51C6" w:rsidRPr="00E307A0" w:rsidRDefault="005A4671" w:rsidP="00763710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E307A0">
        <w:rPr>
          <w:rFonts w:ascii="Arial" w:hAnsi="Arial" w:cs="Arial"/>
          <w:iCs/>
          <w:sz w:val="16"/>
          <w:szCs w:val="16"/>
          <w:u w:val="single"/>
        </w:rPr>
        <w:t xml:space="preserve">Art. 75 ust. 1 pkt 1) lit. r ustawy </w:t>
      </w:r>
      <w:proofErr w:type="spellStart"/>
      <w:r w:rsidRPr="00E307A0">
        <w:rPr>
          <w:rFonts w:ascii="Arial" w:hAnsi="Arial" w:cs="Arial"/>
          <w:iCs/>
          <w:sz w:val="16"/>
          <w:szCs w:val="16"/>
          <w:u w:val="single"/>
        </w:rPr>
        <w:t>ooś</w:t>
      </w:r>
      <w:proofErr w:type="spellEnd"/>
      <w:r w:rsidRPr="00E307A0">
        <w:rPr>
          <w:rFonts w:ascii="Arial" w:hAnsi="Arial" w:cs="Arial"/>
          <w:iCs/>
          <w:sz w:val="16"/>
          <w:szCs w:val="16"/>
          <w:u w:val="single"/>
        </w:rPr>
        <w:t>:</w:t>
      </w:r>
      <w:r w:rsidRPr="00E307A0">
        <w:rPr>
          <w:rFonts w:ascii="Arial" w:hAnsi="Arial" w:cs="Arial"/>
          <w:i/>
          <w:sz w:val="16"/>
          <w:szCs w:val="16"/>
        </w:rPr>
        <w:t xml:space="preserve"> </w:t>
      </w:r>
      <w:r w:rsidRPr="00E307A0">
        <w:rPr>
          <w:rFonts w:ascii="Arial" w:hAnsi="Arial" w:cs="Arial"/>
          <w:sz w:val="16"/>
          <w:szCs w:val="16"/>
        </w:rPr>
        <w:t xml:space="preserve">W przypadku przedsięwzięcia stanowiących </w:t>
      </w:r>
      <w:r w:rsidRPr="00E307A0">
        <w:rPr>
          <w:rFonts w:ascii="Open Sans" w:hAnsi="Open Sans" w:cs="Open Sans"/>
          <w:color w:val="000000" w:themeColor="text1"/>
          <w:sz w:val="16"/>
          <w:szCs w:val="16"/>
          <w:shd w:val="clear" w:color="auto" w:fill="FFFFFF"/>
        </w:rPr>
        <w:t>elektrownie wiatrowe</w:t>
      </w:r>
      <w:r w:rsidRPr="00E307A0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Pr="00E307A0">
        <w:rPr>
          <w:rFonts w:ascii="Arial" w:hAnsi="Arial" w:cs="Arial"/>
          <w:sz w:val="16"/>
          <w:szCs w:val="16"/>
        </w:rPr>
        <w:t>decyzję o środowiskowych uwarunkowaniach wydaje regionalny dyrektor ochrony środowiska.</w:t>
      </w:r>
    </w:p>
    <w:p w14:paraId="5056973D" w14:textId="77777777" w:rsidR="005A4671" w:rsidRPr="00E307A0" w:rsidRDefault="005A4671" w:rsidP="00763710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14E2CE90" w14:textId="77777777" w:rsidR="002C7708" w:rsidRPr="009F5D75" w:rsidRDefault="002C7708" w:rsidP="00763710">
      <w:pPr>
        <w:spacing w:after="0" w:line="240" w:lineRule="auto"/>
        <w:rPr>
          <w:rFonts w:ascii="Arial" w:eastAsia="Times New Roman" w:hAnsi="Arial" w:cs="Arial"/>
          <w:sz w:val="16"/>
          <w:szCs w:val="16"/>
          <w:highlight w:val="yellow"/>
          <w:lang w:eastAsia="pl-PL"/>
        </w:rPr>
      </w:pPr>
    </w:p>
    <w:p w14:paraId="172A61DE" w14:textId="77777777" w:rsidR="002C7708" w:rsidRPr="009F5D75" w:rsidRDefault="002C7708" w:rsidP="00763710">
      <w:pPr>
        <w:spacing w:after="0" w:line="240" w:lineRule="auto"/>
        <w:rPr>
          <w:rFonts w:ascii="Arial" w:eastAsia="Times New Roman" w:hAnsi="Arial" w:cs="Arial"/>
          <w:sz w:val="16"/>
          <w:szCs w:val="16"/>
          <w:highlight w:val="yellow"/>
          <w:lang w:eastAsia="pl-PL"/>
        </w:rPr>
      </w:pPr>
    </w:p>
    <w:p w14:paraId="294C3DB5" w14:textId="77777777" w:rsidR="002C7708" w:rsidRPr="009F5D75" w:rsidRDefault="002C7708" w:rsidP="00763710">
      <w:pPr>
        <w:spacing w:after="0" w:line="240" w:lineRule="auto"/>
        <w:rPr>
          <w:rFonts w:ascii="Arial" w:eastAsia="Times New Roman" w:hAnsi="Arial" w:cs="Arial"/>
          <w:sz w:val="16"/>
          <w:szCs w:val="16"/>
          <w:highlight w:val="yellow"/>
          <w:lang w:eastAsia="pl-PL"/>
        </w:rPr>
      </w:pPr>
    </w:p>
    <w:p w14:paraId="200B3853" w14:textId="77777777" w:rsidR="002C7708" w:rsidRPr="009F5D75" w:rsidRDefault="002C7708" w:rsidP="00763710">
      <w:pPr>
        <w:spacing w:after="0" w:line="240" w:lineRule="auto"/>
        <w:rPr>
          <w:rFonts w:ascii="Arial" w:eastAsia="Times New Roman" w:hAnsi="Arial" w:cs="Arial"/>
          <w:sz w:val="16"/>
          <w:szCs w:val="16"/>
          <w:highlight w:val="yellow"/>
          <w:lang w:eastAsia="pl-PL"/>
        </w:rPr>
      </w:pPr>
    </w:p>
    <w:p w14:paraId="6A7F800D" w14:textId="77777777" w:rsidR="002C7708" w:rsidRPr="009F5D75" w:rsidRDefault="002C7708" w:rsidP="00763710">
      <w:pPr>
        <w:spacing w:after="0" w:line="240" w:lineRule="auto"/>
        <w:rPr>
          <w:rFonts w:ascii="Arial" w:eastAsia="Times New Roman" w:hAnsi="Arial" w:cs="Arial"/>
          <w:sz w:val="16"/>
          <w:szCs w:val="16"/>
          <w:highlight w:val="yellow"/>
          <w:lang w:eastAsia="pl-PL"/>
        </w:rPr>
      </w:pPr>
    </w:p>
    <w:p w14:paraId="2E5F4D75" w14:textId="03A9B2BE" w:rsidR="00B4699C" w:rsidRPr="00E307A0" w:rsidRDefault="00B4699C" w:rsidP="00763710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  <w:r w:rsidRPr="00E307A0">
        <w:rPr>
          <w:rFonts w:ascii="Arial" w:eastAsia="Times New Roman" w:hAnsi="Arial" w:cs="Arial"/>
          <w:sz w:val="18"/>
          <w:szCs w:val="18"/>
          <w:u w:val="single"/>
          <w:lang w:eastAsia="pl-PL"/>
        </w:rPr>
        <w:t>Przekazuje się do upublicznienia:</w:t>
      </w:r>
    </w:p>
    <w:p w14:paraId="192B51AE" w14:textId="2DC06A29" w:rsidR="00B4699C" w:rsidRPr="00E307A0" w:rsidRDefault="00B4699C" w:rsidP="00763710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E307A0">
        <w:rPr>
          <w:rFonts w:ascii="Arial" w:eastAsia="Times New Roman" w:hAnsi="Arial" w:cs="Arial"/>
          <w:sz w:val="18"/>
          <w:szCs w:val="18"/>
          <w:lang w:eastAsia="pl-PL"/>
        </w:rPr>
        <w:t xml:space="preserve">strona internetowa RDOŚ w </w:t>
      </w:r>
      <w:r w:rsidR="00AD07E0" w:rsidRPr="00E307A0">
        <w:rPr>
          <w:rFonts w:ascii="Arial" w:eastAsia="Times New Roman" w:hAnsi="Arial" w:cs="Arial"/>
          <w:sz w:val="18"/>
          <w:szCs w:val="18"/>
          <w:lang w:eastAsia="pl-PL"/>
        </w:rPr>
        <w:t>Gdańsku</w:t>
      </w:r>
    </w:p>
    <w:p w14:paraId="2DE94153" w14:textId="77777777" w:rsidR="00B4699C" w:rsidRPr="00E307A0" w:rsidRDefault="00B4699C" w:rsidP="00763710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E307A0">
        <w:rPr>
          <w:rFonts w:ascii="Arial" w:eastAsia="Times New Roman" w:hAnsi="Arial" w:cs="Arial"/>
          <w:sz w:val="18"/>
          <w:szCs w:val="18"/>
          <w:lang w:eastAsia="pl-PL"/>
        </w:rPr>
        <w:t>tablica ogłoszeń RDOŚ w Gdańsku</w:t>
      </w:r>
      <w:r w:rsidR="00AD07E0" w:rsidRPr="00E307A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398A13A8" w14:textId="50B1B991" w:rsidR="00462637" w:rsidRPr="00E307A0" w:rsidRDefault="00B4699C" w:rsidP="00763710">
      <w:pPr>
        <w:numPr>
          <w:ilvl w:val="0"/>
          <w:numId w:val="4"/>
        </w:numPr>
        <w:tabs>
          <w:tab w:val="center" w:pos="4536"/>
          <w:tab w:val="right" w:pos="9072"/>
        </w:tabs>
        <w:spacing w:after="0" w:line="240" w:lineRule="auto"/>
        <w:rPr>
          <w:sz w:val="18"/>
          <w:szCs w:val="18"/>
          <w:lang w:eastAsia="pl-PL"/>
        </w:rPr>
      </w:pPr>
      <w:r w:rsidRPr="00E307A0">
        <w:rPr>
          <w:rFonts w:ascii="Arial" w:eastAsia="Times New Roman" w:hAnsi="Arial" w:cs="Arial"/>
          <w:sz w:val="18"/>
          <w:szCs w:val="18"/>
          <w:lang w:eastAsia="pl-PL"/>
        </w:rPr>
        <w:t>aa</w:t>
      </w:r>
      <w:r w:rsidR="006E5032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="00665907" w:rsidRPr="00E307A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8A23CD" w:rsidRPr="00E307A0">
        <w:rPr>
          <w:rFonts w:ascii="Arial" w:hAnsi="Arial" w:cs="Arial"/>
          <w:sz w:val="18"/>
          <w:szCs w:val="18"/>
          <w:lang w:val="es-ES_tradnl"/>
        </w:rPr>
        <w:t>Sporządziła A.Mach, (tel. 58 68 36 804, w godz.: 10.00-13.00)</w:t>
      </w:r>
    </w:p>
    <w:sectPr w:rsidR="00462637" w:rsidRPr="00E307A0" w:rsidSect="008A23CD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851" w:header="340" w:footer="2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7839F" w14:textId="77777777" w:rsidR="00EF2D16" w:rsidRDefault="00EF2D16" w:rsidP="00A2514C">
      <w:pPr>
        <w:spacing w:after="0" w:line="240" w:lineRule="auto"/>
      </w:pPr>
      <w:r>
        <w:separator/>
      </w:r>
    </w:p>
  </w:endnote>
  <w:endnote w:type="continuationSeparator" w:id="0">
    <w:p w14:paraId="44756DFF" w14:textId="77777777" w:rsidR="00EF2D16" w:rsidRDefault="00EF2D16" w:rsidP="00A25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A06AA" w14:textId="6507853D" w:rsidR="00EF2D16" w:rsidRDefault="00763710" w:rsidP="0061163F">
    <w:pPr>
      <w:pStyle w:val="Stopka"/>
      <w:jc w:val="center"/>
      <w:rPr>
        <w:rFonts w:ascii="Arial" w:hAnsi="Arial" w:cs="Arial"/>
        <w:sz w:val="18"/>
        <w:szCs w:val="18"/>
      </w:rPr>
    </w:pPr>
    <w:sdt>
      <w:sdtPr>
        <w:rPr>
          <w:rFonts w:ascii="Arial" w:hAnsi="Arial" w:cs="Arial"/>
          <w:sz w:val="18"/>
          <w:szCs w:val="18"/>
        </w:rPr>
        <w:id w:val="502009937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18"/>
              <w:szCs w:val="18"/>
            </w:rPr>
            <w:id w:val="502009938"/>
            <w:docPartObj>
              <w:docPartGallery w:val="Page Numbers (Top of Page)"/>
              <w:docPartUnique/>
            </w:docPartObj>
          </w:sdtPr>
          <w:sdtEndPr/>
          <w:sdtContent>
            <w:r w:rsidR="00EF2D16">
              <w:rPr>
                <w:rFonts w:ascii="Arial" w:hAnsi="Arial" w:cs="Arial"/>
                <w:sz w:val="18"/>
                <w:szCs w:val="18"/>
              </w:rPr>
              <w:t>RDOŚ-Gd-WOO.420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8A23CD">
              <w:rPr>
                <w:rFonts w:ascii="Arial" w:hAnsi="Arial" w:cs="Arial"/>
                <w:sz w:val="18"/>
                <w:szCs w:val="18"/>
              </w:rPr>
              <w:t>55</w:t>
            </w:r>
            <w:r w:rsidR="00EF2D16">
              <w:rPr>
                <w:rFonts w:ascii="Arial" w:hAnsi="Arial" w:cs="Arial"/>
                <w:sz w:val="18"/>
                <w:szCs w:val="18"/>
              </w:rPr>
              <w:t>.202</w:t>
            </w:r>
            <w:r w:rsidR="008A23CD">
              <w:rPr>
                <w:rFonts w:ascii="Arial" w:hAnsi="Arial" w:cs="Arial"/>
                <w:sz w:val="18"/>
                <w:szCs w:val="18"/>
              </w:rPr>
              <w:t>5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1D2822">
              <w:rPr>
                <w:rFonts w:ascii="Arial" w:hAnsi="Arial" w:cs="Arial"/>
                <w:sz w:val="18"/>
                <w:szCs w:val="18"/>
              </w:rPr>
              <w:t>AM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665907">
              <w:rPr>
                <w:rFonts w:ascii="Arial" w:hAnsi="Arial" w:cs="Arial"/>
                <w:sz w:val="18"/>
                <w:szCs w:val="18"/>
              </w:rPr>
              <w:t>3</w:t>
            </w:r>
            <w:r w:rsidR="001D2822">
              <w:rPr>
                <w:rFonts w:ascii="Arial" w:hAnsi="Arial" w:cs="Arial"/>
                <w:sz w:val="18"/>
                <w:szCs w:val="18"/>
              </w:rPr>
              <w:t>.</w:t>
            </w:r>
            <w:r w:rsidR="00EF2D1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F2D16">
              <w:rPr>
                <w:rFonts w:ascii="Arial" w:hAnsi="Arial" w:cs="Arial"/>
                <w:sz w:val="18"/>
                <w:szCs w:val="18"/>
              </w:rPr>
              <w:tab/>
            </w:r>
            <w:r w:rsidR="00EF2D16">
              <w:rPr>
                <w:rFonts w:ascii="Arial" w:hAnsi="Arial" w:cs="Arial"/>
                <w:sz w:val="18"/>
                <w:szCs w:val="18"/>
              </w:rPr>
              <w:tab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B3D8B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B3D8B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end"/>
            </w:r>
          </w:sdtContent>
        </w:sdt>
      </w:sdtContent>
    </w:sdt>
    <w:r w:rsidR="00EF2D16">
      <w:rPr>
        <w:rFonts w:ascii="Arial" w:hAnsi="Arial" w:cs="Arial"/>
        <w:sz w:val="18"/>
        <w:szCs w:val="18"/>
      </w:rPr>
      <w:t xml:space="preserve"> </w:t>
    </w:r>
  </w:p>
  <w:p w14:paraId="218EB41A" w14:textId="77777777" w:rsidR="00EF2D16" w:rsidRDefault="00EF2D16" w:rsidP="00EF367C">
    <w:pPr>
      <w:pStyle w:val="Stopka"/>
      <w:jc w:val="right"/>
      <w:rPr>
        <w:rFonts w:ascii="Arial" w:hAnsi="Arial" w:cs="Arial"/>
        <w:sz w:val="18"/>
        <w:szCs w:val="18"/>
      </w:rPr>
    </w:pPr>
  </w:p>
  <w:p w14:paraId="7AA00529" w14:textId="77777777" w:rsidR="00EF2D16" w:rsidRPr="00231885" w:rsidRDefault="00EF2D16" w:rsidP="00EF367C">
    <w:pPr>
      <w:pStyle w:val="Stopka"/>
      <w:jc w:val="right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14A1C" w14:textId="70E973E6" w:rsidR="00EF2D16" w:rsidRPr="00425F85" w:rsidRDefault="001D2822" w:rsidP="009B24B8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inline distT="0" distB="0" distL="0" distR="0" wp14:anchorId="47101FE3" wp14:editId="50A41F81">
          <wp:extent cx="4526280" cy="1043940"/>
          <wp:effectExtent l="0" t="0" r="0" b="0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628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0D4A0" w14:textId="77777777" w:rsidR="00EF2D16" w:rsidRDefault="00EF2D16" w:rsidP="00A2514C">
      <w:pPr>
        <w:spacing w:after="0" w:line="240" w:lineRule="auto"/>
      </w:pPr>
      <w:r>
        <w:separator/>
      </w:r>
    </w:p>
  </w:footnote>
  <w:footnote w:type="continuationSeparator" w:id="0">
    <w:p w14:paraId="31FC8ED0" w14:textId="77777777" w:rsidR="00EF2D16" w:rsidRDefault="00EF2D16" w:rsidP="00A25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1E05B" w14:textId="77777777" w:rsidR="00EF2D16" w:rsidRDefault="00EF2D16" w:rsidP="009B24B8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1DE24" w14:textId="3B9B7F38" w:rsidR="00EF2D16" w:rsidRDefault="001D2822" w:rsidP="00CB17D7">
    <w:pPr>
      <w:pStyle w:val="Nagwek"/>
      <w:tabs>
        <w:tab w:val="clear" w:pos="4536"/>
        <w:tab w:val="clear" w:pos="9072"/>
      </w:tabs>
    </w:pPr>
    <w:r>
      <w:rPr>
        <w:noProof/>
        <w:lang w:eastAsia="pl-PL"/>
      </w:rPr>
      <w:drawing>
        <wp:inline distT="0" distB="0" distL="0" distR="0" wp14:anchorId="576C6142" wp14:editId="73DBF99D">
          <wp:extent cx="4906645" cy="936625"/>
          <wp:effectExtent l="19050" t="0" r="0" b="0"/>
          <wp:docPr id="9" name="Obraz 9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124B0"/>
    <w:multiLevelType w:val="hybridMultilevel"/>
    <w:tmpl w:val="078ABDD0"/>
    <w:lvl w:ilvl="0" w:tplc="FFFFFFFF">
      <w:start w:val="1"/>
      <w:numFmt w:val="lowerLetter"/>
      <w:pStyle w:val="B1"/>
      <w:lvlText w:val="%1)"/>
      <w:lvlJc w:val="left"/>
      <w:pPr>
        <w:ind w:left="1559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8629A4"/>
    <w:multiLevelType w:val="hybridMultilevel"/>
    <w:tmpl w:val="64A0DDE2"/>
    <w:lvl w:ilvl="0" w:tplc="6AE8DA72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96796"/>
    <w:multiLevelType w:val="hybridMultilevel"/>
    <w:tmpl w:val="081ECBB0"/>
    <w:lvl w:ilvl="0" w:tplc="FFFFFFFF">
      <w:start w:val="1"/>
      <w:numFmt w:val="lowerLetter"/>
      <w:pStyle w:val="B2"/>
      <w:lvlText w:val="%1)"/>
      <w:lvlJc w:val="left"/>
      <w:pPr>
        <w:ind w:left="1985" w:hanging="426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3" w15:restartNumberingAfterBreak="0">
    <w:nsid w:val="0C250D39"/>
    <w:multiLevelType w:val="hybridMultilevel"/>
    <w:tmpl w:val="B100B9AA"/>
    <w:lvl w:ilvl="0" w:tplc="15D62C6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745EE7"/>
    <w:multiLevelType w:val="hybridMultilevel"/>
    <w:tmpl w:val="4F144730"/>
    <w:lvl w:ilvl="0" w:tplc="2940E620">
      <w:start w:val="1"/>
      <w:numFmt w:val="bullet"/>
      <w:pStyle w:val="P1"/>
      <w:lvlText w:val=""/>
      <w:lvlJc w:val="left"/>
      <w:pPr>
        <w:ind w:left="1559" w:hanging="425"/>
      </w:pPr>
      <w:rPr>
        <w:rFonts w:ascii="Wingdings" w:hAnsi="Wingdings" w:hint="default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21D2957"/>
    <w:multiLevelType w:val="hybridMultilevel"/>
    <w:tmpl w:val="6ED2F560"/>
    <w:lvl w:ilvl="0" w:tplc="351E24A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F30446"/>
    <w:multiLevelType w:val="hybridMultilevel"/>
    <w:tmpl w:val="D7E62EE2"/>
    <w:lvl w:ilvl="0" w:tplc="0415000F">
      <w:start w:val="1"/>
      <w:numFmt w:val="lowerLetter"/>
      <w:pStyle w:val="B3"/>
      <w:lvlText w:val="%1)"/>
      <w:lvlJc w:val="left"/>
      <w:pPr>
        <w:ind w:left="2410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8" w15:restartNumberingAfterBreak="0">
    <w:nsid w:val="1C2269D7"/>
    <w:multiLevelType w:val="hybridMultilevel"/>
    <w:tmpl w:val="424A66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3D0850"/>
    <w:multiLevelType w:val="hybridMultilevel"/>
    <w:tmpl w:val="4A782C70"/>
    <w:lvl w:ilvl="0" w:tplc="0A9C811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F471C10"/>
    <w:multiLevelType w:val="hybridMultilevel"/>
    <w:tmpl w:val="93861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89758A"/>
    <w:multiLevelType w:val="hybridMultilevel"/>
    <w:tmpl w:val="DCDC9900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086933"/>
    <w:multiLevelType w:val="hybridMultilevel"/>
    <w:tmpl w:val="8D9863B4"/>
    <w:lvl w:ilvl="0" w:tplc="04150001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sz w:val="18"/>
        <w:szCs w:val="18"/>
      </w:rPr>
    </w:lvl>
    <w:lvl w:ilvl="1" w:tplc="04150003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5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03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03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05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9FA1A11"/>
    <w:multiLevelType w:val="hybridMultilevel"/>
    <w:tmpl w:val="E9502B4C"/>
    <w:lvl w:ilvl="0" w:tplc="0415000F">
      <w:start w:val="1"/>
      <w:numFmt w:val="decimal"/>
      <w:pStyle w:val="N2"/>
      <w:lvlText w:val="%1."/>
      <w:lvlJc w:val="left"/>
      <w:pPr>
        <w:ind w:left="1985" w:hanging="426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2A3F77A7"/>
    <w:multiLevelType w:val="hybridMultilevel"/>
    <w:tmpl w:val="189EB868"/>
    <w:lvl w:ilvl="0" w:tplc="9E1AC0FA">
      <w:start w:val="1"/>
      <w:numFmt w:val="decimal"/>
      <w:pStyle w:val="N1"/>
      <w:lvlText w:val="%1."/>
      <w:lvlJc w:val="left"/>
      <w:pPr>
        <w:ind w:left="1559" w:hanging="425"/>
      </w:pPr>
      <w:rPr>
        <w:rFonts w:hint="default"/>
        <w:color w:val="4F81BD" w:themeColor="accent1"/>
      </w:rPr>
    </w:lvl>
    <w:lvl w:ilvl="1" w:tplc="04070019" w:tentative="1">
      <w:start w:val="1"/>
      <w:numFmt w:val="lowerLetter"/>
      <w:lvlText w:val="%2."/>
      <w:lvlJc w:val="left"/>
      <w:pPr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2BB86C41"/>
    <w:multiLevelType w:val="hybridMultilevel"/>
    <w:tmpl w:val="AE604824"/>
    <w:lvl w:ilvl="0" w:tplc="E5F6C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452886"/>
    <w:multiLevelType w:val="hybridMultilevel"/>
    <w:tmpl w:val="64A0DDE2"/>
    <w:lvl w:ilvl="0" w:tplc="802A319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E20CA4"/>
    <w:multiLevelType w:val="hybridMultilevel"/>
    <w:tmpl w:val="6BEA7CC6"/>
    <w:lvl w:ilvl="0" w:tplc="AE94DAC2">
      <w:start w:val="1"/>
      <w:numFmt w:val="lowerLetter"/>
      <w:pStyle w:val="B0"/>
      <w:lvlText w:val="%1)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FA2552"/>
    <w:multiLevelType w:val="hybridMultilevel"/>
    <w:tmpl w:val="16B45608"/>
    <w:lvl w:ilvl="0" w:tplc="EBC0E25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B81A7E"/>
    <w:multiLevelType w:val="hybridMultilevel"/>
    <w:tmpl w:val="AE406144"/>
    <w:lvl w:ilvl="0" w:tplc="0415000F">
      <w:start w:val="1"/>
      <w:numFmt w:val="bullet"/>
      <w:pStyle w:val="P3"/>
      <w:lvlText w:val=""/>
      <w:lvlJc w:val="left"/>
      <w:pPr>
        <w:ind w:left="2410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1" w15:restartNumberingAfterBreak="0">
    <w:nsid w:val="4E4D2EEC"/>
    <w:multiLevelType w:val="hybridMultilevel"/>
    <w:tmpl w:val="95F0AFCA"/>
    <w:lvl w:ilvl="0" w:tplc="97541862">
      <w:start w:val="1"/>
      <w:numFmt w:val="decimal"/>
      <w:lvlText w:val="%1."/>
      <w:lvlJc w:val="left"/>
      <w:pPr>
        <w:ind w:left="720" w:hanging="360"/>
      </w:pPr>
    </w:lvl>
    <w:lvl w:ilvl="1" w:tplc="04070003" w:tentative="1">
      <w:start w:val="1"/>
      <w:numFmt w:val="lowerLetter"/>
      <w:lvlText w:val="%2."/>
      <w:lvlJc w:val="left"/>
      <w:pPr>
        <w:ind w:left="1440" w:hanging="360"/>
      </w:pPr>
    </w:lvl>
    <w:lvl w:ilvl="2" w:tplc="04070005" w:tentative="1">
      <w:start w:val="1"/>
      <w:numFmt w:val="lowerRoman"/>
      <w:lvlText w:val="%3."/>
      <w:lvlJc w:val="right"/>
      <w:pPr>
        <w:ind w:left="2160" w:hanging="180"/>
      </w:pPr>
    </w:lvl>
    <w:lvl w:ilvl="3" w:tplc="04070001" w:tentative="1">
      <w:start w:val="1"/>
      <w:numFmt w:val="decimal"/>
      <w:lvlText w:val="%4."/>
      <w:lvlJc w:val="left"/>
      <w:pPr>
        <w:ind w:left="2880" w:hanging="360"/>
      </w:pPr>
    </w:lvl>
    <w:lvl w:ilvl="4" w:tplc="04070003" w:tentative="1">
      <w:start w:val="1"/>
      <w:numFmt w:val="lowerLetter"/>
      <w:lvlText w:val="%5."/>
      <w:lvlJc w:val="left"/>
      <w:pPr>
        <w:ind w:left="3600" w:hanging="360"/>
      </w:pPr>
    </w:lvl>
    <w:lvl w:ilvl="5" w:tplc="04070005" w:tentative="1">
      <w:start w:val="1"/>
      <w:numFmt w:val="lowerRoman"/>
      <w:lvlText w:val="%6."/>
      <w:lvlJc w:val="right"/>
      <w:pPr>
        <w:ind w:left="4320" w:hanging="180"/>
      </w:pPr>
    </w:lvl>
    <w:lvl w:ilvl="6" w:tplc="04070001" w:tentative="1">
      <w:start w:val="1"/>
      <w:numFmt w:val="decimal"/>
      <w:lvlText w:val="%7."/>
      <w:lvlJc w:val="left"/>
      <w:pPr>
        <w:ind w:left="5040" w:hanging="360"/>
      </w:pPr>
    </w:lvl>
    <w:lvl w:ilvl="7" w:tplc="04070003" w:tentative="1">
      <w:start w:val="1"/>
      <w:numFmt w:val="lowerLetter"/>
      <w:lvlText w:val="%8."/>
      <w:lvlJc w:val="left"/>
      <w:pPr>
        <w:ind w:left="5760" w:hanging="360"/>
      </w:pPr>
    </w:lvl>
    <w:lvl w:ilvl="8" w:tplc="0407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A7019D"/>
    <w:multiLevelType w:val="hybridMultilevel"/>
    <w:tmpl w:val="017EBFA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20842B7"/>
    <w:multiLevelType w:val="hybridMultilevel"/>
    <w:tmpl w:val="8C2E4D72"/>
    <w:lvl w:ilvl="0" w:tplc="0415000F">
      <w:start w:val="1"/>
      <w:numFmt w:val="bullet"/>
      <w:pStyle w:val="P0"/>
      <w:lvlText w:val=""/>
      <w:lvlJc w:val="left"/>
      <w:pPr>
        <w:ind w:left="425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2C5EC4"/>
    <w:multiLevelType w:val="multilevel"/>
    <w:tmpl w:val="FCAE2286"/>
    <w:styleLink w:val="Formatvorlage1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5" w15:restartNumberingAfterBreak="0">
    <w:nsid w:val="57BB6509"/>
    <w:multiLevelType w:val="hybridMultilevel"/>
    <w:tmpl w:val="9FE48A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F55C38"/>
    <w:multiLevelType w:val="hybridMultilevel"/>
    <w:tmpl w:val="96C209B2"/>
    <w:lvl w:ilvl="0" w:tplc="FFFFFFFF">
      <w:start w:val="1"/>
      <w:numFmt w:val="decimal"/>
      <w:pStyle w:val="N3"/>
      <w:lvlText w:val="%1."/>
      <w:lvlJc w:val="left"/>
      <w:pPr>
        <w:ind w:left="2410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27" w15:restartNumberingAfterBreak="0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3D26EE"/>
    <w:multiLevelType w:val="hybridMultilevel"/>
    <w:tmpl w:val="E8D24E94"/>
    <w:lvl w:ilvl="0" w:tplc="42B0CB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CA48C2"/>
    <w:multiLevelType w:val="hybridMultilevel"/>
    <w:tmpl w:val="0C489A82"/>
    <w:lvl w:ilvl="0" w:tplc="0415000F">
      <w:start w:val="1"/>
      <w:numFmt w:val="decimal"/>
      <w:pStyle w:val="N0"/>
      <w:lvlText w:val="%1.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52732E"/>
    <w:multiLevelType w:val="hybridMultilevel"/>
    <w:tmpl w:val="4D52A1BA"/>
    <w:lvl w:ilvl="0" w:tplc="E8BC329C">
      <w:start w:val="1"/>
      <w:numFmt w:val="bullet"/>
      <w:pStyle w:val="P2"/>
      <w:lvlText w:val="»"/>
      <w:lvlJc w:val="left"/>
      <w:pPr>
        <w:ind w:left="1985" w:hanging="426"/>
      </w:pPr>
      <w:rPr>
        <w:rFonts w:ascii="Arial" w:hAnsi="Arial" w:hint="default"/>
        <w:b/>
        <w:i w:val="0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1" w15:restartNumberingAfterBreak="0">
    <w:nsid w:val="728A6949"/>
    <w:multiLevelType w:val="hybridMultilevel"/>
    <w:tmpl w:val="4866ED44"/>
    <w:lvl w:ilvl="0" w:tplc="66F07C76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070003" w:tentative="1">
      <w:start w:val="1"/>
      <w:numFmt w:val="lowerLetter"/>
      <w:lvlText w:val="%2."/>
      <w:lvlJc w:val="left"/>
      <w:pPr>
        <w:ind w:left="1080" w:hanging="360"/>
      </w:pPr>
    </w:lvl>
    <w:lvl w:ilvl="2" w:tplc="04070005" w:tentative="1">
      <w:start w:val="1"/>
      <w:numFmt w:val="lowerRoman"/>
      <w:lvlText w:val="%3."/>
      <w:lvlJc w:val="right"/>
      <w:pPr>
        <w:ind w:left="1800" w:hanging="180"/>
      </w:pPr>
    </w:lvl>
    <w:lvl w:ilvl="3" w:tplc="04070001" w:tentative="1">
      <w:start w:val="1"/>
      <w:numFmt w:val="decimal"/>
      <w:lvlText w:val="%4."/>
      <w:lvlJc w:val="left"/>
      <w:pPr>
        <w:ind w:left="2520" w:hanging="360"/>
      </w:pPr>
    </w:lvl>
    <w:lvl w:ilvl="4" w:tplc="04070003" w:tentative="1">
      <w:start w:val="1"/>
      <w:numFmt w:val="lowerLetter"/>
      <w:lvlText w:val="%5."/>
      <w:lvlJc w:val="left"/>
      <w:pPr>
        <w:ind w:left="3240" w:hanging="360"/>
      </w:pPr>
    </w:lvl>
    <w:lvl w:ilvl="5" w:tplc="04070005" w:tentative="1">
      <w:start w:val="1"/>
      <w:numFmt w:val="lowerRoman"/>
      <w:lvlText w:val="%6."/>
      <w:lvlJc w:val="right"/>
      <w:pPr>
        <w:ind w:left="3960" w:hanging="180"/>
      </w:pPr>
    </w:lvl>
    <w:lvl w:ilvl="6" w:tplc="04070001" w:tentative="1">
      <w:start w:val="1"/>
      <w:numFmt w:val="decimal"/>
      <w:lvlText w:val="%7."/>
      <w:lvlJc w:val="left"/>
      <w:pPr>
        <w:ind w:left="4680" w:hanging="360"/>
      </w:pPr>
    </w:lvl>
    <w:lvl w:ilvl="7" w:tplc="04070003" w:tentative="1">
      <w:start w:val="1"/>
      <w:numFmt w:val="lowerLetter"/>
      <w:lvlText w:val="%8."/>
      <w:lvlJc w:val="left"/>
      <w:pPr>
        <w:ind w:left="5400" w:hanging="360"/>
      </w:pPr>
    </w:lvl>
    <w:lvl w:ilvl="8" w:tplc="0407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6B421D0"/>
    <w:multiLevelType w:val="singleLevel"/>
    <w:tmpl w:val="8E46919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16"/>
        <w:szCs w:val="16"/>
      </w:rPr>
    </w:lvl>
  </w:abstractNum>
  <w:abstractNum w:abstractNumId="33" w15:restartNumberingAfterBreak="0">
    <w:nsid w:val="778D3039"/>
    <w:multiLevelType w:val="hybridMultilevel"/>
    <w:tmpl w:val="2B5CEAB0"/>
    <w:lvl w:ilvl="0" w:tplc="1136B502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D1F5262"/>
    <w:multiLevelType w:val="hybridMultilevel"/>
    <w:tmpl w:val="9FDC4D8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2397373">
    <w:abstractNumId w:val="10"/>
  </w:num>
  <w:num w:numId="2" w16cid:durableId="757143806">
    <w:abstractNumId w:val="16"/>
  </w:num>
  <w:num w:numId="3" w16cid:durableId="660084547">
    <w:abstractNumId w:val="6"/>
  </w:num>
  <w:num w:numId="4" w16cid:durableId="51124734">
    <w:abstractNumId w:val="32"/>
  </w:num>
  <w:num w:numId="5" w16cid:durableId="693502337">
    <w:abstractNumId w:val="32"/>
    <w:lvlOverride w:ilvl="0">
      <w:startOverride w:val="1"/>
    </w:lvlOverride>
  </w:num>
  <w:num w:numId="6" w16cid:durableId="694812883">
    <w:abstractNumId w:val="27"/>
  </w:num>
  <w:num w:numId="7" w16cid:durableId="1056467346">
    <w:abstractNumId w:val="31"/>
  </w:num>
  <w:num w:numId="8" w16cid:durableId="1739478012">
    <w:abstractNumId w:val="15"/>
  </w:num>
  <w:num w:numId="9" w16cid:durableId="1877044391">
    <w:abstractNumId w:val="22"/>
  </w:num>
  <w:num w:numId="10" w16cid:durableId="1895042654">
    <w:abstractNumId w:val="19"/>
  </w:num>
  <w:num w:numId="11" w16cid:durableId="1963682604">
    <w:abstractNumId w:val="11"/>
  </w:num>
  <w:num w:numId="12" w16cid:durableId="948467316">
    <w:abstractNumId w:val="33"/>
  </w:num>
  <w:num w:numId="13" w16cid:durableId="1485925468">
    <w:abstractNumId w:val="12"/>
  </w:num>
  <w:num w:numId="14" w16cid:durableId="734816696">
    <w:abstractNumId w:val="5"/>
  </w:num>
  <w:num w:numId="15" w16cid:durableId="2081904761">
    <w:abstractNumId w:val="21"/>
  </w:num>
  <w:num w:numId="16" w16cid:durableId="441844081">
    <w:abstractNumId w:val="9"/>
  </w:num>
  <w:num w:numId="17" w16cid:durableId="722338627">
    <w:abstractNumId w:val="1"/>
  </w:num>
  <w:num w:numId="18" w16cid:durableId="271328277">
    <w:abstractNumId w:val="17"/>
  </w:num>
  <w:num w:numId="19" w16cid:durableId="185680355">
    <w:abstractNumId w:val="28"/>
  </w:num>
  <w:num w:numId="20" w16cid:durableId="1292320449">
    <w:abstractNumId w:val="24"/>
  </w:num>
  <w:num w:numId="21" w16cid:durableId="997418914">
    <w:abstractNumId w:val="18"/>
  </w:num>
  <w:num w:numId="22" w16cid:durableId="1041251715">
    <w:abstractNumId w:val="0"/>
  </w:num>
  <w:num w:numId="23" w16cid:durableId="1134953821">
    <w:abstractNumId w:val="2"/>
  </w:num>
  <w:num w:numId="24" w16cid:durableId="1212694864">
    <w:abstractNumId w:val="7"/>
  </w:num>
  <w:num w:numId="25" w16cid:durableId="473186125">
    <w:abstractNumId w:val="29"/>
  </w:num>
  <w:num w:numId="26" w16cid:durableId="2018849588">
    <w:abstractNumId w:val="14"/>
  </w:num>
  <w:num w:numId="27" w16cid:durableId="1261184499">
    <w:abstractNumId w:val="13"/>
  </w:num>
  <w:num w:numId="28" w16cid:durableId="49235393">
    <w:abstractNumId w:val="26"/>
  </w:num>
  <w:num w:numId="29" w16cid:durableId="174923507">
    <w:abstractNumId w:val="23"/>
  </w:num>
  <w:num w:numId="30" w16cid:durableId="1275406032">
    <w:abstractNumId w:val="4"/>
  </w:num>
  <w:num w:numId="31" w16cid:durableId="530845806">
    <w:abstractNumId w:val="30"/>
  </w:num>
  <w:num w:numId="32" w16cid:durableId="1273243249">
    <w:abstractNumId w:val="20"/>
  </w:num>
  <w:num w:numId="33" w16cid:durableId="547450287">
    <w:abstractNumId w:val="8"/>
  </w:num>
  <w:num w:numId="34" w16cid:durableId="2102876231">
    <w:abstractNumId w:val="25"/>
  </w:num>
  <w:num w:numId="35" w16cid:durableId="1674913970">
    <w:abstractNumId w:val="34"/>
  </w:num>
  <w:num w:numId="36" w16cid:durableId="17783288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637"/>
    <w:rsid w:val="00011BE8"/>
    <w:rsid w:val="00015B9E"/>
    <w:rsid w:val="0001620F"/>
    <w:rsid w:val="000561E2"/>
    <w:rsid w:val="00073A98"/>
    <w:rsid w:val="00075F7E"/>
    <w:rsid w:val="000E43B2"/>
    <w:rsid w:val="000F0D13"/>
    <w:rsid w:val="00157436"/>
    <w:rsid w:val="00192185"/>
    <w:rsid w:val="001B6D64"/>
    <w:rsid w:val="001C4394"/>
    <w:rsid w:val="001C6F19"/>
    <w:rsid w:val="001D2822"/>
    <w:rsid w:val="0023492E"/>
    <w:rsid w:val="00240F17"/>
    <w:rsid w:val="00265E7E"/>
    <w:rsid w:val="002C3AE5"/>
    <w:rsid w:val="002C4D87"/>
    <w:rsid w:val="002C7708"/>
    <w:rsid w:val="00317464"/>
    <w:rsid w:val="00346B06"/>
    <w:rsid w:val="00357BCB"/>
    <w:rsid w:val="003765ED"/>
    <w:rsid w:val="003A5509"/>
    <w:rsid w:val="003B3CAC"/>
    <w:rsid w:val="003C6880"/>
    <w:rsid w:val="003D1846"/>
    <w:rsid w:val="00462637"/>
    <w:rsid w:val="004B3D8B"/>
    <w:rsid w:val="004D1008"/>
    <w:rsid w:val="004D3BC4"/>
    <w:rsid w:val="0051745B"/>
    <w:rsid w:val="005407DA"/>
    <w:rsid w:val="005719F7"/>
    <w:rsid w:val="005A4671"/>
    <w:rsid w:val="005A790B"/>
    <w:rsid w:val="005B4DEB"/>
    <w:rsid w:val="005B53F0"/>
    <w:rsid w:val="005B77E5"/>
    <w:rsid w:val="005E1F45"/>
    <w:rsid w:val="005E5D64"/>
    <w:rsid w:val="0061163F"/>
    <w:rsid w:val="0066462A"/>
    <w:rsid w:val="00665907"/>
    <w:rsid w:val="00667A9F"/>
    <w:rsid w:val="006846DA"/>
    <w:rsid w:val="006A3FDF"/>
    <w:rsid w:val="006D4BC6"/>
    <w:rsid w:val="006D5EB4"/>
    <w:rsid w:val="006E5032"/>
    <w:rsid w:val="00700337"/>
    <w:rsid w:val="00706806"/>
    <w:rsid w:val="00717EE8"/>
    <w:rsid w:val="00724997"/>
    <w:rsid w:val="00730A7A"/>
    <w:rsid w:val="00731C47"/>
    <w:rsid w:val="00763710"/>
    <w:rsid w:val="007671C6"/>
    <w:rsid w:val="0077524E"/>
    <w:rsid w:val="007A0548"/>
    <w:rsid w:val="007A17FF"/>
    <w:rsid w:val="007C04D9"/>
    <w:rsid w:val="007C1D07"/>
    <w:rsid w:val="007D6FA1"/>
    <w:rsid w:val="007E490D"/>
    <w:rsid w:val="0080476B"/>
    <w:rsid w:val="00811766"/>
    <w:rsid w:val="008678D4"/>
    <w:rsid w:val="00882820"/>
    <w:rsid w:val="008A23CD"/>
    <w:rsid w:val="008A409C"/>
    <w:rsid w:val="008E246D"/>
    <w:rsid w:val="008F620A"/>
    <w:rsid w:val="00935214"/>
    <w:rsid w:val="009504A0"/>
    <w:rsid w:val="009B24B8"/>
    <w:rsid w:val="009F5D75"/>
    <w:rsid w:val="009F734A"/>
    <w:rsid w:val="009F7504"/>
    <w:rsid w:val="00A14E86"/>
    <w:rsid w:val="00A2514C"/>
    <w:rsid w:val="00A36286"/>
    <w:rsid w:val="00A37E3C"/>
    <w:rsid w:val="00A60F7B"/>
    <w:rsid w:val="00A67FEF"/>
    <w:rsid w:val="00A85AF3"/>
    <w:rsid w:val="00A87B5C"/>
    <w:rsid w:val="00AB7131"/>
    <w:rsid w:val="00AC496F"/>
    <w:rsid w:val="00AC6BFC"/>
    <w:rsid w:val="00AD07E0"/>
    <w:rsid w:val="00AD67D2"/>
    <w:rsid w:val="00AF51C6"/>
    <w:rsid w:val="00B172A5"/>
    <w:rsid w:val="00B30A96"/>
    <w:rsid w:val="00B4699C"/>
    <w:rsid w:val="00B654C3"/>
    <w:rsid w:val="00B744C4"/>
    <w:rsid w:val="00B80AC6"/>
    <w:rsid w:val="00B916C6"/>
    <w:rsid w:val="00B978A6"/>
    <w:rsid w:val="00BF22B8"/>
    <w:rsid w:val="00C120B6"/>
    <w:rsid w:val="00C328E3"/>
    <w:rsid w:val="00C53082"/>
    <w:rsid w:val="00C95BBE"/>
    <w:rsid w:val="00CB17D7"/>
    <w:rsid w:val="00CD0215"/>
    <w:rsid w:val="00CD61FB"/>
    <w:rsid w:val="00CE6034"/>
    <w:rsid w:val="00D109C7"/>
    <w:rsid w:val="00D10B6D"/>
    <w:rsid w:val="00D15574"/>
    <w:rsid w:val="00D252C4"/>
    <w:rsid w:val="00D612F2"/>
    <w:rsid w:val="00D7321B"/>
    <w:rsid w:val="00D800FE"/>
    <w:rsid w:val="00D87D89"/>
    <w:rsid w:val="00DB3853"/>
    <w:rsid w:val="00DF762C"/>
    <w:rsid w:val="00E00D34"/>
    <w:rsid w:val="00E01B46"/>
    <w:rsid w:val="00E307A0"/>
    <w:rsid w:val="00E41CCC"/>
    <w:rsid w:val="00E6530F"/>
    <w:rsid w:val="00EB4CD5"/>
    <w:rsid w:val="00EC098B"/>
    <w:rsid w:val="00EC1655"/>
    <w:rsid w:val="00EE2E09"/>
    <w:rsid w:val="00EF05FB"/>
    <w:rsid w:val="00EF2D16"/>
    <w:rsid w:val="00EF367C"/>
    <w:rsid w:val="00F1391C"/>
    <w:rsid w:val="00F16D57"/>
    <w:rsid w:val="00F24358"/>
    <w:rsid w:val="00F46322"/>
    <w:rsid w:val="00F57623"/>
    <w:rsid w:val="00F62B26"/>
    <w:rsid w:val="00F73EF2"/>
    <w:rsid w:val="00FA7E65"/>
    <w:rsid w:val="00FB0308"/>
    <w:rsid w:val="00FC599D"/>
    <w:rsid w:val="00FF3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7797EECD"/>
  <w15:docId w15:val="{9AAE2342-187C-4F17-AC2E-3783F534D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2637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AD67D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2">
    <w:name w:val="heading 2"/>
    <w:basedOn w:val="ILF-Standard"/>
    <w:next w:val="E1"/>
    <w:link w:val="Nagwek2Znak"/>
    <w:qFormat/>
    <w:rsid w:val="00AD67D2"/>
    <w:pPr>
      <w:spacing w:before="60" w:after="120" w:line="320" w:lineRule="atLeast"/>
      <w:ind w:left="1134" w:hanging="1134"/>
      <w:outlineLvl w:val="1"/>
    </w:pPr>
    <w:rPr>
      <w:b/>
      <w:color w:val="4F81BD" w:themeColor="accent1"/>
    </w:rPr>
  </w:style>
  <w:style w:type="paragraph" w:styleId="Nagwek3">
    <w:name w:val="heading 3"/>
    <w:basedOn w:val="Normalny"/>
    <w:next w:val="Normalny"/>
    <w:link w:val="Nagwek3Znak"/>
    <w:unhideWhenUsed/>
    <w:qFormat/>
    <w:rsid w:val="00AD67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ILF-Standard"/>
    <w:next w:val="E1"/>
    <w:link w:val="Nagwek4Znak"/>
    <w:qFormat/>
    <w:rsid w:val="00AD67D2"/>
    <w:pPr>
      <w:spacing w:before="60" w:after="120" w:line="320" w:lineRule="atLeast"/>
      <w:ind w:left="1134" w:hanging="1134"/>
      <w:outlineLvl w:val="3"/>
    </w:pPr>
    <w:rPr>
      <w:color w:val="4F81BD" w:themeColor="accent1"/>
    </w:rPr>
  </w:style>
  <w:style w:type="paragraph" w:styleId="Nagwek5">
    <w:name w:val="heading 5"/>
    <w:basedOn w:val="Normalny"/>
    <w:next w:val="E1"/>
    <w:link w:val="Nagwek5Znak"/>
    <w:qFormat/>
    <w:rsid w:val="00AD67D2"/>
    <w:pPr>
      <w:spacing w:before="60" w:after="120" w:line="320" w:lineRule="atLeast"/>
      <w:ind w:left="1134" w:hanging="1134"/>
      <w:outlineLvl w:val="4"/>
    </w:pPr>
    <w:rPr>
      <w:rFonts w:asciiTheme="minorHAnsi" w:eastAsiaTheme="minorHAnsi" w:hAnsiTheme="minorHAnsi" w:cstheme="minorBidi"/>
      <w:color w:val="4F81BD" w:themeColor="accent1"/>
    </w:rPr>
  </w:style>
  <w:style w:type="paragraph" w:styleId="Nagwek6">
    <w:name w:val="heading 6"/>
    <w:basedOn w:val="Normalny"/>
    <w:next w:val="E1"/>
    <w:link w:val="Nagwek6Znak"/>
    <w:qFormat/>
    <w:rsid w:val="00AD67D2"/>
    <w:pPr>
      <w:spacing w:before="60" w:after="120" w:line="320" w:lineRule="atLeast"/>
      <w:ind w:left="1134" w:hanging="1134"/>
      <w:outlineLvl w:val="5"/>
    </w:pPr>
    <w:rPr>
      <w:rFonts w:asciiTheme="minorHAnsi" w:eastAsiaTheme="minorHAnsi" w:hAnsiTheme="minorHAnsi" w:cstheme="minorBidi"/>
      <w:color w:val="4F81BD" w:themeColor="accent1"/>
    </w:rPr>
  </w:style>
  <w:style w:type="paragraph" w:styleId="Nagwek7">
    <w:name w:val="heading 7"/>
    <w:basedOn w:val="Normalny"/>
    <w:next w:val="Normalny"/>
    <w:link w:val="Nagwek7Znak"/>
    <w:qFormat/>
    <w:rsid w:val="00AD67D2"/>
    <w:pPr>
      <w:spacing w:before="60" w:after="120"/>
      <w:outlineLvl w:val="6"/>
    </w:pPr>
    <w:rPr>
      <w:rFonts w:asciiTheme="minorHAnsi" w:eastAsiaTheme="minorHAnsi" w:hAnsiTheme="minorHAnsi" w:cstheme="minorBidi"/>
    </w:rPr>
  </w:style>
  <w:style w:type="paragraph" w:styleId="Nagwek8">
    <w:name w:val="heading 8"/>
    <w:basedOn w:val="Normalny"/>
    <w:next w:val="Normalny"/>
    <w:link w:val="Nagwek8Znak"/>
    <w:qFormat/>
    <w:rsid w:val="00AD67D2"/>
    <w:pPr>
      <w:spacing w:before="60" w:after="120"/>
      <w:outlineLvl w:val="7"/>
    </w:pPr>
    <w:rPr>
      <w:rFonts w:asciiTheme="minorHAnsi" w:eastAsiaTheme="minorHAnsi" w:hAnsiTheme="minorHAnsi" w:cstheme="minorBidi"/>
    </w:rPr>
  </w:style>
  <w:style w:type="paragraph" w:styleId="Nagwek9">
    <w:name w:val="heading 9"/>
    <w:basedOn w:val="Normalny"/>
    <w:next w:val="Normalny"/>
    <w:link w:val="Nagwek9Znak"/>
    <w:qFormat/>
    <w:rsid w:val="00AD67D2"/>
    <w:pPr>
      <w:spacing w:before="60" w:after="120"/>
      <w:outlineLvl w:val="8"/>
    </w:pPr>
    <w:rPr>
      <w:rFonts w:asciiTheme="minorHAnsi" w:eastAsiaTheme="minorHAnsi" w:hAnsiTheme="minorHAnsi"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63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637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6263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62637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462637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aliases w:val="Obiekt,List Paragraph1,Akapit z listą1,Numerowanie,Nagłówek_JP,Rysunek,lista punktowana,List bullet ISO,Styl 1,List1,Colorful List - Accent 11,Punktator_1,BulletC,Wyliczanie,List Paragraph,Akapit z listą31,normalny tekst,Akapit z listą11"/>
    <w:basedOn w:val="Normalny"/>
    <w:link w:val="AkapitzlistZnak"/>
    <w:uiPriority w:val="34"/>
    <w:qFormat/>
    <w:rsid w:val="00462637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462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637"/>
    <w:rPr>
      <w:rFonts w:ascii="Tahoma" w:eastAsia="Calibri" w:hAnsi="Tahoma" w:cs="Tahoma"/>
      <w:sz w:val="16"/>
      <w:szCs w:val="16"/>
    </w:rPr>
  </w:style>
  <w:style w:type="character" w:styleId="Hipercze">
    <w:name w:val="Hyperlink"/>
    <w:uiPriority w:val="99"/>
    <w:unhideWhenUsed/>
    <w:rsid w:val="00462637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462637"/>
    <w:rPr>
      <w:i/>
      <w:iCs/>
    </w:rPr>
  </w:style>
  <w:style w:type="paragraph" w:customStyle="1" w:styleId="xl64">
    <w:name w:val="xl64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B4699C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B4699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AD67D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AD67D2"/>
    <w:rPr>
      <w:rFonts w:ascii="Arial" w:eastAsia="Times New Roman" w:hAnsi="Arial" w:cs="Times New Roman"/>
      <w:b/>
      <w:color w:val="4F81BD" w:themeColor="accent1"/>
      <w:lang w:val="de-DE" w:eastAsia="de-DE"/>
    </w:rPr>
  </w:style>
  <w:style w:type="character" w:customStyle="1" w:styleId="Nagwek3Znak">
    <w:name w:val="Nagłówek 3 Znak"/>
    <w:basedOn w:val="Domylnaczcionkaakapitu"/>
    <w:link w:val="Nagwek3"/>
    <w:rsid w:val="00AD67D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rsid w:val="00AD67D2"/>
    <w:rPr>
      <w:rFonts w:ascii="Arial" w:eastAsia="Times New Roman" w:hAnsi="Arial" w:cs="Times New Roman"/>
      <w:color w:val="4F81BD" w:themeColor="accent1"/>
      <w:lang w:val="de-DE" w:eastAsia="de-DE"/>
    </w:rPr>
  </w:style>
  <w:style w:type="character" w:customStyle="1" w:styleId="Nagwek5Znak">
    <w:name w:val="Nagłówek 5 Znak"/>
    <w:basedOn w:val="Domylnaczcionkaakapitu"/>
    <w:link w:val="Nagwek5"/>
    <w:rsid w:val="00AD67D2"/>
    <w:rPr>
      <w:color w:val="4F81BD" w:themeColor="accent1"/>
    </w:rPr>
  </w:style>
  <w:style w:type="character" w:customStyle="1" w:styleId="Nagwek6Znak">
    <w:name w:val="Nagłówek 6 Znak"/>
    <w:basedOn w:val="Domylnaczcionkaakapitu"/>
    <w:link w:val="Nagwek6"/>
    <w:rsid w:val="00AD67D2"/>
    <w:rPr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rsid w:val="00AD67D2"/>
  </w:style>
  <w:style w:type="character" w:customStyle="1" w:styleId="Nagwek8Znak">
    <w:name w:val="Nagłówek 8 Znak"/>
    <w:basedOn w:val="Domylnaczcionkaakapitu"/>
    <w:link w:val="Nagwek8"/>
    <w:rsid w:val="00AD67D2"/>
  </w:style>
  <w:style w:type="character" w:customStyle="1" w:styleId="Nagwek9Znak">
    <w:name w:val="Nagłówek 9 Znak"/>
    <w:basedOn w:val="Domylnaczcionkaakapitu"/>
    <w:link w:val="Nagwek9"/>
    <w:rsid w:val="00AD67D2"/>
  </w:style>
  <w:style w:type="table" w:styleId="Tabela-Siatka">
    <w:name w:val="Table Grid"/>
    <w:basedOn w:val="Standardowy"/>
    <w:uiPriority w:val="59"/>
    <w:rsid w:val="00AD67D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qFormat/>
    <w:rsid w:val="00AD67D2"/>
    <w:rPr>
      <w:b/>
      <w:bCs/>
    </w:rPr>
  </w:style>
  <w:style w:type="paragraph" w:customStyle="1" w:styleId="Default">
    <w:name w:val="Default"/>
    <w:rsid w:val="00AD67D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lb">
    <w:name w:val="a_lb"/>
    <w:basedOn w:val="Domylnaczcionkaakapitu"/>
    <w:rsid w:val="00AD67D2"/>
  </w:style>
  <w:style w:type="character" w:customStyle="1" w:styleId="AkapitzlistZnak">
    <w:name w:val="Akapit z listą Znak"/>
    <w:aliases w:val="Obiekt Znak,List Paragraph1 Znak,Akapit z listą1 Znak,Numerowanie Znak,Nagłówek_JP Znak,Rysunek Znak,lista punktowana Znak,List bullet ISO Znak,Styl 1 Znak,List1 Znak,Colorful List - Accent 11 Znak,Punktator_1 Znak,BulletC Znak"/>
    <w:link w:val="Akapitzlist"/>
    <w:uiPriority w:val="34"/>
    <w:qFormat/>
    <w:rsid w:val="00AD67D2"/>
    <w:rPr>
      <w:rFonts w:ascii="Calibri" w:eastAsia="Calibri" w:hAnsi="Calibri" w:cs="Times New Roman"/>
    </w:rPr>
  </w:style>
  <w:style w:type="paragraph" w:customStyle="1" w:styleId="B0">
    <w:name w:val="B0"/>
    <w:basedOn w:val="ILF-Standard"/>
    <w:uiPriority w:val="1"/>
    <w:qFormat/>
    <w:locked/>
    <w:rsid w:val="00AD67D2"/>
    <w:pPr>
      <w:numPr>
        <w:numId w:val="21"/>
      </w:numPr>
      <w:spacing w:after="120" w:line="280" w:lineRule="atLeast"/>
      <w:jc w:val="both"/>
    </w:pPr>
  </w:style>
  <w:style w:type="paragraph" w:customStyle="1" w:styleId="B1">
    <w:name w:val="B1"/>
    <w:basedOn w:val="ILF-Standard"/>
    <w:uiPriority w:val="1"/>
    <w:qFormat/>
    <w:locked/>
    <w:rsid w:val="00AD67D2"/>
    <w:pPr>
      <w:numPr>
        <w:numId w:val="22"/>
      </w:numPr>
      <w:spacing w:after="120" w:line="280" w:lineRule="atLeast"/>
      <w:jc w:val="both"/>
    </w:pPr>
  </w:style>
  <w:style w:type="paragraph" w:customStyle="1" w:styleId="B2">
    <w:name w:val="B2"/>
    <w:basedOn w:val="ILF-Standard"/>
    <w:uiPriority w:val="1"/>
    <w:qFormat/>
    <w:locked/>
    <w:rsid w:val="00AD67D2"/>
    <w:pPr>
      <w:numPr>
        <w:numId w:val="23"/>
      </w:numPr>
      <w:spacing w:after="120" w:line="280" w:lineRule="atLeast"/>
      <w:ind w:left="1984" w:hanging="425"/>
      <w:jc w:val="both"/>
    </w:pPr>
  </w:style>
  <w:style w:type="paragraph" w:customStyle="1" w:styleId="B3">
    <w:name w:val="B3"/>
    <w:basedOn w:val="ILF-Standard"/>
    <w:uiPriority w:val="1"/>
    <w:qFormat/>
    <w:locked/>
    <w:rsid w:val="00AD67D2"/>
    <w:pPr>
      <w:numPr>
        <w:numId w:val="24"/>
      </w:numPr>
      <w:spacing w:after="120" w:line="280" w:lineRule="atLeast"/>
      <w:jc w:val="both"/>
    </w:pPr>
  </w:style>
  <w:style w:type="paragraph" w:customStyle="1" w:styleId="E0">
    <w:name w:val="E0"/>
    <w:basedOn w:val="ILF-Standard"/>
    <w:uiPriority w:val="1"/>
    <w:qFormat/>
    <w:locked/>
    <w:rsid w:val="00AD67D2"/>
    <w:pPr>
      <w:jc w:val="both"/>
    </w:pPr>
  </w:style>
  <w:style w:type="paragraph" w:customStyle="1" w:styleId="E1">
    <w:name w:val="E1"/>
    <w:basedOn w:val="ILF-Standard"/>
    <w:uiPriority w:val="1"/>
    <w:qFormat/>
    <w:locked/>
    <w:rsid w:val="00AD67D2"/>
    <w:pPr>
      <w:ind w:left="1134"/>
      <w:jc w:val="both"/>
    </w:pPr>
  </w:style>
  <w:style w:type="paragraph" w:customStyle="1" w:styleId="E2">
    <w:name w:val="E2"/>
    <w:basedOn w:val="ILF-Standard"/>
    <w:uiPriority w:val="1"/>
    <w:qFormat/>
    <w:locked/>
    <w:rsid w:val="00AD67D2"/>
    <w:pPr>
      <w:ind w:left="1559"/>
      <w:jc w:val="both"/>
    </w:pPr>
  </w:style>
  <w:style w:type="paragraph" w:customStyle="1" w:styleId="E3">
    <w:name w:val="E3"/>
    <w:basedOn w:val="ILF-Standard"/>
    <w:uiPriority w:val="1"/>
    <w:qFormat/>
    <w:locked/>
    <w:rsid w:val="00AD67D2"/>
    <w:pPr>
      <w:ind w:left="1985"/>
      <w:jc w:val="both"/>
    </w:pPr>
  </w:style>
  <w:style w:type="paragraph" w:customStyle="1" w:styleId="N0">
    <w:name w:val="N0"/>
    <w:basedOn w:val="ILF-Standard"/>
    <w:uiPriority w:val="1"/>
    <w:qFormat/>
    <w:locked/>
    <w:rsid w:val="00AD67D2"/>
    <w:pPr>
      <w:numPr>
        <w:numId w:val="25"/>
      </w:numPr>
      <w:spacing w:after="120" w:line="280" w:lineRule="atLeast"/>
      <w:jc w:val="both"/>
    </w:pPr>
  </w:style>
  <w:style w:type="paragraph" w:customStyle="1" w:styleId="N1">
    <w:name w:val="N1"/>
    <w:basedOn w:val="ILF-Standard"/>
    <w:uiPriority w:val="1"/>
    <w:qFormat/>
    <w:locked/>
    <w:rsid w:val="00AD67D2"/>
    <w:pPr>
      <w:numPr>
        <w:numId w:val="26"/>
      </w:numPr>
      <w:spacing w:after="120" w:line="280" w:lineRule="atLeast"/>
      <w:jc w:val="both"/>
    </w:pPr>
  </w:style>
  <w:style w:type="paragraph" w:customStyle="1" w:styleId="N2">
    <w:name w:val="N2"/>
    <w:basedOn w:val="ILF-Standard"/>
    <w:uiPriority w:val="1"/>
    <w:qFormat/>
    <w:locked/>
    <w:rsid w:val="00AD67D2"/>
    <w:pPr>
      <w:numPr>
        <w:numId w:val="27"/>
      </w:numPr>
      <w:spacing w:after="120" w:line="280" w:lineRule="atLeast"/>
      <w:ind w:left="1984" w:hanging="425"/>
      <w:jc w:val="both"/>
    </w:pPr>
  </w:style>
  <w:style w:type="paragraph" w:customStyle="1" w:styleId="N3">
    <w:name w:val="N3"/>
    <w:basedOn w:val="ILF-Standard"/>
    <w:uiPriority w:val="1"/>
    <w:qFormat/>
    <w:locked/>
    <w:rsid w:val="00AD67D2"/>
    <w:pPr>
      <w:numPr>
        <w:numId w:val="28"/>
      </w:numPr>
      <w:spacing w:after="120" w:line="280" w:lineRule="atLeast"/>
      <w:jc w:val="both"/>
    </w:pPr>
  </w:style>
  <w:style w:type="paragraph" w:customStyle="1" w:styleId="P0">
    <w:name w:val="P0"/>
    <w:basedOn w:val="ILF-Standard"/>
    <w:uiPriority w:val="1"/>
    <w:qFormat/>
    <w:locked/>
    <w:rsid w:val="00AD67D2"/>
    <w:pPr>
      <w:numPr>
        <w:numId w:val="29"/>
      </w:numPr>
      <w:spacing w:after="120" w:line="280" w:lineRule="atLeast"/>
      <w:jc w:val="both"/>
    </w:pPr>
  </w:style>
  <w:style w:type="paragraph" w:customStyle="1" w:styleId="P1">
    <w:name w:val="P1"/>
    <w:basedOn w:val="ILF-Standard"/>
    <w:uiPriority w:val="1"/>
    <w:qFormat/>
    <w:locked/>
    <w:rsid w:val="00AD67D2"/>
    <w:pPr>
      <w:numPr>
        <w:numId w:val="30"/>
      </w:numPr>
      <w:spacing w:after="120" w:line="280" w:lineRule="atLeast"/>
      <w:jc w:val="both"/>
    </w:pPr>
  </w:style>
  <w:style w:type="paragraph" w:customStyle="1" w:styleId="P2">
    <w:name w:val="P2"/>
    <w:basedOn w:val="ILF-Standard"/>
    <w:uiPriority w:val="1"/>
    <w:qFormat/>
    <w:locked/>
    <w:rsid w:val="00AD67D2"/>
    <w:pPr>
      <w:numPr>
        <w:numId w:val="31"/>
      </w:numPr>
      <w:spacing w:after="120" w:line="280" w:lineRule="atLeast"/>
      <w:ind w:left="1984" w:hanging="425"/>
      <w:jc w:val="both"/>
    </w:pPr>
  </w:style>
  <w:style w:type="paragraph" w:customStyle="1" w:styleId="P3">
    <w:name w:val="P3"/>
    <w:basedOn w:val="ILF-Standard"/>
    <w:uiPriority w:val="1"/>
    <w:qFormat/>
    <w:locked/>
    <w:rsid w:val="00AD67D2"/>
    <w:pPr>
      <w:numPr>
        <w:numId w:val="32"/>
      </w:numPr>
      <w:spacing w:after="120" w:line="280" w:lineRule="atLeast"/>
      <w:jc w:val="both"/>
    </w:pPr>
  </w:style>
  <w:style w:type="paragraph" w:customStyle="1" w:styleId="U0">
    <w:name w:val="U0"/>
    <w:basedOn w:val="Nagwek1"/>
    <w:next w:val="E1"/>
    <w:qFormat/>
    <w:locked/>
    <w:rsid w:val="00AD67D2"/>
    <w:pPr>
      <w:keepNext w:val="0"/>
      <w:spacing w:before="120" w:after="200" w:line="320" w:lineRule="atLeast"/>
      <w:ind w:left="1134" w:hanging="1134"/>
      <w:jc w:val="left"/>
    </w:pPr>
    <w:rPr>
      <w:rFonts w:ascii="Arial" w:hAnsi="Arial"/>
      <w:caps/>
      <w:color w:val="4F81BD" w:themeColor="accent1"/>
      <w:kern w:val="28"/>
      <w:sz w:val="22"/>
      <w:szCs w:val="22"/>
      <w:lang w:val="de-DE" w:eastAsia="de-DE"/>
    </w:rPr>
  </w:style>
  <w:style w:type="paragraph" w:customStyle="1" w:styleId="ILF-Standard">
    <w:name w:val="ILF-Standard"/>
    <w:uiPriority w:val="10"/>
    <w:rsid w:val="00AD67D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lang w:val="de-DE" w:eastAsia="de-DE"/>
    </w:rPr>
  </w:style>
  <w:style w:type="numbering" w:customStyle="1" w:styleId="Formatvorlage1">
    <w:name w:val="Formatvorlage1"/>
    <w:rsid w:val="00AD67D2"/>
    <w:pPr>
      <w:numPr>
        <w:numId w:val="20"/>
      </w:numPr>
    </w:pPr>
  </w:style>
  <w:style w:type="paragraph" w:customStyle="1" w:styleId="ILF-Color">
    <w:name w:val="ILF-Color"/>
    <w:basedOn w:val="ILF-Standard"/>
    <w:uiPriority w:val="10"/>
    <w:qFormat/>
    <w:rsid w:val="00AD67D2"/>
    <w:rPr>
      <w:color w:val="4F81BD" w:themeColor="accent1"/>
    </w:rPr>
  </w:style>
  <w:style w:type="paragraph" w:customStyle="1" w:styleId="E4">
    <w:name w:val="E4"/>
    <w:basedOn w:val="ILF-Standard"/>
    <w:uiPriority w:val="1"/>
    <w:qFormat/>
    <w:locked/>
    <w:rsid w:val="00AD67D2"/>
    <w:pPr>
      <w:ind w:left="2410"/>
    </w:pPr>
    <w:rPr>
      <w:lang w:val="en-GB"/>
    </w:rPr>
  </w:style>
  <w:style w:type="character" w:styleId="UyteHipercze">
    <w:name w:val="FollowedHyperlink"/>
    <w:basedOn w:val="Domylnaczcionkaakapitu"/>
    <w:uiPriority w:val="99"/>
    <w:unhideWhenUsed/>
    <w:rsid w:val="00AD67D2"/>
    <w:rPr>
      <w:color w:val="954F72"/>
      <w:u w:val="single"/>
    </w:rPr>
  </w:style>
  <w:style w:type="paragraph" w:customStyle="1" w:styleId="msonormal0">
    <w:name w:val="msonormal"/>
    <w:basedOn w:val="Normalny"/>
    <w:rsid w:val="00AD67D2"/>
    <w:pPr>
      <w:spacing w:before="100" w:beforeAutospacing="1" w:after="100" w:afterAutospacing="1"/>
    </w:pPr>
    <w:rPr>
      <w:rFonts w:ascii="Times New Roman" w:eastAsiaTheme="minorHAnsi" w:hAnsi="Times New Roman" w:cstheme="minorBidi"/>
      <w:sz w:val="24"/>
      <w:szCs w:val="24"/>
      <w:lang w:eastAsia="pl-PL"/>
    </w:rPr>
  </w:style>
  <w:style w:type="paragraph" w:customStyle="1" w:styleId="xl58">
    <w:name w:val="xl58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paragraph" w:customStyle="1" w:styleId="xl59">
    <w:name w:val="xl59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0">
    <w:name w:val="xl60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1">
    <w:name w:val="xl61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561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7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3449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6461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237167-CA14-4376-A5E4-A97384D7B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535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Agata Mach</cp:lastModifiedBy>
  <cp:revision>2</cp:revision>
  <cp:lastPrinted>2025-10-29T08:56:00Z</cp:lastPrinted>
  <dcterms:created xsi:type="dcterms:W3CDTF">2025-10-29T10:11:00Z</dcterms:created>
  <dcterms:modified xsi:type="dcterms:W3CDTF">2025-10-29T10:11:00Z</dcterms:modified>
</cp:coreProperties>
</file>