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866CB" w14:textId="70EFF24B" w:rsidR="00B35B4E" w:rsidRDefault="00B35B4E" w:rsidP="00B35B4E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bCs/>
          <w:kern w:val="36"/>
          <w:sz w:val="28"/>
          <w:szCs w:val="28"/>
          <w:lang w:eastAsia="pl-PL"/>
        </w:rPr>
      </w:pPr>
      <w:r w:rsidRPr="00B35B4E">
        <w:rPr>
          <w:rFonts w:eastAsia="Times New Roman" w:cs="Times New Roman"/>
          <w:b/>
          <w:bCs/>
          <w:kern w:val="36"/>
          <w:sz w:val="28"/>
          <w:szCs w:val="28"/>
          <w:lang w:eastAsia="pl-PL"/>
        </w:rPr>
        <w:t>Procedura postępowania w przypadku podejrzenia, że uczeń znajduje się</w:t>
      </w:r>
      <w:r>
        <w:rPr>
          <w:rFonts w:eastAsia="Times New Roman" w:cs="Times New Roman"/>
          <w:b/>
          <w:bCs/>
          <w:kern w:val="36"/>
          <w:sz w:val="28"/>
          <w:szCs w:val="28"/>
          <w:lang w:eastAsia="pl-PL"/>
        </w:rPr>
        <w:t xml:space="preserve"> </w:t>
      </w:r>
      <w:r w:rsidRPr="00B35B4E">
        <w:rPr>
          <w:rFonts w:eastAsia="Times New Roman" w:cs="Times New Roman"/>
          <w:b/>
          <w:bCs/>
          <w:kern w:val="36"/>
          <w:sz w:val="28"/>
          <w:szCs w:val="28"/>
          <w:lang w:eastAsia="pl-PL"/>
        </w:rPr>
        <w:t>pod wpływem alkoholu, narkotyków lub innych substancji psychoaktywnych</w:t>
      </w:r>
    </w:p>
    <w:p w14:paraId="197E5C5F" w14:textId="7FBD1480" w:rsidR="00E03878" w:rsidRPr="00E03878" w:rsidRDefault="00E03878" w:rsidP="00E03878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szCs w:val="24"/>
          <w:lang w:eastAsia="pl-PL"/>
        </w:rPr>
      </w:pPr>
      <w:r w:rsidRPr="00E03878">
        <w:rPr>
          <w:rFonts w:eastAsia="Times New Roman" w:cs="Times New Roman"/>
          <w:b/>
          <w:bCs/>
          <w:szCs w:val="24"/>
          <w:lang w:eastAsia="pl-PL"/>
        </w:rPr>
        <w:t>Celem procedury jest:</w:t>
      </w:r>
    </w:p>
    <w:p w14:paraId="1FAA5A7E" w14:textId="77777777" w:rsidR="00E03878" w:rsidRPr="00E03878" w:rsidRDefault="00E03878" w:rsidP="00E0387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pl-PL"/>
        </w:rPr>
      </w:pPr>
      <w:r w:rsidRPr="00E03878">
        <w:rPr>
          <w:rFonts w:eastAsia="Times New Roman" w:cs="Times New Roman"/>
          <w:szCs w:val="24"/>
          <w:lang w:eastAsia="pl-PL"/>
        </w:rPr>
        <w:t xml:space="preserve">zapewnienie bezpieczeństwa uczniom i pracownikom szkoły, </w:t>
      </w:r>
    </w:p>
    <w:p w14:paraId="655E4D2B" w14:textId="77777777" w:rsidR="00E03878" w:rsidRPr="00E03878" w:rsidRDefault="00E03878" w:rsidP="00E0387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pl-PL"/>
        </w:rPr>
      </w:pPr>
      <w:r w:rsidRPr="00E03878">
        <w:rPr>
          <w:rFonts w:eastAsia="Times New Roman" w:cs="Times New Roman"/>
          <w:szCs w:val="24"/>
          <w:lang w:eastAsia="pl-PL"/>
        </w:rPr>
        <w:t xml:space="preserve">ochrona zdrowia ucznia, </w:t>
      </w:r>
    </w:p>
    <w:p w14:paraId="2EB5E548" w14:textId="32594EE1" w:rsidR="00E03878" w:rsidRPr="00E03878" w:rsidRDefault="00E03878" w:rsidP="00E0387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pl-PL"/>
        </w:rPr>
      </w:pPr>
      <w:r w:rsidRPr="00E03878">
        <w:rPr>
          <w:rFonts w:eastAsia="Times New Roman" w:cs="Times New Roman"/>
          <w:szCs w:val="24"/>
          <w:lang w:eastAsia="pl-PL"/>
        </w:rPr>
        <w:t xml:space="preserve">określenie zasad postępowania w sytuacji podejrzenia, że uczeń znajduje się pod wpływem substancji psychoaktywnych. </w:t>
      </w:r>
    </w:p>
    <w:p w14:paraId="1329CBEF" w14:textId="2FEC24A2" w:rsidR="00E03878" w:rsidRPr="00E03878" w:rsidRDefault="00E03878" w:rsidP="00E03878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Cs w:val="24"/>
          <w:lang w:eastAsia="pl-PL"/>
        </w:rPr>
      </w:pPr>
      <w:r w:rsidRPr="00E03878">
        <w:rPr>
          <w:rFonts w:eastAsia="Times New Roman" w:cs="Times New Roman"/>
          <w:b/>
          <w:bCs/>
          <w:szCs w:val="24"/>
          <w:lang w:eastAsia="pl-PL"/>
        </w:rPr>
        <w:t>Zakres stosowania</w:t>
      </w:r>
    </w:p>
    <w:p w14:paraId="45813BF5" w14:textId="77777777" w:rsidR="00E03878" w:rsidRPr="00E03878" w:rsidRDefault="00E03878" w:rsidP="00E03878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pl-PL"/>
        </w:rPr>
      </w:pPr>
      <w:r w:rsidRPr="00E03878">
        <w:rPr>
          <w:rFonts w:eastAsia="Times New Roman" w:cs="Times New Roman"/>
          <w:szCs w:val="24"/>
          <w:lang w:eastAsia="pl-PL"/>
        </w:rPr>
        <w:t>Procedura dotyczy wszystkich pracowników szkoły i ma zastosowanie w sytuacji, gdy istnieje uzasadnione podejrzenie, że uczeń znajduje się pod wpływem:</w:t>
      </w:r>
    </w:p>
    <w:p w14:paraId="09E5FF52" w14:textId="77777777" w:rsidR="00E03878" w:rsidRPr="00E03878" w:rsidRDefault="00E03878" w:rsidP="00E03878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pl-PL"/>
        </w:rPr>
      </w:pPr>
      <w:r w:rsidRPr="00E03878">
        <w:rPr>
          <w:rFonts w:eastAsia="Times New Roman" w:cs="Times New Roman"/>
          <w:szCs w:val="24"/>
          <w:lang w:eastAsia="pl-PL"/>
        </w:rPr>
        <w:t xml:space="preserve">alkoholu, </w:t>
      </w:r>
    </w:p>
    <w:p w14:paraId="5780B40B" w14:textId="77777777" w:rsidR="00E03878" w:rsidRPr="00E03878" w:rsidRDefault="00E03878" w:rsidP="00E03878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pl-PL"/>
        </w:rPr>
      </w:pPr>
      <w:r w:rsidRPr="00E03878">
        <w:rPr>
          <w:rFonts w:eastAsia="Times New Roman" w:cs="Times New Roman"/>
          <w:szCs w:val="24"/>
          <w:lang w:eastAsia="pl-PL"/>
        </w:rPr>
        <w:t xml:space="preserve">środków odurzających, </w:t>
      </w:r>
    </w:p>
    <w:p w14:paraId="7F88003B" w14:textId="77777777" w:rsidR="00E03878" w:rsidRPr="00E03878" w:rsidRDefault="00E03878" w:rsidP="00E03878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pl-PL"/>
        </w:rPr>
      </w:pPr>
      <w:r w:rsidRPr="00E03878">
        <w:rPr>
          <w:rFonts w:eastAsia="Times New Roman" w:cs="Times New Roman"/>
          <w:szCs w:val="24"/>
          <w:lang w:eastAsia="pl-PL"/>
        </w:rPr>
        <w:t xml:space="preserve">substancji psychotropowych, </w:t>
      </w:r>
    </w:p>
    <w:p w14:paraId="37A43289" w14:textId="2AC3D7FA" w:rsidR="00E03878" w:rsidRPr="00E03878" w:rsidRDefault="00E03878" w:rsidP="00E03878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pl-PL"/>
        </w:rPr>
      </w:pPr>
      <w:r w:rsidRPr="00E03878">
        <w:rPr>
          <w:rFonts w:eastAsia="Times New Roman" w:cs="Times New Roman"/>
          <w:szCs w:val="24"/>
          <w:lang w:eastAsia="pl-PL"/>
        </w:rPr>
        <w:t xml:space="preserve">innych substancji o działaniu psychoaktywnym. </w:t>
      </w:r>
    </w:p>
    <w:p w14:paraId="31337B80" w14:textId="16505991" w:rsidR="00E03878" w:rsidRPr="00E03878" w:rsidRDefault="00E03878" w:rsidP="00E03878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Cs w:val="24"/>
          <w:lang w:eastAsia="pl-PL"/>
        </w:rPr>
      </w:pPr>
      <w:r w:rsidRPr="00E03878">
        <w:rPr>
          <w:rFonts w:eastAsia="Times New Roman" w:cs="Times New Roman"/>
          <w:b/>
          <w:bCs/>
          <w:szCs w:val="24"/>
          <w:lang w:eastAsia="pl-PL"/>
        </w:rPr>
        <w:t xml:space="preserve"> Tryb postępowania</w:t>
      </w:r>
    </w:p>
    <w:p w14:paraId="1F15AD27" w14:textId="77777777" w:rsidR="00E03878" w:rsidRPr="00E03878" w:rsidRDefault="00E03878" w:rsidP="00E03878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Cs w:val="24"/>
          <w:lang w:eastAsia="pl-PL"/>
        </w:rPr>
      </w:pPr>
      <w:r w:rsidRPr="00E03878">
        <w:rPr>
          <w:rFonts w:eastAsia="Times New Roman" w:cs="Times New Roman"/>
          <w:b/>
          <w:bCs/>
          <w:szCs w:val="24"/>
          <w:lang w:eastAsia="pl-PL"/>
        </w:rPr>
        <w:t>1. Rozpoznanie sytuacji</w:t>
      </w:r>
    </w:p>
    <w:p w14:paraId="1DA067DE" w14:textId="77777777" w:rsidR="00E03878" w:rsidRPr="00E03878" w:rsidRDefault="00E03878" w:rsidP="00E03878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pl-PL"/>
        </w:rPr>
      </w:pPr>
      <w:r w:rsidRPr="00E03878">
        <w:rPr>
          <w:rFonts w:eastAsia="Times New Roman" w:cs="Times New Roman"/>
          <w:szCs w:val="24"/>
          <w:lang w:eastAsia="pl-PL"/>
        </w:rPr>
        <w:t xml:space="preserve">Nauczyciel lub inny pracownik szkoły, który zauważy objawy mogące wskazywać na stan odurzenia (np. zaburzenia równowagi, bełkotliwa mowa, zmienione zachowanie, zapach alkoholu), podejmuje niezwłocznie działania. </w:t>
      </w:r>
    </w:p>
    <w:p w14:paraId="59002CB9" w14:textId="77777777" w:rsidR="00E03878" w:rsidRPr="00E03878" w:rsidRDefault="00E03878" w:rsidP="00E03878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Cs w:val="24"/>
          <w:lang w:eastAsia="pl-PL"/>
        </w:rPr>
      </w:pPr>
      <w:r w:rsidRPr="00E03878">
        <w:rPr>
          <w:rFonts w:eastAsia="Times New Roman" w:cs="Times New Roman"/>
          <w:b/>
          <w:bCs/>
          <w:szCs w:val="24"/>
          <w:lang w:eastAsia="pl-PL"/>
        </w:rPr>
        <w:t>2. Zapewnienie bezpieczeństwa</w:t>
      </w:r>
    </w:p>
    <w:p w14:paraId="270845A3" w14:textId="7FA64340" w:rsidR="00810190" w:rsidRDefault="00810190" w:rsidP="00E03878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pl-PL"/>
        </w:rPr>
      </w:pPr>
      <w:r>
        <w:rPr>
          <w:rFonts w:eastAsia="Times New Roman" w:cs="Times New Roman"/>
          <w:szCs w:val="24"/>
          <w:lang w:eastAsia="pl-PL"/>
        </w:rPr>
        <w:t>W razie zaniepokojeniem widocznym stanem zdrowia ucznia, nauczyciel wzywa pielęgniarkę/pedagoga psychologa lub innego nauczyciela do zabezpieczenia ucznia.</w:t>
      </w:r>
    </w:p>
    <w:p w14:paraId="76C0938A" w14:textId="321692BE" w:rsidR="00E03878" w:rsidRPr="00E03878" w:rsidRDefault="00E03878" w:rsidP="00E03878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pl-PL"/>
        </w:rPr>
      </w:pPr>
      <w:r w:rsidRPr="00E03878">
        <w:rPr>
          <w:rFonts w:eastAsia="Times New Roman" w:cs="Times New Roman"/>
          <w:szCs w:val="24"/>
          <w:lang w:eastAsia="pl-PL"/>
        </w:rPr>
        <w:t xml:space="preserve">Uczeń zostaje odizolowany od grupy, ale pozostaje pod stałą opieką osoby dorosłej. </w:t>
      </w:r>
    </w:p>
    <w:p w14:paraId="781305A6" w14:textId="2069386C" w:rsidR="00810190" w:rsidRPr="00810190" w:rsidRDefault="00E03878" w:rsidP="00810190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="Times New Roman"/>
          <w:b/>
          <w:bCs/>
          <w:szCs w:val="24"/>
          <w:lang w:eastAsia="pl-PL"/>
        </w:rPr>
      </w:pPr>
      <w:r w:rsidRPr="00810190">
        <w:rPr>
          <w:rFonts w:eastAsia="Times New Roman" w:cs="Times New Roman"/>
          <w:b/>
          <w:bCs/>
          <w:szCs w:val="24"/>
          <w:lang w:eastAsia="pl-PL"/>
        </w:rPr>
        <w:t xml:space="preserve">Nie wolno pozostawiać ucznia samego. </w:t>
      </w:r>
    </w:p>
    <w:p w14:paraId="0B158AE4" w14:textId="77777777" w:rsidR="00E03878" w:rsidRPr="00E03878" w:rsidRDefault="00E03878" w:rsidP="00E03878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pl-PL"/>
        </w:rPr>
      </w:pPr>
      <w:r w:rsidRPr="00E03878">
        <w:rPr>
          <w:rFonts w:eastAsia="Times New Roman" w:cs="Times New Roman"/>
          <w:szCs w:val="24"/>
          <w:lang w:eastAsia="pl-PL"/>
        </w:rPr>
        <w:t xml:space="preserve">W razie zagrożenia zdrowia lub życia należy niezwłocznie wezwać pomoc medyczną (numer alarmowy 112). </w:t>
      </w:r>
    </w:p>
    <w:p w14:paraId="7ED6396A" w14:textId="77777777" w:rsidR="00E03878" w:rsidRPr="00E03878" w:rsidRDefault="00E03878" w:rsidP="00E03878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Cs w:val="24"/>
          <w:lang w:eastAsia="pl-PL"/>
        </w:rPr>
      </w:pPr>
      <w:r w:rsidRPr="00E03878">
        <w:rPr>
          <w:rFonts w:eastAsia="Times New Roman" w:cs="Times New Roman"/>
          <w:b/>
          <w:bCs/>
          <w:szCs w:val="24"/>
          <w:lang w:eastAsia="pl-PL"/>
        </w:rPr>
        <w:t>3. Powiadomienie dyrektora szkoły</w:t>
      </w:r>
    </w:p>
    <w:p w14:paraId="0035786D" w14:textId="364152C9" w:rsidR="00E03878" w:rsidRPr="00E03878" w:rsidRDefault="00E03878" w:rsidP="00E03878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pl-PL"/>
        </w:rPr>
      </w:pPr>
      <w:r w:rsidRPr="00E03878">
        <w:rPr>
          <w:rFonts w:eastAsia="Times New Roman" w:cs="Times New Roman"/>
          <w:szCs w:val="24"/>
          <w:lang w:eastAsia="pl-PL"/>
        </w:rPr>
        <w:t xml:space="preserve">Nauczyciel niezwłocznie informuje dyrektora szkoły o zaistniałej sytuacji. </w:t>
      </w:r>
    </w:p>
    <w:p w14:paraId="1E59AAAB" w14:textId="77777777" w:rsidR="00E03878" w:rsidRPr="00E03878" w:rsidRDefault="00E03878" w:rsidP="00E03878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Cs w:val="24"/>
          <w:lang w:eastAsia="pl-PL"/>
        </w:rPr>
      </w:pPr>
      <w:r w:rsidRPr="00E03878">
        <w:rPr>
          <w:rFonts w:eastAsia="Times New Roman" w:cs="Times New Roman"/>
          <w:b/>
          <w:bCs/>
          <w:szCs w:val="24"/>
          <w:lang w:eastAsia="pl-PL"/>
        </w:rPr>
        <w:t>4. Wezwanie rodziców/opiekunów prawnych</w:t>
      </w:r>
    </w:p>
    <w:p w14:paraId="70F51705" w14:textId="77777777" w:rsidR="00E03878" w:rsidRPr="00E03878" w:rsidRDefault="00E03878" w:rsidP="00E03878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pl-PL"/>
        </w:rPr>
      </w:pPr>
      <w:r w:rsidRPr="00E03878">
        <w:rPr>
          <w:rFonts w:eastAsia="Times New Roman" w:cs="Times New Roman"/>
          <w:szCs w:val="24"/>
          <w:lang w:eastAsia="pl-PL"/>
        </w:rPr>
        <w:t xml:space="preserve">Rodzice/opiekunowie prawni ucznia zostają niezwłocznie poinformowani o sytuacji. </w:t>
      </w:r>
    </w:p>
    <w:p w14:paraId="42BD3A2B" w14:textId="35529F59" w:rsidR="00E03878" w:rsidRDefault="00E03878" w:rsidP="00E03878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pl-PL"/>
        </w:rPr>
      </w:pPr>
      <w:r w:rsidRPr="00E03878">
        <w:rPr>
          <w:rFonts w:eastAsia="Times New Roman" w:cs="Times New Roman"/>
          <w:szCs w:val="24"/>
          <w:lang w:eastAsia="pl-PL"/>
        </w:rPr>
        <w:t xml:space="preserve">Zostają zobowiązani do pilnego odebrania ucznia ze szkoły. </w:t>
      </w:r>
    </w:p>
    <w:p w14:paraId="5637C24D" w14:textId="77777777" w:rsidR="00E03878" w:rsidRDefault="00E03878" w:rsidP="00E03878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pl-PL"/>
        </w:rPr>
      </w:pPr>
    </w:p>
    <w:p w14:paraId="2C1A21F8" w14:textId="77777777" w:rsidR="00E03878" w:rsidRDefault="00E03878" w:rsidP="00E03878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pl-PL"/>
        </w:rPr>
      </w:pPr>
    </w:p>
    <w:p w14:paraId="6F7B675A" w14:textId="77777777" w:rsidR="00E03878" w:rsidRPr="00E03878" w:rsidRDefault="00E03878" w:rsidP="00E03878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pl-PL"/>
        </w:rPr>
      </w:pPr>
    </w:p>
    <w:p w14:paraId="706D6E51" w14:textId="77777777" w:rsidR="00E03878" w:rsidRPr="00E03878" w:rsidRDefault="00E03878" w:rsidP="00E03878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Cs w:val="24"/>
          <w:lang w:eastAsia="pl-PL"/>
        </w:rPr>
      </w:pPr>
      <w:r w:rsidRPr="00E03878">
        <w:rPr>
          <w:rFonts w:eastAsia="Times New Roman" w:cs="Times New Roman"/>
          <w:b/>
          <w:bCs/>
          <w:szCs w:val="24"/>
          <w:lang w:eastAsia="pl-PL"/>
        </w:rPr>
        <w:t>5. Wezwanie Policji</w:t>
      </w:r>
    </w:p>
    <w:p w14:paraId="312E0C71" w14:textId="77777777" w:rsidR="00E03878" w:rsidRPr="00E03878" w:rsidRDefault="00E03878" w:rsidP="00E03878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pl-PL"/>
        </w:rPr>
      </w:pPr>
      <w:r w:rsidRPr="00E03878">
        <w:rPr>
          <w:rFonts w:eastAsia="Times New Roman" w:cs="Times New Roman"/>
          <w:szCs w:val="24"/>
          <w:lang w:eastAsia="pl-PL"/>
        </w:rPr>
        <w:t xml:space="preserve">Policję wzywa się w szczególności, gdy: </w:t>
      </w:r>
    </w:p>
    <w:p w14:paraId="4EA01DFF" w14:textId="77777777" w:rsidR="00E03878" w:rsidRPr="00E03878" w:rsidRDefault="00E03878" w:rsidP="00E03878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pl-PL"/>
        </w:rPr>
      </w:pPr>
      <w:r w:rsidRPr="00E03878">
        <w:rPr>
          <w:rFonts w:eastAsia="Times New Roman" w:cs="Times New Roman"/>
          <w:szCs w:val="24"/>
          <w:lang w:eastAsia="pl-PL"/>
        </w:rPr>
        <w:t xml:space="preserve">stan ucznia wskazuje na spożycie alkoholu lub użycie środków odurzających, </w:t>
      </w:r>
    </w:p>
    <w:p w14:paraId="6FAB9C65" w14:textId="77777777" w:rsidR="00E03878" w:rsidRPr="00E03878" w:rsidRDefault="00E03878" w:rsidP="00E03878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pl-PL"/>
        </w:rPr>
      </w:pPr>
      <w:r w:rsidRPr="00E03878">
        <w:rPr>
          <w:rFonts w:eastAsia="Times New Roman" w:cs="Times New Roman"/>
          <w:szCs w:val="24"/>
          <w:lang w:eastAsia="pl-PL"/>
        </w:rPr>
        <w:t xml:space="preserve">uczeń jest agresywny lub stwarza zagrożenie dla siebie lub innych, </w:t>
      </w:r>
    </w:p>
    <w:p w14:paraId="649F4179" w14:textId="265D3CA7" w:rsidR="00E03878" w:rsidRPr="00E03878" w:rsidRDefault="00E03878" w:rsidP="00E03878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pl-PL"/>
        </w:rPr>
      </w:pPr>
      <w:r w:rsidRPr="00E03878">
        <w:rPr>
          <w:rFonts w:eastAsia="Times New Roman" w:cs="Times New Roman"/>
          <w:szCs w:val="24"/>
          <w:lang w:eastAsia="pl-PL"/>
        </w:rPr>
        <w:t xml:space="preserve">rodzice/opiekunowie prawni odmawiają przybycia lub nie ma z nimi kontaktu. </w:t>
      </w:r>
    </w:p>
    <w:p w14:paraId="2333EA95" w14:textId="77777777" w:rsidR="00E03878" w:rsidRPr="00E03878" w:rsidRDefault="00E03878" w:rsidP="00E03878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szCs w:val="24"/>
          <w:lang w:eastAsia="pl-PL"/>
        </w:rPr>
      </w:pPr>
      <w:r w:rsidRPr="00E03878">
        <w:rPr>
          <w:rFonts w:eastAsia="Times New Roman" w:cs="Times New Roman"/>
          <w:b/>
          <w:bCs/>
          <w:szCs w:val="24"/>
          <w:lang w:eastAsia="pl-PL"/>
        </w:rPr>
        <w:t xml:space="preserve">Uczeń może zostać przekazany: </w:t>
      </w:r>
    </w:p>
    <w:p w14:paraId="19BB2482" w14:textId="77777777" w:rsidR="00E03878" w:rsidRPr="00E03878" w:rsidRDefault="00E03878" w:rsidP="00E03878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pl-PL"/>
        </w:rPr>
      </w:pPr>
      <w:r w:rsidRPr="00E03878">
        <w:rPr>
          <w:rFonts w:eastAsia="Times New Roman" w:cs="Times New Roman"/>
          <w:szCs w:val="24"/>
          <w:lang w:eastAsia="pl-PL"/>
        </w:rPr>
        <w:t xml:space="preserve">rodzicom/opiekunom prawnym, </w:t>
      </w:r>
    </w:p>
    <w:p w14:paraId="3B74428E" w14:textId="77777777" w:rsidR="00E03878" w:rsidRPr="00E03878" w:rsidRDefault="00E03878" w:rsidP="00E03878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pl-PL"/>
        </w:rPr>
      </w:pPr>
      <w:r w:rsidRPr="00E03878">
        <w:rPr>
          <w:rFonts w:eastAsia="Times New Roman" w:cs="Times New Roman"/>
          <w:szCs w:val="24"/>
          <w:lang w:eastAsia="pl-PL"/>
        </w:rPr>
        <w:t xml:space="preserve">zespołowi ratownictwa medycznego, </w:t>
      </w:r>
    </w:p>
    <w:p w14:paraId="451AFC6C" w14:textId="5AE74F26" w:rsidR="00E03878" w:rsidRPr="00E03878" w:rsidRDefault="00E03878" w:rsidP="00E03878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pl-PL"/>
        </w:rPr>
      </w:pPr>
      <w:r w:rsidRPr="00E03878">
        <w:rPr>
          <w:rFonts w:eastAsia="Times New Roman" w:cs="Times New Roman"/>
          <w:szCs w:val="24"/>
          <w:lang w:eastAsia="pl-PL"/>
        </w:rPr>
        <w:t xml:space="preserve">Policji (jeżeli zachodzą przesłanki prawne). </w:t>
      </w:r>
    </w:p>
    <w:p w14:paraId="37847A11" w14:textId="1DAD5994" w:rsidR="00E03878" w:rsidRPr="006554D0" w:rsidRDefault="00E03878" w:rsidP="00810190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Cs w:val="24"/>
          <w:lang w:eastAsia="pl-PL"/>
        </w:rPr>
      </w:pPr>
      <w:r w:rsidRPr="00E03878">
        <w:rPr>
          <w:rFonts w:eastAsia="Times New Roman" w:cs="Times New Roman"/>
          <w:b/>
          <w:bCs/>
          <w:szCs w:val="24"/>
          <w:lang w:eastAsia="pl-PL"/>
        </w:rPr>
        <w:t xml:space="preserve">6 </w:t>
      </w:r>
      <w:r w:rsidR="00810190">
        <w:rPr>
          <w:rFonts w:eastAsia="Times New Roman" w:cs="Times New Roman"/>
          <w:b/>
          <w:bCs/>
          <w:szCs w:val="24"/>
          <w:lang w:eastAsia="pl-PL"/>
        </w:rPr>
        <w:t xml:space="preserve">. </w:t>
      </w:r>
      <w:r w:rsidRPr="00E03878">
        <w:rPr>
          <w:rFonts w:eastAsia="Times New Roman" w:cs="Times New Roman"/>
          <w:b/>
          <w:bCs/>
          <w:szCs w:val="24"/>
          <w:lang w:eastAsia="pl-PL"/>
        </w:rPr>
        <w:t xml:space="preserve">Wobec ucznia stosuje się środki </w:t>
      </w:r>
      <w:r w:rsidR="00810190">
        <w:rPr>
          <w:rFonts w:eastAsia="Times New Roman" w:cs="Times New Roman"/>
          <w:b/>
          <w:bCs/>
          <w:szCs w:val="24"/>
          <w:lang w:eastAsia="pl-PL"/>
        </w:rPr>
        <w:t xml:space="preserve">i działania wychowawcze </w:t>
      </w:r>
      <w:r w:rsidRPr="00E03878">
        <w:rPr>
          <w:rFonts w:eastAsia="Times New Roman" w:cs="Times New Roman"/>
          <w:b/>
          <w:bCs/>
          <w:szCs w:val="24"/>
          <w:lang w:eastAsia="pl-PL"/>
        </w:rPr>
        <w:t xml:space="preserve">przewidziane w statucie szkoły. </w:t>
      </w:r>
    </w:p>
    <w:p w14:paraId="64CD5518" w14:textId="239B2AE7" w:rsidR="00E03878" w:rsidRPr="00E03878" w:rsidRDefault="006554D0" w:rsidP="00E03878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Cs w:val="24"/>
          <w:lang w:eastAsia="pl-PL"/>
        </w:rPr>
      </w:pPr>
      <w:r w:rsidRPr="006554D0">
        <w:rPr>
          <w:rFonts w:eastAsia="Times New Roman" w:cs="Times New Roman"/>
          <w:b/>
          <w:bCs/>
          <w:szCs w:val="24"/>
          <w:lang w:eastAsia="pl-PL"/>
        </w:rPr>
        <w:t>7</w:t>
      </w:r>
      <w:r w:rsidR="00E03878" w:rsidRPr="00E03878">
        <w:rPr>
          <w:rFonts w:eastAsia="Times New Roman" w:cs="Times New Roman"/>
          <w:b/>
          <w:bCs/>
          <w:szCs w:val="24"/>
          <w:lang w:eastAsia="pl-PL"/>
        </w:rPr>
        <w:t>. Dokumentowanie zdarzenia</w:t>
      </w:r>
    </w:p>
    <w:p w14:paraId="34465941" w14:textId="77777777" w:rsidR="00E03878" w:rsidRPr="00E03878" w:rsidRDefault="00E03878" w:rsidP="00E03878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pl-PL"/>
        </w:rPr>
      </w:pPr>
      <w:r w:rsidRPr="00E03878">
        <w:rPr>
          <w:rFonts w:eastAsia="Times New Roman" w:cs="Times New Roman"/>
          <w:szCs w:val="24"/>
          <w:lang w:eastAsia="pl-PL"/>
        </w:rPr>
        <w:t xml:space="preserve">Nauczyciel sporządza notatkę służbową zawierającą: </w:t>
      </w:r>
    </w:p>
    <w:p w14:paraId="09DADCCC" w14:textId="77777777" w:rsidR="00E03878" w:rsidRPr="00E03878" w:rsidRDefault="00E03878" w:rsidP="006554D0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pl-PL"/>
        </w:rPr>
      </w:pPr>
      <w:r w:rsidRPr="00E03878">
        <w:rPr>
          <w:rFonts w:eastAsia="Times New Roman" w:cs="Times New Roman"/>
          <w:szCs w:val="24"/>
          <w:lang w:eastAsia="pl-PL"/>
        </w:rPr>
        <w:t xml:space="preserve">datę i miejsce zdarzenia, </w:t>
      </w:r>
    </w:p>
    <w:p w14:paraId="2C552AD8" w14:textId="77777777" w:rsidR="00E03878" w:rsidRPr="00E03878" w:rsidRDefault="00E03878" w:rsidP="006554D0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pl-PL"/>
        </w:rPr>
      </w:pPr>
      <w:r w:rsidRPr="00E03878">
        <w:rPr>
          <w:rFonts w:eastAsia="Times New Roman" w:cs="Times New Roman"/>
          <w:szCs w:val="24"/>
          <w:lang w:eastAsia="pl-PL"/>
        </w:rPr>
        <w:t xml:space="preserve">dane ucznia, </w:t>
      </w:r>
    </w:p>
    <w:p w14:paraId="5A5964CD" w14:textId="77777777" w:rsidR="00E03878" w:rsidRPr="00E03878" w:rsidRDefault="00E03878" w:rsidP="006554D0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pl-PL"/>
        </w:rPr>
      </w:pPr>
      <w:r w:rsidRPr="00E03878">
        <w:rPr>
          <w:rFonts w:eastAsia="Times New Roman" w:cs="Times New Roman"/>
          <w:szCs w:val="24"/>
          <w:lang w:eastAsia="pl-PL"/>
        </w:rPr>
        <w:t xml:space="preserve">opis zaobserwowanych objawów, </w:t>
      </w:r>
    </w:p>
    <w:p w14:paraId="327CFF7D" w14:textId="77777777" w:rsidR="00E03878" w:rsidRPr="00E03878" w:rsidRDefault="00E03878" w:rsidP="006554D0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pl-PL"/>
        </w:rPr>
      </w:pPr>
      <w:r w:rsidRPr="00E03878">
        <w:rPr>
          <w:rFonts w:eastAsia="Times New Roman" w:cs="Times New Roman"/>
          <w:szCs w:val="24"/>
          <w:lang w:eastAsia="pl-PL"/>
        </w:rPr>
        <w:t xml:space="preserve">podjęte działania, </w:t>
      </w:r>
    </w:p>
    <w:p w14:paraId="5C894630" w14:textId="5C84E5AD" w:rsidR="00EF6823" w:rsidRPr="00E03878" w:rsidRDefault="00E03878" w:rsidP="006554D0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pl-PL"/>
        </w:rPr>
      </w:pPr>
      <w:r w:rsidRPr="00E03878">
        <w:rPr>
          <w:rFonts w:eastAsia="Times New Roman" w:cs="Times New Roman"/>
          <w:szCs w:val="24"/>
          <w:lang w:eastAsia="pl-PL"/>
        </w:rPr>
        <w:t xml:space="preserve">informacje o powiadomionych osobach i instytucjach. </w:t>
      </w:r>
    </w:p>
    <w:sectPr w:rsidR="00EF6823" w:rsidRPr="00E038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07C0E"/>
    <w:multiLevelType w:val="multilevel"/>
    <w:tmpl w:val="F3907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094070"/>
    <w:multiLevelType w:val="multilevel"/>
    <w:tmpl w:val="9D647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DC7F2B"/>
    <w:multiLevelType w:val="multilevel"/>
    <w:tmpl w:val="E0409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085EE5"/>
    <w:multiLevelType w:val="multilevel"/>
    <w:tmpl w:val="66486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DA49CB"/>
    <w:multiLevelType w:val="multilevel"/>
    <w:tmpl w:val="45BCB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3027D3"/>
    <w:multiLevelType w:val="multilevel"/>
    <w:tmpl w:val="16DC7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3F3CC3"/>
    <w:multiLevelType w:val="multilevel"/>
    <w:tmpl w:val="AEE2A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432C6C"/>
    <w:multiLevelType w:val="multilevel"/>
    <w:tmpl w:val="B1E67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885001C"/>
    <w:multiLevelType w:val="multilevel"/>
    <w:tmpl w:val="A462D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D4F389F"/>
    <w:multiLevelType w:val="multilevel"/>
    <w:tmpl w:val="C58E4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FDE75FC"/>
    <w:multiLevelType w:val="multilevel"/>
    <w:tmpl w:val="0BD43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FF02BFF"/>
    <w:multiLevelType w:val="multilevel"/>
    <w:tmpl w:val="2D464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3141188"/>
    <w:multiLevelType w:val="multilevel"/>
    <w:tmpl w:val="8458C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BA247DD"/>
    <w:multiLevelType w:val="multilevel"/>
    <w:tmpl w:val="5B649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5B30EFD"/>
    <w:multiLevelType w:val="multilevel"/>
    <w:tmpl w:val="61C8B7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5EA2B2E"/>
    <w:multiLevelType w:val="multilevel"/>
    <w:tmpl w:val="95C2B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7A23B08"/>
    <w:multiLevelType w:val="multilevel"/>
    <w:tmpl w:val="E6B670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8021DFF"/>
    <w:multiLevelType w:val="multilevel"/>
    <w:tmpl w:val="FCBE8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DCB0299"/>
    <w:multiLevelType w:val="multilevel"/>
    <w:tmpl w:val="CCAC7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0351FC7"/>
    <w:multiLevelType w:val="multilevel"/>
    <w:tmpl w:val="82127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36B5300"/>
    <w:multiLevelType w:val="multilevel"/>
    <w:tmpl w:val="C96CA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5DF6CC7"/>
    <w:multiLevelType w:val="multilevel"/>
    <w:tmpl w:val="CEF64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AF766AC"/>
    <w:multiLevelType w:val="multilevel"/>
    <w:tmpl w:val="21D09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21971C5"/>
    <w:multiLevelType w:val="multilevel"/>
    <w:tmpl w:val="DB225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9FC10E9"/>
    <w:multiLevelType w:val="multilevel"/>
    <w:tmpl w:val="F7C00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A5B45BC"/>
    <w:multiLevelType w:val="multilevel"/>
    <w:tmpl w:val="DF4263CE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6" w15:restartNumberingAfterBreak="0">
    <w:nsid w:val="7E1820FD"/>
    <w:multiLevelType w:val="multilevel"/>
    <w:tmpl w:val="85E66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99820145">
    <w:abstractNumId w:val="25"/>
  </w:num>
  <w:num w:numId="2" w16cid:durableId="441388044">
    <w:abstractNumId w:val="25"/>
  </w:num>
  <w:num w:numId="3" w16cid:durableId="979921141">
    <w:abstractNumId w:val="25"/>
  </w:num>
  <w:num w:numId="4" w16cid:durableId="1023869952">
    <w:abstractNumId w:val="25"/>
  </w:num>
  <w:num w:numId="5" w16cid:durableId="296955254">
    <w:abstractNumId w:val="25"/>
  </w:num>
  <w:num w:numId="6" w16cid:durableId="362219923">
    <w:abstractNumId w:val="25"/>
  </w:num>
  <w:num w:numId="7" w16cid:durableId="983774610">
    <w:abstractNumId w:val="25"/>
  </w:num>
  <w:num w:numId="8" w16cid:durableId="1421096123">
    <w:abstractNumId w:val="25"/>
  </w:num>
  <w:num w:numId="9" w16cid:durableId="1052190829">
    <w:abstractNumId w:val="5"/>
  </w:num>
  <w:num w:numId="10" w16cid:durableId="1520580586">
    <w:abstractNumId w:val="4"/>
  </w:num>
  <w:num w:numId="11" w16cid:durableId="78908784">
    <w:abstractNumId w:val="18"/>
  </w:num>
  <w:num w:numId="12" w16cid:durableId="1385177157">
    <w:abstractNumId w:val="12"/>
  </w:num>
  <w:num w:numId="13" w16cid:durableId="1134060302">
    <w:abstractNumId w:val="7"/>
  </w:num>
  <w:num w:numId="14" w16cid:durableId="1428041883">
    <w:abstractNumId w:val="17"/>
  </w:num>
  <w:num w:numId="15" w16cid:durableId="588734157">
    <w:abstractNumId w:val="24"/>
  </w:num>
  <w:num w:numId="16" w16cid:durableId="1108084491">
    <w:abstractNumId w:val="6"/>
  </w:num>
  <w:num w:numId="17" w16cid:durableId="869151233">
    <w:abstractNumId w:val="19"/>
  </w:num>
  <w:num w:numId="18" w16cid:durableId="244540033">
    <w:abstractNumId w:val="0"/>
  </w:num>
  <w:num w:numId="19" w16cid:durableId="854342586">
    <w:abstractNumId w:val="8"/>
  </w:num>
  <w:num w:numId="20" w16cid:durableId="2014725879">
    <w:abstractNumId w:val="2"/>
  </w:num>
  <w:num w:numId="21" w16cid:durableId="138809023">
    <w:abstractNumId w:val="9"/>
  </w:num>
  <w:num w:numId="22" w16cid:durableId="557596922">
    <w:abstractNumId w:val="14"/>
  </w:num>
  <w:num w:numId="23" w16cid:durableId="1912348803">
    <w:abstractNumId w:val="13"/>
  </w:num>
  <w:num w:numId="24" w16cid:durableId="510216795">
    <w:abstractNumId w:val="23"/>
  </w:num>
  <w:num w:numId="25" w16cid:durableId="272399548">
    <w:abstractNumId w:val="11"/>
  </w:num>
  <w:num w:numId="26" w16cid:durableId="464929955">
    <w:abstractNumId w:val="26"/>
  </w:num>
  <w:num w:numId="27" w16cid:durableId="2050296771">
    <w:abstractNumId w:val="21"/>
  </w:num>
  <w:num w:numId="28" w16cid:durableId="1729373546">
    <w:abstractNumId w:val="20"/>
  </w:num>
  <w:num w:numId="29" w16cid:durableId="1389262874">
    <w:abstractNumId w:val="3"/>
  </w:num>
  <w:num w:numId="30" w16cid:durableId="1302424838">
    <w:abstractNumId w:val="10"/>
  </w:num>
  <w:num w:numId="31" w16cid:durableId="380204716">
    <w:abstractNumId w:val="15"/>
  </w:num>
  <w:num w:numId="32" w16cid:durableId="2141725647">
    <w:abstractNumId w:val="1"/>
  </w:num>
  <w:num w:numId="33" w16cid:durableId="2008626431">
    <w:abstractNumId w:val="22"/>
  </w:num>
  <w:num w:numId="34" w16cid:durableId="210510670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A67"/>
    <w:rsid w:val="00152A3D"/>
    <w:rsid w:val="00361003"/>
    <w:rsid w:val="003B746A"/>
    <w:rsid w:val="00561E7B"/>
    <w:rsid w:val="006554D0"/>
    <w:rsid w:val="007C1608"/>
    <w:rsid w:val="00810190"/>
    <w:rsid w:val="00811ECF"/>
    <w:rsid w:val="00A841A2"/>
    <w:rsid w:val="00B35B4E"/>
    <w:rsid w:val="00B80B0B"/>
    <w:rsid w:val="00DB3DFB"/>
    <w:rsid w:val="00E03878"/>
    <w:rsid w:val="00EF6823"/>
    <w:rsid w:val="00F73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51210"/>
  <w15:chartTrackingRefBased/>
  <w15:docId w15:val="{593BB52C-AB7E-48FC-8342-476827DA8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3DFB"/>
    <w:rPr>
      <w:rFonts w:ascii="Times New Roman" w:hAnsi="Times New Roman"/>
      <w:kern w:val="0"/>
      <w:sz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B746A"/>
    <w:pPr>
      <w:keepNext/>
      <w:keepLines/>
      <w:numPr>
        <w:numId w:val="8"/>
      </w:numPr>
      <w:spacing w:before="360" w:after="200" w:line="360" w:lineRule="auto"/>
      <w:jc w:val="both"/>
      <w:outlineLvl w:val="0"/>
    </w:pPr>
    <w:rPr>
      <w:rFonts w:eastAsiaTheme="majorEastAsia" w:cstheme="majorBidi"/>
      <w:b/>
      <w:bCs/>
      <w:kern w:val="2"/>
      <w:sz w:val="28"/>
      <w:szCs w:val="28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B746A"/>
    <w:pPr>
      <w:keepNext/>
      <w:keepLines/>
      <w:numPr>
        <w:ilvl w:val="1"/>
        <w:numId w:val="1"/>
      </w:numPr>
      <w:spacing w:before="360" w:after="360" w:line="360" w:lineRule="auto"/>
      <w:ind w:left="425" w:hanging="425"/>
      <w:jc w:val="both"/>
      <w:outlineLvl w:val="1"/>
    </w:pPr>
    <w:rPr>
      <w:rFonts w:eastAsiaTheme="majorEastAsia" w:cstheme="majorBidi"/>
      <w:b/>
      <w:bCs/>
      <w:kern w:val="2"/>
      <w:szCs w:val="26"/>
      <w14:ligatures w14:val="standardContextual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3B746A"/>
    <w:pPr>
      <w:numPr>
        <w:ilvl w:val="2"/>
        <w:numId w:val="8"/>
      </w:numPr>
      <w:spacing w:before="200"/>
      <w:outlineLvl w:val="2"/>
    </w:pPr>
    <w:rPr>
      <w:bCs w:val="0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73A6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73A6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73A6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73A6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73A6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73A6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B746A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3B746A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B746A"/>
    <w:rPr>
      <w:rFonts w:ascii="Times New Roman" w:eastAsiaTheme="majorEastAsia" w:hAnsi="Times New Roman" w:cstheme="majorBidi"/>
      <w:b/>
      <w:sz w:val="24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73A67"/>
    <w:rPr>
      <w:rFonts w:eastAsiaTheme="majorEastAsia" w:cstheme="majorBidi"/>
      <w:i/>
      <w:iCs/>
      <w:color w:val="2F5496" w:themeColor="accent1" w:themeShade="BF"/>
      <w:kern w:val="0"/>
      <w:sz w:val="24"/>
      <w14:ligatures w14:val="non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73A67"/>
    <w:rPr>
      <w:rFonts w:eastAsiaTheme="majorEastAsia" w:cstheme="majorBidi"/>
      <w:color w:val="2F5496" w:themeColor="accent1" w:themeShade="BF"/>
      <w:kern w:val="0"/>
      <w:sz w:val="24"/>
      <w14:ligatures w14:val="none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73A67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73A67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73A67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73A67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ytu">
    <w:name w:val="Title"/>
    <w:basedOn w:val="Normalny"/>
    <w:next w:val="Normalny"/>
    <w:link w:val="TytuZnak"/>
    <w:uiPriority w:val="10"/>
    <w:qFormat/>
    <w:rsid w:val="00F73A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73A67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73A6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73A67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F73A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73A67"/>
    <w:rPr>
      <w:rFonts w:ascii="Times New Roman" w:hAnsi="Times New Roman"/>
      <w:i/>
      <w:iCs/>
      <w:color w:val="404040" w:themeColor="text1" w:themeTint="BF"/>
      <w:kern w:val="0"/>
      <w:sz w:val="24"/>
      <w14:ligatures w14:val="none"/>
    </w:rPr>
  </w:style>
  <w:style w:type="paragraph" w:styleId="Akapitzlist">
    <w:name w:val="List Paragraph"/>
    <w:basedOn w:val="Normalny"/>
    <w:uiPriority w:val="34"/>
    <w:qFormat/>
    <w:rsid w:val="00F73A6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73A6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73A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73A67"/>
    <w:rPr>
      <w:rFonts w:ascii="Times New Roman" w:hAnsi="Times New Roman"/>
      <w:i/>
      <w:iCs/>
      <w:color w:val="2F5496" w:themeColor="accent1" w:themeShade="BF"/>
      <w:kern w:val="0"/>
      <w:sz w:val="24"/>
      <w14:ligatures w14:val="none"/>
    </w:rPr>
  </w:style>
  <w:style w:type="character" w:styleId="Odwoanieintensywne">
    <w:name w:val="Intense Reference"/>
    <w:basedOn w:val="Domylnaczcionkaakapitu"/>
    <w:uiPriority w:val="32"/>
    <w:qFormat/>
    <w:rsid w:val="00F73A6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334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Wójcik</dc:creator>
  <cp:keywords/>
  <dc:description/>
  <cp:lastModifiedBy>Patrycja Wójcik</cp:lastModifiedBy>
  <cp:revision>4</cp:revision>
  <cp:lastPrinted>2026-04-27T09:40:00Z</cp:lastPrinted>
  <dcterms:created xsi:type="dcterms:W3CDTF">2026-04-27T09:41:00Z</dcterms:created>
  <dcterms:modified xsi:type="dcterms:W3CDTF">2026-04-27T10:03:00Z</dcterms:modified>
</cp:coreProperties>
</file>