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1F45C3" w14:textId="77777777" w:rsidR="00F218AA" w:rsidRPr="00F218AA" w:rsidRDefault="00F218AA" w:rsidP="00F218AA">
      <w:pPr>
        <w:spacing w:line="360" w:lineRule="auto"/>
        <w:ind w:left="864" w:right="864"/>
        <w:jc w:val="center"/>
        <w:rPr>
          <w:rFonts w:ascii="Arial Narrow" w:hAnsi="Arial Narrow"/>
          <w:b/>
          <w:iCs/>
          <w:sz w:val="28"/>
          <w:szCs w:val="28"/>
          <w:lang w:eastAsia="x-none"/>
        </w:rPr>
      </w:pPr>
      <w:r w:rsidRPr="00F218AA">
        <w:rPr>
          <w:rFonts w:ascii="Arial Narrow" w:hAnsi="Arial Narrow"/>
          <w:b/>
          <w:iCs/>
          <w:sz w:val="28"/>
          <w:szCs w:val="28"/>
          <w:lang w:eastAsia="x-none"/>
        </w:rPr>
        <w:t xml:space="preserve">Wykaz </w:t>
      </w:r>
      <w:r w:rsidRPr="00F218AA">
        <w:rPr>
          <w:rFonts w:ascii="Arial Narrow" w:hAnsi="Arial Narrow"/>
          <w:b/>
          <w:iCs/>
          <w:sz w:val="28"/>
          <w:szCs w:val="28"/>
          <w:lang w:val="x-none" w:eastAsia="x-none"/>
        </w:rPr>
        <w:t>prac legislacyjnych dotyczący aktów wykonawczych</w:t>
      </w:r>
    </w:p>
    <w:p w14:paraId="06C4451A" w14:textId="77777777" w:rsidR="00F218AA" w:rsidRDefault="00F218AA" w:rsidP="00F218AA">
      <w:pPr>
        <w:spacing w:line="360" w:lineRule="auto"/>
        <w:ind w:left="864" w:right="864"/>
        <w:jc w:val="center"/>
        <w:rPr>
          <w:rFonts w:ascii="Arial Narrow" w:hAnsi="Arial Narrow"/>
          <w:b/>
          <w:iCs/>
          <w:sz w:val="28"/>
          <w:szCs w:val="28"/>
          <w:lang w:val="x-none" w:eastAsia="x-none"/>
        </w:rPr>
      </w:pPr>
      <w:r w:rsidRPr="00F218AA">
        <w:rPr>
          <w:rFonts w:ascii="Arial Narrow" w:hAnsi="Arial Narrow"/>
          <w:b/>
          <w:iCs/>
          <w:sz w:val="28"/>
          <w:szCs w:val="28"/>
          <w:lang w:val="x-none" w:eastAsia="x-none"/>
        </w:rPr>
        <w:t>pozostających we właściwości Ministra Zdrowia</w:t>
      </w:r>
    </w:p>
    <w:p w14:paraId="329BA248" w14:textId="311BAB76" w:rsidR="00F218AA" w:rsidRPr="00537330" w:rsidRDefault="00537330" w:rsidP="00537330">
      <w:pPr>
        <w:spacing w:line="360" w:lineRule="auto"/>
        <w:ind w:left="864" w:right="864"/>
        <w:jc w:val="center"/>
        <w:rPr>
          <w:rFonts w:ascii="Arial Narrow" w:hAnsi="Arial Narrow"/>
          <w:iCs/>
          <w:sz w:val="16"/>
          <w:szCs w:val="28"/>
          <w:lang w:eastAsia="x-none"/>
        </w:rPr>
      </w:pPr>
      <w:r w:rsidRPr="00537330">
        <w:rPr>
          <w:rFonts w:ascii="Arial Narrow" w:hAnsi="Arial Narrow"/>
          <w:iCs/>
          <w:sz w:val="16"/>
          <w:szCs w:val="28"/>
          <w:lang w:eastAsia="x-none"/>
        </w:rPr>
        <w:t xml:space="preserve">wg stanu na 25.10.2019 r. </w:t>
      </w:r>
    </w:p>
    <w:p w14:paraId="17AD619A" w14:textId="77777777" w:rsidR="00F218AA" w:rsidRPr="00F218AA" w:rsidRDefault="00F218AA" w:rsidP="00F218AA">
      <w:pPr>
        <w:rPr>
          <w:b/>
          <w:sz w:val="20"/>
          <w:szCs w:val="20"/>
        </w:rPr>
      </w:pPr>
      <w:r w:rsidRPr="00F218AA">
        <w:rPr>
          <w:b/>
          <w:sz w:val="20"/>
          <w:szCs w:val="20"/>
        </w:rPr>
        <w:t>Objaśnienia:</w:t>
      </w:r>
    </w:p>
    <w:p w14:paraId="3D13F887" w14:textId="26402E02" w:rsidR="00F218AA" w:rsidRPr="00F218AA" w:rsidRDefault="00F218AA" w:rsidP="00F218AA">
      <w:pPr>
        <w:outlineLvl w:val="0"/>
        <w:rPr>
          <w:bCs/>
          <w:sz w:val="20"/>
          <w:szCs w:val="20"/>
        </w:rPr>
      </w:pPr>
      <w:r w:rsidRPr="00F218AA">
        <w:rPr>
          <w:bCs/>
          <w:sz w:val="20"/>
          <w:szCs w:val="20"/>
        </w:rPr>
        <w:t>PW – prace wstępne</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Pr="00F218AA">
        <w:rPr>
          <w:bCs/>
          <w:sz w:val="20"/>
          <w:szCs w:val="20"/>
        </w:rPr>
        <w:t>UW- uzgodnienia wewnętrzne</w:t>
      </w:r>
    </w:p>
    <w:p w14:paraId="40FAA452" w14:textId="79E6CC7F" w:rsidR="00F218AA" w:rsidRPr="00F218AA" w:rsidRDefault="00F218AA" w:rsidP="00F218AA">
      <w:pPr>
        <w:outlineLvl w:val="0"/>
        <w:rPr>
          <w:bCs/>
          <w:sz w:val="20"/>
          <w:szCs w:val="20"/>
        </w:rPr>
      </w:pPr>
      <w:r w:rsidRPr="00F218AA">
        <w:rPr>
          <w:bCs/>
          <w:sz w:val="20"/>
          <w:szCs w:val="20"/>
        </w:rPr>
        <w:t>UZ – uzgodnienia (do dnia 31 grudnia 2013 r. – uzgodnienia zewnętrzne)</w:t>
      </w:r>
      <w:r>
        <w:rPr>
          <w:bCs/>
          <w:sz w:val="20"/>
          <w:szCs w:val="20"/>
        </w:rPr>
        <w:tab/>
      </w:r>
      <w:r>
        <w:rPr>
          <w:bCs/>
          <w:sz w:val="20"/>
          <w:szCs w:val="20"/>
        </w:rPr>
        <w:tab/>
      </w:r>
      <w:r w:rsidRPr="00F218AA">
        <w:rPr>
          <w:bCs/>
          <w:sz w:val="20"/>
          <w:szCs w:val="20"/>
        </w:rPr>
        <w:t>KS – konsultacje publiczne (do dnia 31 grudnia 2013 r. konsultacje społeczne</w:t>
      </w:r>
    </w:p>
    <w:p w14:paraId="6A7EAC03" w14:textId="43F881CB" w:rsidR="00F218AA" w:rsidRPr="00F218AA" w:rsidRDefault="00F218AA" w:rsidP="00F218AA">
      <w:pPr>
        <w:outlineLvl w:val="0"/>
        <w:rPr>
          <w:bCs/>
          <w:sz w:val="20"/>
          <w:szCs w:val="20"/>
        </w:rPr>
      </w:pPr>
      <w:r w:rsidRPr="00F218AA">
        <w:rPr>
          <w:bCs/>
          <w:sz w:val="20"/>
          <w:szCs w:val="20"/>
        </w:rPr>
        <w:t>KU – konferencja uzgodnieniowa</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Pr="00F218AA">
        <w:rPr>
          <w:bCs/>
          <w:sz w:val="20"/>
          <w:szCs w:val="20"/>
        </w:rPr>
        <w:t>KP- Komisja Prawnicza</w:t>
      </w:r>
    </w:p>
    <w:p w14:paraId="6CF7928B" w14:textId="37B29565" w:rsidR="00F218AA" w:rsidRPr="00F218AA" w:rsidRDefault="00F218AA" w:rsidP="00F218AA">
      <w:pPr>
        <w:outlineLvl w:val="0"/>
        <w:rPr>
          <w:bCs/>
          <w:sz w:val="20"/>
          <w:szCs w:val="20"/>
        </w:rPr>
      </w:pPr>
      <w:r w:rsidRPr="00F218AA">
        <w:rPr>
          <w:bCs/>
          <w:sz w:val="20"/>
          <w:szCs w:val="20"/>
        </w:rPr>
        <w:t>KMZ – Kolegium Ministra Zdrowia/Kierownictwo Ministerstwa Zdrowia</w:t>
      </w:r>
    </w:p>
    <w:p w14:paraId="66E799F1" w14:textId="77777777" w:rsidR="00F218AA" w:rsidRPr="00F218AA" w:rsidRDefault="00F218AA" w:rsidP="00F218AA">
      <w:pPr>
        <w:rPr>
          <w:rFonts w:eastAsia="Arial Unicode MS"/>
          <w:b/>
          <w:bCs/>
          <w:color w:val="000000"/>
          <w:sz w:val="20"/>
          <w:szCs w:val="20"/>
          <w:u w:val="single"/>
        </w:rPr>
      </w:pPr>
    </w:p>
    <w:p w14:paraId="5E09AE8E" w14:textId="77777777" w:rsidR="00F218AA" w:rsidRPr="00F218AA" w:rsidRDefault="0082669A" w:rsidP="00F218AA">
      <w:pPr>
        <w:jc w:val="center"/>
        <w:rPr>
          <w:b/>
          <w:bCs/>
          <w:color w:val="2E74B5"/>
          <w:sz w:val="20"/>
          <w:szCs w:val="20"/>
        </w:rPr>
      </w:pPr>
      <w:hyperlink r:id="rId8" w:history="1">
        <w:r w:rsidR="00F218AA" w:rsidRPr="00F218AA">
          <w:rPr>
            <w:rFonts w:eastAsia="Arial Unicode MS"/>
            <w:b/>
            <w:bCs/>
            <w:color w:val="2E74B5"/>
            <w:sz w:val="20"/>
            <w:szCs w:val="20"/>
          </w:rPr>
          <w:t>https://www.gov.pl/web/zdrowie/</w:t>
        </w:r>
      </w:hyperlink>
    </w:p>
    <w:tbl>
      <w:tblPr>
        <w:tblW w:w="150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96"/>
        <w:gridCol w:w="880"/>
        <w:gridCol w:w="1813"/>
        <w:gridCol w:w="3261"/>
        <w:gridCol w:w="3402"/>
        <w:gridCol w:w="2032"/>
        <w:gridCol w:w="3071"/>
      </w:tblGrid>
      <w:tr w:rsidR="00F343C2" w:rsidRPr="00F40A89" w14:paraId="79DB4DAC" w14:textId="77777777" w:rsidTr="00537330">
        <w:tc>
          <w:tcPr>
            <w:tcW w:w="596" w:type="dxa"/>
            <w:shd w:val="clear" w:color="auto" w:fill="auto"/>
          </w:tcPr>
          <w:p w14:paraId="61C76EC2" w14:textId="77777777" w:rsidR="00F343C2" w:rsidRPr="00F218AA" w:rsidRDefault="00F343C2" w:rsidP="00537330">
            <w:pPr>
              <w:ind w:right="57"/>
              <w:rPr>
                <w:rFonts w:ascii="Arial" w:hAnsi="Arial" w:cs="Arial"/>
                <w:b/>
                <w:sz w:val="18"/>
                <w:szCs w:val="20"/>
              </w:rPr>
            </w:pPr>
            <w:r w:rsidRPr="00F218AA">
              <w:rPr>
                <w:rFonts w:ascii="Arial" w:hAnsi="Arial" w:cs="Arial"/>
                <w:b/>
                <w:sz w:val="18"/>
                <w:szCs w:val="20"/>
              </w:rPr>
              <w:t>L.p.</w:t>
            </w:r>
          </w:p>
        </w:tc>
        <w:tc>
          <w:tcPr>
            <w:tcW w:w="880" w:type="dxa"/>
            <w:shd w:val="clear" w:color="auto" w:fill="FFFFFF"/>
          </w:tcPr>
          <w:p w14:paraId="3AF0F81F" w14:textId="760CCF65" w:rsidR="00F343C2" w:rsidRPr="00F218AA" w:rsidRDefault="00F343C2" w:rsidP="00712E03">
            <w:pPr>
              <w:jc w:val="center"/>
              <w:rPr>
                <w:rFonts w:ascii="Arial" w:hAnsi="Arial" w:cs="Arial"/>
                <w:b/>
                <w:sz w:val="18"/>
                <w:szCs w:val="20"/>
              </w:rPr>
            </w:pPr>
            <w:r w:rsidRPr="00F218AA">
              <w:rPr>
                <w:rFonts w:ascii="Arial" w:hAnsi="Arial" w:cs="Arial"/>
                <w:b/>
                <w:sz w:val="18"/>
                <w:szCs w:val="20"/>
              </w:rPr>
              <w:t>Nr w Wyka-zie</w:t>
            </w:r>
          </w:p>
        </w:tc>
        <w:tc>
          <w:tcPr>
            <w:tcW w:w="1813" w:type="dxa"/>
            <w:shd w:val="clear" w:color="auto" w:fill="FFFFFF"/>
          </w:tcPr>
          <w:p w14:paraId="496B8977" w14:textId="77777777" w:rsidR="00F343C2" w:rsidRPr="00F218AA" w:rsidRDefault="00F343C2" w:rsidP="00F218AA">
            <w:pPr>
              <w:jc w:val="both"/>
              <w:rPr>
                <w:rFonts w:ascii="Arial" w:hAnsi="Arial" w:cs="Arial"/>
                <w:b/>
                <w:sz w:val="18"/>
                <w:szCs w:val="20"/>
              </w:rPr>
            </w:pPr>
            <w:r w:rsidRPr="00F218AA">
              <w:rPr>
                <w:rFonts w:ascii="Arial" w:hAnsi="Arial" w:cs="Arial"/>
                <w:b/>
                <w:sz w:val="18"/>
                <w:szCs w:val="20"/>
              </w:rPr>
              <w:t>Podstawa prawna</w:t>
            </w:r>
          </w:p>
        </w:tc>
        <w:tc>
          <w:tcPr>
            <w:tcW w:w="3261" w:type="dxa"/>
            <w:shd w:val="clear" w:color="auto" w:fill="FFFFFF"/>
          </w:tcPr>
          <w:p w14:paraId="3D8569A8" w14:textId="77777777" w:rsidR="00F343C2" w:rsidRPr="00F218AA" w:rsidRDefault="00F343C2" w:rsidP="00F218AA">
            <w:pPr>
              <w:jc w:val="both"/>
              <w:rPr>
                <w:rFonts w:ascii="Arial" w:hAnsi="Arial" w:cs="Arial"/>
                <w:b/>
                <w:sz w:val="18"/>
                <w:szCs w:val="20"/>
              </w:rPr>
            </w:pPr>
            <w:r w:rsidRPr="00F218AA">
              <w:rPr>
                <w:rFonts w:ascii="Arial" w:hAnsi="Arial" w:cs="Arial"/>
                <w:b/>
                <w:sz w:val="18"/>
                <w:szCs w:val="20"/>
              </w:rPr>
              <w:t>Treść upoważnienia</w:t>
            </w:r>
          </w:p>
        </w:tc>
        <w:tc>
          <w:tcPr>
            <w:tcW w:w="3402" w:type="dxa"/>
            <w:shd w:val="clear" w:color="auto" w:fill="FFFFFF"/>
          </w:tcPr>
          <w:p w14:paraId="42331A30" w14:textId="77777777" w:rsidR="00F343C2" w:rsidRPr="00F218AA" w:rsidRDefault="00F343C2" w:rsidP="00F218AA">
            <w:pPr>
              <w:jc w:val="both"/>
              <w:rPr>
                <w:rFonts w:ascii="Arial" w:hAnsi="Arial" w:cs="Arial"/>
                <w:b/>
                <w:sz w:val="18"/>
                <w:szCs w:val="20"/>
              </w:rPr>
            </w:pPr>
            <w:r w:rsidRPr="00F218AA">
              <w:rPr>
                <w:rFonts w:ascii="Arial" w:hAnsi="Arial" w:cs="Arial"/>
                <w:b/>
                <w:sz w:val="18"/>
                <w:szCs w:val="20"/>
              </w:rPr>
              <w:t>Istota projektu rozporządzenia</w:t>
            </w:r>
          </w:p>
        </w:tc>
        <w:tc>
          <w:tcPr>
            <w:tcW w:w="2032" w:type="dxa"/>
            <w:shd w:val="clear" w:color="auto" w:fill="FFFFFF"/>
          </w:tcPr>
          <w:p w14:paraId="3D807A34" w14:textId="71DBFB26" w:rsidR="00F343C2" w:rsidRPr="00F218AA" w:rsidRDefault="00F343C2" w:rsidP="00F218AA">
            <w:pPr>
              <w:jc w:val="both"/>
              <w:rPr>
                <w:rFonts w:ascii="Arial" w:hAnsi="Arial" w:cs="Arial"/>
                <w:b/>
                <w:sz w:val="18"/>
                <w:szCs w:val="20"/>
              </w:rPr>
            </w:pPr>
            <w:r w:rsidRPr="00F218AA">
              <w:rPr>
                <w:rFonts w:ascii="Arial" w:hAnsi="Arial" w:cs="Arial"/>
                <w:b/>
                <w:sz w:val="18"/>
                <w:szCs w:val="20"/>
              </w:rPr>
              <w:t>Osoba nadzorująca prace legislacyjne</w:t>
            </w:r>
          </w:p>
        </w:tc>
        <w:tc>
          <w:tcPr>
            <w:tcW w:w="3071" w:type="dxa"/>
            <w:shd w:val="clear" w:color="auto" w:fill="FFFFFF"/>
          </w:tcPr>
          <w:p w14:paraId="2DE65F1B" w14:textId="77777777" w:rsidR="00F343C2" w:rsidRPr="00F218AA" w:rsidRDefault="00F343C2" w:rsidP="00F218AA">
            <w:pPr>
              <w:jc w:val="both"/>
              <w:rPr>
                <w:rFonts w:ascii="Arial" w:hAnsi="Arial" w:cs="Arial"/>
                <w:b/>
                <w:sz w:val="18"/>
                <w:szCs w:val="20"/>
              </w:rPr>
            </w:pPr>
            <w:r w:rsidRPr="00F218AA">
              <w:rPr>
                <w:rFonts w:ascii="Arial" w:hAnsi="Arial" w:cs="Arial"/>
                <w:b/>
                <w:sz w:val="18"/>
                <w:szCs w:val="20"/>
              </w:rPr>
              <w:t>Etap prac/informacja o rezygnacji z prac wraz z podaniem przyczyny</w:t>
            </w:r>
          </w:p>
        </w:tc>
      </w:tr>
      <w:tr w:rsidR="00F343C2" w:rsidRPr="00F40A89" w14:paraId="61079209" w14:textId="77777777" w:rsidTr="00537330">
        <w:trPr>
          <w:trHeight w:val="4520"/>
        </w:trPr>
        <w:tc>
          <w:tcPr>
            <w:tcW w:w="596" w:type="dxa"/>
            <w:shd w:val="clear" w:color="auto" w:fill="auto"/>
          </w:tcPr>
          <w:p w14:paraId="06BEEDAB" w14:textId="77777777" w:rsidR="00F343C2" w:rsidRPr="00F218AA" w:rsidRDefault="00F343C2" w:rsidP="00865ADB">
            <w:pPr>
              <w:numPr>
                <w:ilvl w:val="0"/>
                <w:numId w:val="4"/>
              </w:numPr>
              <w:ind w:left="142" w:right="57" w:firstLine="0"/>
              <w:rPr>
                <w:rFonts w:ascii="Arial" w:hAnsi="Arial" w:cs="Arial"/>
                <w:bCs/>
                <w:sz w:val="18"/>
                <w:szCs w:val="20"/>
              </w:rPr>
            </w:pPr>
          </w:p>
        </w:tc>
        <w:tc>
          <w:tcPr>
            <w:tcW w:w="880" w:type="dxa"/>
            <w:shd w:val="clear" w:color="auto" w:fill="FFFFFF"/>
          </w:tcPr>
          <w:p w14:paraId="65B05F08" w14:textId="77777777" w:rsidR="00F343C2" w:rsidRPr="00F218AA" w:rsidRDefault="00F343C2" w:rsidP="005F3378">
            <w:pPr>
              <w:rPr>
                <w:rFonts w:ascii="Arial" w:hAnsi="Arial" w:cs="Arial"/>
                <w:b/>
                <w:color w:val="FF0000"/>
                <w:sz w:val="18"/>
                <w:szCs w:val="20"/>
              </w:rPr>
            </w:pPr>
            <w:r w:rsidRPr="00F218AA">
              <w:rPr>
                <w:rFonts w:ascii="Arial" w:hAnsi="Arial" w:cs="Arial"/>
                <w:b/>
                <w:color w:val="FF0000"/>
                <w:sz w:val="18"/>
                <w:szCs w:val="20"/>
              </w:rPr>
              <w:t>RM 1</w:t>
            </w:r>
          </w:p>
        </w:tc>
        <w:tc>
          <w:tcPr>
            <w:tcW w:w="1813" w:type="dxa"/>
            <w:shd w:val="clear" w:color="auto" w:fill="FFFFFF"/>
          </w:tcPr>
          <w:p w14:paraId="3A3AB2AA" w14:textId="41E635AB" w:rsidR="00F343C2" w:rsidRPr="00F218AA" w:rsidRDefault="00F343C2" w:rsidP="00243289">
            <w:pPr>
              <w:rPr>
                <w:rFonts w:ascii="Arial" w:hAnsi="Arial" w:cs="Arial"/>
                <w:b/>
                <w:w w:val="101"/>
                <w:sz w:val="18"/>
                <w:szCs w:val="20"/>
              </w:rPr>
            </w:pPr>
            <w:r w:rsidRPr="00F218AA">
              <w:rPr>
                <w:rFonts w:ascii="Arial" w:hAnsi="Arial" w:cs="Arial"/>
                <w:b/>
                <w:sz w:val="18"/>
                <w:szCs w:val="20"/>
              </w:rPr>
              <w:t>Art. 49</w:t>
            </w:r>
            <w:r w:rsidRPr="00F218AA">
              <w:rPr>
                <w:rFonts w:ascii="Arial" w:hAnsi="Arial" w:cs="Arial"/>
                <w:b/>
                <w:w w:val="101"/>
                <w:sz w:val="18"/>
                <w:szCs w:val="20"/>
              </w:rPr>
              <w:t xml:space="preserve"> ust. 9 ustawy z dnia 27 sierpnia 2004 r. o świadczeniach opieki zdrowotnej finansowanych ze środków publicznych (Dz. U. z 2019 r. poz. 1373,  późn. zm.)</w:t>
            </w:r>
          </w:p>
          <w:p w14:paraId="78E4E7CA" w14:textId="77777777" w:rsidR="00F343C2" w:rsidRPr="00F218AA" w:rsidRDefault="00F343C2" w:rsidP="00243289">
            <w:pPr>
              <w:shd w:val="clear" w:color="auto" w:fill="FFFFFF"/>
              <w:rPr>
                <w:rFonts w:ascii="Arial" w:hAnsi="Arial" w:cs="Arial"/>
                <w:b/>
                <w:sz w:val="18"/>
                <w:szCs w:val="20"/>
              </w:rPr>
            </w:pPr>
          </w:p>
        </w:tc>
        <w:tc>
          <w:tcPr>
            <w:tcW w:w="3261" w:type="dxa"/>
            <w:shd w:val="clear" w:color="auto" w:fill="FFFFFF"/>
          </w:tcPr>
          <w:p w14:paraId="009D2DE4" w14:textId="77777777" w:rsidR="00F343C2" w:rsidRPr="00F218AA" w:rsidRDefault="00F343C2" w:rsidP="00243289">
            <w:pPr>
              <w:rPr>
                <w:rFonts w:ascii="Arial" w:hAnsi="Arial" w:cs="Arial"/>
                <w:sz w:val="18"/>
                <w:szCs w:val="20"/>
              </w:rPr>
            </w:pPr>
            <w:r w:rsidRPr="00F218AA">
              <w:rPr>
                <w:rFonts w:ascii="Arial" w:hAnsi="Arial" w:cs="Arial"/>
                <w:sz w:val="18"/>
                <w:szCs w:val="20"/>
              </w:rPr>
              <w:t>Rada Ministrów określi, w drodze rozporządzenia:</w:t>
            </w:r>
          </w:p>
          <w:p w14:paraId="28F640E5" w14:textId="77777777" w:rsidR="00F343C2" w:rsidRPr="00F218AA" w:rsidRDefault="00F343C2" w:rsidP="00243289">
            <w:pPr>
              <w:rPr>
                <w:rFonts w:ascii="Arial" w:hAnsi="Arial" w:cs="Arial"/>
                <w:sz w:val="18"/>
                <w:szCs w:val="20"/>
              </w:rPr>
            </w:pPr>
            <w:r w:rsidRPr="00F218AA">
              <w:rPr>
                <w:rFonts w:ascii="Arial" w:hAnsi="Arial" w:cs="Arial"/>
                <w:sz w:val="18"/>
                <w:szCs w:val="20"/>
              </w:rPr>
              <w:t>  1)  wzór karty ubezpieczenia zdrowotnego oraz sposób jej wykonania, uwzględniając przepisy Unii Europejskiej w sprawie wzoru Europejskiej Karty Ubezpieczenia Zdrowotnego,</w:t>
            </w:r>
          </w:p>
          <w:p w14:paraId="0A246C75" w14:textId="0E0BE5B9" w:rsidR="00F343C2" w:rsidRPr="00F218AA" w:rsidRDefault="00F343C2" w:rsidP="00243289">
            <w:pPr>
              <w:rPr>
                <w:rFonts w:ascii="Arial" w:hAnsi="Arial" w:cs="Arial"/>
                <w:sz w:val="18"/>
                <w:szCs w:val="20"/>
              </w:rPr>
            </w:pPr>
            <w:r>
              <w:rPr>
                <w:rFonts w:ascii="Arial" w:hAnsi="Arial" w:cs="Arial"/>
                <w:sz w:val="18"/>
                <w:szCs w:val="20"/>
              </w:rPr>
              <w:t> </w:t>
            </w:r>
            <w:r w:rsidRPr="00F218AA">
              <w:rPr>
                <w:rFonts w:ascii="Arial" w:hAnsi="Arial" w:cs="Arial"/>
                <w:sz w:val="18"/>
                <w:szCs w:val="20"/>
              </w:rPr>
              <w:t>2) wzór wniosku o wydanie karty ubezpieczenia zdrowotnego,</w:t>
            </w:r>
          </w:p>
          <w:p w14:paraId="32618CA0" w14:textId="25513CB6" w:rsidR="00F343C2" w:rsidRPr="00F218AA" w:rsidRDefault="00F343C2" w:rsidP="00243289">
            <w:pPr>
              <w:rPr>
                <w:rFonts w:ascii="Arial" w:hAnsi="Arial" w:cs="Arial"/>
                <w:sz w:val="18"/>
                <w:szCs w:val="20"/>
              </w:rPr>
            </w:pPr>
            <w:r>
              <w:rPr>
                <w:rFonts w:ascii="Arial" w:hAnsi="Arial" w:cs="Arial"/>
                <w:sz w:val="18"/>
                <w:szCs w:val="20"/>
              </w:rPr>
              <w:t> </w:t>
            </w:r>
            <w:r w:rsidRPr="00F218AA">
              <w:rPr>
                <w:rFonts w:ascii="Arial" w:hAnsi="Arial" w:cs="Arial"/>
                <w:sz w:val="18"/>
                <w:szCs w:val="20"/>
              </w:rPr>
              <w:t>3) szczegółowy zakres danych zawartych na karcie ubezpieczenia zdrowotnego oraz ich format,</w:t>
            </w:r>
          </w:p>
          <w:p w14:paraId="635C9639" w14:textId="77777777" w:rsidR="00F343C2" w:rsidRPr="00F218AA" w:rsidRDefault="00F343C2" w:rsidP="00243289">
            <w:pPr>
              <w:rPr>
                <w:rFonts w:ascii="Arial" w:hAnsi="Arial" w:cs="Arial"/>
                <w:sz w:val="18"/>
                <w:szCs w:val="20"/>
              </w:rPr>
            </w:pPr>
            <w:r w:rsidRPr="00F218AA">
              <w:rPr>
                <w:rFonts w:ascii="Arial" w:hAnsi="Arial" w:cs="Arial"/>
                <w:sz w:val="18"/>
                <w:szCs w:val="20"/>
              </w:rPr>
              <w:t>  4) tryb wydawania i anulowania karty ubezpieczenia zdrowotnego</w:t>
            </w:r>
          </w:p>
          <w:p w14:paraId="71FC04D3" w14:textId="77777777" w:rsidR="00F343C2" w:rsidRPr="00F218AA" w:rsidRDefault="00F343C2" w:rsidP="00243289">
            <w:pPr>
              <w:rPr>
                <w:rFonts w:ascii="Arial" w:hAnsi="Arial" w:cs="Arial"/>
                <w:sz w:val="18"/>
                <w:szCs w:val="20"/>
              </w:rPr>
            </w:pPr>
            <w:r w:rsidRPr="00F218AA">
              <w:rPr>
                <w:rFonts w:ascii="Arial" w:hAnsi="Arial" w:cs="Arial"/>
                <w:sz w:val="18"/>
                <w:szCs w:val="20"/>
              </w:rPr>
              <w:t>- uwzględniając konieczność identyfikacji ubezpieczonych, potwierdzania prawa ubezpieczonych do świadczeń opieki zdrowotnej i elektronicznego potwierdzania wykonanych świadczeń, konieczność zapewnienia przejrzystości danych zawartych na karcie ubezpieczenia zdrowotnego oraz sprawność postępowania w sprawie wydawania i anulowania karty ubezpieczenia zdrowotnego.</w:t>
            </w:r>
          </w:p>
        </w:tc>
        <w:tc>
          <w:tcPr>
            <w:tcW w:w="3402" w:type="dxa"/>
            <w:shd w:val="clear" w:color="auto" w:fill="FFFFFF"/>
          </w:tcPr>
          <w:p w14:paraId="6C51FB66" w14:textId="55E26ECB" w:rsidR="00F343C2" w:rsidRPr="00F218AA" w:rsidRDefault="00F343C2" w:rsidP="00243289">
            <w:pPr>
              <w:rPr>
                <w:rFonts w:ascii="Arial" w:hAnsi="Arial" w:cs="Arial"/>
                <w:sz w:val="18"/>
                <w:szCs w:val="20"/>
              </w:rPr>
            </w:pPr>
            <w:r w:rsidRPr="00F218AA">
              <w:rPr>
                <w:rFonts w:ascii="Arial" w:hAnsi="Arial" w:cs="Arial"/>
                <w:sz w:val="18"/>
                <w:szCs w:val="20"/>
              </w:rPr>
              <w:t>Projekt dotyczył będzie w szczególności wzoru karty ubezpieczenia zdrowotnego, która w świetle regulacji ustawy o świadczeniach opieki zdrowotnej docelowo ma pełnić rolę dokumentu potwierdzającego objęcie ubezpieczeniem zdrowotnym.</w:t>
            </w:r>
          </w:p>
        </w:tc>
        <w:tc>
          <w:tcPr>
            <w:tcW w:w="2032" w:type="dxa"/>
            <w:shd w:val="clear" w:color="auto" w:fill="FFFFFF"/>
          </w:tcPr>
          <w:p w14:paraId="202675DD" w14:textId="333F94DD" w:rsidR="00F343C2" w:rsidRPr="00F218AA" w:rsidRDefault="00F343C2" w:rsidP="00243289">
            <w:pPr>
              <w:rPr>
                <w:rFonts w:ascii="Arial" w:hAnsi="Arial" w:cs="Arial"/>
                <w:b/>
                <w:sz w:val="18"/>
                <w:szCs w:val="20"/>
              </w:rPr>
            </w:pPr>
            <w:r w:rsidRPr="00F218AA">
              <w:rPr>
                <w:rFonts w:ascii="Arial" w:hAnsi="Arial" w:cs="Arial"/>
                <w:b/>
                <w:sz w:val="18"/>
                <w:szCs w:val="20"/>
              </w:rPr>
              <w:t xml:space="preserve">Pan Janusz Cieszyński,  Podsekretarz Stanu w Ministerstwie Zdrowia  </w:t>
            </w:r>
          </w:p>
        </w:tc>
        <w:tc>
          <w:tcPr>
            <w:tcW w:w="3071" w:type="dxa"/>
            <w:shd w:val="clear" w:color="auto" w:fill="FFFFFF"/>
          </w:tcPr>
          <w:p w14:paraId="79984121" w14:textId="697CE1BD" w:rsidR="00F343C2" w:rsidRPr="00F218AA" w:rsidRDefault="00E436E7" w:rsidP="00243289">
            <w:pPr>
              <w:rPr>
                <w:rFonts w:ascii="Arial" w:hAnsi="Arial" w:cs="Arial"/>
                <w:sz w:val="18"/>
                <w:szCs w:val="20"/>
              </w:rPr>
            </w:pPr>
            <w:r w:rsidRPr="00E436E7">
              <w:rPr>
                <w:rFonts w:ascii="Arial" w:hAnsi="Arial" w:cs="Arial"/>
                <w:b/>
                <w:sz w:val="18"/>
                <w:szCs w:val="20"/>
              </w:rPr>
              <w:t xml:space="preserve">Stan </w:t>
            </w:r>
            <w:r>
              <w:rPr>
                <w:rFonts w:ascii="Arial" w:hAnsi="Arial" w:cs="Arial"/>
                <w:b/>
                <w:sz w:val="18"/>
                <w:szCs w:val="20"/>
              </w:rPr>
              <w:t xml:space="preserve">prac </w:t>
            </w:r>
            <w:r w:rsidRPr="00E436E7">
              <w:rPr>
                <w:rFonts w:ascii="Arial" w:hAnsi="Arial" w:cs="Arial"/>
                <w:b/>
                <w:sz w:val="18"/>
                <w:szCs w:val="20"/>
              </w:rPr>
              <w:t xml:space="preserve">na dzień </w:t>
            </w:r>
            <w:r>
              <w:rPr>
                <w:rFonts w:ascii="Arial" w:hAnsi="Arial" w:cs="Arial"/>
                <w:b/>
                <w:sz w:val="18"/>
                <w:szCs w:val="20"/>
              </w:rPr>
              <w:t>25</w:t>
            </w:r>
            <w:r w:rsidRPr="00E436E7">
              <w:rPr>
                <w:rFonts w:ascii="Arial" w:hAnsi="Arial" w:cs="Arial"/>
                <w:b/>
                <w:sz w:val="18"/>
                <w:szCs w:val="20"/>
              </w:rPr>
              <w:t xml:space="preserve"> </w:t>
            </w:r>
            <w:r>
              <w:rPr>
                <w:rFonts w:ascii="Arial" w:hAnsi="Arial" w:cs="Arial"/>
                <w:b/>
                <w:sz w:val="18"/>
                <w:szCs w:val="20"/>
              </w:rPr>
              <w:t>października</w:t>
            </w:r>
            <w:r w:rsidRPr="00E436E7">
              <w:rPr>
                <w:rFonts w:ascii="Arial" w:hAnsi="Arial" w:cs="Arial"/>
                <w:b/>
                <w:sz w:val="18"/>
                <w:szCs w:val="20"/>
              </w:rPr>
              <w:t xml:space="preserve"> 2019 r. – prace wstrzymane</w:t>
            </w:r>
          </w:p>
        </w:tc>
      </w:tr>
      <w:tr w:rsidR="00F343C2" w:rsidRPr="00F40A89" w14:paraId="6E982624" w14:textId="77777777" w:rsidTr="00537330">
        <w:tc>
          <w:tcPr>
            <w:tcW w:w="596" w:type="dxa"/>
            <w:shd w:val="clear" w:color="auto" w:fill="auto"/>
          </w:tcPr>
          <w:p w14:paraId="7A7A57A1" w14:textId="77777777" w:rsidR="00F343C2" w:rsidRPr="00F218AA" w:rsidRDefault="00F343C2" w:rsidP="00865ADB">
            <w:pPr>
              <w:numPr>
                <w:ilvl w:val="0"/>
                <w:numId w:val="4"/>
              </w:numPr>
              <w:ind w:left="142" w:right="57" w:firstLine="0"/>
              <w:rPr>
                <w:rFonts w:ascii="Arial" w:hAnsi="Arial" w:cs="Arial"/>
                <w:bCs/>
                <w:sz w:val="18"/>
                <w:szCs w:val="20"/>
              </w:rPr>
            </w:pPr>
          </w:p>
        </w:tc>
        <w:tc>
          <w:tcPr>
            <w:tcW w:w="880" w:type="dxa"/>
            <w:shd w:val="clear" w:color="auto" w:fill="FFFFFF"/>
          </w:tcPr>
          <w:p w14:paraId="4280BF10" w14:textId="77777777" w:rsidR="00F343C2" w:rsidRPr="00F218AA" w:rsidRDefault="00F343C2" w:rsidP="005F3378">
            <w:pPr>
              <w:rPr>
                <w:rFonts w:ascii="Arial" w:hAnsi="Arial" w:cs="Arial"/>
                <w:b/>
                <w:bCs/>
                <w:color w:val="FF0000"/>
                <w:sz w:val="18"/>
                <w:szCs w:val="20"/>
              </w:rPr>
            </w:pPr>
            <w:r w:rsidRPr="00F218AA">
              <w:rPr>
                <w:rFonts w:ascii="Arial" w:hAnsi="Arial" w:cs="Arial"/>
                <w:b/>
                <w:bCs/>
                <w:color w:val="FF0000"/>
                <w:sz w:val="18"/>
                <w:szCs w:val="20"/>
              </w:rPr>
              <w:t>MZ 2</w:t>
            </w:r>
          </w:p>
        </w:tc>
        <w:tc>
          <w:tcPr>
            <w:tcW w:w="1813" w:type="dxa"/>
            <w:shd w:val="clear" w:color="auto" w:fill="FFFFFF"/>
          </w:tcPr>
          <w:p w14:paraId="602EA127" w14:textId="11792388" w:rsidR="00F343C2" w:rsidRPr="00F218AA" w:rsidRDefault="00F343C2" w:rsidP="00F218AA">
            <w:pPr>
              <w:jc w:val="both"/>
              <w:rPr>
                <w:rFonts w:ascii="Arial" w:hAnsi="Arial" w:cs="Arial"/>
                <w:b/>
                <w:bCs/>
                <w:sz w:val="18"/>
                <w:szCs w:val="20"/>
              </w:rPr>
            </w:pPr>
            <w:r w:rsidRPr="00F218AA">
              <w:rPr>
                <w:rFonts w:ascii="Arial" w:hAnsi="Arial" w:cs="Arial"/>
                <w:b/>
                <w:bCs/>
                <w:sz w:val="18"/>
                <w:szCs w:val="20"/>
              </w:rPr>
              <w:t xml:space="preserve">Art. 4 ust. 4 ustawy z dnia 8 czerwca 2001 r. o zawodzie psychologa i samorządzie zawodowym psychologów (Dz. U. poz. 763, z późn. zm.) </w:t>
            </w:r>
          </w:p>
          <w:p w14:paraId="77E934EC" w14:textId="77777777" w:rsidR="00F343C2" w:rsidRPr="00F218AA" w:rsidRDefault="00F343C2" w:rsidP="00F218AA">
            <w:pPr>
              <w:jc w:val="both"/>
              <w:rPr>
                <w:rFonts w:ascii="Arial" w:hAnsi="Arial" w:cs="Arial"/>
                <w:b/>
                <w:bCs/>
                <w:sz w:val="18"/>
                <w:szCs w:val="20"/>
              </w:rPr>
            </w:pPr>
          </w:p>
          <w:p w14:paraId="48A0472E" w14:textId="77777777" w:rsidR="00F343C2" w:rsidRPr="00F218AA" w:rsidRDefault="00F343C2" w:rsidP="00F218AA">
            <w:pPr>
              <w:jc w:val="both"/>
              <w:rPr>
                <w:rFonts w:ascii="Arial" w:hAnsi="Arial" w:cs="Arial"/>
                <w:b/>
                <w:bCs/>
                <w:sz w:val="18"/>
                <w:szCs w:val="20"/>
              </w:rPr>
            </w:pPr>
          </w:p>
          <w:p w14:paraId="47D79CE2" w14:textId="77777777" w:rsidR="00F343C2" w:rsidRPr="00F218AA" w:rsidRDefault="00F343C2" w:rsidP="00F218AA">
            <w:pPr>
              <w:jc w:val="both"/>
              <w:rPr>
                <w:rFonts w:ascii="Arial" w:hAnsi="Arial" w:cs="Arial"/>
                <w:b/>
                <w:bCs/>
                <w:sz w:val="18"/>
                <w:szCs w:val="20"/>
              </w:rPr>
            </w:pPr>
          </w:p>
        </w:tc>
        <w:tc>
          <w:tcPr>
            <w:tcW w:w="3261" w:type="dxa"/>
            <w:shd w:val="clear" w:color="auto" w:fill="FFFFFF"/>
          </w:tcPr>
          <w:p w14:paraId="35AA5688"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Minister właściwy do spraw zdrowia, po zasięgnięciu opinii Krajowej Rady Psychologów, określi, w drodze rozporządzenia, standardy stosowania psychoterapii przez psychologów wobec osób z chorobami i problemami zdrowotnymi określonymi w obowiązującej Międzynarodowej Klasyfikacji Chorób i Problemów Zdrowotnych ogłaszanej przez Światową Organizację Zdrowia (WHO).</w:t>
            </w:r>
          </w:p>
        </w:tc>
        <w:tc>
          <w:tcPr>
            <w:tcW w:w="3402" w:type="dxa"/>
            <w:shd w:val="clear" w:color="auto" w:fill="FFFFFF"/>
          </w:tcPr>
          <w:p w14:paraId="62C65D5F" w14:textId="77777777" w:rsidR="00F343C2" w:rsidRPr="00F218AA" w:rsidRDefault="00F343C2" w:rsidP="005F3378">
            <w:pPr>
              <w:rPr>
                <w:rFonts w:ascii="Arial" w:hAnsi="Arial" w:cs="Arial"/>
                <w:sz w:val="18"/>
                <w:szCs w:val="20"/>
              </w:rPr>
            </w:pPr>
            <w:r w:rsidRPr="00F218AA">
              <w:rPr>
                <w:rFonts w:ascii="Arial" w:hAnsi="Arial" w:cs="Arial"/>
                <w:sz w:val="18"/>
                <w:szCs w:val="20"/>
              </w:rPr>
              <w:t>Celem regulacji jest określenie standardów stosowania psychoterapii przez psychologów wobec osób z chorobami i problemami zdrowotnymi określonymi w obowiązującej Międzynarodowej Klasyfikacji Chorób i Problemów Zdrowotnych ogłaszanej przez Światową Organizację Zdrowia (WHO). Regulacja ta zapewni także przestrzeganie stosowania określonych procedur, w tym nadzoru superwizyjnego, mającego na celu weryfikację stosowanych metod, działań, oddziaływań i ich jakości wobec osoby, której udzielane są te usługi.</w:t>
            </w:r>
          </w:p>
        </w:tc>
        <w:tc>
          <w:tcPr>
            <w:tcW w:w="2032" w:type="dxa"/>
            <w:shd w:val="clear" w:color="auto" w:fill="FFFFFF"/>
          </w:tcPr>
          <w:p w14:paraId="6EF8E7AA" w14:textId="7104AA95" w:rsidR="00F343C2" w:rsidRPr="00F218AA" w:rsidRDefault="00F343C2" w:rsidP="005F3378">
            <w:pPr>
              <w:rPr>
                <w:rFonts w:ascii="Arial" w:hAnsi="Arial" w:cs="Arial"/>
                <w:b/>
                <w:sz w:val="18"/>
                <w:szCs w:val="20"/>
              </w:rPr>
            </w:pPr>
            <w:r w:rsidRPr="00F218AA">
              <w:rPr>
                <w:rFonts w:ascii="Arial" w:hAnsi="Arial" w:cs="Arial"/>
                <w:b/>
                <w:sz w:val="18"/>
                <w:szCs w:val="20"/>
              </w:rPr>
              <w:t>Pani Józefa Szczurek-Żelazko, Sekretarz Stanu w Ministerstwie Zdrowia</w:t>
            </w:r>
          </w:p>
        </w:tc>
        <w:tc>
          <w:tcPr>
            <w:tcW w:w="3071" w:type="dxa"/>
            <w:shd w:val="clear" w:color="auto" w:fill="FFFFFF"/>
          </w:tcPr>
          <w:p w14:paraId="31A3A906" w14:textId="08CA687F" w:rsidR="00F343C2" w:rsidRPr="00F218AA" w:rsidRDefault="00E436E7" w:rsidP="005F3378">
            <w:pPr>
              <w:rPr>
                <w:rFonts w:ascii="Arial" w:hAnsi="Arial" w:cs="Arial"/>
                <w:sz w:val="18"/>
                <w:szCs w:val="20"/>
              </w:rPr>
            </w:pPr>
            <w:r w:rsidRPr="00E436E7">
              <w:rPr>
                <w:rFonts w:ascii="Arial" w:hAnsi="Arial" w:cs="Arial"/>
                <w:b/>
                <w:sz w:val="18"/>
                <w:szCs w:val="20"/>
              </w:rPr>
              <w:t>Stan prac na dzień 25 października 2019 r. – prace wstrzymane</w:t>
            </w:r>
          </w:p>
        </w:tc>
      </w:tr>
      <w:tr w:rsidR="00F343C2" w:rsidRPr="00F40A89" w14:paraId="0DBBB37B" w14:textId="77777777" w:rsidTr="00537330">
        <w:tc>
          <w:tcPr>
            <w:tcW w:w="596" w:type="dxa"/>
            <w:shd w:val="clear" w:color="auto" w:fill="auto"/>
          </w:tcPr>
          <w:p w14:paraId="5DFC208C" w14:textId="77777777" w:rsidR="00F343C2" w:rsidRPr="00F218AA" w:rsidRDefault="00F343C2" w:rsidP="00865ADB">
            <w:pPr>
              <w:numPr>
                <w:ilvl w:val="0"/>
                <w:numId w:val="4"/>
              </w:numPr>
              <w:ind w:left="142" w:right="57" w:firstLine="0"/>
              <w:rPr>
                <w:rFonts w:ascii="Arial" w:hAnsi="Arial" w:cs="Arial"/>
                <w:bCs/>
                <w:sz w:val="18"/>
                <w:szCs w:val="20"/>
              </w:rPr>
            </w:pPr>
          </w:p>
        </w:tc>
        <w:tc>
          <w:tcPr>
            <w:tcW w:w="880" w:type="dxa"/>
            <w:shd w:val="clear" w:color="auto" w:fill="FFFFFF"/>
          </w:tcPr>
          <w:p w14:paraId="2C79833C" w14:textId="77777777" w:rsidR="00F343C2" w:rsidRPr="00F218AA" w:rsidRDefault="00F343C2" w:rsidP="005F3378">
            <w:pPr>
              <w:pStyle w:val="Nagwek1"/>
              <w:rPr>
                <w:rFonts w:ascii="Arial" w:hAnsi="Arial" w:cs="Arial"/>
                <w:color w:val="FF0000"/>
                <w:sz w:val="18"/>
              </w:rPr>
            </w:pPr>
            <w:r w:rsidRPr="00F218AA">
              <w:rPr>
                <w:rFonts w:ascii="Arial" w:hAnsi="Arial" w:cs="Arial"/>
                <w:color w:val="FF0000"/>
                <w:sz w:val="18"/>
              </w:rPr>
              <w:t>MZ 4</w:t>
            </w:r>
          </w:p>
        </w:tc>
        <w:tc>
          <w:tcPr>
            <w:tcW w:w="1813" w:type="dxa"/>
            <w:shd w:val="clear" w:color="auto" w:fill="FFFFFF"/>
          </w:tcPr>
          <w:p w14:paraId="4CAC6F9C" w14:textId="2438221A" w:rsidR="00F343C2" w:rsidRPr="00F218AA" w:rsidRDefault="00F343C2" w:rsidP="00F218AA">
            <w:pPr>
              <w:pStyle w:val="Nagwek1"/>
              <w:jc w:val="both"/>
              <w:rPr>
                <w:rFonts w:ascii="Arial" w:hAnsi="Arial" w:cs="Arial"/>
                <w:sz w:val="18"/>
              </w:rPr>
            </w:pPr>
            <w:r w:rsidRPr="00F218AA">
              <w:rPr>
                <w:rFonts w:ascii="Arial" w:hAnsi="Arial" w:cs="Arial"/>
                <w:sz w:val="18"/>
              </w:rPr>
              <w:t xml:space="preserve">Art. 17 ust. 13 ustawy z dnia 5 grudnia 1996 r. o zawodach lekarza i lekarza dentysty  </w:t>
            </w:r>
          </w:p>
          <w:p w14:paraId="0E429335" w14:textId="4B571B0A" w:rsidR="00F343C2" w:rsidRPr="00F218AA" w:rsidRDefault="00F343C2" w:rsidP="00F218AA">
            <w:pPr>
              <w:jc w:val="both"/>
              <w:rPr>
                <w:rFonts w:ascii="Arial" w:hAnsi="Arial" w:cs="Arial"/>
                <w:b/>
                <w:sz w:val="18"/>
                <w:szCs w:val="20"/>
              </w:rPr>
            </w:pPr>
            <w:r w:rsidRPr="00F218AA">
              <w:rPr>
                <w:rFonts w:ascii="Arial" w:hAnsi="Arial" w:cs="Arial"/>
                <w:b/>
                <w:sz w:val="18"/>
                <w:szCs w:val="20"/>
              </w:rPr>
              <w:t xml:space="preserve">(Dz. U. z z 2019 r. poz. 537, z późn. zm.)  </w:t>
            </w:r>
          </w:p>
        </w:tc>
        <w:tc>
          <w:tcPr>
            <w:tcW w:w="3261" w:type="dxa"/>
            <w:shd w:val="clear" w:color="auto" w:fill="FFFFFF"/>
          </w:tcPr>
          <w:p w14:paraId="2B16226F"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Minister właściwy do spraw zdrowia, po zasięgnięciu opinii Naczelnej Rady Lekarskiej, określa, w drodze rozporządzenia:</w:t>
            </w:r>
          </w:p>
          <w:p w14:paraId="0B33CF6C" w14:textId="77777777" w:rsidR="00F343C2" w:rsidRPr="00F218AA" w:rsidRDefault="00F343C2" w:rsidP="00F218AA">
            <w:pPr>
              <w:tabs>
                <w:tab w:val="left" w:pos="408"/>
              </w:tabs>
              <w:autoSpaceDE w:val="0"/>
              <w:autoSpaceDN w:val="0"/>
              <w:adjustRightInd w:val="0"/>
              <w:ind w:hanging="408"/>
              <w:rPr>
                <w:rFonts w:ascii="Arial" w:hAnsi="Arial" w:cs="Arial"/>
                <w:sz w:val="18"/>
                <w:szCs w:val="20"/>
              </w:rPr>
            </w:pPr>
            <w:r w:rsidRPr="00F218AA">
              <w:rPr>
                <w:rFonts w:ascii="Arial" w:hAnsi="Arial" w:cs="Arial"/>
                <w:sz w:val="18"/>
                <w:szCs w:val="20"/>
              </w:rPr>
              <w:t>1)</w:t>
            </w:r>
            <w:r w:rsidRPr="00F218AA">
              <w:rPr>
                <w:rFonts w:ascii="Arial" w:hAnsi="Arial" w:cs="Arial"/>
                <w:sz w:val="18"/>
                <w:szCs w:val="20"/>
              </w:rPr>
              <w:tab/>
              <w:t>rodzaje umiejętności z zakresu węższych dziedzin medycyny lub udzielania określonych świadczeń zdrowotnych, w których można uzyskać świadectwo,</w:t>
            </w:r>
          </w:p>
          <w:p w14:paraId="5DA92691" w14:textId="77777777" w:rsidR="00F343C2" w:rsidRPr="00F218AA" w:rsidRDefault="00F343C2" w:rsidP="00F218AA">
            <w:pPr>
              <w:tabs>
                <w:tab w:val="left" w:pos="408"/>
              </w:tabs>
              <w:autoSpaceDE w:val="0"/>
              <w:autoSpaceDN w:val="0"/>
              <w:adjustRightInd w:val="0"/>
              <w:ind w:hanging="408"/>
              <w:rPr>
                <w:rFonts w:ascii="Arial" w:hAnsi="Arial" w:cs="Arial"/>
                <w:sz w:val="18"/>
                <w:szCs w:val="20"/>
              </w:rPr>
            </w:pPr>
            <w:r w:rsidRPr="00F218AA">
              <w:rPr>
                <w:rFonts w:ascii="Arial" w:hAnsi="Arial" w:cs="Arial"/>
                <w:sz w:val="18"/>
                <w:szCs w:val="20"/>
              </w:rPr>
              <w:t>2)</w:t>
            </w:r>
            <w:r w:rsidRPr="00F218AA">
              <w:rPr>
                <w:rFonts w:ascii="Arial" w:hAnsi="Arial" w:cs="Arial"/>
                <w:sz w:val="18"/>
                <w:szCs w:val="20"/>
              </w:rPr>
              <w:tab/>
              <w:t>kwalifikacje, jakie powinien posiadać lekarz zamierzający odbyć szkolenie,</w:t>
            </w:r>
          </w:p>
          <w:p w14:paraId="3D397BB1" w14:textId="77777777" w:rsidR="00F343C2" w:rsidRPr="00F218AA" w:rsidRDefault="00F343C2" w:rsidP="00F218AA">
            <w:pPr>
              <w:tabs>
                <w:tab w:val="left" w:pos="408"/>
              </w:tabs>
              <w:autoSpaceDE w:val="0"/>
              <w:autoSpaceDN w:val="0"/>
              <w:adjustRightInd w:val="0"/>
              <w:ind w:hanging="408"/>
              <w:rPr>
                <w:rFonts w:ascii="Arial" w:hAnsi="Arial" w:cs="Arial"/>
                <w:sz w:val="18"/>
                <w:szCs w:val="20"/>
              </w:rPr>
            </w:pPr>
            <w:r w:rsidRPr="00F218AA">
              <w:rPr>
                <w:rFonts w:ascii="Arial" w:hAnsi="Arial" w:cs="Arial"/>
                <w:sz w:val="18"/>
                <w:szCs w:val="20"/>
              </w:rPr>
              <w:t>3)</w:t>
            </w:r>
            <w:r w:rsidRPr="00F218AA">
              <w:rPr>
                <w:rFonts w:ascii="Arial" w:hAnsi="Arial" w:cs="Arial"/>
                <w:sz w:val="18"/>
                <w:szCs w:val="20"/>
              </w:rPr>
              <w:tab/>
              <w:t>tryb przygotowywania i zatwierdzania programów szkoleń,</w:t>
            </w:r>
          </w:p>
          <w:p w14:paraId="614B082B" w14:textId="77777777" w:rsidR="00F343C2" w:rsidRPr="00F218AA" w:rsidRDefault="00F343C2" w:rsidP="00F218AA">
            <w:pPr>
              <w:tabs>
                <w:tab w:val="left" w:pos="408"/>
              </w:tabs>
              <w:autoSpaceDE w:val="0"/>
              <w:autoSpaceDN w:val="0"/>
              <w:adjustRightInd w:val="0"/>
              <w:ind w:hanging="408"/>
              <w:rPr>
                <w:rFonts w:ascii="Arial" w:hAnsi="Arial" w:cs="Arial"/>
                <w:sz w:val="18"/>
                <w:szCs w:val="20"/>
              </w:rPr>
            </w:pPr>
            <w:r w:rsidRPr="00F218AA">
              <w:rPr>
                <w:rFonts w:ascii="Arial" w:hAnsi="Arial" w:cs="Arial"/>
                <w:sz w:val="18"/>
                <w:szCs w:val="20"/>
              </w:rPr>
              <w:t>4)</w:t>
            </w:r>
            <w:r w:rsidRPr="00F218AA">
              <w:rPr>
                <w:rFonts w:ascii="Arial" w:hAnsi="Arial" w:cs="Arial"/>
                <w:sz w:val="18"/>
                <w:szCs w:val="20"/>
              </w:rPr>
              <w:tab/>
              <w:t>tryb wpisywania na listę i sposób jej prowadzenia,</w:t>
            </w:r>
          </w:p>
          <w:p w14:paraId="168555C8" w14:textId="77777777" w:rsidR="00F343C2" w:rsidRPr="00F218AA" w:rsidRDefault="00F343C2" w:rsidP="00F218AA">
            <w:pPr>
              <w:tabs>
                <w:tab w:val="left" w:pos="408"/>
              </w:tabs>
              <w:autoSpaceDE w:val="0"/>
              <w:autoSpaceDN w:val="0"/>
              <w:adjustRightInd w:val="0"/>
              <w:ind w:hanging="408"/>
              <w:rPr>
                <w:rFonts w:ascii="Arial" w:hAnsi="Arial" w:cs="Arial"/>
                <w:sz w:val="18"/>
                <w:szCs w:val="20"/>
              </w:rPr>
            </w:pPr>
            <w:r w:rsidRPr="00F218AA">
              <w:rPr>
                <w:rFonts w:ascii="Arial" w:hAnsi="Arial" w:cs="Arial"/>
                <w:sz w:val="18"/>
                <w:szCs w:val="20"/>
              </w:rPr>
              <w:t>5)</w:t>
            </w:r>
            <w:r w:rsidRPr="00F218AA">
              <w:rPr>
                <w:rFonts w:ascii="Arial" w:hAnsi="Arial" w:cs="Arial"/>
                <w:sz w:val="18"/>
                <w:szCs w:val="20"/>
              </w:rPr>
              <w:tab/>
              <w:t>tryb przeprowadzenia egzaminu oraz wysokość opłaty za jego przeprowadzenie,</w:t>
            </w:r>
          </w:p>
          <w:p w14:paraId="14388C50" w14:textId="77777777" w:rsidR="00F343C2" w:rsidRPr="00F218AA" w:rsidRDefault="00F343C2" w:rsidP="00F218AA">
            <w:pPr>
              <w:tabs>
                <w:tab w:val="left" w:pos="408"/>
              </w:tabs>
              <w:autoSpaceDE w:val="0"/>
              <w:autoSpaceDN w:val="0"/>
              <w:adjustRightInd w:val="0"/>
              <w:ind w:hanging="408"/>
              <w:rPr>
                <w:rFonts w:ascii="Arial" w:hAnsi="Arial" w:cs="Arial"/>
                <w:sz w:val="18"/>
                <w:szCs w:val="20"/>
              </w:rPr>
            </w:pPr>
            <w:r w:rsidRPr="00F218AA">
              <w:rPr>
                <w:rFonts w:ascii="Arial" w:hAnsi="Arial" w:cs="Arial"/>
                <w:sz w:val="18"/>
                <w:szCs w:val="20"/>
              </w:rPr>
              <w:t>6)</w:t>
            </w:r>
            <w:r w:rsidRPr="00F218AA">
              <w:rPr>
                <w:rFonts w:ascii="Arial" w:hAnsi="Arial" w:cs="Arial"/>
                <w:sz w:val="18"/>
                <w:szCs w:val="20"/>
              </w:rPr>
              <w:tab/>
              <w:t>wysokość opłaty za wydanie świadectwa,</w:t>
            </w:r>
          </w:p>
          <w:p w14:paraId="586B8472" w14:textId="77777777" w:rsidR="00F343C2" w:rsidRPr="00F218AA" w:rsidRDefault="00F343C2" w:rsidP="00F218AA">
            <w:pPr>
              <w:tabs>
                <w:tab w:val="left" w:pos="408"/>
              </w:tabs>
              <w:autoSpaceDE w:val="0"/>
              <w:autoSpaceDN w:val="0"/>
              <w:adjustRightInd w:val="0"/>
              <w:ind w:hanging="408"/>
              <w:rPr>
                <w:rFonts w:ascii="Arial" w:hAnsi="Arial" w:cs="Arial"/>
                <w:sz w:val="18"/>
                <w:szCs w:val="20"/>
              </w:rPr>
            </w:pPr>
            <w:r w:rsidRPr="00F218AA">
              <w:rPr>
                <w:rFonts w:ascii="Arial" w:hAnsi="Arial" w:cs="Arial"/>
                <w:sz w:val="18"/>
                <w:szCs w:val="20"/>
              </w:rPr>
              <w:t>7)</w:t>
            </w:r>
            <w:r w:rsidRPr="00F218AA">
              <w:rPr>
                <w:rFonts w:ascii="Arial" w:hAnsi="Arial" w:cs="Arial"/>
                <w:sz w:val="18"/>
                <w:szCs w:val="20"/>
              </w:rPr>
              <w:tab/>
              <w:t>szczegółowe warunki i tryb uznawania szkoleń odbytych w kraju lub za granicą,</w:t>
            </w:r>
          </w:p>
          <w:p w14:paraId="2FC4E9C6" w14:textId="77777777" w:rsidR="00F343C2" w:rsidRPr="00F218AA" w:rsidRDefault="00F343C2" w:rsidP="00F218AA">
            <w:pPr>
              <w:tabs>
                <w:tab w:val="left" w:pos="408"/>
              </w:tabs>
              <w:autoSpaceDE w:val="0"/>
              <w:autoSpaceDN w:val="0"/>
              <w:adjustRightInd w:val="0"/>
              <w:ind w:hanging="408"/>
              <w:rPr>
                <w:rFonts w:ascii="Arial" w:hAnsi="Arial" w:cs="Arial"/>
                <w:sz w:val="18"/>
                <w:szCs w:val="20"/>
              </w:rPr>
            </w:pPr>
            <w:r w:rsidRPr="00F218AA">
              <w:rPr>
                <w:rFonts w:ascii="Arial" w:hAnsi="Arial" w:cs="Arial"/>
                <w:sz w:val="18"/>
                <w:szCs w:val="20"/>
              </w:rPr>
              <w:t>8)</w:t>
            </w:r>
            <w:r w:rsidRPr="00F218AA">
              <w:rPr>
                <w:rFonts w:ascii="Arial" w:hAnsi="Arial" w:cs="Arial"/>
                <w:sz w:val="18"/>
                <w:szCs w:val="20"/>
              </w:rPr>
              <w:tab/>
              <w:t>sposób ewidencjonowania wydanych świadectw</w:t>
            </w:r>
          </w:p>
          <w:p w14:paraId="30491B09"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 xml:space="preserve">- uwzględniając aktualny stan wiedzy medycznej i konieczność zapewnienia </w:t>
            </w:r>
            <w:r w:rsidRPr="00F218AA">
              <w:rPr>
                <w:rFonts w:ascii="Arial" w:hAnsi="Arial" w:cs="Arial"/>
                <w:sz w:val="18"/>
                <w:szCs w:val="20"/>
              </w:rPr>
              <w:lastRenderedPageBreak/>
              <w:t>prawidłowego przebiegu szkolenia i egzaminów w tym zakresie.</w:t>
            </w:r>
          </w:p>
        </w:tc>
        <w:tc>
          <w:tcPr>
            <w:tcW w:w="3402" w:type="dxa"/>
            <w:shd w:val="clear" w:color="auto" w:fill="FFFFFF"/>
          </w:tcPr>
          <w:p w14:paraId="7F9EF465" w14:textId="77777777" w:rsidR="00F343C2" w:rsidRPr="00F218AA" w:rsidRDefault="00F343C2" w:rsidP="005F3378">
            <w:pPr>
              <w:rPr>
                <w:rFonts w:ascii="Arial" w:hAnsi="Arial" w:cs="Arial"/>
                <w:sz w:val="18"/>
                <w:szCs w:val="20"/>
              </w:rPr>
            </w:pPr>
            <w:r w:rsidRPr="00F218AA">
              <w:rPr>
                <w:rFonts w:ascii="Arial" w:hAnsi="Arial" w:cs="Arial"/>
                <w:sz w:val="18"/>
                <w:szCs w:val="20"/>
              </w:rPr>
              <w:lastRenderedPageBreak/>
              <w:t>Istotą projektu jest wprowadzenie umiejętności jako określonych kwalifikacji i kompetencji zawodowych, obejmujących część zakresu danej dziedziny medycyny albo kilku dziedzin medycyny lub będących umiejętnością udzielania określonego świadczenia zdrowotnego. Wynika to z konieczności zapewnienia odpowiednio wykształconych kadr lekarskich  w sytuacji braku wystarczającej liczby  lekarzy posiadających specjalizację. Jest to uregulowanie  katalogu  form doskonalenia zawodowego lekarzy i lekarzy dentystów.</w:t>
            </w:r>
          </w:p>
          <w:p w14:paraId="1012B583" w14:textId="77777777" w:rsidR="00F343C2" w:rsidRPr="00F218AA" w:rsidRDefault="00F343C2" w:rsidP="005F3378">
            <w:pPr>
              <w:rPr>
                <w:rFonts w:ascii="Arial" w:hAnsi="Arial" w:cs="Arial"/>
                <w:sz w:val="18"/>
                <w:szCs w:val="20"/>
              </w:rPr>
            </w:pPr>
          </w:p>
          <w:p w14:paraId="38CA2EF1" w14:textId="77777777" w:rsidR="00F343C2" w:rsidRPr="00F218AA" w:rsidRDefault="00F343C2" w:rsidP="005F3378">
            <w:pPr>
              <w:rPr>
                <w:rFonts w:ascii="Arial" w:hAnsi="Arial" w:cs="Arial"/>
                <w:sz w:val="18"/>
                <w:szCs w:val="20"/>
              </w:rPr>
            </w:pPr>
          </w:p>
        </w:tc>
        <w:tc>
          <w:tcPr>
            <w:tcW w:w="2032" w:type="dxa"/>
            <w:shd w:val="clear" w:color="auto" w:fill="FFFFFF"/>
          </w:tcPr>
          <w:p w14:paraId="3F77B0E9" w14:textId="729FBE62" w:rsidR="00F343C2" w:rsidRPr="00F218AA" w:rsidRDefault="00F343C2" w:rsidP="005F3378">
            <w:pPr>
              <w:rPr>
                <w:rFonts w:ascii="Arial" w:hAnsi="Arial" w:cs="Arial"/>
                <w:b/>
                <w:sz w:val="18"/>
                <w:szCs w:val="20"/>
              </w:rPr>
            </w:pPr>
            <w:r w:rsidRPr="00F218AA">
              <w:rPr>
                <w:rFonts w:ascii="Arial" w:hAnsi="Arial" w:cs="Arial"/>
                <w:b/>
                <w:sz w:val="18"/>
                <w:szCs w:val="20"/>
              </w:rPr>
              <w:t>Pani Józefa Szczurek-Żelazko – Sekretarz Stanu w Ministerstwie Zdrowia</w:t>
            </w:r>
          </w:p>
          <w:p w14:paraId="6DCAC0EB" w14:textId="77777777" w:rsidR="00F343C2" w:rsidRPr="00F218AA" w:rsidRDefault="00F343C2" w:rsidP="005F3378">
            <w:pPr>
              <w:rPr>
                <w:rFonts w:ascii="Arial" w:hAnsi="Arial" w:cs="Arial"/>
                <w:b/>
                <w:sz w:val="18"/>
                <w:szCs w:val="20"/>
              </w:rPr>
            </w:pPr>
          </w:p>
        </w:tc>
        <w:tc>
          <w:tcPr>
            <w:tcW w:w="3071" w:type="dxa"/>
            <w:tcBorders>
              <w:top w:val="single" w:sz="4" w:space="0" w:color="auto"/>
              <w:left w:val="single" w:sz="4" w:space="0" w:color="auto"/>
              <w:bottom w:val="single" w:sz="4" w:space="0" w:color="auto"/>
              <w:right w:val="single" w:sz="4" w:space="0" w:color="auto"/>
            </w:tcBorders>
            <w:shd w:val="clear" w:color="auto" w:fill="FFFFFF"/>
          </w:tcPr>
          <w:p w14:paraId="16A687FD" w14:textId="2886490C" w:rsidR="00F343C2" w:rsidRPr="00F218AA" w:rsidRDefault="00E436E7" w:rsidP="005F3378">
            <w:pPr>
              <w:snapToGrid w:val="0"/>
              <w:rPr>
                <w:rFonts w:ascii="Arial" w:hAnsi="Arial" w:cs="Arial"/>
                <w:sz w:val="18"/>
                <w:szCs w:val="20"/>
              </w:rPr>
            </w:pPr>
            <w:r w:rsidRPr="00E436E7">
              <w:rPr>
                <w:rFonts w:ascii="Arial" w:hAnsi="Arial" w:cs="Arial"/>
                <w:b/>
                <w:sz w:val="18"/>
                <w:szCs w:val="20"/>
              </w:rPr>
              <w:t xml:space="preserve">Stan prac na dzień 25 października 2019 r. – prace wstrzymane </w:t>
            </w:r>
          </w:p>
        </w:tc>
      </w:tr>
      <w:tr w:rsidR="00F343C2" w:rsidRPr="00F40A89" w14:paraId="1A93743F" w14:textId="77777777" w:rsidTr="00537330">
        <w:tc>
          <w:tcPr>
            <w:tcW w:w="596" w:type="dxa"/>
            <w:shd w:val="clear" w:color="auto" w:fill="auto"/>
          </w:tcPr>
          <w:p w14:paraId="61AD61BA" w14:textId="65B9A8DB" w:rsidR="00F343C2" w:rsidRPr="00F218AA" w:rsidRDefault="00F343C2" w:rsidP="00865ADB">
            <w:pPr>
              <w:numPr>
                <w:ilvl w:val="0"/>
                <w:numId w:val="4"/>
              </w:numPr>
              <w:ind w:left="142" w:right="57" w:firstLine="0"/>
              <w:rPr>
                <w:rFonts w:ascii="Arial" w:hAnsi="Arial" w:cs="Arial"/>
                <w:bCs/>
                <w:color w:val="000000"/>
                <w:sz w:val="18"/>
                <w:szCs w:val="20"/>
              </w:rPr>
            </w:pPr>
          </w:p>
        </w:tc>
        <w:tc>
          <w:tcPr>
            <w:tcW w:w="880" w:type="dxa"/>
            <w:shd w:val="clear" w:color="auto" w:fill="FFFFFF"/>
          </w:tcPr>
          <w:p w14:paraId="538B1547" w14:textId="77777777" w:rsidR="00F343C2" w:rsidRPr="00F218AA" w:rsidRDefault="00F343C2" w:rsidP="005F3378">
            <w:pPr>
              <w:rPr>
                <w:rFonts w:ascii="Arial" w:hAnsi="Arial" w:cs="Arial"/>
                <w:b/>
                <w:bCs/>
                <w:color w:val="FF0000"/>
                <w:sz w:val="18"/>
                <w:szCs w:val="20"/>
              </w:rPr>
            </w:pPr>
            <w:r w:rsidRPr="00F218AA">
              <w:rPr>
                <w:rFonts w:ascii="Arial" w:hAnsi="Arial" w:cs="Arial"/>
                <w:b/>
                <w:bCs/>
                <w:color w:val="FF0000"/>
                <w:sz w:val="18"/>
                <w:szCs w:val="20"/>
              </w:rPr>
              <w:t>MZ 107</w:t>
            </w:r>
          </w:p>
        </w:tc>
        <w:tc>
          <w:tcPr>
            <w:tcW w:w="1813" w:type="dxa"/>
            <w:shd w:val="clear" w:color="auto" w:fill="FFFFFF"/>
          </w:tcPr>
          <w:p w14:paraId="19BC3689" w14:textId="0430CA1F" w:rsidR="00F343C2" w:rsidRPr="00F218AA" w:rsidRDefault="00F343C2" w:rsidP="00F218AA">
            <w:pPr>
              <w:jc w:val="both"/>
              <w:rPr>
                <w:rFonts w:ascii="Arial" w:hAnsi="Arial" w:cs="Arial"/>
                <w:b/>
                <w:bCs/>
                <w:sz w:val="18"/>
                <w:szCs w:val="20"/>
              </w:rPr>
            </w:pPr>
            <w:r w:rsidRPr="00F218AA">
              <w:rPr>
                <w:rFonts w:ascii="Arial" w:hAnsi="Arial" w:cs="Arial"/>
                <w:b/>
                <w:bCs/>
                <w:sz w:val="18"/>
                <w:szCs w:val="20"/>
              </w:rPr>
              <w:t xml:space="preserve">Art. 10 ust. 2 </w:t>
            </w:r>
            <w:r w:rsidRPr="00F218AA">
              <w:rPr>
                <w:rFonts w:ascii="Arial" w:hAnsi="Arial" w:cs="Arial"/>
                <w:b/>
                <w:sz w:val="18"/>
                <w:szCs w:val="20"/>
              </w:rPr>
              <w:t xml:space="preserve">ustawy z dnia 5 grudnia 2008 r. o zapobieganiu oraz zwalczaniu zakażeń i chorób zakaźnych </w:t>
            </w:r>
            <w:r w:rsidRPr="00F218AA">
              <w:rPr>
                <w:rFonts w:ascii="Arial" w:hAnsi="Arial" w:cs="Arial"/>
                <w:b/>
                <w:sz w:val="18"/>
                <w:szCs w:val="20"/>
              </w:rPr>
              <w:br/>
              <w:t>u ludzi (Dz. U. z 2018 r. poz. 151, z późn. zm.)</w:t>
            </w:r>
          </w:p>
        </w:tc>
        <w:tc>
          <w:tcPr>
            <w:tcW w:w="3261" w:type="dxa"/>
            <w:shd w:val="clear" w:color="auto" w:fill="FFFFFF"/>
          </w:tcPr>
          <w:p w14:paraId="6484F544"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Minister właściwy do spraw zdrowia określi, w drodze rozporządzenia:</w:t>
            </w:r>
          </w:p>
          <w:p w14:paraId="5BC22730" w14:textId="77777777" w:rsidR="00F343C2" w:rsidRPr="00F218AA" w:rsidRDefault="00F343C2" w:rsidP="00F218AA">
            <w:pPr>
              <w:tabs>
                <w:tab w:val="left" w:pos="408"/>
              </w:tabs>
              <w:autoSpaceDE w:val="0"/>
              <w:autoSpaceDN w:val="0"/>
              <w:adjustRightInd w:val="0"/>
              <w:ind w:hanging="408"/>
              <w:rPr>
                <w:rFonts w:ascii="Arial" w:hAnsi="Arial" w:cs="Arial"/>
                <w:sz w:val="18"/>
                <w:szCs w:val="20"/>
              </w:rPr>
            </w:pPr>
            <w:r w:rsidRPr="00F218AA">
              <w:rPr>
                <w:rFonts w:ascii="Arial" w:hAnsi="Arial" w:cs="Arial"/>
                <w:sz w:val="18"/>
                <w:szCs w:val="20"/>
              </w:rPr>
              <w:t>1)</w:t>
            </w:r>
            <w:r w:rsidRPr="00F218AA">
              <w:rPr>
                <w:rFonts w:ascii="Arial" w:hAnsi="Arial" w:cs="Arial"/>
                <w:sz w:val="18"/>
                <w:szCs w:val="20"/>
              </w:rPr>
              <w:tab/>
              <w:t>zakażenia i choroby zakaźne, w przypadku wystąpienia których lub podejrzenia wystąpienia przeprowadza się obowiązkowe badania sanitarno-epidemiologiczne,</w:t>
            </w:r>
          </w:p>
          <w:p w14:paraId="42665572" w14:textId="77777777" w:rsidR="00F343C2" w:rsidRPr="00F218AA" w:rsidRDefault="00F343C2" w:rsidP="00F218AA">
            <w:pPr>
              <w:tabs>
                <w:tab w:val="left" w:pos="408"/>
              </w:tabs>
              <w:autoSpaceDE w:val="0"/>
              <w:autoSpaceDN w:val="0"/>
              <w:adjustRightInd w:val="0"/>
              <w:ind w:hanging="408"/>
              <w:rPr>
                <w:rFonts w:ascii="Arial" w:hAnsi="Arial" w:cs="Arial"/>
                <w:sz w:val="18"/>
                <w:szCs w:val="20"/>
              </w:rPr>
            </w:pPr>
            <w:r w:rsidRPr="00F218AA">
              <w:rPr>
                <w:rFonts w:ascii="Arial" w:hAnsi="Arial" w:cs="Arial"/>
                <w:sz w:val="18"/>
                <w:szCs w:val="20"/>
              </w:rPr>
              <w:t>2)</w:t>
            </w:r>
            <w:r w:rsidRPr="00F218AA">
              <w:rPr>
                <w:rFonts w:ascii="Arial" w:hAnsi="Arial" w:cs="Arial"/>
                <w:sz w:val="18"/>
                <w:szCs w:val="20"/>
              </w:rPr>
              <w:tab/>
              <w:t>rodzaje obowiązkowych badań sanitarno-epidemiologicznych oraz terminy przeprowadzania tych badań,</w:t>
            </w:r>
          </w:p>
          <w:p w14:paraId="6AE8DDAA" w14:textId="77777777" w:rsidR="00F343C2" w:rsidRPr="00F218AA" w:rsidRDefault="00F343C2" w:rsidP="00F218AA">
            <w:pPr>
              <w:tabs>
                <w:tab w:val="left" w:pos="408"/>
              </w:tabs>
              <w:autoSpaceDE w:val="0"/>
              <w:autoSpaceDN w:val="0"/>
              <w:adjustRightInd w:val="0"/>
              <w:ind w:hanging="408"/>
              <w:rPr>
                <w:rFonts w:ascii="Arial" w:hAnsi="Arial" w:cs="Arial"/>
                <w:sz w:val="18"/>
                <w:szCs w:val="20"/>
              </w:rPr>
            </w:pPr>
            <w:r w:rsidRPr="00F218AA">
              <w:rPr>
                <w:rFonts w:ascii="Arial" w:hAnsi="Arial" w:cs="Arial"/>
                <w:sz w:val="18"/>
                <w:szCs w:val="20"/>
              </w:rPr>
              <w:t>3)</w:t>
            </w:r>
            <w:r w:rsidRPr="00F218AA">
              <w:rPr>
                <w:rFonts w:ascii="Arial" w:hAnsi="Arial" w:cs="Arial"/>
                <w:sz w:val="18"/>
                <w:szCs w:val="20"/>
              </w:rPr>
              <w:tab/>
              <w:t>sposób dokumentowania badań oraz sposób dokumentowania wyników tych badań,</w:t>
            </w:r>
          </w:p>
          <w:p w14:paraId="028CA824" w14:textId="52970B0A" w:rsidR="00F343C2" w:rsidRPr="00F218AA" w:rsidRDefault="00F343C2" w:rsidP="00F218AA">
            <w:pPr>
              <w:tabs>
                <w:tab w:val="left" w:pos="408"/>
              </w:tabs>
              <w:autoSpaceDE w:val="0"/>
              <w:autoSpaceDN w:val="0"/>
              <w:adjustRightInd w:val="0"/>
              <w:ind w:hanging="408"/>
              <w:rPr>
                <w:rFonts w:ascii="Arial" w:hAnsi="Arial" w:cs="Arial"/>
                <w:sz w:val="18"/>
                <w:szCs w:val="20"/>
              </w:rPr>
            </w:pPr>
            <w:r w:rsidRPr="00F218AA">
              <w:rPr>
                <w:rFonts w:ascii="Arial" w:hAnsi="Arial" w:cs="Arial"/>
                <w:sz w:val="18"/>
                <w:szCs w:val="20"/>
              </w:rPr>
              <w:t>4)</w:t>
            </w:r>
            <w:r w:rsidRPr="00F218AA">
              <w:rPr>
                <w:rFonts w:ascii="Arial" w:hAnsi="Arial" w:cs="Arial"/>
                <w:sz w:val="18"/>
                <w:szCs w:val="20"/>
              </w:rPr>
              <w:tab/>
              <w:t>wzór karty badań dla celów sanitarno-epidemiologicznych i wzór orzeczenia lekarskiego, o których mowa w Art. 7 ust. 2 i 3,</w:t>
            </w:r>
          </w:p>
          <w:p w14:paraId="691B1769" w14:textId="77777777" w:rsidR="00F343C2" w:rsidRPr="00F218AA" w:rsidRDefault="00F343C2" w:rsidP="00F218AA">
            <w:pPr>
              <w:tabs>
                <w:tab w:val="left" w:pos="408"/>
              </w:tabs>
              <w:autoSpaceDE w:val="0"/>
              <w:autoSpaceDN w:val="0"/>
              <w:adjustRightInd w:val="0"/>
              <w:ind w:hanging="408"/>
              <w:rPr>
                <w:rFonts w:ascii="Arial" w:hAnsi="Arial" w:cs="Arial"/>
                <w:sz w:val="18"/>
                <w:szCs w:val="20"/>
              </w:rPr>
            </w:pPr>
            <w:r w:rsidRPr="00F218AA">
              <w:rPr>
                <w:rFonts w:ascii="Arial" w:hAnsi="Arial" w:cs="Arial"/>
                <w:sz w:val="18"/>
                <w:szCs w:val="20"/>
              </w:rPr>
              <w:t>5)</w:t>
            </w:r>
            <w:r w:rsidRPr="00F218AA">
              <w:rPr>
                <w:rFonts w:ascii="Arial" w:hAnsi="Arial" w:cs="Arial"/>
                <w:sz w:val="18"/>
                <w:szCs w:val="20"/>
              </w:rPr>
              <w:tab/>
              <w:t>rodzaje prac, przy wykonywaniu których istnieje możliwość przeniesienia zakażenia lub choroby zakaźnej na inne osoby,</w:t>
            </w:r>
          </w:p>
          <w:p w14:paraId="4F5E090A" w14:textId="77777777" w:rsidR="00F343C2" w:rsidRPr="00F218AA" w:rsidRDefault="00F343C2" w:rsidP="00F218AA">
            <w:pPr>
              <w:tabs>
                <w:tab w:val="left" w:pos="408"/>
              </w:tabs>
              <w:autoSpaceDE w:val="0"/>
              <w:autoSpaceDN w:val="0"/>
              <w:adjustRightInd w:val="0"/>
              <w:ind w:hanging="408"/>
              <w:rPr>
                <w:rFonts w:ascii="Arial" w:hAnsi="Arial" w:cs="Arial"/>
                <w:sz w:val="18"/>
                <w:szCs w:val="20"/>
              </w:rPr>
            </w:pPr>
            <w:r w:rsidRPr="00F218AA">
              <w:rPr>
                <w:rFonts w:ascii="Arial" w:hAnsi="Arial" w:cs="Arial"/>
                <w:sz w:val="18"/>
                <w:szCs w:val="20"/>
              </w:rPr>
              <w:t>6)</w:t>
            </w:r>
            <w:r w:rsidRPr="00F218AA">
              <w:rPr>
                <w:rFonts w:ascii="Arial" w:hAnsi="Arial" w:cs="Arial"/>
                <w:sz w:val="18"/>
                <w:szCs w:val="20"/>
              </w:rPr>
              <w:tab/>
              <w:t>sposób postępowania z osobą, u której stwierdzono przeciwwskazania do wykonywania prac, o których mowa w pkt 5</w:t>
            </w:r>
          </w:p>
          <w:p w14:paraId="658D92B5"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 mając na uwadze ochronę zdrowia publicznego oraz uwzględniając rodzaje zakażeń i chorób zakaźnych, wywołujące je biologiczne czynniki chorobotwórcze i drogi ich szerzenia się.</w:t>
            </w:r>
          </w:p>
        </w:tc>
        <w:tc>
          <w:tcPr>
            <w:tcW w:w="3402" w:type="dxa"/>
            <w:shd w:val="clear" w:color="auto" w:fill="FFFFFF"/>
          </w:tcPr>
          <w:p w14:paraId="03420DF0" w14:textId="77777777" w:rsidR="00F343C2" w:rsidRPr="00F218AA" w:rsidRDefault="00F343C2" w:rsidP="005F3378">
            <w:pPr>
              <w:rPr>
                <w:rFonts w:ascii="Arial" w:hAnsi="Arial" w:cs="Arial"/>
                <w:color w:val="000000"/>
                <w:sz w:val="18"/>
                <w:szCs w:val="20"/>
              </w:rPr>
            </w:pPr>
            <w:r w:rsidRPr="00F218AA">
              <w:rPr>
                <w:rFonts w:ascii="Arial" w:hAnsi="Arial" w:cs="Arial"/>
                <w:color w:val="000000"/>
                <w:sz w:val="18"/>
                <w:szCs w:val="20"/>
              </w:rPr>
              <w:t>Rozporządzenie dotyczy obowiązkowych badań sanitarno-epidemiologicznych.</w:t>
            </w:r>
          </w:p>
        </w:tc>
        <w:tc>
          <w:tcPr>
            <w:tcW w:w="2032" w:type="dxa"/>
            <w:shd w:val="clear" w:color="auto" w:fill="FFFFFF"/>
          </w:tcPr>
          <w:p w14:paraId="181D5E0C" w14:textId="04ACE6EC" w:rsidR="00F343C2" w:rsidRPr="00F218AA" w:rsidRDefault="00F343C2" w:rsidP="005F3378">
            <w:pPr>
              <w:rPr>
                <w:rFonts w:ascii="Arial" w:hAnsi="Arial" w:cs="Arial"/>
                <w:b/>
                <w:sz w:val="18"/>
                <w:szCs w:val="20"/>
              </w:rPr>
            </w:pPr>
            <w:r w:rsidRPr="00F218AA">
              <w:rPr>
                <w:rFonts w:ascii="Arial" w:hAnsi="Arial" w:cs="Arial"/>
                <w:b/>
                <w:sz w:val="18"/>
                <w:szCs w:val="20"/>
              </w:rPr>
              <w:t>Główny Inspektor Sanitarny</w:t>
            </w:r>
          </w:p>
        </w:tc>
        <w:tc>
          <w:tcPr>
            <w:tcW w:w="3071" w:type="dxa"/>
            <w:shd w:val="clear" w:color="auto" w:fill="FFFFFF"/>
          </w:tcPr>
          <w:p w14:paraId="324EF82C" w14:textId="106CA129" w:rsidR="00F343C2" w:rsidRPr="00F218AA" w:rsidRDefault="00A74344" w:rsidP="005F3378">
            <w:pPr>
              <w:snapToGrid w:val="0"/>
              <w:rPr>
                <w:rFonts w:ascii="Arial" w:hAnsi="Arial" w:cs="Arial"/>
                <w:sz w:val="18"/>
                <w:szCs w:val="20"/>
              </w:rPr>
            </w:pPr>
            <w:r w:rsidRPr="00A74344">
              <w:rPr>
                <w:rFonts w:ascii="Arial" w:hAnsi="Arial" w:cs="Arial"/>
                <w:b/>
                <w:sz w:val="18"/>
                <w:szCs w:val="20"/>
              </w:rPr>
              <w:t>Stan prac na dzień 25 października 2019 r. – prace wstrzymane</w:t>
            </w:r>
          </w:p>
        </w:tc>
      </w:tr>
      <w:tr w:rsidR="00F343C2" w:rsidRPr="00F40A89" w14:paraId="274070D1" w14:textId="77777777" w:rsidTr="00537330">
        <w:trPr>
          <w:trHeight w:val="410"/>
        </w:trPr>
        <w:tc>
          <w:tcPr>
            <w:tcW w:w="596" w:type="dxa"/>
            <w:tcBorders>
              <w:top w:val="single" w:sz="4" w:space="0" w:color="auto"/>
              <w:left w:val="single" w:sz="4" w:space="0" w:color="auto"/>
              <w:bottom w:val="single" w:sz="4" w:space="0" w:color="auto"/>
              <w:right w:val="single" w:sz="4" w:space="0" w:color="auto"/>
            </w:tcBorders>
            <w:shd w:val="clear" w:color="auto" w:fill="auto"/>
          </w:tcPr>
          <w:p w14:paraId="6B6833E2" w14:textId="77777777"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shd w:val="clear" w:color="auto" w:fill="auto"/>
          </w:tcPr>
          <w:p w14:paraId="179B49A8" w14:textId="77777777" w:rsidR="00F343C2" w:rsidRPr="00F218AA" w:rsidRDefault="00F343C2" w:rsidP="005F3378">
            <w:pPr>
              <w:rPr>
                <w:rFonts w:ascii="Arial" w:hAnsi="Arial" w:cs="Arial"/>
                <w:b/>
                <w:bCs/>
                <w:color w:val="FF0000"/>
                <w:sz w:val="18"/>
                <w:szCs w:val="20"/>
              </w:rPr>
            </w:pPr>
            <w:r w:rsidRPr="00F218AA">
              <w:rPr>
                <w:rFonts w:ascii="Arial" w:hAnsi="Arial" w:cs="Arial"/>
                <w:b/>
                <w:bCs/>
                <w:color w:val="FF0000"/>
                <w:sz w:val="18"/>
                <w:szCs w:val="20"/>
              </w:rPr>
              <w:t>MZ 441</w:t>
            </w:r>
          </w:p>
        </w:tc>
        <w:tc>
          <w:tcPr>
            <w:tcW w:w="1813" w:type="dxa"/>
            <w:tcBorders>
              <w:top w:val="single" w:sz="4" w:space="0" w:color="auto"/>
              <w:left w:val="single" w:sz="4" w:space="0" w:color="auto"/>
              <w:bottom w:val="single" w:sz="4" w:space="0" w:color="auto"/>
              <w:right w:val="single" w:sz="4" w:space="0" w:color="auto"/>
            </w:tcBorders>
            <w:shd w:val="clear" w:color="auto" w:fill="FFFFFF"/>
          </w:tcPr>
          <w:p w14:paraId="3B6582E1" w14:textId="1432E9F8" w:rsidR="00F343C2" w:rsidRPr="00F218AA" w:rsidRDefault="00F343C2" w:rsidP="00F218AA">
            <w:pPr>
              <w:jc w:val="both"/>
              <w:rPr>
                <w:rFonts w:ascii="Arial" w:hAnsi="Arial" w:cs="Arial"/>
                <w:b/>
                <w:sz w:val="18"/>
                <w:szCs w:val="20"/>
              </w:rPr>
            </w:pPr>
            <w:r w:rsidRPr="00F218AA">
              <w:rPr>
                <w:rFonts w:ascii="Arial" w:hAnsi="Arial" w:cs="Arial"/>
                <w:b/>
                <w:sz w:val="18"/>
                <w:szCs w:val="20"/>
              </w:rPr>
              <w:t xml:space="preserve">Art. 4 ust. 7 pkt 2 ustawy z dnia 6 września 2001 r. – Prawo farmaceutyczne (Dz.U. z 2019 r. poz. 499, z późn. zm.) </w:t>
            </w:r>
          </w:p>
          <w:p w14:paraId="405ACB34" w14:textId="77777777" w:rsidR="00F343C2" w:rsidRPr="00F218AA" w:rsidRDefault="00F343C2" w:rsidP="00F218AA">
            <w:pPr>
              <w:jc w:val="both"/>
              <w:rPr>
                <w:rFonts w:ascii="Arial" w:hAnsi="Arial" w:cs="Arial"/>
                <w:b/>
                <w:sz w:val="18"/>
                <w:szCs w:val="20"/>
              </w:rPr>
            </w:pP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76325F15" w14:textId="77777777" w:rsidR="00F343C2" w:rsidRPr="00F218AA" w:rsidRDefault="00F343C2" w:rsidP="00F218AA">
            <w:pPr>
              <w:rPr>
                <w:rFonts w:ascii="Arial" w:hAnsi="Arial" w:cs="Arial"/>
                <w:sz w:val="18"/>
                <w:szCs w:val="20"/>
              </w:rPr>
            </w:pPr>
            <w:r w:rsidRPr="00F218AA">
              <w:rPr>
                <w:rFonts w:ascii="Arial" w:hAnsi="Arial" w:cs="Arial"/>
                <w:sz w:val="18"/>
                <w:szCs w:val="20"/>
              </w:rPr>
              <w:t>Minister właściwy do spraw zdrowia określa, w drodze rozporządzenia:</w:t>
            </w:r>
          </w:p>
          <w:p w14:paraId="057696A1" w14:textId="77777777" w:rsidR="00F343C2" w:rsidRPr="00F218AA" w:rsidRDefault="00F343C2" w:rsidP="00F218AA">
            <w:pPr>
              <w:tabs>
                <w:tab w:val="left" w:pos="205"/>
              </w:tabs>
              <w:rPr>
                <w:rFonts w:ascii="Arial" w:hAnsi="Arial" w:cs="Arial"/>
                <w:sz w:val="18"/>
                <w:szCs w:val="20"/>
              </w:rPr>
            </w:pPr>
            <w:r w:rsidRPr="00F218AA">
              <w:rPr>
                <w:rFonts w:ascii="Arial" w:hAnsi="Arial" w:cs="Arial"/>
                <w:sz w:val="18"/>
                <w:szCs w:val="20"/>
              </w:rPr>
              <w:t>1)</w:t>
            </w:r>
            <w:r w:rsidRPr="00F218AA">
              <w:rPr>
                <w:rFonts w:ascii="Arial" w:hAnsi="Arial" w:cs="Arial"/>
                <w:sz w:val="18"/>
                <w:szCs w:val="20"/>
              </w:rPr>
              <w:tab/>
              <w:t>(uchylony);</w:t>
            </w:r>
          </w:p>
          <w:p w14:paraId="317D447A" w14:textId="77777777" w:rsidR="00F343C2" w:rsidRPr="00F218AA" w:rsidRDefault="00F343C2" w:rsidP="00F218AA">
            <w:pPr>
              <w:tabs>
                <w:tab w:val="left" w:pos="205"/>
              </w:tabs>
              <w:rPr>
                <w:rFonts w:ascii="Arial" w:hAnsi="Arial" w:cs="Arial"/>
                <w:sz w:val="18"/>
                <w:szCs w:val="20"/>
              </w:rPr>
            </w:pPr>
            <w:r w:rsidRPr="00F218AA">
              <w:rPr>
                <w:rFonts w:ascii="Arial" w:hAnsi="Arial" w:cs="Arial"/>
                <w:sz w:val="18"/>
                <w:szCs w:val="20"/>
              </w:rPr>
              <w:t>2)</w:t>
            </w:r>
            <w:r w:rsidRPr="00F218AA">
              <w:rPr>
                <w:rFonts w:ascii="Arial" w:hAnsi="Arial" w:cs="Arial"/>
                <w:sz w:val="18"/>
                <w:szCs w:val="20"/>
              </w:rPr>
              <w:tab/>
              <w:t>szczegółowy sposób i tryb sprowadzania z zagranicy produktów leczniczych, o których mowa w ust. 1, uwzględniając w szczególności:</w:t>
            </w:r>
          </w:p>
          <w:p w14:paraId="2DB8D9AF" w14:textId="2F870EF0" w:rsidR="00F343C2" w:rsidRPr="00F218AA" w:rsidRDefault="00F343C2" w:rsidP="00F218AA">
            <w:pPr>
              <w:tabs>
                <w:tab w:val="left" w:pos="205"/>
              </w:tabs>
              <w:rPr>
                <w:rFonts w:ascii="Arial" w:hAnsi="Arial" w:cs="Arial"/>
                <w:sz w:val="18"/>
                <w:szCs w:val="20"/>
              </w:rPr>
            </w:pPr>
            <w:r w:rsidRPr="00F218AA">
              <w:rPr>
                <w:rFonts w:ascii="Arial" w:hAnsi="Arial" w:cs="Arial"/>
                <w:sz w:val="18"/>
                <w:szCs w:val="20"/>
              </w:rPr>
              <w:t>a)</w:t>
            </w:r>
            <w:r w:rsidRPr="00F218AA">
              <w:rPr>
                <w:rFonts w:ascii="Arial" w:hAnsi="Arial" w:cs="Arial"/>
                <w:sz w:val="18"/>
                <w:szCs w:val="20"/>
              </w:rPr>
              <w:tab/>
              <w:t xml:space="preserve"> wzór zapotrzebowania wraz z wnioskiem o wydanie zgody na refundację, o której mowa w Art. 39 ustawy z dnia 12 maja 2011 r. o </w:t>
            </w:r>
            <w:r w:rsidRPr="00F218AA">
              <w:rPr>
                <w:rFonts w:ascii="Arial" w:hAnsi="Arial" w:cs="Arial"/>
                <w:sz w:val="18"/>
                <w:szCs w:val="20"/>
              </w:rPr>
              <w:lastRenderedPageBreak/>
              <w:t>refundacji leków, środków spożywczych specjalnego przeznaczenia żywieniowego oraz wyrobów medycznych (Dz. U. Nr 122, poz. 696),</w:t>
            </w:r>
          </w:p>
          <w:p w14:paraId="2783CE7D" w14:textId="77777777" w:rsidR="00F343C2" w:rsidRPr="00F218AA" w:rsidRDefault="00F343C2" w:rsidP="00F218AA">
            <w:pPr>
              <w:tabs>
                <w:tab w:val="left" w:pos="205"/>
              </w:tabs>
              <w:rPr>
                <w:rFonts w:ascii="Arial" w:hAnsi="Arial" w:cs="Arial"/>
                <w:sz w:val="18"/>
                <w:szCs w:val="20"/>
              </w:rPr>
            </w:pPr>
            <w:r w:rsidRPr="00F218AA">
              <w:rPr>
                <w:rFonts w:ascii="Arial" w:hAnsi="Arial" w:cs="Arial"/>
                <w:sz w:val="18"/>
                <w:szCs w:val="20"/>
              </w:rPr>
              <w:t>b)</w:t>
            </w:r>
            <w:r w:rsidRPr="00F218AA">
              <w:rPr>
                <w:rFonts w:ascii="Arial" w:hAnsi="Arial" w:cs="Arial"/>
                <w:sz w:val="18"/>
                <w:szCs w:val="20"/>
              </w:rPr>
              <w:tab/>
              <w:t>sposób potwierdzania przez ministra właściwego do spraw zdrowia okoliczności, o których mowa w ust. 3,</w:t>
            </w:r>
          </w:p>
          <w:p w14:paraId="069568EE" w14:textId="3D3BF04C" w:rsidR="00F343C2" w:rsidRPr="00F218AA" w:rsidRDefault="00F343C2" w:rsidP="00F218AA">
            <w:pPr>
              <w:tabs>
                <w:tab w:val="left" w:pos="205"/>
              </w:tabs>
              <w:rPr>
                <w:rFonts w:ascii="Arial" w:hAnsi="Arial" w:cs="Arial"/>
                <w:sz w:val="18"/>
                <w:szCs w:val="20"/>
              </w:rPr>
            </w:pPr>
            <w:r w:rsidRPr="00F218AA">
              <w:rPr>
                <w:rFonts w:ascii="Arial" w:hAnsi="Arial" w:cs="Arial"/>
                <w:sz w:val="18"/>
                <w:szCs w:val="20"/>
              </w:rPr>
              <w:t>c)</w:t>
            </w:r>
            <w:r w:rsidRPr="00F218AA">
              <w:rPr>
                <w:rFonts w:ascii="Arial" w:hAnsi="Arial" w:cs="Arial"/>
                <w:sz w:val="18"/>
                <w:szCs w:val="20"/>
              </w:rPr>
              <w:tab/>
              <w:t xml:space="preserve"> (uchylona),</w:t>
            </w:r>
          </w:p>
          <w:p w14:paraId="2CE72BEF" w14:textId="77777777" w:rsidR="00F343C2" w:rsidRPr="00F218AA" w:rsidRDefault="00F343C2" w:rsidP="00F218AA">
            <w:pPr>
              <w:tabs>
                <w:tab w:val="left" w:pos="205"/>
              </w:tabs>
              <w:rPr>
                <w:rFonts w:ascii="Arial" w:hAnsi="Arial" w:cs="Arial"/>
                <w:sz w:val="18"/>
                <w:szCs w:val="20"/>
              </w:rPr>
            </w:pPr>
            <w:r w:rsidRPr="00F218AA">
              <w:rPr>
                <w:rFonts w:ascii="Arial" w:hAnsi="Arial" w:cs="Arial"/>
                <w:sz w:val="18"/>
                <w:szCs w:val="20"/>
              </w:rPr>
              <w:t>d)</w:t>
            </w:r>
            <w:r w:rsidRPr="00F218AA">
              <w:rPr>
                <w:rFonts w:ascii="Arial" w:hAnsi="Arial" w:cs="Arial"/>
                <w:sz w:val="18"/>
                <w:szCs w:val="20"/>
              </w:rPr>
              <w:tab/>
              <w:t>sposób prowadzenia przez hurtownie, apteki i szpitale ewidencji sprowadzanych produktów leczniczych oraz</w:t>
            </w:r>
          </w:p>
          <w:p w14:paraId="3B8D2F84" w14:textId="77777777" w:rsidR="00F343C2" w:rsidRPr="00F218AA" w:rsidRDefault="00F343C2" w:rsidP="00F218AA">
            <w:pPr>
              <w:tabs>
                <w:tab w:val="left" w:pos="205"/>
              </w:tabs>
              <w:rPr>
                <w:rFonts w:ascii="Arial" w:hAnsi="Arial" w:cs="Arial"/>
                <w:sz w:val="18"/>
                <w:szCs w:val="20"/>
              </w:rPr>
            </w:pPr>
            <w:r w:rsidRPr="00F218AA">
              <w:rPr>
                <w:rFonts w:ascii="Arial" w:hAnsi="Arial" w:cs="Arial"/>
                <w:sz w:val="18"/>
                <w:szCs w:val="20"/>
              </w:rPr>
              <w:t>e)</w:t>
            </w:r>
            <w:r w:rsidRPr="00F218AA">
              <w:rPr>
                <w:rFonts w:ascii="Arial" w:hAnsi="Arial" w:cs="Arial"/>
                <w:sz w:val="18"/>
                <w:szCs w:val="20"/>
              </w:rPr>
              <w:tab/>
              <w:t>zakres informacji przekazywanych przez hurtownię farmaceutyczną ministrowi właściwemu do spraw zdrowia.</w:t>
            </w:r>
          </w:p>
          <w:p w14:paraId="32649D91" w14:textId="77777777" w:rsidR="00F343C2" w:rsidRPr="00F218AA" w:rsidRDefault="00F343C2" w:rsidP="00F218AA">
            <w:pPr>
              <w:rPr>
                <w:rFonts w:ascii="Arial" w:hAnsi="Arial" w:cs="Arial"/>
                <w:sz w:val="18"/>
                <w:szCs w:val="20"/>
              </w:rPr>
            </w:pPr>
          </w:p>
          <w:p w14:paraId="58FD8982" w14:textId="77777777" w:rsidR="00F343C2" w:rsidRPr="00F218AA" w:rsidRDefault="00F343C2" w:rsidP="00F218AA">
            <w:pPr>
              <w:rPr>
                <w:rFonts w:ascii="Arial" w:hAnsi="Arial" w:cs="Arial"/>
                <w:sz w:val="18"/>
                <w:szCs w:val="20"/>
              </w:rPr>
            </w:pPr>
          </w:p>
          <w:p w14:paraId="11912528" w14:textId="77777777" w:rsidR="00F343C2" w:rsidRPr="00F218AA" w:rsidRDefault="00F343C2" w:rsidP="00F218AA">
            <w:pPr>
              <w:rPr>
                <w:rFonts w:ascii="Arial" w:hAnsi="Arial" w:cs="Arial"/>
                <w:sz w:val="18"/>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84B3CB6" w14:textId="4F3F9337" w:rsidR="00F343C2" w:rsidRPr="00F218AA" w:rsidRDefault="00F343C2" w:rsidP="005F3378">
            <w:pPr>
              <w:rPr>
                <w:rFonts w:ascii="Arial" w:hAnsi="Arial" w:cs="Arial"/>
                <w:sz w:val="18"/>
                <w:szCs w:val="20"/>
              </w:rPr>
            </w:pPr>
            <w:r w:rsidRPr="00F218AA">
              <w:rPr>
                <w:rFonts w:ascii="Arial" w:hAnsi="Arial" w:cs="Arial"/>
                <w:color w:val="000000"/>
                <w:sz w:val="18"/>
                <w:szCs w:val="20"/>
              </w:rPr>
              <w:lastRenderedPageBreak/>
              <w:t xml:space="preserve">Przedmiotowy projekt rozporządzenia dotyczy wprowadzenia technicznych zmian związanych z problematyką </w:t>
            </w:r>
            <w:r w:rsidRPr="00F218AA">
              <w:rPr>
                <w:rFonts w:ascii="Arial" w:hAnsi="Arial" w:cs="Arial"/>
                <w:b/>
                <w:color w:val="000000"/>
                <w:sz w:val="18"/>
                <w:szCs w:val="20"/>
              </w:rPr>
              <w:t>importu docelowego</w:t>
            </w:r>
            <w:r w:rsidRPr="00F218AA">
              <w:rPr>
                <w:rFonts w:ascii="Arial" w:hAnsi="Arial" w:cs="Arial"/>
                <w:color w:val="000000"/>
                <w:sz w:val="18"/>
                <w:szCs w:val="20"/>
              </w:rPr>
              <w:t xml:space="preserve"> oraz wprowadza zmiany wymuszone nowelizacją ustawy o CSIOZ tj. określone w Art. 6 pkt. 1 ustawy z dnia 9 października 2015 r. </w:t>
            </w:r>
            <w:r w:rsidRPr="00F218AA">
              <w:rPr>
                <w:rFonts w:ascii="Arial" w:hAnsi="Arial" w:cs="Arial"/>
                <w:bCs/>
                <w:sz w:val="18"/>
                <w:szCs w:val="20"/>
              </w:rPr>
              <w:t>o zmianie ustawy o systemie informacji w ochronie zdrowia oraz niektórych innych ustaw (Dz.U. poz. 1991 z późn. zm.)</w:t>
            </w:r>
          </w:p>
        </w:tc>
        <w:tc>
          <w:tcPr>
            <w:tcW w:w="2032" w:type="dxa"/>
            <w:tcBorders>
              <w:top w:val="single" w:sz="4" w:space="0" w:color="auto"/>
              <w:left w:val="single" w:sz="4" w:space="0" w:color="auto"/>
              <w:bottom w:val="single" w:sz="4" w:space="0" w:color="auto"/>
              <w:right w:val="single" w:sz="4" w:space="0" w:color="auto"/>
            </w:tcBorders>
            <w:shd w:val="clear" w:color="auto" w:fill="FFFFFF"/>
          </w:tcPr>
          <w:p w14:paraId="4964C90A" w14:textId="228D73F3" w:rsidR="00F343C2" w:rsidRPr="00F218AA" w:rsidRDefault="00F343C2" w:rsidP="005F3378">
            <w:pPr>
              <w:rPr>
                <w:rFonts w:ascii="Arial" w:hAnsi="Arial" w:cs="Arial"/>
                <w:b/>
                <w:sz w:val="18"/>
                <w:szCs w:val="20"/>
              </w:rPr>
            </w:pPr>
            <w:r w:rsidRPr="00F218AA">
              <w:rPr>
                <w:rFonts w:ascii="Arial" w:hAnsi="Arial" w:cs="Arial"/>
                <w:b/>
                <w:sz w:val="18"/>
                <w:szCs w:val="20"/>
              </w:rPr>
              <w:t>Pan Maciej Miłkowski   Podsekretarz Stanu w Ministerstwie Zdrowia</w:t>
            </w:r>
          </w:p>
        </w:tc>
        <w:tc>
          <w:tcPr>
            <w:tcW w:w="3071" w:type="dxa"/>
            <w:shd w:val="clear" w:color="auto" w:fill="FFFFFF"/>
          </w:tcPr>
          <w:p w14:paraId="73E80623" w14:textId="3A3FA9FD" w:rsidR="00F343C2" w:rsidRPr="00F218AA" w:rsidRDefault="00A74344" w:rsidP="005F3378">
            <w:pPr>
              <w:pStyle w:val="Tekstpodstawowywcity2"/>
              <w:tabs>
                <w:tab w:val="clear" w:pos="284"/>
                <w:tab w:val="clear" w:pos="408"/>
                <w:tab w:val="right" w:pos="0"/>
                <w:tab w:val="left" w:pos="34"/>
              </w:tabs>
              <w:ind w:left="0" w:firstLine="0"/>
              <w:rPr>
                <w:rFonts w:ascii="Arial" w:hAnsi="Arial" w:cs="Arial"/>
                <w:iCs/>
                <w:color w:val="000000"/>
                <w:sz w:val="18"/>
                <w:szCs w:val="20"/>
                <w:lang w:val="pl-PL"/>
              </w:rPr>
            </w:pPr>
            <w:r w:rsidRPr="00E436E7">
              <w:rPr>
                <w:rFonts w:ascii="Arial" w:hAnsi="Arial" w:cs="Arial"/>
                <w:b/>
                <w:sz w:val="18"/>
                <w:szCs w:val="20"/>
              </w:rPr>
              <w:t xml:space="preserve">Stan </w:t>
            </w:r>
            <w:r>
              <w:rPr>
                <w:rFonts w:ascii="Arial" w:hAnsi="Arial" w:cs="Arial"/>
                <w:b/>
                <w:sz w:val="18"/>
                <w:szCs w:val="20"/>
              </w:rPr>
              <w:t xml:space="preserve">prac </w:t>
            </w:r>
            <w:r w:rsidRPr="00E436E7">
              <w:rPr>
                <w:rFonts w:ascii="Arial" w:hAnsi="Arial" w:cs="Arial"/>
                <w:b/>
                <w:sz w:val="18"/>
                <w:szCs w:val="20"/>
              </w:rPr>
              <w:t xml:space="preserve">na dzień </w:t>
            </w:r>
            <w:r>
              <w:rPr>
                <w:rFonts w:ascii="Arial" w:hAnsi="Arial" w:cs="Arial"/>
                <w:b/>
                <w:sz w:val="18"/>
                <w:szCs w:val="20"/>
              </w:rPr>
              <w:t>25</w:t>
            </w:r>
            <w:r w:rsidRPr="00E436E7">
              <w:rPr>
                <w:rFonts w:ascii="Arial" w:hAnsi="Arial" w:cs="Arial"/>
                <w:b/>
                <w:sz w:val="18"/>
                <w:szCs w:val="20"/>
              </w:rPr>
              <w:t xml:space="preserve"> </w:t>
            </w:r>
            <w:r>
              <w:rPr>
                <w:rFonts w:ascii="Arial" w:hAnsi="Arial" w:cs="Arial"/>
                <w:b/>
                <w:sz w:val="18"/>
                <w:szCs w:val="20"/>
              </w:rPr>
              <w:t>października</w:t>
            </w:r>
            <w:r w:rsidRPr="00E436E7">
              <w:rPr>
                <w:rFonts w:ascii="Arial" w:hAnsi="Arial" w:cs="Arial"/>
                <w:b/>
                <w:sz w:val="18"/>
                <w:szCs w:val="20"/>
              </w:rPr>
              <w:t xml:space="preserve"> 2019 r. – prace wstrzymane</w:t>
            </w:r>
          </w:p>
        </w:tc>
      </w:tr>
      <w:tr w:rsidR="00F343C2" w:rsidRPr="00F40A89" w14:paraId="3A1BF408" w14:textId="77777777" w:rsidTr="00537330">
        <w:trPr>
          <w:trHeight w:val="703"/>
        </w:trPr>
        <w:tc>
          <w:tcPr>
            <w:tcW w:w="596" w:type="dxa"/>
            <w:shd w:val="clear" w:color="auto" w:fill="auto"/>
          </w:tcPr>
          <w:p w14:paraId="4868E166" w14:textId="1C15BCD0"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shd w:val="clear" w:color="auto" w:fill="auto"/>
          </w:tcPr>
          <w:p w14:paraId="7A9BD8EC" w14:textId="6E2DF62C" w:rsidR="00F343C2" w:rsidRPr="00F218AA" w:rsidRDefault="00F343C2" w:rsidP="005F3378">
            <w:pPr>
              <w:rPr>
                <w:rFonts w:ascii="Arial" w:hAnsi="Arial" w:cs="Arial"/>
                <w:b/>
                <w:color w:val="FF0000"/>
                <w:sz w:val="18"/>
                <w:szCs w:val="20"/>
              </w:rPr>
            </w:pPr>
            <w:r w:rsidRPr="00F218AA">
              <w:rPr>
                <w:rFonts w:ascii="Arial" w:hAnsi="Arial" w:cs="Arial"/>
                <w:b/>
                <w:color w:val="FF0000"/>
                <w:sz w:val="18"/>
                <w:szCs w:val="20"/>
              </w:rPr>
              <w:t xml:space="preserve">MZ327 </w:t>
            </w:r>
          </w:p>
        </w:tc>
        <w:tc>
          <w:tcPr>
            <w:tcW w:w="1813" w:type="dxa"/>
            <w:shd w:val="clear" w:color="auto" w:fill="auto"/>
          </w:tcPr>
          <w:p w14:paraId="47DDD1E4" w14:textId="283CE37B" w:rsidR="00F343C2" w:rsidRPr="00F218AA" w:rsidRDefault="00F343C2" w:rsidP="00F218AA">
            <w:pPr>
              <w:ind w:right="-108"/>
              <w:jc w:val="both"/>
              <w:rPr>
                <w:rFonts w:ascii="Arial" w:hAnsi="Arial" w:cs="Arial"/>
                <w:b/>
                <w:bCs/>
                <w:sz w:val="18"/>
                <w:szCs w:val="20"/>
              </w:rPr>
            </w:pPr>
            <w:r w:rsidRPr="00F218AA">
              <w:rPr>
                <w:rFonts w:ascii="Arial" w:hAnsi="Arial" w:cs="Arial"/>
                <w:b/>
                <w:bCs/>
                <w:sz w:val="18"/>
                <w:szCs w:val="20"/>
              </w:rPr>
              <w:t>Art. 29 ust. 7 ustawy z dnia 5 grudnia 2008 r. o zapobieganiu oraz zwalczaniu zakażeń i chorób zakaźnych u ludzi (Dz. U. z 2018 r. poz. 151, z późn. zm.)</w:t>
            </w:r>
          </w:p>
        </w:tc>
        <w:tc>
          <w:tcPr>
            <w:tcW w:w="3261" w:type="dxa"/>
            <w:shd w:val="clear" w:color="auto" w:fill="auto"/>
          </w:tcPr>
          <w:p w14:paraId="23C9F0EB"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Minister właściwy do spraw zdrowia określi, w drodze rozporządzenia:</w:t>
            </w:r>
          </w:p>
          <w:p w14:paraId="152C4017"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1) biologiczne czynniki chorobotwórcze podlegające obowiązkowi zgłoszenia, o którym mowa w ust. 1, oraz przesłanki dokonywania zgłoszeń,</w:t>
            </w:r>
          </w:p>
          <w:p w14:paraId="5DA3683A"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2) sposób dokonywania zgłoszeń dodatnich wyników badania w kierunku biologicznych czynników chorobotwórczych oraz właściwych państwowych inspektorów sanitarnych, którym są przekazywane te zgłoszenia,</w:t>
            </w:r>
          </w:p>
          <w:p w14:paraId="60E269E9"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3) wzory formularzy zgłoszeń dodatnich wyników badania w kierunku biologicznych czynników chorobotwórczych</w:t>
            </w:r>
          </w:p>
          <w:p w14:paraId="6905FE9C"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 xml:space="preserve">– uwzględniając stopień zagrożenia czynnikami chorobotwórczymi, konieczność ochrony danych osobowych oraz stworzenia rozwiązań umożliwiających </w:t>
            </w:r>
            <w:r w:rsidRPr="00F218AA">
              <w:rPr>
                <w:rFonts w:ascii="Arial" w:hAnsi="Arial" w:cs="Arial"/>
                <w:sz w:val="18"/>
                <w:szCs w:val="20"/>
              </w:rPr>
              <w:lastRenderedPageBreak/>
              <w:t>prowadzenie skutecznego nadzoru epidemiologicznego.</w:t>
            </w:r>
          </w:p>
        </w:tc>
        <w:tc>
          <w:tcPr>
            <w:tcW w:w="3402" w:type="dxa"/>
            <w:shd w:val="clear" w:color="auto" w:fill="FFFFFF"/>
          </w:tcPr>
          <w:p w14:paraId="2605A740" w14:textId="77777777" w:rsidR="00F343C2" w:rsidRPr="00F218AA" w:rsidRDefault="00F343C2" w:rsidP="005F3378">
            <w:pPr>
              <w:ind w:left="-45"/>
              <w:rPr>
                <w:rFonts w:ascii="Arial" w:hAnsi="Arial" w:cs="Arial"/>
                <w:sz w:val="18"/>
                <w:szCs w:val="20"/>
              </w:rPr>
            </w:pPr>
            <w:r w:rsidRPr="00F218AA">
              <w:rPr>
                <w:rFonts w:ascii="Arial" w:hAnsi="Arial" w:cs="Arial"/>
                <w:sz w:val="18"/>
                <w:szCs w:val="20"/>
              </w:rPr>
              <w:lastRenderedPageBreak/>
              <w:t>Rozporządzenie w sprawie biologicznych czynników chorobotwórczych podlegających zgłoszeniu, wzorów formularzy zgłoszeń dodatnich wyników badań w kierunku biologicznych czynników chorobotwórczych oraz okoliczności dokonywania zgłoszeń.</w:t>
            </w:r>
          </w:p>
        </w:tc>
        <w:tc>
          <w:tcPr>
            <w:tcW w:w="2032" w:type="dxa"/>
            <w:shd w:val="clear" w:color="auto" w:fill="FFFFFF"/>
          </w:tcPr>
          <w:p w14:paraId="41EE1067" w14:textId="3463ABCB" w:rsidR="00F343C2" w:rsidRPr="00F218AA" w:rsidRDefault="00F343C2" w:rsidP="005F3378">
            <w:pPr>
              <w:rPr>
                <w:rFonts w:ascii="Arial" w:hAnsi="Arial" w:cs="Arial"/>
                <w:b/>
                <w:sz w:val="18"/>
                <w:szCs w:val="20"/>
              </w:rPr>
            </w:pPr>
            <w:r w:rsidRPr="00F218AA">
              <w:rPr>
                <w:rFonts w:ascii="Arial" w:hAnsi="Arial" w:cs="Arial"/>
                <w:b/>
                <w:sz w:val="18"/>
                <w:szCs w:val="20"/>
              </w:rPr>
              <w:t>Główny Inspektor Sanitarny</w:t>
            </w:r>
          </w:p>
        </w:tc>
        <w:tc>
          <w:tcPr>
            <w:tcW w:w="3071" w:type="dxa"/>
            <w:shd w:val="clear" w:color="auto" w:fill="FFFFFF"/>
          </w:tcPr>
          <w:p w14:paraId="7E345E8B" w14:textId="41BFBC96" w:rsidR="00F343C2" w:rsidRPr="00F218AA" w:rsidRDefault="00A74344" w:rsidP="00A74344">
            <w:pPr>
              <w:rPr>
                <w:rFonts w:ascii="Arial" w:hAnsi="Arial" w:cs="Arial"/>
                <w:b/>
                <w:sz w:val="18"/>
                <w:szCs w:val="20"/>
              </w:rPr>
            </w:pPr>
            <w:r w:rsidRPr="00A74344">
              <w:rPr>
                <w:rFonts w:ascii="Arial" w:hAnsi="Arial" w:cs="Arial"/>
                <w:b/>
                <w:sz w:val="18"/>
                <w:szCs w:val="20"/>
              </w:rPr>
              <w:t xml:space="preserve">Stan prac na dzień 25 października 2019 r. </w:t>
            </w:r>
            <w:r>
              <w:rPr>
                <w:rFonts w:ascii="Arial" w:hAnsi="Arial" w:cs="Arial"/>
                <w:b/>
                <w:sz w:val="18"/>
                <w:szCs w:val="20"/>
              </w:rPr>
              <w:t xml:space="preserve">– projekt po UZ i KS. </w:t>
            </w:r>
          </w:p>
        </w:tc>
      </w:tr>
      <w:tr w:rsidR="00F343C2" w:rsidRPr="00F40A89" w14:paraId="3E2F5DE5" w14:textId="77777777" w:rsidTr="00537330">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61BFEED2" w14:textId="49C77B5C"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shd w:val="clear" w:color="auto" w:fill="auto"/>
          </w:tcPr>
          <w:p w14:paraId="1B39E979" w14:textId="77FC3B3C" w:rsidR="00F343C2" w:rsidRPr="00F218AA" w:rsidRDefault="00F343C2" w:rsidP="005F3378">
            <w:pPr>
              <w:rPr>
                <w:rFonts w:ascii="Arial" w:hAnsi="Arial" w:cs="Arial"/>
                <w:b/>
                <w:color w:val="FF0000"/>
                <w:sz w:val="18"/>
                <w:szCs w:val="20"/>
              </w:rPr>
            </w:pPr>
            <w:r w:rsidRPr="00F218AA">
              <w:rPr>
                <w:rFonts w:ascii="Arial" w:hAnsi="Arial" w:cs="Arial"/>
                <w:b/>
                <w:color w:val="FF0000"/>
                <w:sz w:val="18"/>
                <w:szCs w:val="20"/>
              </w:rPr>
              <w:t>MZ 326</w:t>
            </w:r>
          </w:p>
        </w:tc>
        <w:tc>
          <w:tcPr>
            <w:tcW w:w="1813" w:type="dxa"/>
            <w:shd w:val="clear" w:color="auto" w:fill="auto"/>
          </w:tcPr>
          <w:p w14:paraId="17BE921D" w14:textId="22795E77" w:rsidR="00F343C2" w:rsidRPr="00F218AA" w:rsidRDefault="00F343C2" w:rsidP="00F218AA">
            <w:pPr>
              <w:jc w:val="both"/>
              <w:rPr>
                <w:rFonts w:ascii="Arial" w:hAnsi="Arial" w:cs="Arial"/>
                <w:b/>
                <w:sz w:val="18"/>
                <w:szCs w:val="20"/>
              </w:rPr>
            </w:pPr>
            <w:r w:rsidRPr="00F218AA">
              <w:rPr>
                <w:rFonts w:ascii="Arial" w:hAnsi="Arial" w:cs="Arial"/>
                <w:b/>
                <w:bCs/>
                <w:sz w:val="18"/>
                <w:szCs w:val="20"/>
              </w:rPr>
              <w:t>Art. 27 ust. 9 ustawy z dnia 5 grudnia 2008 r. o zapobieganiu oraz zwalczaniu zakażeń i chorób zakaźnych u ludzi (Dz. U. z 2018 r. poz. 151, z późn. zm.)</w:t>
            </w:r>
          </w:p>
        </w:tc>
        <w:tc>
          <w:tcPr>
            <w:tcW w:w="3261" w:type="dxa"/>
            <w:shd w:val="clear" w:color="auto" w:fill="auto"/>
          </w:tcPr>
          <w:p w14:paraId="2529C3D7"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Minister właściwy do spraw zdrowia określi, w drodze rozporządzenia:</w:t>
            </w:r>
          </w:p>
          <w:p w14:paraId="4E4AC2F5"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1) zakażenia i choroby zakaźne, w przypadku których podejrzenia lub rozpoznania zakażenia, choroby zakaźnej lub zgonu z ich powodu dokonywane są zgłoszenia, o którym mowa w ust. 1,</w:t>
            </w:r>
          </w:p>
          <w:p w14:paraId="2525FF28"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2) sposób dokonywania zgłoszeń podejrzenia lub rozpoznania zakażenia, choroby zakaźnej lub zgonu z powodu zakażenia lub choroby zakaźnej, o których mowa w ust. 1, oraz właściwych państwowych inspektorów sanitarnych, którym są przekazywane te zgłoszenia,</w:t>
            </w:r>
          </w:p>
          <w:p w14:paraId="3DBA6651"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3) wzory formularzy zgłoszeń podejrzenia lub rozpoznania zakażenia, choroby zakaźnej lub zgonu z powodu zakażenia lub choroby zakaźnej</w:t>
            </w:r>
          </w:p>
          <w:p w14:paraId="04F81D22" w14:textId="32F40186"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 uwzględniając konieczność ochrony danych osobowych, stworzenia rozwiązań umożliwiających prowadzenie skutecznego nadzoru epidemiologicznego oraz stopień zagrożenia zakażeniem lub chorobą zakaźną.</w:t>
            </w:r>
          </w:p>
        </w:tc>
        <w:tc>
          <w:tcPr>
            <w:tcW w:w="3402" w:type="dxa"/>
            <w:shd w:val="clear" w:color="auto" w:fill="FFFFFF"/>
          </w:tcPr>
          <w:p w14:paraId="3D82567A" w14:textId="55EB5230" w:rsidR="00F343C2" w:rsidRPr="00F218AA" w:rsidRDefault="00F343C2" w:rsidP="005F3378">
            <w:pPr>
              <w:autoSpaceDE w:val="0"/>
              <w:autoSpaceDN w:val="0"/>
              <w:adjustRightInd w:val="0"/>
              <w:rPr>
                <w:rFonts w:ascii="Arial" w:hAnsi="Arial" w:cs="Arial"/>
                <w:sz w:val="18"/>
                <w:szCs w:val="20"/>
              </w:rPr>
            </w:pPr>
            <w:r w:rsidRPr="00F218AA">
              <w:rPr>
                <w:rFonts w:ascii="Arial" w:hAnsi="Arial" w:cs="Arial"/>
                <w:sz w:val="18"/>
                <w:szCs w:val="20"/>
              </w:rPr>
              <w:t>Rozporządzenie w sprawie zgłoszeń podejrzenia lub rozpoznania zakażenia, choroby zakaźnej lub zgonu z powodu zakażenia lub choroby zakaźnej.</w:t>
            </w:r>
          </w:p>
        </w:tc>
        <w:tc>
          <w:tcPr>
            <w:tcW w:w="2032" w:type="dxa"/>
            <w:shd w:val="clear" w:color="auto" w:fill="FFFFFF"/>
          </w:tcPr>
          <w:p w14:paraId="4C3C57D8" w14:textId="3FBCD37B" w:rsidR="00F343C2" w:rsidRPr="00F218AA" w:rsidRDefault="00F343C2" w:rsidP="005F3378">
            <w:pPr>
              <w:rPr>
                <w:rFonts w:ascii="Arial" w:hAnsi="Arial" w:cs="Arial"/>
                <w:b/>
                <w:sz w:val="18"/>
                <w:szCs w:val="20"/>
              </w:rPr>
            </w:pPr>
            <w:r w:rsidRPr="00F218AA">
              <w:rPr>
                <w:rFonts w:ascii="Arial" w:hAnsi="Arial" w:cs="Arial"/>
                <w:b/>
                <w:sz w:val="18"/>
                <w:szCs w:val="20"/>
              </w:rPr>
              <w:t>Główny Inspektor Sanitarny</w:t>
            </w:r>
          </w:p>
        </w:tc>
        <w:tc>
          <w:tcPr>
            <w:tcW w:w="3071" w:type="dxa"/>
            <w:shd w:val="clear" w:color="auto" w:fill="FFFFFF"/>
          </w:tcPr>
          <w:p w14:paraId="7F496833" w14:textId="4958CBAE" w:rsidR="00F343C2" w:rsidRPr="00F218AA" w:rsidRDefault="00A74344" w:rsidP="005F3378">
            <w:pPr>
              <w:pStyle w:val="Tekstpodstawowywcity2"/>
              <w:tabs>
                <w:tab w:val="clear" w:pos="284"/>
                <w:tab w:val="clear" w:pos="408"/>
                <w:tab w:val="right" w:pos="0"/>
                <w:tab w:val="left" w:pos="34"/>
              </w:tabs>
              <w:ind w:left="34" w:firstLine="0"/>
              <w:rPr>
                <w:rFonts w:ascii="Arial" w:hAnsi="Arial" w:cs="Arial"/>
                <w:b/>
                <w:sz w:val="18"/>
                <w:szCs w:val="20"/>
                <w:lang w:val="pl-PL"/>
              </w:rPr>
            </w:pPr>
            <w:r w:rsidRPr="00A74344">
              <w:rPr>
                <w:rFonts w:ascii="Arial" w:hAnsi="Arial" w:cs="Arial"/>
                <w:b/>
                <w:sz w:val="18"/>
                <w:szCs w:val="20"/>
                <w:lang w:val="pl-PL" w:eastAsia="pl-PL"/>
              </w:rPr>
              <w:t>Stan prac na dzień 25 października 2019 r. – projekt po UZ i KS.</w:t>
            </w:r>
          </w:p>
        </w:tc>
      </w:tr>
      <w:tr w:rsidR="00F343C2" w:rsidRPr="00F40A89" w14:paraId="1E531961" w14:textId="77777777" w:rsidTr="00537330">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081B2309" w14:textId="21C7F70C"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141BB7C2" w14:textId="42D43158" w:rsidR="00F343C2" w:rsidRPr="00F218AA" w:rsidRDefault="00F343C2" w:rsidP="005F3378">
            <w:pPr>
              <w:rPr>
                <w:rFonts w:ascii="Arial" w:hAnsi="Arial" w:cs="Arial"/>
                <w:b/>
                <w:color w:val="FF0000"/>
                <w:sz w:val="18"/>
                <w:szCs w:val="20"/>
              </w:rPr>
            </w:pPr>
            <w:r w:rsidRPr="00F218AA">
              <w:rPr>
                <w:rFonts w:ascii="Arial" w:hAnsi="Arial" w:cs="Arial"/>
                <w:b/>
                <w:color w:val="FF0000"/>
                <w:sz w:val="18"/>
                <w:szCs w:val="20"/>
              </w:rPr>
              <w:t>MZ713</w:t>
            </w:r>
          </w:p>
        </w:tc>
        <w:tc>
          <w:tcPr>
            <w:tcW w:w="1813" w:type="dxa"/>
            <w:shd w:val="clear" w:color="auto" w:fill="FFFFFF"/>
          </w:tcPr>
          <w:p w14:paraId="6175CD24" w14:textId="77777777" w:rsidR="00F343C2" w:rsidRPr="00F218AA" w:rsidRDefault="00F343C2" w:rsidP="00F218AA">
            <w:pPr>
              <w:jc w:val="both"/>
              <w:rPr>
                <w:rFonts w:ascii="Arial" w:hAnsi="Arial" w:cs="Arial"/>
                <w:b/>
                <w:sz w:val="18"/>
                <w:szCs w:val="20"/>
              </w:rPr>
            </w:pPr>
            <w:r w:rsidRPr="00F218AA">
              <w:rPr>
                <w:rFonts w:ascii="Arial" w:hAnsi="Arial" w:cs="Arial"/>
                <w:b/>
                <w:sz w:val="18"/>
                <w:szCs w:val="20"/>
              </w:rPr>
              <w:t>Art. 39 ust. 5 pkt 1 ustawy</w:t>
            </w:r>
          </w:p>
          <w:p w14:paraId="7F4BC58D" w14:textId="5C87509F" w:rsidR="00F343C2" w:rsidRPr="00F218AA" w:rsidRDefault="00F343C2" w:rsidP="00F218AA">
            <w:pPr>
              <w:jc w:val="both"/>
              <w:rPr>
                <w:rFonts w:ascii="Arial" w:hAnsi="Arial" w:cs="Arial"/>
                <w:b/>
                <w:sz w:val="18"/>
                <w:szCs w:val="20"/>
              </w:rPr>
            </w:pPr>
            <w:r w:rsidRPr="00F218AA">
              <w:rPr>
                <w:rFonts w:ascii="Arial" w:hAnsi="Arial" w:cs="Arial"/>
                <w:b/>
                <w:sz w:val="18"/>
                <w:szCs w:val="20"/>
              </w:rPr>
              <w:t>z dnia 6 września 2001 r. – Prawo farmaceutyczne (Dz. U. z 2019 r. poz. 499,</w:t>
            </w:r>
          </w:p>
          <w:p w14:paraId="06655CC1" w14:textId="18E6AC82" w:rsidR="00F343C2" w:rsidRPr="00F218AA" w:rsidRDefault="00F343C2" w:rsidP="00F218AA">
            <w:pPr>
              <w:autoSpaceDE w:val="0"/>
              <w:autoSpaceDN w:val="0"/>
              <w:adjustRightInd w:val="0"/>
              <w:jc w:val="both"/>
              <w:rPr>
                <w:rFonts w:ascii="Arial" w:hAnsi="Arial" w:cs="Arial"/>
                <w:b/>
                <w:bCs/>
                <w:sz w:val="18"/>
                <w:szCs w:val="20"/>
              </w:rPr>
            </w:pPr>
            <w:r w:rsidRPr="00F218AA">
              <w:rPr>
                <w:rFonts w:ascii="Arial" w:hAnsi="Arial" w:cs="Arial"/>
                <w:b/>
                <w:sz w:val="18"/>
                <w:szCs w:val="20"/>
              </w:rPr>
              <w:t>z późn. zm.)</w:t>
            </w:r>
          </w:p>
        </w:tc>
        <w:tc>
          <w:tcPr>
            <w:tcW w:w="3261" w:type="dxa"/>
            <w:shd w:val="clear" w:color="auto" w:fill="FFFFFF"/>
          </w:tcPr>
          <w:p w14:paraId="6474BB7C" w14:textId="77777777" w:rsidR="00F343C2" w:rsidRPr="00F218AA" w:rsidRDefault="00F343C2" w:rsidP="00F218AA">
            <w:pPr>
              <w:rPr>
                <w:rFonts w:ascii="Arial" w:hAnsi="Arial" w:cs="Arial"/>
                <w:sz w:val="18"/>
                <w:szCs w:val="20"/>
              </w:rPr>
            </w:pPr>
            <w:r w:rsidRPr="00F218AA">
              <w:rPr>
                <w:rFonts w:ascii="Arial" w:hAnsi="Arial" w:cs="Arial"/>
                <w:sz w:val="18"/>
                <w:szCs w:val="20"/>
              </w:rPr>
              <w:t>Minister właściwy do</w:t>
            </w:r>
          </w:p>
          <w:p w14:paraId="6D497017" w14:textId="77777777" w:rsidR="00F343C2" w:rsidRPr="00F218AA" w:rsidRDefault="00F343C2" w:rsidP="00F218AA">
            <w:pPr>
              <w:rPr>
                <w:rFonts w:ascii="Arial" w:hAnsi="Arial" w:cs="Arial"/>
                <w:sz w:val="18"/>
                <w:szCs w:val="20"/>
              </w:rPr>
            </w:pPr>
            <w:r w:rsidRPr="00F218AA">
              <w:rPr>
                <w:rFonts w:ascii="Arial" w:hAnsi="Arial" w:cs="Arial"/>
                <w:sz w:val="18"/>
                <w:szCs w:val="20"/>
              </w:rPr>
              <w:t>spraw zdrowia określi, w drodze rozporządzenia, wymagania Dobrej Praktyki</w:t>
            </w:r>
          </w:p>
          <w:p w14:paraId="355E1FB6" w14:textId="77777777" w:rsidR="00F343C2" w:rsidRPr="00F218AA" w:rsidRDefault="00F343C2" w:rsidP="00F218AA">
            <w:pPr>
              <w:rPr>
                <w:rFonts w:ascii="Arial" w:hAnsi="Arial" w:cs="Arial"/>
                <w:sz w:val="18"/>
                <w:szCs w:val="20"/>
              </w:rPr>
            </w:pPr>
            <w:r w:rsidRPr="00F218AA">
              <w:rPr>
                <w:rFonts w:ascii="Arial" w:hAnsi="Arial" w:cs="Arial"/>
                <w:sz w:val="18"/>
                <w:szCs w:val="20"/>
              </w:rPr>
              <w:t>Wytwarzania, mając na względzie rodzaj i zakres wytwarzania, a także zapewnienie</w:t>
            </w:r>
          </w:p>
          <w:p w14:paraId="79A41254" w14:textId="76F35E9B" w:rsidR="00F343C2" w:rsidRPr="00F218AA" w:rsidRDefault="00F343C2" w:rsidP="00F218AA">
            <w:pPr>
              <w:rPr>
                <w:rFonts w:ascii="Arial" w:hAnsi="Arial" w:cs="Arial"/>
                <w:sz w:val="18"/>
                <w:szCs w:val="20"/>
              </w:rPr>
            </w:pPr>
            <w:r w:rsidRPr="00F218AA">
              <w:rPr>
                <w:rFonts w:ascii="Arial" w:hAnsi="Arial" w:cs="Arial"/>
                <w:sz w:val="18"/>
                <w:szCs w:val="20"/>
              </w:rPr>
              <w:t>odpowiedniej jakości produktu leczniczego i substancji czynnej;</w:t>
            </w:r>
          </w:p>
        </w:tc>
        <w:tc>
          <w:tcPr>
            <w:tcW w:w="3402" w:type="dxa"/>
            <w:shd w:val="clear" w:color="auto" w:fill="FFFFFF"/>
          </w:tcPr>
          <w:p w14:paraId="71816A2D" w14:textId="77777777" w:rsidR="00F343C2" w:rsidRPr="00F218AA" w:rsidRDefault="00F343C2" w:rsidP="005F3378">
            <w:pPr>
              <w:rPr>
                <w:rFonts w:ascii="Arial" w:hAnsi="Arial" w:cs="Arial"/>
                <w:sz w:val="18"/>
                <w:szCs w:val="20"/>
              </w:rPr>
            </w:pPr>
            <w:r w:rsidRPr="00F218AA">
              <w:rPr>
                <w:rFonts w:ascii="Arial" w:hAnsi="Arial" w:cs="Arial"/>
                <w:sz w:val="18"/>
                <w:szCs w:val="20"/>
              </w:rPr>
              <w:t>Projekt określa wymagania dla podmiotdw</w:t>
            </w:r>
          </w:p>
          <w:p w14:paraId="0CD32295" w14:textId="77777777" w:rsidR="00F343C2" w:rsidRPr="00F218AA" w:rsidRDefault="00F343C2" w:rsidP="005F3378">
            <w:pPr>
              <w:rPr>
                <w:rFonts w:ascii="Arial" w:hAnsi="Arial" w:cs="Arial"/>
                <w:sz w:val="18"/>
                <w:szCs w:val="20"/>
              </w:rPr>
            </w:pPr>
            <w:r w:rsidRPr="00F218AA">
              <w:rPr>
                <w:rFonts w:ascii="Arial" w:hAnsi="Arial" w:cs="Arial"/>
                <w:sz w:val="18"/>
                <w:szCs w:val="20"/>
              </w:rPr>
              <w:t>ubiegających się o wydanie, zmian albo utrzymanie zezwolenia na wytwarzania lub</w:t>
            </w:r>
          </w:p>
          <w:p w14:paraId="266025E4" w14:textId="1AE266B4" w:rsidR="00F343C2" w:rsidRPr="00F218AA" w:rsidRDefault="00F343C2" w:rsidP="005F3378">
            <w:pPr>
              <w:rPr>
                <w:rFonts w:ascii="Arial" w:hAnsi="Arial" w:cs="Arial"/>
                <w:bCs/>
                <w:sz w:val="18"/>
                <w:szCs w:val="20"/>
              </w:rPr>
            </w:pPr>
            <w:r w:rsidRPr="00F218AA">
              <w:rPr>
                <w:rFonts w:ascii="Arial" w:hAnsi="Arial" w:cs="Arial"/>
                <w:sz w:val="18"/>
                <w:szCs w:val="20"/>
              </w:rPr>
              <w:t>import produktu leczniczego;</w:t>
            </w:r>
          </w:p>
        </w:tc>
        <w:tc>
          <w:tcPr>
            <w:tcW w:w="2032" w:type="dxa"/>
            <w:shd w:val="clear" w:color="auto" w:fill="FFFFFF"/>
          </w:tcPr>
          <w:p w14:paraId="519A5B97" w14:textId="7A8AC02F" w:rsidR="00F343C2" w:rsidRPr="00F218AA" w:rsidRDefault="00F343C2" w:rsidP="005F3378">
            <w:pPr>
              <w:rPr>
                <w:rFonts w:ascii="Arial" w:hAnsi="Arial" w:cs="Arial"/>
                <w:b/>
                <w:sz w:val="18"/>
                <w:szCs w:val="20"/>
              </w:rPr>
            </w:pPr>
            <w:r w:rsidRPr="00F218AA">
              <w:rPr>
                <w:rFonts w:ascii="Arial" w:hAnsi="Arial" w:cs="Arial"/>
                <w:b/>
                <w:sz w:val="18"/>
                <w:szCs w:val="20"/>
              </w:rPr>
              <w:t>Główny Inspektor Farmaceutyczny</w:t>
            </w:r>
          </w:p>
        </w:tc>
        <w:tc>
          <w:tcPr>
            <w:tcW w:w="3071" w:type="dxa"/>
            <w:shd w:val="clear" w:color="auto" w:fill="FFFFFF"/>
          </w:tcPr>
          <w:p w14:paraId="2AD73D30" w14:textId="60ECD401" w:rsidR="00F343C2" w:rsidRPr="00F218AA" w:rsidRDefault="00A74344" w:rsidP="005F3378">
            <w:pPr>
              <w:pStyle w:val="Tekstpodstawowywcity2"/>
              <w:tabs>
                <w:tab w:val="clear" w:pos="284"/>
                <w:tab w:val="clear" w:pos="408"/>
                <w:tab w:val="right" w:pos="0"/>
                <w:tab w:val="left" w:pos="34"/>
              </w:tabs>
              <w:ind w:left="34" w:firstLine="0"/>
              <w:rPr>
                <w:rFonts w:ascii="Arial" w:hAnsi="Arial" w:cs="Arial"/>
                <w:sz w:val="18"/>
                <w:szCs w:val="20"/>
                <w:lang w:val="pl-PL"/>
              </w:rPr>
            </w:pPr>
            <w:r w:rsidRPr="00A74344">
              <w:rPr>
                <w:rFonts w:ascii="Arial" w:hAnsi="Arial" w:cs="Arial"/>
                <w:b/>
                <w:sz w:val="18"/>
                <w:szCs w:val="20"/>
                <w:lang w:val="pl-PL"/>
              </w:rPr>
              <w:t>Stan prac na dzień 25 października 2019 r. – projekt po UZ i KS.</w:t>
            </w:r>
          </w:p>
        </w:tc>
      </w:tr>
      <w:tr w:rsidR="00F343C2" w:rsidRPr="00F40A89" w14:paraId="5DB787DE" w14:textId="77777777" w:rsidTr="00537330">
        <w:trPr>
          <w:trHeight w:val="558"/>
        </w:trPr>
        <w:tc>
          <w:tcPr>
            <w:tcW w:w="596" w:type="dxa"/>
            <w:tcBorders>
              <w:top w:val="single" w:sz="4" w:space="0" w:color="auto"/>
              <w:left w:val="single" w:sz="4" w:space="0" w:color="auto"/>
              <w:bottom w:val="single" w:sz="4" w:space="0" w:color="auto"/>
              <w:right w:val="single" w:sz="4" w:space="0" w:color="auto"/>
            </w:tcBorders>
            <w:shd w:val="clear" w:color="auto" w:fill="auto"/>
          </w:tcPr>
          <w:p w14:paraId="2D1DDA85" w14:textId="4823B951"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D54FE0D" w14:textId="0F9E0F14" w:rsidR="00F343C2" w:rsidRPr="00F218AA" w:rsidRDefault="00F343C2" w:rsidP="005F3378">
            <w:pPr>
              <w:rPr>
                <w:rFonts w:ascii="Arial" w:hAnsi="Arial" w:cs="Arial"/>
                <w:b/>
                <w:color w:val="FF0000"/>
                <w:sz w:val="18"/>
                <w:szCs w:val="20"/>
              </w:rPr>
            </w:pPr>
            <w:r w:rsidRPr="00F218AA">
              <w:rPr>
                <w:rFonts w:ascii="Arial" w:hAnsi="Arial" w:cs="Arial"/>
                <w:b/>
                <w:color w:val="FF0000"/>
                <w:sz w:val="18"/>
                <w:szCs w:val="20"/>
              </w:rPr>
              <w:t>MZ681</w:t>
            </w:r>
          </w:p>
        </w:tc>
        <w:tc>
          <w:tcPr>
            <w:tcW w:w="1813" w:type="dxa"/>
            <w:tcBorders>
              <w:top w:val="single" w:sz="4" w:space="0" w:color="auto"/>
              <w:left w:val="single" w:sz="4" w:space="0" w:color="auto"/>
              <w:bottom w:val="single" w:sz="4" w:space="0" w:color="auto"/>
              <w:right w:val="single" w:sz="4" w:space="0" w:color="auto"/>
            </w:tcBorders>
            <w:shd w:val="clear" w:color="auto" w:fill="FFFFFF"/>
          </w:tcPr>
          <w:p w14:paraId="70A31B7A" w14:textId="3FCE7A35" w:rsidR="00F343C2" w:rsidRPr="00F218AA" w:rsidRDefault="00F343C2" w:rsidP="00F218AA">
            <w:pPr>
              <w:jc w:val="both"/>
              <w:rPr>
                <w:rFonts w:ascii="Arial" w:hAnsi="Arial" w:cs="Arial"/>
                <w:b/>
                <w:sz w:val="18"/>
                <w:szCs w:val="20"/>
              </w:rPr>
            </w:pPr>
            <w:r w:rsidRPr="00F218AA">
              <w:rPr>
                <w:rFonts w:ascii="Arial" w:hAnsi="Arial" w:cs="Arial"/>
                <w:b/>
                <w:sz w:val="18"/>
                <w:szCs w:val="20"/>
              </w:rPr>
              <w:t xml:space="preserve">Art. 68 ust. 3a ustawy z dnia 6 września 2001 r. – </w:t>
            </w:r>
            <w:r w:rsidRPr="00F218AA">
              <w:rPr>
                <w:rFonts w:ascii="Arial" w:hAnsi="Arial" w:cs="Arial"/>
                <w:b/>
                <w:sz w:val="18"/>
                <w:szCs w:val="20"/>
              </w:rPr>
              <w:lastRenderedPageBreak/>
              <w:t>Prawo farmaceutyczne (Dz. U. z 2019 r. poz. 499, z późn. zm.)</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3C6200BF" w14:textId="68114BBB" w:rsidR="00F343C2" w:rsidRPr="00F218AA" w:rsidRDefault="00F343C2" w:rsidP="00F218AA">
            <w:pPr>
              <w:rPr>
                <w:rFonts w:ascii="Arial" w:hAnsi="Arial" w:cs="Arial"/>
                <w:sz w:val="18"/>
                <w:szCs w:val="20"/>
              </w:rPr>
            </w:pPr>
            <w:r w:rsidRPr="00F218AA">
              <w:rPr>
                <w:rFonts w:ascii="Arial" w:hAnsi="Arial" w:cs="Arial"/>
                <w:sz w:val="18"/>
                <w:szCs w:val="20"/>
              </w:rPr>
              <w:lastRenderedPageBreak/>
              <w:t xml:space="preserve">Minister właściwy do spraw zdrowia określi, w drodze rozporządzenia, wykaz produktów leczniczych </w:t>
            </w:r>
            <w:r w:rsidRPr="00F218AA">
              <w:rPr>
                <w:rFonts w:ascii="Arial" w:hAnsi="Arial" w:cs="Arial"/>
                <w:sz w:val="18"/>
                <w:szCs w:val="20"/>
              </w:rPr>
              <w:lastRenderedPageBreak/>
              <w:t>wydawanych z przepisu lekarza, w przypadku których niedopuszczalna jest sprzedaż wysyłkowa, warunki wysył-kowej sprzedaży produktów leczniczych, sposób dostarczania tych produktów do odbiorców, warunki, jakie musi spełniać lokal apteki i punktu aptecznego prowadzącego wysyłkową sprzedaż produktów leczniczych, okres przechowywania dokumentów związanych z prowadzeniem sprzedaży wysyłkowej produktów leczniczych oraz minimalny zakres informacji umieszczanych na stronach internetowych, na których oferowane są te produkty, mając na względzie bezpieczeństwo stosowania produktów leczniczych, zapewnienie odpowiedniej jakości tych produktów, dostęp do dokumentów umożliwiający organom Państwowej Inspekcji Farmaceutycznej odpowiedni nadzór nad działalnością w zakresie sprzedaży wysyłkowej produktów leczniczych oraz dostęp do informacji na temat warunków wysyłkowej sprzedaży produktów leczniczych</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6C368BF" w14:textId="67D94B27" w:rsidR="00F343C2" w:rsidRPr="00F218AA" w:rsidRDefault="00F343C2" w:rsidP="00864280">
            <w:pPr>
              <w:rPr>
                <w:rFonts w:ascii="Arial" w:hAnsi="Arial" w:cs="Arial"/>
                <w:sz w:val="18"/>
                <w:szCs w:val="20"/>
              </w:rPr>
            </w:pPr>
            <w:r w:rsidRPr="00F218AA">
              <w:rPr>
                <w:rFonts w:ascii="Arial" w:hAnsi="Arial" w:cs="Arial"/>
                <w:bCs/>
                <w:sz w:val="18"/>
                <w:szCs w:val="20"/>
              </w:rPr>
              <w:lastRenderedPageBreak/>
              <w:t>Nowe rozporządzenie regulujące kwestie sprzedaży wysyłkowej.</w:t>
            </w:r>
          </w:p>
        </w:tc>
        <w:tc>
          <w:tcPr>
            <w:tcW w:w="2032" w:type="dxa"/>
            <w:tcBorders>
              <w:top w:val="single" w:sz="4" w:space="0" w:color="auto"/>
              <w:left w:val="single" w:sz="4" w:space="0" w:color="auto"/>
              <w:bottom w:val="single" w:sz="4" w:space="0" w:color="auto"/>
              <w:right w:val="single" w:sz="4" w:space="0" w:color="auto"/>
            </w:tcBorders>
            <w:shd w:val="clear" w:color="auto" w:fill="FFFFFF"/>
          </w:tcPr>
          <w:p w14:paraId="7AD68F2A" w14:textId="77777777" w:rsidR="00F343C2" w:rsidRPr="00F218AA" w:rsidRDefault="00F343C2" w:rsidP="005F3378">
            <w:pPr>
              <w:rPr>
                <w:rFonts w:ascii="Arial" w:hAnsi="Arial" w:cs="Arial"/>
                <w:b/>
                <w:sz w:val="18"/>
                <w:szCs w:val="20"/>
              </w:rPr>
            </w:pPr>
            <w:r w:rsidRPr="00F218AA">
              <w:rPr>
                <w:rFonts w:ascii="Arial" w:hAnsi="Arial" w:cs="Arial"/>
                <w:b/>
                <w:sz w:val="18"/>
                <w:szCs w:val="20"/>
              </w:rPr>
              <w:t xml:space="preserve">Pan Maciej Miłkowski </w:t>
            </w:r>
          </w:p>
          <w:p w14:paraId="143F3F10" w14:textId="77777777" w:rsidR="00F343C2" w:rsidRPr="00F218AA" w:rsidRDefault="00F343C2" w:rsidP="005F3378">
            <w:pPr>
              <w:rPr>
                <w:rFonts w:ascii="Arial" w:hAnsi="Arial" w:cs="Arial"/>
                <w:b/>
                <w:sz w:val="18"/>
                <w:szCs w:val="20"/>
              </w:rPr>
            </w:pPr>
            <w:r w:rsidRPr="00F218AA">
              <w:rPr>
                <w:rFonts w:ascii="Arial" w:hAnsi="Arial" w:cs="Arial"/>
                <w:b/>
                <w:sz w:val="18"/>
                <w:szCs w:val="20"/>
              </w:rPr>
              <w:lastRenderedPageBreak/>
              <w:t xml:space="preserve">Podsekretarz Stanu w Ministerstwie Zdrowia </w:t>
            </w:r>
          </w:p>
          <w:p w14:paraId="61961431" w14:textId="77777777" w:rsidR="00F343C2" w:rsidRPr="00F218AA" w:rsidRDefault="00F343C2" w:rsidP="005F3378">
            <w:pPr>
              <w:rPr>
                <w:rFonts w:ascii="Arial" w:hAnsi="Arial" w:cs="Arial"/>
                <w:b/>
                <w:sz w:val="18"/>
                <w:szCs w:val="20"/>
              </w:rPr>
            </w:pPr>
          </w:p>
        </w:tc>
        <w:tc>
          <w:tcPr>
            <w:tcW w:w="3071" w:type="dxa"/>
            <w:tcBorders>
              <w:top w:val="single" w:sz="4" w:space="0" w:color="auto"/>
              <w:left w:val="single" w:sz="4" w:space="0" w:color="auto"/>
              <w:bottom w:val="single" w:sz="4" w:space="0" w:color="auto"/>
              <w:right w:val="single" w:sz="4" w:space="0" w:color="auto"/>
            </w:tcBorders>
            <w:shd w:val="clear" w:color="auto" w:fill="FFFFFF"/>
          </w:tcPr>
          <w:p w14:paraId="4BECFD20" w14:textId="520B91D6" w:rsidR="00F343C2" w:rsidRPr="00F218AA" w:rsidRDefault="00A74344" w:rsidP="00A74344">
            <w:pPr>
              <w:pStyle w:val="Tekstpodstawowywcity2"/>
              <w:tabs>
                <w:tab w:val="clear" w:pos="284"/>
                <w:tab w:val="clear" w:pos="408"/>
                <w:tab w:val="right" w:pos="0"/>
                <w:tab w:val="left" w:pos="34"/>
              </w:tabs>
              <w:ind w:left="34" w:firstLine="0"/>
              <w:rPr>
                <w:rFonts w:ascii="Arial" w:hAnsi="Arial" w:cs="Arial"/>
                <w:b/>
                <w:sz w:val="18"/>
                <w:szCs w:val="20"/>
                <w:lang w:val="pl-PL"/>
              </w:rPr>
            </w:pPr>
            <w:r w:rsidRPr="00A74344">
              <w:rPr>
                <w:rFonts w:ascii="Arial" w:hAnsi="Arial" w:cs="Arial"/>
                <w:b/>
                <w:sz w:val="18"/>
                <w:szCs w:val="20"/>
                <w:lang w:val="pl-PL"/>
              </w:rPr>
              <w:lastRenderedPageBreak/>
              <w:t xml:space="preserve">Stan prac na dzień 25 października 2019 r. – </w:t>
            </w:r>
            <w:r>
              <w:rPr>
                <w:rFonts w:ascii="Arial" w:hAnsi="Arial" w:cs="Arial"/>
                <w:b/>
                <w:sz w:val="18"/>
                <w:szCs w:val="20"/>
                <w:lang w:val="pl-PL"/>
              </w:rPr>
              <w:t>PW</w:t>
            </w:r>
            <w:r w:rsidRPr="00A74344">
              <w:rPr>
                <w:rFonts w:ascii="Arial" w:hAnsi="Arial" w:cs="Arial"/>
                <w:b/>
                <w:sz w:val="18"/>
                <w:szCs w:val="20"/>
                <w:lang w:val="pl-PL"/>
              </w:rPr>
              <w:t xml:space="preserve">. </w:t>
            </w:r>
          </w:p>
        </w:tc>
      </w:tr>
      <w:tr w:rsidR="00F343C2" w:rsidRPr="00F40A89" w14:paraId="756BEEC6" w14:textId="77777777" w:rsidTr="00537330">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3F6A1AFD" w14:textId="2AD4F1C1"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49A44BC" w14:textId="174DF155" w:rsidR="00F343C2" w:rsidRPr="00F218AA" w:rsidRDefault="00F343C2" w:rsidP="00F52CD2">
            <w:pPr>
              <w:rPr>
                <w:rFonts w:ascii="Arial" w:hAnsi="Arial" w:cs="Arial"/>
                <w:b/>
                <w:color w:val="FF0000"/>
                <w:sz w:val="18"/>
                <w:szCs w:val="20"/>
              </w:rPr>
            </w:pPr>
            <w:r w:rsidRPr="00F218AA">
              <w:rPr>
                <w:rFonts w:ascii="Arial" w:hAnsi="Arial" w:cs="Arial"/>
                <w:b/>
                <w:color w:val="FF0000"/>
                <w:sz w:val="18"/>
                <w:szCs w:val="20"/>
              </w:rPr>
              <w:t>MZ 858</w:t>
            </w:r>
          </w:p>
        </w:tc>
        <w:tc>
          <w:tcPr>
            <w:tcW w:w="1813" w:type="dxa"/>
            <w:shd w:val="clear" w:color="auto" w:fill="FFFFFF"/>
          </w:tcPr>
          <w:p w14:paraId="0D4BBE8F" w14:textId="380190E3" w:rsidR="00F343C2" w:rsidRPr="00F218AA" w:rsidRDefault="00F343C2" w:rsidP="00F218AA">
            <w:pPr>
              <w:autoSpaceDE w:val="0"/>
              <w:autoSpaceDN w:val="0"/>
              <w:adjustRightInd w:val="0"/>
              <w:jc w:val="both"/>
              <w:rPr>
                <w:rFonts w:ascii="Arial" w:hAnsi="Arial" w:cs="Arial"/>
                <w:b/>
                <w:bCs/>
                <w:sz w:val="18"/>
                <w:szCs w:val="20"/>
              </w:rPr>
            </w:pPr>
            <w:r w:rsidRPr="00F218AA">
              <w:rPr>
                <w:rFonts w:ascii="Arial" w:hAnsi="Arial" w:cs="Arial"/>
                <w:b/>
                <w:sz w:val="18"/>
                <w:szCs w:val="20"/>
              </w:rPr>
              <w:t>Art. 23c ust. 7 ustawy z dnia 29 listopada 2000 r. – Prawo atomowe (Dz. U. z 2019 r. poz. 1792)</w:t>
            </w:r>
          </w:p>
        </w:tc>
        <w:tc>
          <w:tcPr>
            <w:tcW w:w="3261" w:type="dxa"/>
            <w:shd w:val="clear" w:color="auto" w:fill="FFFFFF"/>
          </w:tcPr>
          <w:p w14:paraId="2DDA3AC2" w14:textId="64222F2C" w:rsidR="00F343C2" w:rsidRPr="00F218AA" w:rsidRDefault="00F343C2" w:rsidP="00F218AA">
            <w:pPr>
              <w:rPr>
                <w:rFonts w:ascii="Arial" w:hAnsi="Arial" w:cs="Arial"/>
                <w:sz w:val="18"/>
                <w:szCs w:val="20"/>
              </w:rPr>
            </w:pPr>
            <w:r w:rsidRPr="00F218AA">
              <w:rPr>
                <w:rFonts w:ascii="Arial" w:hAnsi="Arial" w:cs="Arial"/>
                <w:sz w:val="18"/>
                <w:szCs w:val="20"/>
              </w:rPr>
              <w:t>Minister właściwy do spraw zdrowia określi, w drodze rozporządzenia, tereny, na których średnioroczne stężenie promieniotwórcze radonu w powietrzu wewnątrz pomieszczeń w znacznej liczbie budynków może przekraczać poziom odniesienia, o którym mowa w art. 23b, mając na względzie konieczność zapewnienia odpowiedniej ochrony radiologicznej pracowników wykonujących pracę w warunkach zwiększonego narażenia na radon.</w:t>
            </w:r>
          </w:p>
        </w:tc>
        <w:tc>
          <w:tcPr>
            <w:tcW w:w="3402" w:type="dxa"/>
            <w:shd w:val="clear" w:color="auto" w:fill="FFFFFF"/>
          </w:tcPr>
          <w:p w14:paraId="280CF0E8" w14:textId="0E7890F7" w:rsidR="00F343C2" w:rsidRPr="00F218AA" w:rsidRDefault="00F343C2" w:rsidP="00F52CD2">
            <w:pPr>
              <w:rPr>
                <w:rFonts w:ascii="Arial" w:hAnsi="Arial" w:cs="Arial"/>
                <w:bCs/>
                <w:sz w:val="18"/>
                <w:szCs w:val="20"/>
              </w:rPr>
            </w:pPr>
            <w:r w:rsidRPr="00F218AA">
              <w:rPr>
                <w:rFonts w:ascii="Arial" w:eastAsia="Calibri" w:hAnsi="Arial" w:cs="Arial"/>
                <w:sz w:val="18"/>
                <w:szCs w:val="20"/>
                <w:lang w:eastAsia="en-US"/>
              </w:rPr>
              <w:t>Wydanie projektowanego rozporządzenia ma na celu</w:t>
            </w:r>
            <w:r w:rsidRPr="00F218AA">
              <w:rPr>
                <w:rFonts w:ascii="Arial" w:hAnsi="Arial" w:cs="Arial"/>
                <w:sz w:val="18"/>
                <w:szCs w:val="20"/>
                <w:lang w:eastAsia="ar-SA"/>
              </w:rPr>
              <w:t xml:space="preserve"> zapewnienie odpowiedniej ochrony radiologicznej pracowników wykonujących pracę w warunkach zwiększonego narażenia na radon przez określenie terenów, na których średnioroczne stężenie promieniotwórcze radonu w powietrzu wewnątrz pomieszczeń w znacznej liczbie budynków może przekraczać poziom odniesienia dla średniorocznego stężenia promieniotwórczego radonu w powietrzu w miejscach pracy wewnątrz pomieszczeń oraz pomieszczeniach </w:t>
            </w:r>
            <w:r w:rsidRPr="00F218AA">
              <w:rPr>
                <w:rFonts w:ascii="Arial" w:hAnsi="Arial" w:cs="Arial"/>
                <w:sz w:val="18"/>
                <w:szCs w:val="20"/>
                <w:lang w:eastAsia="ar-SA"/>
              </w:rPr>
              <w:lastRenderedPageBreak/>
              <w:t>przeznaczonych na pobyt ludzi – w wysokości 300 Bq/m3 (bekereli na metr sześcienny).</w:t>
            </w:r>
          </w:p>
        </w:tc>
        <w:tc>
          <w:tcPr>
            <w:tcW w:w="2032" w:type="dxa"/>
            <w:shd w:val="clear" w:color="auto" w:fill="FFFFFF"/>
          </w:tcPr>
          <w:p w14:paraId="1382B240" w14:textId="425E0F60" w:rsidR="00F343C2" w:rsidRPr="00F218AA" w:rsidRDefault="00F343C2" w:rsidP="00F52CD2">
            <w:pPr>
              <w:rPr>
                <w:rFonts w:ascii="Arial" w:hAnsi="Arial" w:cs="Arial"/>
                <w:b/>
                <w:sz w:val="18"/>
                <w:szCs w:val="20"/>
              </w:rPr>
            </w:pPr>
            <w:r w:rsidRPr="00F218AA">
              <w:rPr>
                <w:rFonts w:ascii="Arial" w:hAnsi="Arial" w:cs="Arial"/>
                <w:b/>
                <w:sz w:val="18"/>
                <w:szCs w:val="20"/>
              </w:rPr>
              <w:lastRenderedPageBreak/>
              <w:t>Jarosław Pinkas Główny Inspektor Sanitarny</w:t>
            </w:r>
          </w:p>
        </w:tc>
        <w:tc>
          <w:tcPr>
            <w:tcW w:w="3071" w:type="dxa"/>
            <w:shd w:val="clear" w:color="auto" w:fill="FFFFFF"/>
          </w:tcPr>
          <w:p w14:paraId="5F8466E3" w14:textId="49A7FCC7" w:rsidR="00F343C2" w:rsidRPr="00F218AA" w:rsidRDefault="00A74344" w:rsidP="00F52CD2">
            <w:pPr>
              <w:pStyle w:val="Tekstpodstawowywcity2"/>
              <w:tabs>
                <w:tab w:val="clear" w:pos="284"/>
                <w:tab w:val="clear" w:pos="408"/>
                <w:tab w:val="right" w:pos="0"/>
                <w:tab w:val="left" w:pos="34"/>
              </w:tabs>
              <w:ind w:left="34" w:firstLine="0"/>
              <w:rPr>
                <w:rFonts w:ascii="Arial" w:hAnsi="Arial" w:cs="Arial"/>
                <w:b/>
                <w:color w:val="FF0000"/>
                <w:sz w:val="18"/>
                <w:szCs w:val="20"/>
                <w:lang w:val="pl-PL" w:eastAsia="pl-PL"/>
              </w:rPr>
            </w:pPr>
            <w:r w:rsidRPr="00A74344">
              <w:rPr>
                <w:rFonts w:ascii="Arial" w:hAnsi="Arial" w:cs="Arial"/>
                <w:b/>
                <w:color w:val="000000"/>
                <w:sz w:val="18"/>
                <w:szCs w:val="20"/>
                <w:lang w:val="pl-PL"/>
              </w:rPr>
              <w:t>Stan prac na dzień 25 października 2019 r. – projekt po UZ i KS.</w:t>
            </w:r>
          </w:p>
        </w:tc>
      </w:tr>
      <w:tr w:rsidR="00F343C2" w:rsidRPr="00F40A89" w14:paraId="67BB8CED" w14:textId="77777777" w:rsidTr="00537330">
        <w:trPr>
          <w:trHeight w:val="410"/>
        </w:trPr>
        <w:tc>
          <w:tcPr>
            <w:tcW w:w="596" w:type="dxa"/>
            <w:tcBorders>
              <w:top w:val="single" w:sz="4" w:space="0" w:color="auto"/>
              <w:left w:val="single" w:sz="4" w:space="0" w:color="auto"/>
              <w:bottom w:val="single" w:sz="4" w:space="0" w:color="auto"/>
              <w:right w:val="single" w:sz="4" w:space="0" w:color="auto"/>
            </w:tcBorders>
            <w:shd w:val="clear" w:color="auto" w:fill="auto"/>
          </w:tcPr>
          <w:p w14:paraId="4939F2D0" w14:textId="77777777"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017E2E7E" w14:textId="77777777" w:rsidR="00F343C2" w:rsidRPr="00F218AA" w:rsidRDefault="00F343C2" w:rsidP="00F52CD2">
            <w:pPr>
              <w:rPr>
                <w:rFonts w:ascii="Arial" w:hAnsi="Arial" w:cs="Arial"/>
                <w:b/>
                <w:color w:val="FF0000"/>
                <w:sz w:val="18"/>
                <w:szCs w:val="20"/>
              </w:rPr>
            </w:pPr>
            <w:r w:rsidRPr="00F218AA">
              <w:rPr>
                <w:rFonts w:ascii="Arial" w:hAnsi="Arial" w:cs="Arial"/>
                <w:b/>
                <w:color w:val="FF0000"/>
                <w:sz w:val="18"/>
                <w:szCs w:val="20"/>
              </w:rPr>
              <w:t>MZ</w:t>
            </w:r>
          </w:p>
          <w:p w14:paraId="4F24E3A3" w14:textId="60CA4DA5" w:rsidR="00F343C2" w:rsidRPr="00F218AA" w:rsidRDefault="00F343C2" w:rsidP="00F52CD2">
            <w:pPr>
              <w:rPr>
                <w:rFonts w:ascii="Arial" w:hAnsi="Arial" w:cs="Arial"/>
                <w:b/>
                <w:color w:val="FF0000"/>
                <w:sz w:val="18"/>
                <w:szCs w:val="20"/>
              </w:rPr>
            </w:pPr>
            <w:r w:rsidRPr="00F218AA">
              <w:rPr>
                <w:rFonts w:ascii="Arial" w:hAnsi="Arial" w:cs="Arial"/>
                <w:b/>
                <w:color w:val="FF0000"/>
                <w:sz w:val="18"/>
                <w:szCs w:val="20"/>
              </w:rPr>
              <w:t>848</w:t>
            </w:r>
          </w:p>
        </w:tc>
        <w:tc>
          <w:tcPr>
            <w:tcW w:w="1813" w:type="dxa"/>
            <w:shd w:val="clear" w:color="auto" w:fill="FFFFFF"/>
          </w:tcPr>
          <w:p w14:paraId="553DC865" w14:textId="00F09443" w:rsidR="00F343C2" w:rsidRPr="00F218AA" w:rsidRDefault="00F343C2" w:rsidP="00F218AA">
            <w:pPr>
              <w:autoSpaceDE w:val="0"/>
              <w:autoSpaceDN w:val="0"/>
              <w:adjustRightInd w:val="0"/>
              <w:jc w:val="both"/>
              <w:rPr>
                <w:rFonts w:ascii="Arial" w:hAnsi="Arial" w:cs="Arial"/>
                <w:b/>
                <w:sz w:val="18"/>
                <w:szCs w:val="20"/>
              </w:rPr>
            </w:pPr>
            <w:r w:rsidRPr="00F218AA">
              <w:rPr>
                <w:rFonts w:ascii="Arial" w:hAnsi="Arial" w:cs="Arial"/>
                <w:b/>
                <w:bCs/>
                <w:sz w:val="18"/>
                <w:szCs w:val="20"/>
              </w:rPr>
              <w:t>Art. 33zf ust. 4 ustawy z dnia 29 listopada 2000 r.  – Prawo atomowe (Dz. U. z 2019 r. poz. 1792)</w:t>
            </w:r>
          </w:p>
        </w:tc>
        <w:tc>
          <w:tcPr>
            <w:tcW w:w="3261" w:type="dxa"/>
            <w:shd w:val="clear" w:color="auto" w:fill="FFFFFF"/>
          </w:tcPr>
          <w:p w14:paraId="3E3D9EE9" w14:textId="5BC52A16" w:rsidR="00F343C2" w:rsidRPr="00F218AA" w:rsidRDefault="00F343C2" w:rsidP="00F218AA">
            <w:pPr>
              <w:rPr>
                <w:rFonts w:ascii="Arial" w:hAnsi="Arial" w:cs="Arial"/>
                <w:sz w:val="18"/>
                <w:szCs w:val="20"/>
              </w:rPr>
            </w:pPr>
            <w:r w:rsidRPr="00F218AA">
              <w:rPr>
                <w:rFonts w:ascii="Arial" w:hAnsi="Arial" w:cs="Arial"/>
                <w:sz w:val="18"/>
                <w:szCs w:val="20"/>
              </w:rPr>
              <w:t>Minister właściwy do spraw zdrowia określi, w drodze rozporządzenia, zakres informacji zawartych w rejestrze, o którym mowa w ust. 1, mając na względzie konieczność zapewnienia kompleksowej informacji o ekspozycjach medycznych.</w:t>
            </w:r>
          </w:p>
        </w:tc>
        <w:tc>
          <w:tcPr>
            <w:tcW w:w="3402" w:type="dxa"/>
            <w:shd w:val="clear" w:color="auto" w:fill="FFFFFF"/>
          </w:tcPr>
          <w:p w14:paraId="35EC868E" w14:textId="77777777" w:rsidR="00F343C2" w:rsidRPr="00F218AA" w:rsidRDefault="00F343C2" w:rsidP="00F52CD2">
            <w:pPr>
              <w:rPr>
                <w:rFonts w:ascii="Arial" w:hAnsi="Arial" w:cs="Arial"/>
                <w:sz w:val="18"/>
                <w:szCs w:val="20"/>
              </w:rPr>
            </w:pPr>
            <w:r w:rsidRPr="00F218AA">
              <w:rPr>
                <w:rFonts w:ascii="Arial" w:hAnsi="Arial" w:cs="Arial"/>
                <w:sz w:val="18"/>
                <w:szCs w:val="20"/>
              </w:rPr>
              <w:t>Krajowe Centrum prowadzi Centralny Rejestr Danych o Ekspozycjach Medycznych. Rejestr ten jest jawny, z wyłączeniem danych pozwalających na identyfikację jednostki ochrony zdrowia, w której ekspozycja medyczna została wykonana.</w:t>
            </w:r>
          </w:p>
          <w:p w14:paraId="4DF2B307" w14:textId="77777777" w:rsidR="00F343C2" w:rsidRPr="00F218AA" w:rsidRDefault="00F343C2" w:rsidP="00F52CD2">
            <w:pPr>
              <w:rPr>
                <w:rFonts w:ascii="Arial" w:hAnsi="Arial" w:cs="Arial"/>
                <w:sz w:val="18"/>
                <w:szCs w:val="20"/>
              </w:rPr>
            </w:pPr>
            <w:r w:rsidRPr="00F218AA">
              <w:rPr>
                <w:rFonts w:ascii="Arial" w:hAnsi="Arial" w:cs="Arial"/>
                <w:sz w:val="18"/>
                <w:szCs w:val="20"/>
              </w:rPr>
              <w:t xml:space="preserve">Przedmiotowy rejestr zawiera dane o liczbie zastosowań medycznych procedur radiologicznych w podziale na płeć oraz wiek, a także o wielkości narażenia związanego z zastosowaniem tych procedur. Jest prowadzony </w:t>
            </w:r>
          </w:p>
          <w:p w14:paraId="72CAEB48" w14:textId="77777777" w:rsidR="00F343C2" w:rsidRPr="00F218AA" w:rsidRDefault="00F343C2" w:rsidP="00F52CD2">
            <w:pPr>
              <w:rPr>
                <w:rFonts w:ascii="Arial" w:hAnsi="Arial" w:cs="Arial"/>
                <w:sz w:val="18"/>
                <w:szCs w:val="20"/>
              </w:rPr>
            </w:pPr>
            <w:r w:rsidRPr="00F218AA">
              <w:rPr>
                <w:rFonts w:ascii="Arial" w:hAnsi="Arial" w:cs="Arial"/>
                <w:sz w:val="18"/>
                <w:szCs w:val="20"/>
              </w:rPr>
              <w:t>w oparciu o raporty, o których mowa w art. 33v ust. 6 oraz art. 33w ust. 19  ww. ustawy, oraz dane z krajowych rejestrów i baz danych dotyczących wykorzystania promieniowania jonizującego w celach medycznych, w tym stosowania procedur szczegółowych.</w:t>
            </w:r>
          </w:p>
          <w:p w14:paraId="5D0630C7" w14:textId="6DB11DE4" w:rsidR="00F343C2" w:rsidRPr="00F218AA" w:rsidRDefault="00F343C2" w:rsidP="00F52CD2">
            <w:pPr>
              <w:rPr>
                <w:rFonts w:ascii="Arial" w:eastAsia="Calibri" w:hAnsi="Arial" w:cs="Arial"/>
                <w:sz w:val="18"/>
                <w:szCs w:val="20"/>
                <w:lang w:eastAsia="en-US"/>
              </w:rPr>
            </w:pPr>
            <w:r w:rsidRPr="00F218AA">
              <w:rPr>
                <w:rFonts w:ascii="Arial" w:hAnsi="Arial" w:cs="Arial"/>
                <w:sz w:val="18"/>
                <w:szCs w:val="20"/>
              </w:rPr>
              <w:t>Zadaniem tego Rejestru jest dostarczenie kompleksowej informacji o ekspozycjach medycznych celem zapewnienia możliwości dokonywania m.in. analiz w zakresie bezpieczeństwa pacjentów i personelu medycznego.</w:t>
            </w:r>
          </w:p>
        </w:tc>
        <w:tc>
          <w:tcPr>
            <w:tcW w:w="2032" w:type="dxa"/>
            <w:shd w:val="clear" w:color="auto" w:fill="FFFFFF"/>
          </w:tcPr>
          <w:p w14:paraId="3ED4B408" w14:textId="77777777" w:rsidR="00F343C2" w:rsidRPr="00F218AA" w:rsidRDefault="00F343C2" w:rsidP="00F52CD2">
            <w:pPr>
              <w:rPr>
                <w:rFonts w:ascii="Arial" w:hAnsi="Arial" w:cs="Arial"/>
                <w:b/>
                <w:sz w:val="18"/>
                <w:szCs w:val="20"/>
              </w:rPr>
            </w:pPr>
            <w:r w:rsidRPr="00F218AA">
              <w:rPr>
                <w:rFonts w:ascii="Arial" w:hAnsi="Arial" w:cs="Arial"/>
                <w:b/>
                <w:sz w:val="18"/>
                <w:szCs w:val="20"/>
              </w:rPr>
              <w:t>Pani Józefa Szczurek-Żelazko Sekretarz Stanu w Ministerstwie Zdrowia</w:t>
            </w:r>
          </w:p>
          <w:p w14:paraId="518A1DDB" w14:textId="77777777" w:rsidR="00F343C2" w:rsidRPr="00F218AA" w:rsidRDefault="00F343C2" w:rsidP="00F52CD2">
            <w:pPr>
              <w:rPr>
                <w:rFonts w:ascii="Arial" w:hAnsi="Arial" w:cs="Arial"/>
                <w:b/>
                <w:sz w:val="18"/>
                <w:szCs w:val="20"/>
              </w:rPr>
            </w:pPr>
          </w:p>
        </w:tc>
        <w:tc>
          <w:tcPr>
            <w:tcW w:w="3071" w:type="dxa"/>
            <w:shd w:val="clear" w:color="auto" w:fill="FFFFFF"/>
          </w:tcPr>
          <w:p w14:paraId="61BB410D" w14:textId="4BDE57CE" w:rsidR="00F343C2" w:rsidRPr="00F218AA" w:rsidRDefault="00A74344" w:rsidP="00835B8C">
            <w:pPr>
              <w:tabs>
                <w:tab w:val="right" w:pos="0"/>
                <w:tab w:val="left" w:pos="34"/>
              </w:tabs>
              <w:ind w:left="34"/>
              <w:rPr>
                <w:rFonts w:ascii="Arial" w:hAnsi="Arial" w:cs="Arial"/>
                <w:b/>
                <w:color w:val="000000"/>
                <w:sz w:val="18"/>
                <w:szCs w:val="20"/>
                <w:lang w:eastAsia="x-none"/>
              </w:rPr>
            </w:pPr>
            <w:r w:rsidRPr="00A74344">
              <w:rPr>
                <w:rFonts w:ascii="Arial" w:hAnsi="Arial" w:cs="Arial"/>
                <w:b/>
                <w:sz w:val="18"/>
                <w:szCs w:val="20"/>
                <w:lang w:eastAsia="x-none"/>
              </w:rPr>
              <w:t>Stan prac na dzień 25 października 2019 r. – projekt po UZ i KS.</w:t>
            </w:r>
          </w:p>
        </w:tc>
      </w:tr>
      <w:tr w:rsidR="00F343C2" w:rsidRPr="00F40A89" w14:paraId="2FF68E7E" w14:textId="77777777" w:rsidTr="00537330">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6DEE40C" w14:textId="57C6C960"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5FDF8A3B" w14:textId="2143F181" w:rsidR="00F343C2" w:rsidRPr="00F218AA" w:rsidRDefault="00F343C2" w:rsidP="00F52CD2">
            <w:pPr>
              <w:rPr>
                <w:rFonts w:ascii="Arial" w:hAnsi="Arial" w:cs="Arial"/>
                <w:b/>
                <w:color w:val="FF0000"/>
                <w:sz w:val="18"/>
                <w:szCs w:val="20"/>
              </w:rPr>
            </w:pPr>
            <w:r w:rsidRPr="00F218AA">
              <w:rPr>
                <w:rFonts w:ascii="Arial" w:hAnsi="Arial" w:cs="Arial"/>
                <w:b/>
                <w:color w:val="FF0000"/>
                <w:sz w:val="18"/>
                <w:szCs w:val="20"/>
              </w:rPr>
              <w:t>MZ 863</w:t>
            </w:r>
          </w:p>
        </w:tc>
        <w:tc>
          <w:tcPr>
            <w:tcW w:w="1813" w:type="dxa"/>
            <w:shd w:val="clear" w:color="auto" w:fill="FFFFFF"/>
          </w:tcPr>
          <w:p w14:paraId="1DC6EC9A" w14:textId="6486C85E" w:rsidR="00F343C2" w:rsidRPr="00F218AA" w:rsidRDefault="00F343C2" w:rsidP="00F218AA">
            <w:pPr>
              <w:autoSpaceDE w:val="0"/>
              <w:autoSpaceDN w:val="0"/>
              <w:adjustRightInd w:val="0"/>
              <w:jc w:val="both"/>
              <w:rPr>
                <w:rFonts w:ascii="Arial" w:hAnsi="Arial" w:cs="Arial"/>
                <w:b/>
                <w:sz w:val="18"/>
                <w:szCs w:val="20"/>
              </w:rPr>
            </w:pPr>
            <w:r w:rsidRPr="00F218AA">
              <w:rPr>
                <w:rFonts w:ascii="Arial" w:hAnsi="Arial" w:cs="Arial"/>
                <w:b/>
                <w:sz w:val="18"/>
                <w:szCs w:val="20"/>
              </w:rPr>
              <w:t>Art. 33zi ust. 2 ustawy z dnia 29 listopada 2000 r. – Prawo atomowe (Dz. U. z 2019 r. poz. 1792)</w:t>
            </w:r>
          </w:p>
        </w:tc>
        <w:tc>
          <w:tcPr>
            <w:tcW w:w="3261" w:type="dxa"/>
            <w:shd w:val="clear" w:color="auto" w:fill="FFFFFF"/>
          </w:tcPr>
          <w:p w14:paraId="736F8A63" w14:textId="467CC08F" w:rsidR="00F343C2" w:rsidRPr="00F218AA" w:rsidRDefault="00F343C2" w:rsidP="00F218AA">
            <w:pPr>
              <w:rPr>
                <w:rFonts w:ascii="Arial" w:hAnsi="Arial" w:cs="Arial"/>
                <w:sz w:val="18"/>
                <w:szCs w:val="20"/>
              </w:rPr>
            </w:pPr>
            <w:r w:rsidRPr="00F218AA">
              <w:rPr>
                <w:rFonts w:ascii="Arial" w:hAnsi="Arial" w:cs="Arial"/>
                <w:sz w:val="18"/>
                <w:szCs w:val="20"/>
              </w:rPr>
              <w:t>Minister właściwy do spraw zdrowia w porozumieniu z ministrem właściwym do spraw pracy określi, w drodze rozporządzenia, zakres informacji objętych zleceniem, o którym mowa w ust. 1, na przeprowadzenie ekspozycji, o których mowa w art. 33zg ust. 2 pkt 1 lit. a oraz c, a także wzór tego zlecenia.</w:t>
            </w:r>
          </w:p>
        </w:tc>
        <w:tc>
          <w:tcPr>
            <w:tcW w:w="3402" w:type="dxa"/>
            <w:shd w:val="clear" w:color="auto" w:fill="FFFFFF"/>
          </w:tcPr>
          <w:p w14:paraId="191CEBE2" w14:textId="29EBDD17" w:rsidR="00F343C2" w:rsidRPr="00F218AA" w:rsidRDefault="00F343C2" w:rsidP="00F52CD2">
            <w:pPr>
              <w:rPr>
                <w:rFonts w:ascii="Arial" w:eastAsia="Calibri" w:hAnsi="Arial" w:cs="Arial"/>
                <w:sz w:val="18"/>
                <w:szCs w:val="20"/>
                <w:lang w:eastAsia="en-US"/>
              </w:rPr>
            </w:pPr>
            <w:r w:rsidRPr="00F218AA">
              <w:rPr>
                <w:rFonts w:ascii="Arial" w:eastAsia="Calibri" w:hAnsi="Arial" w:cs="Arial"/>
                <w:sz w:val="18"/>
                <w:szCs w:val="20"/>
                <w:lang w:eastAsia="en-US"/>
              </w:rPr>
              <w:t>Regulacje stanowią podstawę prawną do skierowania przez zainteresowane podmioty do wykonania zobrazowania pozamedycznego osób do celów związanych z zatrudnieniem oraz ubezpieczeniem.</w:t>
            </w:r>
            <w:r w:rsidRPr="00F218AA">
              <w:rPr>
                <w:rFonts w:ascii="Arial" w:hAnsi="Arial" w:cs="Arial"/>
                <w:sz w:val="18"/>
                <w:szCs w:val="20"/>
              </w:rPr>
              <w:t xml:space="preserve"> Ekspozycje medyczne mogą zostać przeprowadzone wyłącznie na podstawie pisemnego zlecenia wystawionego przez osobę uprawnioną zgodnie z przepisami dotyczącymi kierowania osób na medyczne procedury radiologiczne.</w:t>
            </w:r>
          </w:p>
        </w:tc>
        <w:tc>
          <w:tcPr>
            <w:tcW w:w="2032" w:type="dxa"/>
            <w:shd w:val="clear" w:color="auto" w:fill="FFFFFF"/>
          </w:tcPr>
          <w:p w14:paraId="2E013CF6" w14:textId="77777777" w:rsidR="00F343C2" w:rsidRPr="00F218AA" w:rsidRDefault="00F343C2" w:rsidP="00F52CD2">
            <w:pPr>
              <w:rPr>
                <w:rFonts w:ascii="Arial" w:hAnsi="Arial" w:cs="Arial"/>
                <w:b/>
                <w:sz w:val="18"/>
                <w:szCs w:val="20"/>
              </w:rPr>
            </w:pPr>
            <w:r w:rsidRPr="00F218AA">
              <w:rPr>
                <w:rFonts w:ascii="Arial" w:hAnsi="Arial" w:cs="Arial"/>
                <w:b/>
                <w:sz w:val="18"/>
                <w:szCs w:val="20"/>
              </w:rPr>
              <w:t>Pani Józefa Szczurek-Żelazko</w:t>
            </w:r>
          </w:p>
          <w:p w14:paraId="0591F095" w14:textId="7896B86C" w:rsidR="00F343C2" w:rsidRPr="00F218AA" w:rsidRDefault="00F343C2" w:rsidP="00F52CD2">
            <w:pPr>
              <w:rPr>
                <w:rFonts w:ascii="Arial" w:hAnsi="Arial" w:cs="Arial"/>
                <w:b/>
                <w:sz w:val="18"/>
                <w:szCs w:val="20"/>
              </w:rPr>
            </w:pPr>
            <w:r w:rsidRPr="00F218AA">
              <w:rPr>
                <w:rFonts w:ascii="Arial" w:hAnsi="Arial" w:cs="Arial"/>
                <w:b/>
                <w:sz w:val="18"/>
                <w:szCs w:val="20"/>
              </w:rPr>
              <w:t xml:space="preserve">Sekretarz Stanu w Ministerstwie Zdrowia </w:t>
            </w:r>
          </w:p>
        </w:tc>
        <w:tc>
          <w:tcPr>
            <w:tcW w:w="3071" w:type="dxa"/>
            <w:shd w:val="clear" w:color="auto" w:fill="FFFFFF"/>
          </w:tcPr>
          <w:p w14:paraId="5673B513" w14:textId="30ED9380" w:rsidR="00F343C2" w:rsidRPr="00F218AA" w:rsidRDefault="00A74344" w:rsidP="00A74344">
            <w:pPr>
              <w:tabs>
                <w:tab w:val="right" w:pos="0"/>
                <w:tab w:val="left" w:pos="34"/>
              </w:tabs>
              <w:ind w:left="34"/>
              <w:rPr>
                <w:rFonts w:ascii="Arial" w:hAnsi="Arial" w:cs="Arial"/>
                <w:b/>
                <w:color w:val="000000"/>
                <w:sz w:val="18"/>
                <w:szCs w:val="20"/>
                <w:lang w:eastAsia="x-none"/>
              </w:rPr>
            </w:pPr>
            <w:r w:rsidRPr="00A74344">
              <w:rPr>
                <w:rFonts w:ascii="Arial" w:hAnsi="Arial" w:cs="Arial"/>
                <w:b/>
                <w:color w:val="000000"/>
                <w:sz w:val="18"/>
                <w:szCs w:val="20"/>
                <w:lang w:eastAsia="x-none"/>
              </w:rPr>
              <w:t>Stan prac na dzień 25 października 2019 r. –</w:t>
            </w:r>
            <w:r>
              <w:rPr>
                <w:rFonts w:ascii="Arial" w:hAnsi="Arial" w:cs="Arial"/>
                <w:b/>
                <w:color w:val="000000"/>
                <w:sz w:val="18"/>
                <w:szCs w:val="20"/>
                <w:lang w:eastAsia="x-none"/>
              </w:rPr>
              <w:t xml:space="preserve"> </w:t>
            </w:r>
            <w:r w:rsidRPr="00A74344">
              <w:rPr>
                <w:rFonts w:ascii="Arial" w:hAnsi="Arial" w:cs="Arial"/>
                <w:b/>
                <w:color w:val="000000"/>
                <w:sz w:val="18"/>
                <w:szCs w:val="20"/>
                <w:lang w:eastAsia="x-none"/>
              </w:rPr>
              <w:t>UZ i KS.</w:t>
            </w:r>
          </w:p>
        </w:tc>
      </w:tr>
      <w:tr w:rsidR="00F343C2" w:rsidRPr="00F40A89" w14:paraId="102B5930" w14:textId="77777777" w:rsidTr="00537330">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4E180F9D" w14:textId="77777777"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0C1BD082" w14:textId="49E48C1E" w:rsidR="00F343C2" w:rsidRPr="00F218AA" w:rsidRDefault="00F343C2" w:rsidP="00F52CD2">
            <w:pPr>
              <w:rPr>
                <w:rFonts w:ascii="Arial" w:hAnsi="Arial" w:cs="Arial"/>
                <w:b/>
                <w:color w:val="FF0000"/>
                <w:sz w:val="18"/>
                <w:szCs w:val="20"/>
              </w:rPr>
            </w:pPr>
            <w:r w:rsidRPr="00F218AA">
              <w:rPr>
                <w:rFonts w:ascii="Arial" w:hAnsi="Arial" w:cs="Arial"/>
                <w:b/>
                <w:color w:val="FF0000"/>
                <w:sz w:val="18"/>
                <w:szCs w:val="20"/>
              </w:rPr>
              <w:t>MZ 864</w:t>
            </w:r>
          </w:p>
        </w:tc>
        <w:tc>
          <w:tcPr>
            <w:tcW w:w="1813" w:type="dxa"/>
            <w:shd w:val="clear" w:color="auto" w:fill="FFFFFF"/>
          </w:tcPr>
          <w:p w14:paraId="221AAFDE" w14:textId="5FE03C14" w:rsidR="00F343C2" w:rsidRPr="00F218AA" w:rsidRDefault="00F343C2" w:rsidP="00F218AA">
            <w:pPr>
              <w:autoSpaceDE w:val="0"/>
              <w:autoSpaceDN w:val="0"/>
              <w:adjustRightInd w:val="0"/>
              <w:jc w:val="both"/>
              <w:rPr>
                <w:rFonts w:ascii="Arial" w:hAnsi="Arial" w:cs="Arial"/>
                <w:b/>
                <w:sz w:val="18"/>
                <w:szCs w:val="20"/>
              </w:rPr>
            </w:pPr>
            <w:r w:rsidRPr="00F218AA">
              <w:rPr>
                <w:rFonts w:ascii="Arial" w:hAnsi="Arial" w:cs="Arial"/>
                <w:b/>
                <w:sz w:val="18"/>
                <w:szCs w:val="20"/>
              </w:rPr>
              <w:t>Art. 33n ust. 19 ustawy z dnia 29 listopada 2000 r. – Prawo atomowe (Dz. U. z 2019 r. poz. 1792)</w:t>
            </w:r>
          </w:p>
        </w:tc>
        <w:tc>
          <w:tcPr>
            <w:tcW w:w="3261" w:type="dxa"/>
            <w:shd w:val="clear" w:color="auto" w:fill="FFFFFF"/>
          </w:tcPr>
          <w:p w14:paraId="386DBBA9" w14:textId="77777777" w:rsidR="00F343C2" w:rsidRPr="00F218AA" w:rsidRDefault="00F343C2" w:rsidP="00F218AA">
            <w:pPr>
              <w:rPr>
                <w:rFonts w:ascii="Arial" w:hAnsi="Arial" w:cs="Arial"/>
                <w:sz w:val="18"/>
                <w:szCs w:val="20"/>
              </w:rPr>
            </w:pPr>
            <w:r w:rsidRPr="00F218AA">
              <w:rPr>
                <w:rFonts w:ascii="Arial" w:hAnsi="Arial" w:cs="Arial"/>
                <w:sz w:val="18"/>
                <w:szCs w:val="20"/>
              </w:rPr>
              <w:t xml:space="preserve">Minister właściwy do spraw zdrowia określi, w drodze rozporządzenia: </w:t>
            </w:r>
          </w:p>
          <w:p w14:paraId="64C5078D" w14:textId="77777777" w:rsidR="00F343C2" w:rsidRPr="00F218AA" w:rsidRDefault="00F343C2" w:rsidP="00F218AA">
            <w:pPr>
              <w:rPr>
                <w:rFonts w:ascii="Arial" w:hAnsi="Arial" w:cs="Arial"/>
                <w:sz w:val="18"/>
                <w:szCs w:val="20"/>
              </w:rPr>
            </w:pPr>
            <w:r w:rsidRPr="00F218AA">
              <w:rPr>
                <w:rFonts w:ascii="Arial" w:hAnsi="Arial" w:cs="Arial"/>
                <w:sz w:val="18"/>
                <w:szCs w:val="20"/>
              </w:rPr>
              <w:t xml:space="preserve"> 1)  formy szkolenia, o którym mowa w ust. 3 pkt 1, i jego ramowy program, </w:t>
            </w:r>
          </w:p>
          <w:p w14:paraId="75BF9F29" w14:textId="77777777" w:rsidR="00F343C2" w:rsidRPr="00F218AA" w:rsidRDefault="00F343C2" w:rsidP="00F218AA">
            <w:pPr>
              <w:rPr>
                <w:rFonts w:ascii="Arial" w:hAnsi="Arial" w:cs="Arial"/>
                <w:sz w:val="18"/>
                <w:szCs w:val="20"/>
              </w:rPr>
            </w:pPr>
            <w:r w:rsidRPr="00F218AA">
              <w:rPr>
                <w:rFonts w:ascii="Arial" w:hAnsi="Arial" w:cs="Arial"/>
                <w:sz w:val="18"/>
                <w:szCs w:val="20"/>
              </w:rPr>
              <w:t xml:space="preserve"> 2)  zakres tematyczny szkolenia, o którym mowa w ust. 3 pkt 2, </w:t>
            </w:r>
          </w:p>
          <w:p w14:paraId="74D9AAAB" w14:textId="5349DA29" w:rsidR="00F343C2" w:rsidRPr="00F218AA" w:rsidRDefault="00F343C2" w:rsidP="00F218AA">
            <w:pPr>
              <w:rPr>
                <w:rFonts w:ascii="Arial" w:hAnsi="Arial" w:cs="Arial"/>
                <w:sz w:val="18"/>
                <w:szCs w:val="20"/>
              </w:rPr>
            </w:pPr>
            <w:r w:rsidRPr="00F218AA">
              <w:rPr>
                <w:rFonts w:ascii="Arial" w:hAnsi="Arial" w:cs="Arial"/>
                <w:sz w:val="18"/>
                <w:szCs w:val="20"/>
              </w:rPr>
              <w:t xml:space="preserve"> 3)  wzór certyfikatu, o którym mowa w ust. 3 pkt 1, oraz wzór zaświadczenia, o którym mowa w ust. 3 pkt 2, mając na względzie zapewnienie wysokiej jakości wykonywanych badań diagnostycznych, zabiegów lub leczenia z zastosowaniem promieniowania jonizującego.</w:t>
            </w:r>
          </w:p>
        </w:tc>
        <w:tc>
          <w:tcPr>
            <w:tcW w:w="3402" w:type="dxa"/>
            <w:shd w:val="clear" w:color="auto" w:fill="FFFFFF"/>
          </w:tcPr>
          <w:p w14:paraId="534330E2" w14:textId="77777777" w:rsidR="00F343C2" w:rsidRPr="00F218AA" w:rsidRDefault="00F343C2" w:rsidP="00F52CD2">
            <w:pPr>
              <w:contextualSpacing/>
              <w:jc w:val="both"/>
              <w:rPr>
                <w:rFonts w:ascii="Arial" w:hAnsi="Arial" w:cs="Arial"/>
                <w:sz w:val="18"/>
                <w:szCs w:val="20"/>
                <w:lang w:eastAsia="ar-SA"/>
              </w:rPr>
            </w:pPr>
            <w:r w:rsidRPr="00F218AA">
              <w:rPr>
                <w:rFonts w:ascii="Arial" w:eastAsia="Calibri" w:hAnsi="Arial" w:cs="Arial"/>
                <w:sz w:val="18"/>
                <w:szCs w:val="20"/>
                <w:lang w:eastAsia="en-US"/>
              </w:rPr>
              <w:t>Wydanie projektowanego rozporządzenia ma na celu</w:t>
            </w:r>
            <w:r w:rsidRPr="00F218AA">
              <w:rPr>
                <w:rFonts w:ascii="Arial" w:hAnsi="Arial" w:cs="Arial"/>
                <w:sz w:val="18"/>
                <w:szCs w:val="20"/>
                <w:lang w:eastAsia="ar-SA"/>
              </w:rPr>
              <w:t xml:space="preserve"> zapewnienie </w:t>
            </w:r>
            <w:r w:rsidRPr="00F218AA">
              <w:rPr>
                <w:rFonts w:ascii="Arial" w:eastAsia="Calibri" w:hAnsi="Arial" w:cs="Arial"/>
                <w:color w:val="000000"/>
                <w:sz w:val="18"/>
                <w:szCs w:val="20"/>
                <w:lang w:eastAsia="en-US"/>
              </w:rPr>
              <w:t>wysokiej jakości wykonywanych badań diagnostycznych, zabiegów lub leczenia z zastosowaniem promieniowania jonizującego, przez określenie formy szkolenia w dziedzinie ochrony radiologicznej, o którym mowa w art. 33n ust. 3 pkt 1 ustawy z dnia 29 listopada 2000 r. – Prawo atomowe, i jego ramowego programu oraz zakresu tematycznego szkolenia, o którym mowa w art. 33n ust. 3 pkt 2 tej ustawy. Projektowane rozporządzenie umożliwia</w:t>
            </w:r>
            <w:r w:rsidRPr="00F218AA">
              <w:rPr>
                <w:rFonts w:ascii="Arial" w:hAnsi="Arial" w:cs="Arial"/>
                <w:sz w:val="18"/>
                <w:szCs w:val="20"/>
                <w:lang w:eastAsia="ar-SA"/>
              </w:rPr>
              <w:t xml:space="preserve"> </w:t>
            </w:r>
            <w:r w:rsidRPr="00F218AA">
              <w:rPr>
                <w:rFonts w:ascii="Arial" w:eastAsia="Calibri" w:hAnsi="Arial" w:cs="Arial"/>
                <w:color w:val="000000"/>
                <w:sz w:val="18"/>
                <w:szCs w:val="20"/>
                <w:lang w:eastAsia="en-US"/>
              </w:rPr>
              <w:t xml:space="preserve">osobom wykonującym badania diagnostyczne, zabiegi lub leczenie, z zastosowaniem promieniowania jonizującego, a także osobom nadzorującym ich wykonywanie, stałe podnoszenie swoich kwalifikacji przez udział w szkoleniach wskazanych w art. 33n ust. 3 pkt 1 i 2 ww. ustawy.  </w:t>
            </w:r>
          </w:p>
          <w:p w14:paraId="5D7545D9" w14:textId="53B72DB6" w:rsidR="00F343C2" w:rsidRPr="00F218AA" w:rsidRDefault="00F343C2" w:rsidP="00F52CD2">
            <w:pPr>
              <w:rPr>
                <w:rFonts w:ascii="Arial" w:eastAsia="Calibri" w:hAnsi="Arial" w:cs="Arial"/>
                <w:sz w:val="18"/>
                <w:szCs w:val="20"/>
                <w:lang w:eastAsia="en-US"/>
              </w:rPr>
            </w:pPr>
            <w:r w:rsidRPr="00F218AA">
              <w:rPr>
                <w:rFonts w:ascii="Arial" w:eastAsia="Calibri" w:hAnsi="Arial" w:cs="Arial"/>
                <w:color w:val="000000"/>
                <w:sz w:val="18"/>
                <w:szCs w:val="20"/>
                <w:lang w:eastAsia="en-US"/>
              </w:rPr>
              <w:t>Ponadto, projektowane rozporządzenie umożliwi osobom biorącym udział w tych szkoleniach przedstawienie wiarygodnej informacji o ukończeniu danego rodzaju szkolenia przez określenie wzoru certyfikatu oraz wzoru zaświadczenia, o których mowa w art. 33n ust. 3 pkt 1 i 2</w:t>
            </w:r>
            <w:r w:rsidRPr="00F218AA">
              <w:rPr>
                <w:rFonts w:ascii="Arial" w:hAnsi="Arial" w:cs="Arial"/>
                <w:sz w:val="18"/>
                <w:szCs w:val="20"/>
                <w:lang w:eastAsia="ar-SA"/>
              </w:rPr>
              <w:t xml:space="preserve"> </w:t>
            </w:r>
            <w:r w:rsidRPr="00F218AA">
              <w:rPr>
                <w:rFonts w:ascii="Arial" w:eastAsia="Calibri" w:hAnsi="Arial" w:cs="Arial"/>
                <w:color w:val="000000"/>
                <w:sz w:val="18"/>
                <w:szCs w:val="20"/>
                <w:lang w:eastAsia="en-US"/>
              </w:rPr>
              <w:t>ustawy z dnia 29 listopada 2000 r. – Prawo atomowe.</w:t>
            </w:r>
          </w:p>
        </w:tc>
        <w:tc>
          <w:tcPr>
            <w:tcW w:w="2032" w:type="dxa"/>
            <w:shd w:val="clear" w:color="auto" w:fill="FFFFFF"/>
          </w:tcPr>
          <w:p w14:paraId="77058D0A" w14:textId="35617044" w:rsidR="00F343C2" w:rsidRPr="00F218AA" w:rsidRDefault="00F343C2" w:rsidP="00F52CD2">
            <w:pPr>
              <w:rPr>
                <w:rFonts w:ascii="Arial" w:hAnsi="Arial" w:cs="Arial"/>
                <w:b/>
                <w:sz w:val="18"/>
                <w:szCs w:val="20"/>
              </w:rPr>
            </w:pPr>
            <w:r w:rsidRPr="00F218AA">
              <w:rPr>
                <w:rFonts w:ascii="Arial" w:hAnsi="Arial" w:cs="Arial"/>
                <w:b/>
                <w:sz w:val="18"/>
                <w:szCs w:val="20"/>
              </w:rPr>
              <w:t>Pan Jarosław Pinkas Główny Inspektor Sanitarny</w:t>
            </w:r>
          </w:p>
        </w:tc>
        <w:tc>
          <w:tcPr>
            <w:tcW w:w="3071" w:type="dxa"/>
            <w:shd w:val="clear" w:color="auto" w:fill="FFFFFF"/>
          </w:tcPr>
          <w:p w14:paraId="55B15C36" w14:textId="6B91A99B" w:rsidR="00F343C2" w:rsidRPr="00F218AA" w:rsidRDefault="00A74344" w:rsidP="00A74344">
            <w:pPr>
              <w:tabs>
                <w:tab w:val="right" w:pos="0"/>
                <w:tab w:val="left" w:pos="34"/>
              </w:tabs>
              <w:ind w:left="34"/>
              <w:rPr>
                <w:rFonts w:ascii="Arial" w:hAnsi="Arial" w:cs="Arial"/>
                <w:b/>
                <w:sz w:val="18"/>
                <w:szCs w:val="20"/>
                <w:lang w:eastAsia="x-none"/>
              </w:rPr>
            </w:pPr>
            <w:r w:rsidRPr="00A74344">
              <w:rPr>
                <w:rFonts w:ascii="Arial" w:hAnsi="Arial" w:cs="Arial"/>
                <w:b/>
                <w:color w:val="000000"/>
                <w:sz w:val="18"/>
                <w:szCs w:val="20"/>
                <w:lang w:eastAsia="x-none"/>
              </w:rPr>
              <w:t>Stan prac na dzień 25 października 2019 r. – UZ i KS.</w:t>
            </w:r>
          </w:p>
        </w:tc>
      </w:tr>
      <w:tr w:rsidR="00F343C2" w:rsidRPr="00F40A89" w14:paraId="164A9232" w14:textId="77777777" w:rsidTr="00537330">
        <w:trPr>
          <w:trHeight w:val="551"/>
        </w:trPr>
        <w:tc>
          <w:tcPr>
            <w:tcW w:w="596" w:type="dxa"/>
            <w:tcBorders>
              <w:top w:val="single" w:sz="4" w:space="0" w:color="auto"/>
              <w:left w:val="single" w:sz="4" w:space="0" w:color="auto"/>
              <w:bottom w:val="single" w:sz="4" w:space="0" w:color="auto"/>
              <w:right w:val="single" w:sz="4" w:space="0" w:color="auto"/>
            </w:tcBorders>
            <w:shd w:val="clear" w:color="auto" w:fill="auto"/>
          </w:tcPr>
          <w:p w14:paraId="07A9E6A6" w14:textId="77777777"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1C0212CC" w14:textId="6BE24BF6" w:rsidR="00F343C2" w:rsidRPr="00F218AA" w:rsidRDefault="00F343C2" w:rsidP="00F52CD2">
            <w:pPr>
              <w:rPr>
                <w:rFonts w:ascii="Arial" w:hAnsi="Arial" w:cs="Arial"/>
                <w:b/>
                <w:color w:val="FF0000"/>
                <w:sz w:val="18"/>
                <w:szCs w:val="20"/>
              </w:rPr>
            </w:pPr>
            <w:r w:rsidRPr="00F218AA">
              <w:rPr>
                <w:rFonts w:ascii="Arial" w:hAnsi="Arial" w:cs="Arial"/>
                <w:b/>
                <w:color w:val="FF0000"/>
                <w:sz w:val="18"/>
                <w:szCs w:val="20"/>
              </w:rPr>
              <w:t>MZ835</w:t>
            </w:r>
          </w:p>
        </w:tc>
        <w:tc>
          <w:tcPr>
            <w:tcW w:w="1813" w:type="dxa"/>
            <w:shd w:val="clear" w:color="auto" w:fill="FFFFFF"/>
          </w:tcPr>
          <w:p w14:paraId="6389173F" w14:textId="77777777" w:rsidR="00F343C2" w:rsidRPr="00F218AA" w:rsidRDefault="00F343C2" w:rsidP="00F218AA">
            <w:pPr>
              <w:jc w:val="both"/>
              <w:rPr>
                <w:rFonts w:ascii="Arial" w:hAnsi="Arial" w:cs="Arial"/>
                <w:b/>
                <w:sz w:val="18"/>
                <w:szCs w:val="20"/>
              </w:rPr>
            </w:pPr>
            <w:r w:rsidRPr="00F218AA">
              <w:rPr>
                <w:rFonts w:ascii="Arial" w:hAnsi="Arial" w:cs="Arial"/>
                <w:b/>
                <w:sz w:val="18"/>
                <w:szCs w:val="20"/>
              </w:rPr>
              <w:t>Art. 86r ust. 9 ustawy z dnia 29 listopada 2000 r. – Prawo atomowe (Dz. U. z 2019 r. poz. 1792)</w:t>
            </w:r>
          </w:p>
          <w:p w14:paraId="1697E132" w14:textId="77777777" w:rsidR="00F343C2" w:rsidRPr="00F218AA" w:rsidRDefault="00F343C2" w:rsidP="00F218AA">
            <w:pPr>
              <w:autoSpaceDE w:val="0"/>
              <w:autoSpaceDN w:val="0"/>
              <w:adjustRightInd w:val="0"/>
              <w:jc w:val="both"/>
              <w:rPr>
                <w:rFonts w:ascii="Arial" w:hAnsi="Arial" w:cs="Arial"/>
                <w:b/>
                <w:sz w:val="18"/>
                <w:szCs w:val="20"/>
              </w:rPr>
            </w:pPr>
          </w:p>
        </w:tc>
        <w:tc>
          <w:tcPr>
            <w:tcW w:w="3261" w:type="dxa"/>
            <w:shd w:val="clear" w:color="auto" w:fill="FFFFFF"/>
          </w:tcPr>
          <w:p w14:paraId="1D4DC7E5" w14:textId="77777777" w:rsidR="00F343C2" w:rsidRPr="00F218AA" w:rsidRDefault="00F343C2" w:rsidP="00F218AA">
            <w:pPr>
              <w:rPr>
                <w:rFonts w:ascii="Arial" w:hAnsi="Arial" w:cs="Arial"/>
                <w:sz w:val="18"/>
                <w:szCs w:val="20"/>
              </w:rPr>
            </w:pPr>
            <w:r w:rsidRPr="00F218AA">
              <w:rPr>
                <w:rFonts w:ascii="Arial" w:hAnsi="Arial" w:cs="Arial"/>
                <w:sz w:val="18"/>
                <w:szCs w:val="20"/>
              </w:rPr>
              <w:t>Minister właściwy do spraw zdrowia określi, w drodze rozporządzenia:</w:t>
            </w:r>
          </w:p>
          <w:p w14:paraId="4BFA6745" w14:textId="77777777" w:rsidR="00F343C2" w:rsidRPr="00F218AA" w:rsidRDefault="00F343C2" w:rsidP="00F218AA">
            <w:pPr>
              <w:rPr>
                <w:rFonts w:ascii="Arial" w:hAnsi="Arial" w:cs="Arial"/>
                <w:sz w:val="18"/>
                <w:szCs w:val="20"/>
              </w:rPr>
            </w:pPr>
            <w:r w:rsidRPr="00F218AA">
              <w:rPr>
                <w:rFonts w:ascii="Arial" w:hAnsi="Arial" w:cs="Arial"/>
                <w:sz w:val="18"/>
                <w:szCs w:val="20"/>
              </w:rPr>
              <w:t>1) dawki preparatów ze stabilnym jodem, w jakie wyposaża się osoby z ogółu ludności znajdujące się w strefie wewnętrznej,</w:t>
            </w:r>
          </w:p>
          <w:p w14:paraId="60589C0E" w14:textId="77777777" w:rsidR="00F343C2" w:rsidRPr="00F218AA" w:rsidRDefault="00F343C2" w:rsidP="00F218AA">
            <w:pPr>
              <w:rPr>
                <w:rFonts w:ascii="Arial" w:hAnsi="Arial" w:cs="Arial"/>
                <w:sz w:val="18"/>
                <w:szCs w:val="20"/>
              </w:rPr>
            </w:pPr>
            <w:r w:rsidRPr="00F218AA">
              <w:rPr>
                <w:rFonts w:ascii="Arial" w:hAnsi="Arial" w:cs="Arial"/>
                <w:sz w:val="18"/>
                <w:szCs w:val="20"/>
              </w:rPr>
              <w:t>2) treść informacji, o której mowa w ust. 5</w:t>
            </w:r>
          </w:p>
          <w:p w14:paraId="5BA700C5" w14:textId="4267A4B2" w:rsidR="00F343C2" w:rsidRPr="00F218AA" w:rsidRDefault="00F343C2" w:rsidP="00F218AA">
            <w:pPr>
              <w:rPr>
                <w:rFonts w:ascii="Arial" w:hAnsi="Arial" w:cs="Arial"/>
                <w:sz w:val="18"/>
                <w:szCs w:val="20"/>
              </w:rPr>
            </w:pPr>
            <w:r w:rsidRPr="00F218AA">
              <w:rPr>
                <w:rFonts w:ascii="Arial" w:hAnsi="Arial" w:cs="Arial"/>
                <w:sz w:val="18"/>
                <w:szCs w:val="20"/>
              </w:rPr>
              <w:t xml:space="preserve">– kierując się koniecznością zapewnienia właściwej ochrony osób z ogółu ludności znajdujących się w </w:t>
            </w:r>
            <w:r w:rsidRPr="00F218AA">
              <w:rPr>
                <w:rFonts w:ascii="Arial" w:hAnsi="Arial" w:cs="Arial"/>
                <w:sz w:val="18"/>
                <w:szCs w:val="20"/>
              </w:rPr>
              <w:lastRenderedPageBreak/>
              <w:t>strefie wewnętrznej przed skutkami skażeń promieniotwórczych.</w:t>
            </w:r>
          </w:p>
        </w:tc>
        <w:tc>
          <w:tcPr>
            <w:tcW w:w="3402" w:type="dxa"/>
            <w:shd w:val="clear" w:color="auto" w:fill="FFFFFF"/>
          </w:tcPr>
          <w:p w14:paraId="30D57BF4" w14:textId="7D4C05EE" w:rsidR="00F343C2" w:rsidRPr="00F218AA" w:rsidRDefault="00F343C2" w:rsidP="00835B8C">
            <w:pPr>
              <w:contextualSpacing/>
              <w:jc w:val="both"/>
              <w:rPr>
                <w:rFonts w:ascii="Arial" w:eastAsia="Calibri" w:hAnsi="Arial" w:cs="Arial"/>
                <w:sz w:val="18"/>
                <w:szCs w:val="20"/>
                <w:lang w:eastAsia="en-US"/>
              </w:rPr>
            </w:pPr>
            <w:r w:rsidRPr="00F218AA">
              <w:rPr>
                <w:rFonts w:ascii="Arial" w:eastAsia="Calibri" w:hAnsi="Arial" w:cs="Arial"/>
                <w:sz w:val="18"/>
                <w:szCs w:val="20"/>
                <w:lang w:eastAsia="en-US"/>
              </w:rPr>
              <w:lastRenderedPageBreak/>
              <w:t>Nowe rozporządzenie określające m.in. dawki preparatów ze stabilnym jodem, w jakie wyposaża się osoby z ogółu ludności znajdujące się w strefie wewnętrznej.</w:t>
            </w:r>
          </w:p>
        </w:tc>
        <w:tc>
          <w:tcPr>
            <w:tcW w:w="2032" w:type="dxa"/>
            <w:shd w:val="clear" w:color="auto" w:fill="FFFFFF"/>
          </w:tcPr>
          <w:p w14:paraId="0901192F" w14:textId="1D2611D0" w:rsidR="00F343C2" w:rsidRPr="00F218AA" w:rsidRDefault="00F343C2" w:rsidP="00F52CD2">
            <w:pPr>
              <w:rPr>
                <w:rFonts w:ascii="Arial" w:hAnsi="Arial" w:cs="Arial"/>
                <w:b/>
                <w:sz w:val="18"/>
                <w:szCs w:val="20"/>
              </w:rPr>
            </w:pPr>
            <w:r w:rsidRPr="00F218AA">
              <w:rPr>
                <w:rFonts w:ascii="Arial" w:hAnsi="Arial" w:cs="Arial"/>
                <w:b/>
                <w:sz w:val="18"/>
                <w:szCs w:val="20"/>
              </w:rPr>
              <w:t>Pan Waldemar Kraska, Sekretarz Stanu w Ministerstwie Zdrowia</w:t>
            </w:r>
          </w:p>
        </w:tc>
        <w:tc>
          <w:tcPr>
            <w:tcW w:w="3071" w:type="dxa"/>
            <w:shd w:val="clear" w:color="auto" w:fill="FFFFFF"/>
          </w:tcPr>
          <w:p w14:paraId="682CB5E2" w14:textId="23E38ABE" w:rsidR="00F343C2" w:rsidRPr="00F218AA" w:rsidRDefault="00A74344" w:rsidP="00A74344">
            <w:pPr>
              <w:tabs>
                <w:tab w:val="right" w:pos="0"/>
                <w:tab w:val="left" w:pos="34"/>
              </w:tabs>
              <w:ind w:left="34"/>
              <w:rPr>
                <w:rFonts w:ascii="Arial" w:hAnsi="Arial" w:cs="Arial"/>
                <w:color w:val="000000"/>
                <w:sz w:val="18"/>
                <w:szCs w:val="20"/>
                <w:lang w:eastAsia="x-none"/>
              </w:rPr>
            </w:pPr>
            <w:r w:rsidRPr="00A74344">
              <w:rPr>
                <w:rFonts w:ascii="Arial" w:hAnsi="Arial" w:cs="Arial"/>
                <w:b/>
                <w:sz w:val="18"/>
                <w:szCs w:val="20"/>
              </w:rPr>
              <w:t xml:space="preserve">Stan prac na dzień 25 października 2019 r. – </w:t>
            </w:r>
            <w:r>
              <w:rPr>
                <w:rFonts w:ascii="Arial" w:hAnsi="Arial" w:cs="Arial"/>
                <w:b/>
                <w:sz w:val="18"/>
                <w:szCs w:val="20"/>
              </w:rPr>
              <w:t>PW</w:t>
            </w:r>
            <w:r w:rsidRPr="00A74344">
              <w:rPr>
                <w:rFonts w:ascii="Arial" w:hAnsi="Arial" w:cs="Arial"/>
                <w:b/>
                <w:sz w:val="18"/>
                <w:szCs w:val="20"/>
              </w:rPr>
              <w:t>.</w:t>
            </w:r>
          </w:p>
        </w:tc>
      </w:tr>
      <w:tr w:rsidR="00F343C2" w:rsidRPr="00F40A89" w14:paraId="6FA2035D"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4B267CC8" w14:textId="0254711F"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1E8DD522" w14:textId="4121E11F" w:rsidR="00F343C2" w:rsidRPr="00F218AA" w:rsidRDefault="00F343C2" w:rsidP="00F52CD2">
            <w:pPr>
              <w:rPr>
                <w:rFonts w:ascii="Arial" w:hAnsi="Arial" w:cs="Arial"/>
                <w:b/>
                <w:color w:val="FF0000"/>
                <w:sz w:val="18"/>
                <w:szCs w:val="20"/>
              </w:rPr>
            </w:pPr>
            <w:r w:rsidRPr="00F218AA">
              <w:rPr>
                <w:rFonts w:ascii="Arial" w:hAnsi="Arial" w:cs="Arial"/>
                <w:b/>
                <w:color w:val="FF0000"/>
                <w:sz w:val="18"/>
                <w:szCs w:val="20"/>
              </w:rPr>
              <w:t>MZ 868</w:t>
            </w:r>
          </w:p>
        </w:tc>
        <w:tc>
          <w:tcPr>
            <w:tcW w:w="1813" w:type="dxa"/>
            <w:shd w:val="clear" w:color="auto" w:fill="FFFFFF"/>
          </w:tcPr>
          <w:p w14:paraId="42362FF9" w14:textId="3A60C119" w:rsidR="00F343C2" w:rsidRPr="00F218AA" w:rsidRDefault="00F343C2" w:rsidP="00F218AA">
            <w:pPr>
              <w:autoSpaceDE w:val="0"/>
              <w:autoSpaceDN w:val="0"/>
              <w:adjustRightInd w:val="0"/>
              <w:jc w:val="both"/>
              <w:rPr>
                <w:rFonts w:ascii="Arial" w:hAnsi="Arial" w:cs="Arial"/>
                <w:b/>
                <w:bCs/>
                <w:sz w:val="18"/>
                <w:szCs w:val="20"/>
              </w:rPr>
            </w:pPr>
            <w:r w:rsidRPr="00F218AA">
              <w:rPr>
                <w:rFonts w:ascii="Arial" w:hAnsi="Arial" w:cs="Arial"/>
                <w:b/>
                <w:sz w:val="18"/>
                <w:szCs w:val="20"/>
              </w:rPr>
              <w:t>Art. 39 ust. 2 ustawy z dnia 11 września 2019 r. o pracy na statkach rybackich  (Dz. U. z 2019 r. poz. 1889)</w:t>
            </w:r>
          </w:p>
        </w:tc>
        <w:tc>
          <w:tcPr>
            <w:tcW w:w="3261" w:type="dxa"/>
            <w:shd w:val="clear" w:color="auto" w:fill="FFFFFF"/>
          </w:tcPr>
          <w:p w14:paraId="33DB4D42" w14:textId="111EAA8C" w:rsidR="00F343C2" w:rsidRPr="00F218AA" w:rsidRDefault="00F343C2" w:rsidP="00F218AA">
            <w:pPr>
              <w:rPr>
                <w:rFonts w:ascii="Arial" w:hAnsi="Arial" w:cs="Arial"/>
                <w:sz w:val="18"/>
                <w:szCs w:val="20"/>
              </w:rPr>
            </w:pPr>
            <w:r w:rsidRPr="00F218AA">
              <w:rPr>
                <w:rFonts w:ascii="Arial" w:hAnsi="Arial" w:cs="Arial"/>
                <w:sz w:val="18"/>
                <w:szCs w:val="20"/>
              </w:rPr>
              <w:t> Minister właściwy do spraw zdrowia w porozumieniu z ministrem właściwym do spraw gospodarki morskiej określi, w drodze rozporządzenia, wzór karty zdrowia dla rybaka na statku rybackim, uwzględniając charakter uprawianej żeglugi oraz konieczność zapewnienia rybakom właściwej pomocy medycznej na statku rybackim.</w:t>
            </w:r>
          </w:p>
        </w:tc>
        <w:tc>
          <w:tcPr>
            <w:tcW w:w="3402" w:type="dxa"/>
            <w:shd w:val="clear" w:color="auto" w:fill="FFFFFF"/>
          </w:tcPr>
          <w:p w14:paraId="7F2FA2BB" w14:textId="60818683" w:rsidR="00F343C2" w:rsidRPr="00F218AA" w:rsidRDefault="00F343C2" w:rsidP="00F52CD2">
            <w:pPr>
              <w:rPr>
                <w:rFonts w:ascii="Arial" w:hAnsi="Arial" w:cs="Arial"/>
                <w:bCs/>
                <w:sz w:val="18"/>
                <w:szCs w:val="20"/>
              </w:rPr>
            </w:pPr>
            <w:r w:rsidRPr="00F218AA">
              <w:rPr>
                <w:rFonts w:ascii="Arial" w:eastAsia="Calibri" w:hAnsi="Arial" w:cs="Arial"/>
                <w:sz w:val="18"/>
                <w:szCs w:val="20"/>
                <w:lang w:eastAsia="en-US"/>
              </w:rPr>
              <w:t>Nowe rozporządzenie.</w:t>
            </w:r>
          </w:p>
        </w:tc>
        <w:tc>
          <w:tcPr>
            <w:tcW w:w="2032" w:type="dxa"/>
            <w:shd w:val="clear" w:color="auto" w:fill="FFFFFF"/>
          </w:tcPr>
          <w:p w14:paraId="6182E441" w14:textId="64123EA2" w:rsidR="00F343C2" w:rsidRPr="00F218AA" w:rsidRDefault="00F343C2" w:rsidP="00F52CD2">
            <w:pPr>
              <w:rPr>
                <w:rFonts w:ascii="Arial" w:hAnsi="Arial" w:cs="Arial"/>
                <w:b/>
                <w:sz w:val="18"/>
                <w:szCs w:val="20"/>
              </w:rPr>
            </w:pPr>
            <w:r w:rsidRPr="00F218AA">
              <w:rPr>
                <w:rFonts w:ascii="Arial" w:hAnsi="Arial" w:cs="Arial"/>
                <w:b/>
                <w:sz w:val="18"/>
                <w:szCs w:val="20"/>
              </w:rPr>
              <w:t>Pani Józefa Szczurek-Żelazko - Sekretarz Stanu w Ministerstwie Zdrowia</w:t>
            </w:r>
          </w:p>
        </w:tc>
        <w:tc>
          <w:tcPr>
            <w:tcW w:w="3071" w:type="dxa"/>
            <w:shd w:val="clear" w:color="auto" w:fill="FFFFFF"/>
          </w:tcPr>
          <w:p w14:paraId="1F53DF16" w14:textId="1941D9D0" w:rsidR="00F343C2" w:rsidRPr="00F218AA" w:rsidRDefault="00A74344" w:rsidP="00A74344">
            <w:pPr>
              <w:pStyle w:val="Tekstpodstawowywcity2"/>
              <w:tabs>
                <w:tab w:val="clear" w:pos="284"/>
                <w:tab w:val="clear" w:pos="408"/>
                <w:tab w:val="right" w:pos="0"/>
                <w:tab w:val="left" w:pos="34"/>
              </w:tabs>
              <w:ind w:left="34" w:firstLine="0"/>
              <w:rPr>
                <w:rFonts w:ascii="Arial" w:hAnsi="Arial" w:cs="Arial"/>
                <w:b/>
                <w:sz w:val="18"/>
                <w:szCs w:val="20"/>
                <w:lang w:val="pl-PL"/>
              </w:rPr>
            </w:pPr>
            <w:r w:rsidRPr="00A74344">
              <w:rPr>
                <w:rFonts w:ascii="Arial" w:hAnsi="Arial" w:cs="Arial"/>
                <w:b/>
                <w:color w:val="000000"/>
                <w:sz w:val="18"/>
                <w:szCs w:val="20"/>
                <w:lang w:val="pl-PL"/>
              </w:rPr>
              <w:t>Stan prac na dzień 25 października 2019 r. –</w:t>
            </w:r>
            <w:r w:rsidR="00865ADB">
              <w:rPr>
                <w:rFonts w:ascii="Arial" w:hAnsi="Arial" w:cs="Arial"/>
                <w:b/>
                <w:color w:val="000000"/>
                <w:sz w:val="18"/>
                <w:szCs w:val="20"/>
                <w:lang w:val="pl-PL"/>
              </w:rPr>
              <w:t xml:space="preserve"> </w:t>
            </w:r>
            <w:r w:rsidRPr="00A74344">
              <w:rPr>
                <w:rFonts w:ascii="Arial" w:hAnsi="Arial" w:cs="Arial"/>
                <w:b/>
                <w:color w:val="000000"/>
                <w:sz w:val="18"/>
                <w:szCs w:val="20"/>
                <w:lang w:val="pl-PL"/>
              </w:rPr>
              <w:t>UZ i KS.</w:t>
            </w:r>
          </w:p>
        </w:tc>
      </w:tr>
      <w:tr w:rsidR="00F343C2" w:rsidRPr="00F40A89" w14:paraId="4735D301" w14:textId="77777777" w:rsidTr="00243289">
        <w:trPr>
          <w:trHeight w:val="552"/>
        </w:trPr>
        <w:tc>
          <w:tcPr>
            <w:tcW w:w="596" w:type="dxa"/>
            <w:tcBorders>
              <w:top w:val="single" w:sz="4" w:space="0" w:color="auto"/>
              <w:left w:val="single" w:sz="4" w:space="0" w:color="auto"/>
              <w:bottom w:val="single" w:sz="4" w:space="0" w:color="auto"/>
              <w:right w:val="single" w:sz="4" w:space="0" w:color="auto"/>
            </w:tcBorders>
            <w:shd w:val="clear" w:color="auto" w:fill="auto"/>
          </w:tcPr>
          <w:p w14:paraId="5C266352" w14:textId="77777777"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47BD26EB" w14:textId="149AF014" w:rsidR="00F343C2" w:rsidRPr="00F218AA" w:rsidRDefault="00F343C2" w:rsidP="00693F57">
            <w:pPr>
              <w:rPr>
                <w:rFonts w:ascii="Arial" w:hAnsi="Arial" w:cs="Arial"/>
                <w:b/>
                <w:color w:val="FF0000"/>
                <w:sz w:val="18"/>
                <w:szCs w:val="20"/>
              </w:rPr>
            </w:pPr>
            <w:r w:rsidRPr="00F218AA">
              <w:rPr>
                <w:rFonts w:ascii="Arial" w:hAnsi="Arial" w:cs="Arial"/>
                <w:b/>
                <w:color w:val="FF0000"/>
                <w:sz w:val="18"/>
                <w:szCs w:val="20"/>
              </w:rPr>
              <w:t>MZ 847</w:t>
            </w:r>
          </w:p>
        </w:tc>
        <w:tc>
          <w:tcPr>
            <w:tcW w:w="1813" w:type="dxa"/>
            <w:shd w:val="clear" w:color="auto" w:fill="FFFFFF"/>
          </w:tcPr>
          <w:p w14:paraId="3E8ACEF3" w14:textId="16F8DFF9" w:rsidR="00F343C2" w:rsidRPr="00F218AA" w:rsidRDefault="00F343C2" w:rsidP="00F218AA">
            <w:pPr>
              <w:autoSpaceDE w:val="0"/>
              <w:autoSpaceDN w:val="0"/>
              <w:adjustRightInd w:val="0"/>
              <w:jc w:val="both"/>
              <w:rPr>
                <w:rFonts w:ascii="Arial" w:hAnsi="Arial" w:cs="Arial"/>
                <w:b/>
                <w:sz w:val="18"/>
                <w:szCs w:val="20"/>
              </w:rPr>
            </w:pPr>
            <w:r w:rsidRPr="00F218AA">
              <w:rPr>
                <w:rFonts w:ascii="Arial" w:hAnsi="Arial" w:cs="Arial"/>
                <w:b/>
                <w:sz w:val="18"/>
                <w:szCs w:val="20"/>
              </w:rPr>
              <w:t>Art. 13 ust. 4 ustawy z dnia 27 października 2017 r. o podstawowej opiece zdrowotnej (Dz.U. z 2019 r. poz. 357,  z późn. zm.)</w:t>
            </w:r>
          </w:p>
        </w:tc>
        <w:tc>
          <w:tcPr>
            <w:tcW w:w="3261" w:type="dxa"/>
            <w:shd w:val="clear" w:color="auto" w:fill="FFFFFF"/>
          </w:tcPr>
          <w:p w14:paraId="6E32285A" w14:textId="5822BD27" w:rsidR="00F343C2" w:rsidRPr="00F218AA" w:rsidRDefault="00F343C2" w:rsidP="00F218AA">
            <w:pPr>
              <w:rPr>
                <w:rFonts w:ascii="Arial" w:hAnsi="Arial" w:cs="Arial"/>
                <w:sz w:val="18"/>
                <w:szCs w:val="20"/>
              </w:rPr>
            </w:pPr>
            <w:r w:rsidRPr="00F218AA">
              <w:rPr>
                <w:rFonts w:ascii="Arial" w:hAnsi="Arial" w:cs="Arial"/>
                <w:sz w:val="18"/>
                <w:szCs w:val="20"/>
              </w:rPr>
              <w:t xml:space="preserve">Minister właściwy do spraw zdrowia określi, w drodze rozporządzenia, zakres zadań lekarza POZ, pielęgniarki POZ i położnej POZ, uwzględniając konieczność zapewnienia ciągłości i kompleksowości udzielanych świadczeń oraz bezpieczeństwo zdrowotnej świadczeniobiorcy. </w:t>
            </w:r>
          </w:p>
        </w:tc>
        <w:tc>
          <w:tcPr>
            <w:tcW w:w="3402" w:type="dxa"/>
            <w:shd w:val="clear" w:color="auto" w:fill="FFFFFF"/>
          </w:tcPr>
          <w:p w14:paraId="1542EA00" w14:textId="10398C1A" w:rsidR="00F343C2" w:rsidRPr="00F218AA" w:rsidRDefault="00F343C2" w:rsidP="00693F57">
            <w:pPr>
              <w:rPr>
                <w:rFonts w:ascii="Arial" w:eastAsia="Calibri" w:hAnsi="Arial" w:cs="Arial"/>
                <w:sz w:val="18"/>
                <w:szCs w:val="20"/>
                <w:lang w:eastAsia="en-US"/>
              </w:rPr>
            </w:pPr>
            <w:r w:rsidRPr="00F218AA">
              <w:rPr>
                <w:rFonts w:ascii="Arial" w:hAnsi="Arial" w:cs="Arial"/>
                <w:sz w:val="18"/>
                <w:szCs w:val="20"/>
              </w:rPr>
              <w:t>Określenie zadań poszczególnych osób udzielających świadczeń w zakresie podstawowej opieki zdrowotnej.</w:t>
            </w:r>
          </w:p>
        </w:tc>
        <w:tc>
          <w:tcPr>
            <w:tcW w:w="2032" w:type="dxa"/>
            <w:shd w:val="clear" w:color="auto" w:fill="FFFFFF"/>
          </w:tcPr>
          <w:p w14:paraId="4317CBA8" w14:textId="0AC081D0" w:rsidR="00F343C2" w:rsidRPr="00F218AA" w:rsidRDefault="00F343C2" w:rsidP="00693F57">
            <w:pPr>
              <w:rPr>
                <w:rFonts w:ascii="Arial" w:hAnsi="Arial" w:cs="Arial"/>
                <w:b/>
                <w:sz w:val="18"/>
                <w:szCs w:val="20"/>
              </w:rPr>
            </w:pPr>
            <w:r w:rsidRPr="00F218AA">
              <w:rPr>
                <w:rFonts w:ascii="Arial" w:hAnsi="Arial" w:cs="Arial"/>
                <w:b/>
                <w:sz w:val="18"/>
                <w:szCs w:val="20"/>
              </w:rPr>
              <w:t>Pani Józefa Szczurek-Żelazko, Sekretarz Stanu w Ministerstwie Zdrowia</w:t>
            </w:r>
          </w:p>
        </w:tc>
        <w:tc>
          <w:tcPr>
            <w:tcW w:w="3071" w:type="dxa"/>
            <w:shd w:val="clear" w:color="auto" w:fill="FFFFFF"/>
          </w:tcPr>
          <w:p w14:paraId="4DDD8B4C" w14:textId="65D09D1B" w:rsidR="00F343C2" w:rsidRPr="00F218AA" w:rsidRDefault="00C13321" w:rsidP="00C13321">
            <w:pPr>
              <w:tabs>
                <w:tab w:val="right" w:pos="0"/>
                <w:tab w:val="left" w:pos="34"/>
              </w:tabs>
              <w:ind w:left="34"/>
              <w:rPr>
                <w:rFonts w:ascii="Arial" w:hAnsi="Arial" w:cs="Arial"/>
                <w:b/>
                <w:color w:val="000000"/>
                <w:sz w:val="18"/>
                <w:szCs w:val="20"/>
                <w:lang w:eastAsia="x-none"/>
              </w:rPr>
            </w:pPr>
            <w:r w:rsidRPr="00C13321">
              <w:rPr>
                <w:rFonts w:ascii="Arial" w:hAnsi="Arial" w:cs="Arial"/>
                <w:b/>
                <w:sz w:val="18"/>
                <w:szCs w:val="20"/>
                <w:lang w:eastAsia="x-none"/>
              </w:rPr>
              <w:t xml:space="preserve">Stan prac na dzień 25 października 2019 r. – </w:t>
            </w:r>
            <w:r>
              <w:rPr>
                <w:rFonts w:ascii="Arial" w:hAnsi="Arial" w:cs="Arial"/>
                <w:b/>
                <w:sz w:val="18"/>
                <w:szCs w:val="20"/>
                <w:lang w:eastAsia="x-none"/>
              </w:rPr>
              <w:t>przed KP</w:t>
            </w:r>
            <w:r w:rsidRPr="00C13321">
              <w:rPr>
                <w:rFonts w:ascii="Arial" w:hAnsi="Arial" w:cs="Arial"/>
                <w:b/>
                <w:sz w:val="18"/>
                <w:szCs w:val="20"/>
                <w:lang w:eastAsia="x-none"/>
              </w:rPr>
              <w:t>.</w:t>
            </w:r>
          </w:p>
        </w:tc>
      </w:tr>
      <w:tr w:rsidR="00F343C2" w:rsidRPr="00F40A89" w14:paraId="372615F2"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0B640319" w14:textId="77777777"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16D77EEC" w14:textId="5C7E8920" w:rsidR="00F343C2" w:rsidRPr="00F218AA" w:rsidRDefault="00F343C2" w:rsidP="00693F57">
            <w:pPr>
              <w:rPr>
                <w:rFonts w:ascii="Arial" w:hAnsi="Arial" w:cs="Arial"/>
                <w:b/>
                <w:color w:val="FF0000"/>
                <w:sz w:val="18"/>
                <w:szCs w:val="20"/>
              </w:rPr>
            </w:pPr>
            <w:r w:rsidRPr="00F218AA">
              <w:rPr>
                <w:rFonts w:ascii="Arial" w:hAnsi="Arial" w:cs="Arial"/>
                <w:b/>
                <w:color w:val="FF0000"/>
                <w:sz w:val="18"/>
                <w:szCs w:val="20"/>
              </w:rPr>
              <w:t>MZ 870</w:t>
            </w:r>
          </w:p>
        </w:tc>
        <w:tc>
          <w:tcPr>
            <w:tcW w:w="1813" w:type="dxa"/>
            <w:shd w:val="clear" w:color="auto" w:fill="FFFFFF"/>
          </w:tcPr>
          <w:p w14:paraId="7D5F7AF2" w14:textId="627D591F" w:rsidR="00F343C2" w:rsidRPr="00F218AA" w:rsidRDefault="00F343C2" w:rsidP="00F218AA">
            <w:pPr>
              <w:spacing w:after="240"/>
              <w:jc w:val="both"/>
              <w:rPr>
                <w:rFonts w:ascii="Arial" w:hAnsi="Arial" w:cs="Arial"/>
                <w:b/>
                <w:sz w:val="18"/>
                <w:szCs w:val="20"/>
              </w:rPr>
            </w:pPr>
            <w:r w:rsidRPr="00F218AA">
              <w:rPr>
                <w:rFonts w:ascii="Arial" w:hAnsi="Arial" w:cs="Arial"/>
                <w:b/>
                <w:sz w:val="18"/>
                <w:szCs w:val="20"/>
              </w:rPr>
              <w:t>Art. 190 ust. 1 ustawy o ustawy z dnia 27 sierpnia 2004 r. o świadczeniach opieki zdrowotnej finansowanych ze środków publicznych (Dz. U. z 2019 r. poz. 1373 z późn. zm.)</w:t>
            </w:r>
          </w:p>
          <w:p w14:paraId="642CD6FC" w14:textId="77777777" w:rsidR="00F343C2" w:rsidRPr="00F218AA" w:rsidRDefault="00F343C2" w:rsidP="00F218AA">
            <w:pPr>
              <w:autoSpaceDE w:val="0"/>
              <w:autoSpaceDN w:val="0"/>
              <w:adjustRightInd w:val="0"/>
              <w:jc w:val="both"/>
              <w:rPr>
                <w:rFonts w:ascii="Arial" w:hAnsi="Arial" w:cs="Arial"/>
                <w:b/>
                <w:sz w:val="18"/>
                <w:szCs w:val="20"/>
              </w:rPr>
            </w:pPr>
          </w:p>
        </w:tc>
        <w:tc>
          <w:tcPr>
            <w:tcW w:w="3261" w:type="dxa"/>
            <w:shd w:val="clear" w:color="auto" w:fill="FFFFFF"/>
          </w:tcPr>
          <w:p w14:paraId="274064AE" w14:textId="52FC8C73" w:rsidR="00F343C2" w:rsidRPr="00F218AA" w:rsidRDefault="00F343C2" w:rsidP="00F218AA">
            <w:pPr>
              <w:rPr>
                <w:rFonts w:ascii="Arial" w:hAnsi="Arial" w:cs="Arial"/>
                <w:sz w:val="18"/>
                <w:szCs w:val="20"/>
              </w:rPr>
            </w:pPr>
            <w:r w:rsidRPr="00F218AA">
              <w:rPr>
                <w:rFonts w:ascii="Arial" w:hAnsi="Arial" w:cs="Arial"/>
                <w:sz w:val="18"/>
                <w:szCs w:val="20"/>
              </w:rPr>
              <w:t xml:space="preserve">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w:t>
            </w:r>
            <w:r w:rsidRPr="00F218AA">
              <w:rPr>
                <w:rFonts w:ascii="Arial" w:hAnsi="Arial" w:cs="Arial"/>
                <w:sz w:val="18"/>
                <w:szCs w:val="20"/>
              </w:rPr>
              <w:lastRenderedPageBreak/>
              <w:t>tym także rodzaje wykorzystywanych nośników informacji oraz wzory dokumentów, biorąc pod uwagę zakres zadań wykonywanych przez te podmioty oraz uwzględniając potrzebę ochrony danych osobowych.</w:t>
            </w:r>
          </w:p>
        </w:tc>
        <w:tc>
          <w:tcPr>
            <w:tcW w:w="3402" w:type="dxa"/>
            <w:shd w:val="clear" w:color="auto" w:fill="FFFFFF"/>
          </w:tcPr>
          <w:p w14:paraId="3DA4FF67" w14:textId="77777777" w:rsidR="00F343C2" w:rsidRPr="00F218AA" w:rsidRDefault="00F343C2" w:rsidP="00693F57">
            <w:pPr>
              <w:pStyle w:val="NIEARTTEKSTtekstnieartykuowanynppodstprawnarozplubpreambua"/>
              <w:spacing w:before="0" w:line="240" w:lineRule="auto"/>
              <w:ind w:firstLine="0"/>
              <w:jc w:val="left"/>
              <w:rPr>
                <w:rFonts w:ascii="Arial" w:hAnsi="Arial"/>
                <w:bCs w:val="0"/>
                <w:sz w:val="18"/>
              </w:rPr>
            </w:pPr>
            <w:r w:rsidRPr="00F218AA">
              <w:rPr>
                <w:rFonts w:ascii="Arial" w:hAnsi="Arial"/>
                <w:bCs w:val="0"/>
                <w:sz w:val="18"/>
              </w:rPr>
              <w:lastRenderedPageBreak/>
              <w:t>Przedmiotowy projekt ma na celu:</w:t>
            </w:r>
          </w:p>
          <w:p w14:paraId="7DE6F445" w14:textId="77777777" w:rsidR="00F343C2" w:rsidRPr="00F218AA" w:rsidRDefault="00F343C2" w:rsidP="00693F57">
            <w:pPr>
              <w:pStyle w:val="NIEARTTEKSTtekstnieartykuowanynppodstprawnarozplubpreambua"/>
              <w:spacing w:before="0" w:line="240" w:lineRule="auto"/>
              <w:ind w:firstLine="0"/>
              <w:jc w:val="left"/>
              <w:rPr>
                <w:rFonts w:ascii="Arial" w:hAnsi="Arial"/>
                <w:bCs w:val="0"/>
                <w:sz w:val="18"/>
              </w:rPr>
            </w:pPr>
            <w:r w:rsidRPr="00F218AA">
              <w:rPr>
                <w:rFonts w:ascii="Arial" w:hAnsi="Arial"/>
                <w:bCs w:val="0"/>
                <w:sz w:val="18"/>
              </w:rPr>
              <w:t>1) ułatwienie świadczeniobiorcom wyszukiwania w Informatorze o Terminach Leczenia informacji o świadczeniodawcach udzielających świadczeń z danego zakresu</w:t>
            </w:r>
          </w:p>
          <w:p w14:paraId="203603D0" w14:textId="77777777" w:rsidR="00F343C2" w:rsidRPr="00F218AA" w:rsidRDefault="00F343C2" w:rsidP="00693F57">
            <w:pPr>
              <w:pStyle w:val="NIEARTTEKSTtekstnieartykuowanynppodstprawnarozplubpreambua"/>
              <w:spacing w:before="0" w:line="240" w:lineRule="auto"/>
              <w:ind w:firstLine="0"/>
              <w:jc w:val="left"/>
              <w:rPr>
                <w:rFonts w:ascii="Arial" w:hAnsi="Arial"/>
                <w:bCs w:val="0"/>
                <w:sz w:val="18"/>
              </w:rPr>
            </w:pPr>
            <w:r w:rsidRPr="00F218AA">
              <w:rPr>
                <w:rFonts w:ascii="Arial" w:hAnsi="Arial"/>
                <w:bCs w:val="0"/>
                <w:sz w:val="18"/>
              </w:rPr>
              <w:t>2) ujednolicenie przyczyn i kodów zmiany terminu  w harmonogramie przyjęć  oraz ujednolicenie stosowanych kodów przy wskazywaniu przyczyn skreślania z harmonogramu przyjęć</w:t>
            </w:r>
          </w:p>
          <w:p w14:paraId="533D0912" w14:textId="77777777" w:rsidR="00F343C2" w:rsidRPr="00F218AA" w:rsidRDefault="00F343C2" w:rsidP="00693F57">
            <w:pPr>
              <w:pStyle w:val="NIEARTTEKSTtekstnieartykuowanynppodstprawnarozplubpreambua"/>
              <w:spacing w:before="0" w:line="240" w:lineRule="auto"/>
              <w:ind w:firstLine="0"/>
              <w:jc w:val="left"/>
              <w:rPr>
                <w:rFonts w:ascii="Arial" w:hAnsi="Arial"/>
                <w:bCs w:val="0"/>
                <w:sz w:val="18"/>
              </w:rPr>
            </w:pPr>
            <w:r w:rsidRPr="00F218AA">
              <w:rPr>
                <w:rFonts w:ascii="Arial" w:hAnsi="Arial"/>
                <w:bCs w:val="0"/>
                <w:sz w:val="18"/>
              </w:rPr>
              <w:t>3) uwzględnienie zmian przepisów ustawowych, które mają wpływ na zakres regulowany przez rozporządzenie</w:t>
            </w:r>
          </w:p>
          <w:p w14:paraId="6C632699" w14:textId="77777777" w:rsidR="00F343C2" w:rsidRPr="00F218AA" w:rsidRDefault="00F343C2" w:rsidP="00693F57">
            <w:pPr>
              <w:rPr>
                <w:rFonts w:ascii="Arial" w:eastAsia="Calibri" w:hAnsi="Arial" w:cs="Arial"/>
                <w:sz w:val="18"/>
                <w:szCs w:val="20"/>
                <w:lang w:eastAsia="en-US"/>
              </w:rPr>
            </w:pPr>
          </w:p>
        </w:tc>
        <w:tc>
          <w:tcPr>
            <w:tcW w:w="2032" w:type="dxa"/>
            <w:shd w:val="clear" w:color="auto" w:fill="FFFFFF"/>
          </w:tcPr>
          <w:p w14:paraId="32CCAF0C" w14:textId="6791CE74" w:rsidR="00F343C2" w:rsidRPr="00F218AA" w:rsidRDefault="00F343C2" w:rsidP="00693F57">
            <w:pPr>
              <w:rPr>
                <w:rFonts w:ascii="Arial" w:hAnsi="Arial" w:cs="Arial"/>
                <w:b/>
                <w:sz w:val="18"/>
                <w:szCs w:val="20"/>
              </w:rPr>
            </w:pPr>
            <w:r w:rsidRPr="00F218AA">
              <w:rPr>
                <w:rFonts w:ascii="Arial" w:hAnsi="Arial" w:cs="Arial"/>
                <w:b/>
                <w:sz w:val="18"/>
                <w:szCs w:val="20"/>
              </w:rPr>
              <w:t>Pan Janusz Cieszyński  – Podsekretarz Stanu w Ministerstwie Zdrowia</w:t>
            </w:r>
          </w:p>
        </w:tc>
        <w:tc>
          <w:tcPr>
            <w:tcW w:w="3071" w:type="dxa"/>
            <w:shd w:val="clear" w:color="auto" w:fill="FFFFFF"/>
          </w:tcPr>
          <w:p w14:paraId="2C6EF126" w14:textId="5C92B64D" w:rsidR="00F343C2" w:rsidRPr="00F218AA" w:rsidRDefault="00C13321" w:rsidP="00C13321">
            <w:pPr>
              <w:tabs>
                <w:tab w:val="right" w:pos="0"/>
                <w:tab w:val="left" w:pos="34"/>
              </w:tabs>
              <w:ind w:left="34"/>
              <w:rPr>
                <w:rFonts w:ascii="Arial" w:hAnsi="Arial" w:cs="Arial"/>
                <w:b/>
                <w:color w:val="000000"/>
                <w:sz w:val="18"/>
                <w:szCs w:val="20"/>
                <w:lang w:eastAsia="x-none"/>
              </w:rPr>
            </w:pPr>
            <w:r w:rsidRPr="00C13321">
              <w:rPr>
                <w:rFonts w:ascii="Arial" w:hAnsi="Arial" w:cs="Arial"/>
                <w:b/>
                <w:sz w:val="18"/>
                <w:szCs w:val="20"/>
                <w:lang w:val="x-none" w:eastAsia="x-none"/>
              </w:rPr>
              <w:t xml:space="preserve">Stan prac na dzień 25 października 2019 r. – </w:t>
            </w:r>
            <w:r>
              <w:rPr>
                <w:rFonts w:ascii="Arial" w:hAnsi="Arial" w:cs="Arial"/>
                <w:b/>
                <w:sz w:val="18"/>
                <w:szCs w:val="20"/>
                <w:lang w:eastAsia="x-none"/>
              </w:rPr>
              <w:t>UW</w:t>
            </w:r>
            <w:r w:rsidRPr="00C13321">
              <w:rPr>
                <w:rFonts w:ascii="Arial" w:hAnsi="Arial" w:cs="Arial"/>
                <w:b/>
                <w:sz w:val="18"/>
                <w:szCs w:val="20"/>
                <w:lang w:val="x-none" w:eastAsia="x-none"/>
              </w:rPr>
              <w:t>.</w:t>
            </w:r>
          </w:p>
        </w:tc>
      </w:tr>
      <w:tr w:rsidR="00F343C2" w:rsidRPr="00F40A89" w14:paraId="50E56652" w14:textId="77777777" w:rsidTr="00243289">
        <w:trPr>
          <w:trHeight w:val="551"/>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E760C0E" w14:textId="6B255596"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11B96FBF" w14:textId="1AF2B394" w:rsidR="00F343C2" w:rsidRPr="00F218AA" w:rsidRDefault="00F343C2" w:rsidP="00693F57">
            <w:pPr>
              <w:rPr>
                <w:rFonts w:ascii="Arial" w:hAnsi="Arial" w:cs="Arial"/>
                <w:b/>
                <w:color w:val="FF0000"/>
                <w:sz w:val="18"/>
                <w:szCs w:val="20"/>
              </w:rPr>
            </w:pPr>
            <w:r w:rsidRPr="00F218AA">
              <w:rPr>
                <w:rFonts w:ascii="Arial" w:hAnsi="Arial" w:cs="Arial"/>
                <w:b/>
                <w:color w:val="FF0000"/>
                <w:sz w:val="18"/>
                <w:szCs w:val="20"/>
              </w:rPr>
              <w:t>MZ705</w:t>
            </w:r>
          </w:p>
        </w:tc>
        <w:tc>
          <w:tcPr>
            <w:tcW w:w="1813" w:type="dxa"/>
            <w:shd w:val="clear" w:color="auto" w:fill="FFFFFF"/>
          </w:tcPr>
          <w:p w14:paraId="6BDFEFE2" w14:textId="77777777" w:rsidR="00F343C2" w:rsidRPr="00F218AA" w:rsidRDefault="00F343C2" w:rsidP="00F218AA">
            <w:pPr>
              <w:autoSpaceDE w:val="0"/>
              <w:autoSpaceDN w:val="0"/>
              <w:adjustRightInd w:val="0"/>
              <w:jc w:val="both"/>
              <w:rPr>
                <w:rFonts w:ascii="Arial" w:hAnsi="Arial" w:cs="Arial"/>
                <w:b/>
                <w:sz w:val="18"/>
                <w:szCs w:val="20"/>
              </w:rPr>
            </w:pPr>
            <w:r w:rsidRPr="00F218AA">
              <w:rPr>
                <w:rFonts w:ascii="Arial" w:hAnsi="Arial" w:cs="Arial"/>
                <w:b/>
                <w:bCs/>
                <w:sz w:val="18"/>
                <w:szCs w:val="20"/>
              </w:rPr>
              <w:t xml:space="preserve">Art. 25 ust. 3  </w:t>
            </w:r>
            <w:r w:rsidRPr="00F218AA">
              <w:rPr>
                <w:rFonts w:ascii="Arial" w:hAnsi="Arial" w:cs="Arial"/>
                <w:b/>
                <w:sz w:val="18"/>
                <w:szCs w:val="20"/>
              </w:rPr>
              <w:t>ustawy z dnia 4 października 2018 r. o produktach kosmetycznych</w:t>
            </w:r>
            <w:r w:rsidRPr="00F218AA">
              <w:rPr>
                <w:rFonts w:ascii="Arial" w:hAnsi="Arial" w:cs="Arial"/>
                <w:sz w:val="18"/>
                <w:szCs w:val="20"/>
              </w:rPr>
              <w:t xml:space="preserve"> (</w:t>
            </w:r>
            <w:r w:rsidRPr="00F218AA">
              <w:rPr>
                <w:rFonts w:ascii="Arial" w:hAnsi="Arial" w:cs="Arial"/>
                <w:b/>
                <w:sz w:val="18"/>
                <w:szCs w:val="20"/>
              </w:rPr>
              <w:t xml:space="preserve">Dz. U. poz. 2227) </w:t>
            </w:r>
          </w:p>
          <w:p w14:paraId="09029702" w14:textId="77777777" w:rsidR="00F343C2" w:rsidRPr="00F218AA" w:rsidRDefault="00F343C2" w:rsidP="00F218AA">
            <w:pPr>
              <w:autoSpaceDE w:val="0"/>
              <w:autoSpaceDN w:val="0"/>
              <w:adjustRightInd w:val="0"/>
              <w:jc w:val="both"/>
              <w:rPr>
                <w:rFonts w:ascii="Arial" w:hAnsi="Arial" w:cs="Arial"/>
                <w:sz w:val="18"/>
                <w:szCs w:val="20"/>
              </w:rPr>
            </w:pPr>
          </w:p>
          <w:p w14:paraId="1200B334" w14:textId="77777777" w:rsidR="00F343C2" w:rsidRPr="00F218AA" w:rsidRDefault="00F343C2" w:rsidP="00F218AA">
            <w:pPr>
              <w:jc w:val="both"/>
              <w:rPr>
                <w:rFonts w:ascii="Arial" w:hAnsi="Arial" w:cs="Arial"/>
                <w:b/>
                <w:sz w:val="18"/>
                <w:szCs w:val="20"/>
              </w:rPr>
            </w:pPr>
          </w:p>
        </w:tc>
        <w:tc>
          <w:tcPr>
            <w:tcW w:w="3261" w:type="dxa"/>
            <w:shd w:val="clear" w:color="auto" w:fill="FFFFFF"/>
          </w:tcPr>
          <w:p w14:paraId="3FE789F0" w14:textId="7DA80CEB" w:rsidR="00F343C2" w:rsidRPr="00F218AA" w:rsidRDefault="00F343C2" w:rsidP="00F218AA">
            <w:pPr>
              <w:rPr>
                <w:rFonts w:ascii="Arial" w:hAnsi="Arial" w:cs="Arial"/>
                <w:sz w:val="18"/>
                <w:szCs w:val="20"/>
              </w:rPr>
            </w:pPr>
            <w:r w:rsidRPr="00F218AA">
              <w:rPr>
                <w:rFonts w:ascii="Arial" w:hAnsi="Arial" w:cs="Arial"/>
                <w:sz w:val="18"/>
                <w:szCs w:val="20"/>
              </w:rPr>
              <w:t>Minister Zdrowia określi metody oznaczeń próbek produktów kosmetycznych niezbędnych do kontroli bezpieczeństwa produktów kosmetycznych, biorąc pod uwagę konieczność zapewnienia bezpieczeństwa zdrowia konsumentów oraz wiedzę naukową i techniczną.</w:t>
            </w:r>
          </w:p>
        </w:tc>
        <w:tc>
          <w:tcPr>
            <w:tcW w:w="3402" w:type="dxa"/>
            <w:shd w:val="clear" w:color="auto" w:fill="FFFFFF"/>
          </w:tcPr>
          <w:p w14:paraId="3BDDBD0F" w14:textId="77777777" w:rsidR="00F343C2" w:rsidRPr="00F218AA" w:rsidRDefault="00F343C2" w:rsidP="00693F57">
            <w:pPr>
              <w:rPr>
                <w:rFonts w:ascii="Arial" w:hAnsi="Arial" w:cs="Arial"/>
                <w:bCs/>
                <w:sz w:val="18"/>
                <w:szCs w:val="20"/>
              </w:rPr>
            </w:pPr>
            <w:r w:rsidRPr="00F218AA">
              <w:rPr>
                <w:rFonts w:ascii="Arial" w:hAnsi="Arial" w:cs="Arial"/>
                <w:bCs/>
                <w:sz w:val="18"/>
                <w:szCs w:val="20"/>
              </w:rPr>
              <w:t>Projekt dotyczy oznaczeń</w:t>
            </w:r>
          </w:p>
          <w:p w14:paraId="44AABAF2" w14:textId="77777777" w:rsidR="00F343C2" w:rsidRPr="00F218AA" w:rsidRDefault="00F343C2" w:rsidP="00693F57">
            <w:pPr>
              <w:rPr>
                <w:rFonts w:ascii="Arial" w:hAnsi="Arial" w:cs="Arial"/>
                <w:bCs/>
                <w:sz w:val="18"/>
                <w:szCs w:val="20"/>
              </w:rPr>
            </w:pPr>
            <w:r w:rsidRPr="00F218AA">
              <w:rPr>
                <w:rFonts w:ascii="Arial" w:hAnsi="Arial" w:cs="Arial"/>
                <w:bCs/>
                <w:sz w:val="18"/>
                <w:szCs w:val="20"/>
              </w:rPr>
              <w:t>próbek produktów kosmetycznych niezbędnych do kontroli bezpieczeństwa</w:t>
            </w:r>
          </w:p>
          <w:p w14:paraId="30A390EF" w14:textId="64D2AF3A" w:rsidR="00F343C2" w:rsidRPr="00F218AA" w:rsidRDefault="00F343C2" w:rsidP="00693F57">
            <w:pPr>
              <w:pStyle w:val="ARTartustawynprozporzdzenia"/>
              <w:spacing w:before="0" w:line="240" w:lineRule="auto"/>
              <w:ind w:firstLine="0"/>
              <w:jc w:val="left"/>
              <w:rPr>
                <w:rFonts w:ascii="Arial" w:hAnsi="Arial" w:cs="Arial"/>
                <w:sz w:val="18"/>
              </w:rPr>
            </w:pPr>
            <w:r w:rsidRPr="00F218AA">
              <w:rPr>
                <w:rFonts w:ascii="Arial" w:hAnsi="Arial" w:cs="Arial"/>
                <w:bCs/>
                <w:sz w:val="18"/>
              </w:rPr>
              <w:t>produktów kosmetycznych.</w:t>
            </w:r>
          </w:p>
        </w:tc>
        <w:tc>
          <w:tcPr>
            <w:tcW w:w="2032" w:type="dxa"/>
            <w:shd w:val="clear" w:color="auto" w:fill="FFFFFF"/>
          </w:tcPr>
          <w:p w14:paraId="019931B2" w14:textId="77777777" w:rsidR="00F343C2" w:rsidRPr="00F218AA" w:rsidRDefault="00F343C2" w:rsidP="00693F57">
            <w:pPr>
              <w:rPr>
                <w:rFonts w:ascii="Arial" w:hAnsi="Arial" w:cs="Arial"/>
                <w:b/>
                <w:sz w:val="18"/>
                <w:szCs w:val="20"/>
              </w:rPr>
            </w:pPr>
            <w:r w:rsidRPr="00F218AA">
              <w:rPr>
                <w:rFonts w:ascii="Arial" w:hAnsi="Arial" w:cs="Arial"/>
                <w:b/>
                <w:sz w:val="18"/>
                <w:szCs w:val="20"/>
              </w:rPr>
              <w:t xml:space="preserve">Główny Inspektor Sanitarny </w:t>
            </w:r>
          </w:p>
          <w:p w14:paraId="0DFBE503" w14:textId="77777777" w:rsidR="00F343C2" w:rsidRPr="00F218AA" w:rsidRDefault="00F343C2" w:rsidP="00693F57">
            <w:pPr>
              <w:rPr>
                <w:rFonts w:ascii="Arial" w:hAnsi="Arial" w:cs="Arial"/>
                <w:b/>
                <w:sz w:val="18"/>
                <w:szCs w:val="20"/>
              </w:rPr>
            </w:pPr>
          </w:p>
        </w:tc>
        <w:tc>
          <w:tcPr>
            <w:tcW w:w="3071" w:type="dxa"/>
            <w:shd w:val="clear" w:color="auto" w:fill="FFFFFF"/>
          </w:tcPr>
          <w:p w14:paraId="321453F3" w14:textId="032D5C8E" w:rsidR="00F343C2" w:rsidRPr="00F218AA" w:rsidRDefault="00C13321" w:rsidP="00C13321">
            <w:pPr>
              <w:pStyle w:val="Tekstpodstawowywcity2"/>
              <w:tabs>
                <w:tab w:val="clear" w:pos="284"/>
                <w:tab w:val="clear" w:pos="408"/>
                <w:tab w:val="right" w:pos="0"/>
                <w:tab w:val="left" w:pos="34"/>
              </w:tabs>
              <w:ind w:left="34" w:firstLine="0"/>
              <w:rPr>
                <w:rFonts w:ascii="Arial" w:hAnsi="Arial" w:cs="Arial"/>
                <w:b/>
                <w:sz w:val="18"/>
                <w:szCs w:val="20"/>
                <w:lang w:val="pl-PL"/>
              </w:rPr>
            </w:pPr>
            <w:r w:rsidRPr="00C13321">
              <w:rPr>
                <w:rFonts w:ascii="Arial" w:hAnsi="Arial" w:cs="Arial"/>
                <w:b/>
                <w:sz w:val="18"/>
                <w:szCs w:val="20"/>
                <w:lang w:val="pl-PL"/>
              </w:rPr>
              <w:t xml:space="preserve">Stan prac na dzień 25 października 2019 r. – </w:t>
            </w:r>
            <w:r>
              <w:rPr>
                <w:rFonts w:ascii="Arial" w:hAnsi="Arial" w:cs="Arial"/>
                <w:b/>
                <w:sz w:val="18"/>
                <w:szCs w:val="20"/>
                <w:lang w:val="pl-PL"/>
              </w:rPr>
              <w:t>PW</w:t>
            </w:r>
            <w:r w:rsidRPr="00C13321">
              <w:rPr>
                <w:rFonts w:ascii="Arial" w:hAnsi="Arial" w:cs="Arial"/>
                <w:b/>
                <w:sz w:val="18"/>
                <w:szCs w:val="20"/>
                <w:lang w:val="pl-PL"/>
              </w:rPr>
              <w:t>.</w:t>
            </w:r>
          </w:p>
        </w:tc>
      </w:tr>
      <w:tr w:rsidR="00F343C2" w:rsidRPr="00F40A89" w14:paraId="451ADE64"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2A9142A6" w14:textId="77777777"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1B6A336" w14:textId="07D51BB5" w:rsidR="00F343C2" w:rsidRPr="00F218AA" w:rsidRDefault="00F343C2" w:rsidP="00693F57">
            <w:pPr>
              <w:rPr>
                <w:rFonts w:ascii="Arial" w:hAnsi="Arial" w:cs="Arial"/>
                <w:b/>
                <w:color w:val="FF0000"/>
                <w:sz w:val="18"/>
                <w:szCs w:val="20"/>
              </w:rPr>
            </w:pPr>
            <w:r w:rsidRPr="00F218AA">
              <w:rPr>
                <w:rFonts w:ascii="Arial" w:hAnsi="Arial" w:cs="Arial"/>
                <w:b/>
                <w:color w:val="FF0000"/>
                <w:sz w:val="18"/>
                <w:szCs w:val="20"/>
              </w:rPr>
              <w:t>MZ 840</w:t>
            </w:r>
          </w:p>
        </w:tc>
        <w:tc>
          <w:tcPr>
            <w:tcW w:w="1813" w:type="dxa"/>
            <w:shd w:val="clear" w:color="auto" w:fill="FFFFFF"/>
          </w:tcPr>
          <w:p w14:paraId="76A01E56" w14:textId="15949F76" w:rsidR="00F343C2" w:rsidRPr="00F218AA" w:rsidRDefault="00F343C2" w:rsidP="00F218AA">
            <w:pPr>
              <w:autoSpaceDE w:val="0"/>
              <w:autoSpaceDN w:val="0"/>
              <w:adjustRightInd w:val="0"/>
              <w:jc w:val="both"/>
              <w:rPr>
                <w:rFonts w:ascii="Arial" w:hAnsi="Arial" w:cs="Arial"/>
                <w:b/>
                <w:bCs/>
                <w:sz w:val="18"/>
                <w:szCs w:val="20"/>
              </w:rPr>
            </w:pPr>
            <w:r w:rsidRPr="00F218AA">
              <w:rPr>
                <w:rFonts w:ascii="Arial" w:hAnsi="Arial" w:cs="Arial"/>
                <w:b/>
                <w:sz w:val="18"/>
                <w:szCs w:val="20"/>
              </w:rPr>
              <w:t xml:space="preserve">Art. 31 lc ustawa z dnia 27 sierpnia 2004 r. o świadczeniach opieki zdrowotnej finansowanych ze środków publicznych (Dz. U. z 2018 r., poz. 1510 z późn. zm.)  </w:t>
            </w:r>
          </w:p>
        </w:tc>
        <w:tc>
          <w:tcPr>
            <w:tcW w:w="3261" w:type="dxa"/>
            <w:shd w:val="clear" w:color="auto" w:fill="FFFFFF"/>
          </w:tcPr>
          <w:p w14:paraId="77B8D3A2" w14:textId="01B627E5" w:rsidR="00F343C2" w:rsidRPr="00F218AA" w:rsidRDefault="00F343C2" w:rsidP="00F218AA">
            <w:pPr>
              <w:rPr>
                <w:rFonts w:ascii="Arial" w:hAnsi="Arial" w:cs="Arial"/>
                <w:sz w:val="18"/>
                <w:szCs w:val="20"/>
              </w:rPr>
            </w:pPr>
            <w:r w:rsidRPr="00F218AA">
              <w:rPr>
                <w:rFonts w:ascii="Arial" w:hAnsi="Arial" w:cs="Arial"/>
                <w:sz w:val="18"/>
                <w:szCs w:val="20"/>
              </w:rPr>
              <w:t>Minister właściwy do spraw zdrowia określi, w drodze rozporządzenia, zalecenia dotyczące standardu rachunku kosztów u świadczeniodawców, o których mowa w ust. 6, kierując się potrzebą ujednolicenia sposobu identyfikowania, gromadzenia, przetwarzania, prezentowania i interpretowania informacji o kosztach świadczeń opieki zdrowotnej.</w:t>
            </w:r>
          </w:p>
        </w:tc>
        <w:tc>
          <w:tcPr>
            <w:tcW w:w="3402" w:type="dxa"/>
            <w:shd w:val="clear" w:color="auto" w:fill="FFFFFF"/>
          </w:tcPr>
          <w:p w14:paraId="44252E3E" w14:textId="77777777" w:rsidR="00F343C2" w:rsidRPr="00F218AA" w:rsidRDefault="00F343C2" w:rsidP="00693F57">
            <w:pPr>
              <w:pStyle w:val="ARTartustawynprozporzdzenia"/>
              <w:spacing w:line="240" w:lineRule="auto"/>
              <w:ind w:firstLine="0"/>
              <w:jc w:val="left"/>
              <w:rPr>
                <w:rFonts w:ascii="Arial" w:hAnsi="Arial" w:cs="Arial"/>
                <w:bCs/>
                <w:sz w:val="18"/>
              </w:rPr>
            </w:pPr>
            <w:r w:rsidRPr="00F218AA">
              <w:rPr>
                <w:rFonts w:ascii="Arial" w:hAnsi="Arial" w:cs="Arial"/>
                <w:bCs/>
                <w:sz w:val="18"/>
              </w:rPr>
              <w:t xml:space="preserve">Niniejszy projekt rozporządzenia wprowadza zmiany jedynie w podstawowym zakresie. Jednocześnie planowane jest przygotowanie kolejnego rozporządzenia, które zawierać będzie docelowy model standardu rachunku kosztów rozbudowany o ewidencję kosztów osobowych w podziale na kategorie personelu oraz pełną kalkulację kosztów świadczenia. </w:t>
            </w:r>
          </w:p>
          <w:p w14:paraId="089BDA94" w14:textId="616BE740" w:rsidR="00F343C2" w:rsidRPr="00F218AA" w:rsidRDefault="00F343C2" w:rsidP="00693F57">
            <w:pPr>
              <w:rPr>
                <w:rFonts w:ascii="Arial" w:hAnsi="Arial" w:cs="Arial"/>
                <w:bCs/>
                <w:sz w:val="18"/>
                <w:szCs w:val="20"/>
              </w:rPr>
            </w:pPr>
            <w:r w:rsidRPr="00F218AA">
              <w:rPr>
                <w:rFonts w:ascii="Arial" w:hAnsi="Arial" w:cs="Arial"/>
                <w:sz w:val="18"/>
                <w:szCs w:val="20"/>
              </w:rPr>
              <w:t xml:space="preserve">W związku z procedowanym w Sejmie RP rządowym projektem ustawy o zmianie niektórych ustaw w związku z wdrażaniem rozwiązań w obszarze e-zdrowia (druk nr 3620), który przewiduje zmiany w ustawie z dnia 27 sierpnia 2004 r. o świadczeniach opieki zdrowotnej finansowanych ze środków publicznych, wyłączające spod obowiązku stosowania standardu rachunku kosztów świadczeniodawców udzielających świadczeń opieki zdrowotnej wyłącznie w zakresie podstawowej opieki </w:t>
            </w:r>
          </w:p>
        </w:tc>
        <w:tc>
          <w:tcPr>
            <w:tcW w:w="2032" w:type="dxa"/>
            <w:shd w:val="clear" w:color="auto" w:fill="FFFFFF"/>
          </w:tcPr>
          <w:p w14:paraId="03937438" w14:textId="77777777" w:rsidR="00F343C2" w:rsidRPr="00F218AA" w:rsidRDefault="00F343C2" w:rsidP="00693F57">
            <w:pPr>
              <w:autoSpaceDE w:val="0"/>
              <w:autoSpaceDN w:val="0"/>
              <w:adjustRightInd w:val="0"/>
              <w:rPr>
                <w:rFonts w:ascii="Arial" w:hAnsi="Arial" w:cs="Arial"/>
                <w:b/>
                <w:sz w:val="18"/>
                <w:szCs w:val="20"/>
              </w:rPr>
            </w:pPr>
            <w:r w:rsidRPr="00F218AA">
              <w:rPr>
                <w:rFonts w:ascii="Arial" w:hAnsi="Arial" w:cs="Arial"/>
                <w:b/>
                <w:sz w:val="18"/>
                <w:szCs w:val="20"/>
              </w:rPr>
              <w:t>Pan Sławomir Gadomski, Podsekretarz Stanu</w:t>
            </w:r>
          </w:p>
          <w:p w14:paraId="5E1D0275" w14:textId="4ADE4662" w:rsidR="00F343C2" w:rsidRPr="00F218AA" w:rsidRDefault="00F343C2" w:rsidP="00693F57">
            <w:pPr>
              <w:rPr>
                <w:rFonts w:ascii="Arial" w:hAnsi="Arial" w:cs="Arial"/>
                <w:b/>
                <w:sz w:val="18"/>
                <w:szCs w:val="20"/>
              </w:rPr>
            </w:pPr>
            <w:r w:rsidRPr="00F218AA">
              <w:rPr>
                <w:rFonts w:ascii="Arial" w:hAnsi="Arial" w:cs="Arial"/>
                <w:b/>
                <w:sz w:val="18"/>
                <w:szCs w:val="20"/>
              </w:rPr>
              <w:t>w Ministerstwie Zdrowia</w:t>
            </w:r>
          </w:p>
        </w:tc>
        <w:tc>
          <w:tcPr>
            <w:tcW w:w="3071" w:type="dxa"/>
            <w:shd w:val="clear" w:color="auto" w:fill="FFFFFF"/>
          </w:tcPr>
          <w:p w14:paraId="4582C70C" w14:textId="3B9BC16C" w:rsidR="00F343C2" w:rsidRPr="00F218AA" w:rsidRDefault="00865ADB" w:rsidP="00865ADB">
            <w:pPr>
              <w:pStyle w:val="Tekstpodstawowywcity2"/>
              <w:tabs>
                <w:tab w:val="clear" w:pos="284"/>
                <w:tab w:val="clear" w:pos="408"/>
              </w:tabs>
              <w:ind w:left="0" w:firstLine="0"/>
              <w:rPr>
                <w:rFonts w:ascii="Arial" w:hAnsi="Arial" w:cs="Arial"/>
                <w:b/>
                <w:sz w:val="18"/>
                <w:szCs w:val="20"/>
                <w:lang w:val="pl-PL"/>
              </w:rPr>
            </w:pPr>
            <w:r w:rsidRPr="00865ADB">
              <w:rPr>
                <w:rFonts w:ascii="Arial" w:hAnsi="Arial" w:cs="Arial"/>
                <w:b/>
                <w:sz w:val="18"/>
                <w:szCs w:val="20"/>
                <w:lang w:val="pl-PL"/>
              </w:rPr>
              <w:t>Sta</w:t>
            </w:r>
            <w:r>
              <w:rPr>
                <w:rFonts w:ascii="Arial" w:hAnsi="Arial" w:cs="Arial"/>
                <w:b/>
                <w:sz w:val="18"/>
                <w:szCs w:val="20"/>
                <w:lang w:val="pl-PL"/>
              </w:rPr>
              <w:t xml:space="preserve">n prac na dzień 25 października </w:t>
            </w:r>
            <w:r w:rsidRPr="00865ADB">
              <w:rPr>
                <w:rFonts w:ascii="Arial" w:hAnsi="Arial" w:cs="Arial"/>
                <w:b/>
                <w:sz w:val="18"/>
                <w:szCs w:val="20"/>
                <w:lang w:val="pl-PL"/>
              </w:rPr>
              <w:t xml:space="preserve">2019 r. – </w:t>
            </w:r>
            <w:r>
              <w:rPr>
                <w:rFonts w:ascii="Arial" w:hAnsi="Arial" w:cs="Arial"/>
                <w:b/>
                <w:sz w:val="18"/>
                <w:szCs w:val="20"/>
                <w:lang w:val="pl-PL"/>
              </w:rPr>
              <w:t xml:space="preserve">projekt po </w:t>
            </w:r>
            <w:r w:rsidRPr="00865ADB">
              <w:rPr>
                <w:rFonts w:ascii="Arial" w:hAnsi="Arial" w:cs="Arial"/>
                <w:b/>
                <w:sz w:val="18"/>
                <w:szCs w:val="20"/>
                <w:lang w:val="pl-PL"/>
              </w:rPr>
              <w:t>UZ i KS.</w:t>
            </w:r>
          </w:p>
        </w:tc>
      </w:tr>
      <w:tr w:rsidR="00F343C2" w:rsidRPr="00F40A89" w14:paraId="2FEA4EC5"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563B9015" w14:textId="77777777"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46135E3B" w14:textId="1DA05948" w:rsidR="00F343C2" w:rsidRPr="00F218AA" w:rsidRDefault="00F343C2" w:rsidP="00693F57">
            <w:pPr>
              <w:rPr>
                <w:rFonts w:ascii="Arial" w:hAnsi="Arial" w:cs="Arial"/>
                <w:b/>
                <w:color w:val="FF0000"/>
                <w:sz w:val="18"/>
                <w:szCs w:val="20"/>
              </w:rPr>
            </w:pPr>
            <w:r w:rsidRPr="00F218AA">
              <w:rPr>
                <w:rFonts w:ascii="Arial" w:hAnsi="Arial" w:cs="Arial"/>
                <w:b/>
                <w:color w:val="FF0000"/>
                <w:sz w:val="18"/>
                <w:szCs w:val="20"/>
              </w:rPr>
              <w:t>MZ 869</w:t>
            </w:r>
          </w:p>
        </w:tc>
        <w:tc>
          <w:tcPr>
            <w:tcW w:w="1813" w:type="dxa"/>
            <w:shd w:val="clear" w:color="auto" w:fill="FFFFFF"/>
          </w:tcPr>
          <w:p w14:paraId="2B8DE045" w14:textId="77777777" w:rsidR="00F343C2" w:rsidRPr="00F218AA" w:rsidRDefault="00F343C2" w:rsidP="00F218AA">
            <w:pPr>
              <w:jc w:val="both"/>
              <w:rPr>
                <w:rFonts w:ascii="Arial" w:hAnsi="Arial" w:cs="Arial"/>
                <w:b/>
                <w:sz w:val="18"/>
                <w:szCs w:val="20"/>
              </w:rPr>
            </w:pPr>
            <w:r w:rsidRPr="00F218AA">
              <w:rPr>
                <w:rFonts w:ascii="Arial" w:hAnsi="Arial" w:cs="Arial"/>
                <w:b/>
                <w:sz w:val="18"/>
                <w:szCs w:val="20"/>
              </w:rPr>
              <w:t xml:space="preserve">Art. 12e ustawy z dnia 8 września 2006 r. o </w:t>
            </w:r>
            <w:r w:rsidRPr="00F218AA">
              <w:rPr>
                <w:rFonts w:ascii="Arial" w:hAnsi="Arial" w:cs="Arial"/>
                <w:b/>
                <w:sz w:val="18"/>
                <w:szCs w:val="20"/>
              </w:rPr>
              <w:lastRenderedPageBreak/>
              <w:t xml:space="preserve">Państwowym Ratownictwie Medycznym </w:t>
            </w:r>
          </w:p>
          <w:p w14:paraId="7012C6C9" w14:textId="7CE18AFC" w:rsidR="00F343C2" w:rsidRPr="00F218AA" w:rsidRDefault="00F343C2" w:rsidP="00F218AA">
            <w:pPr>
              <w:autoSpaceDE w:val="0"/>
              <w:autoSpaceDN w:val="0"/>
              <w:adjustRightInd w:val="0"/>
              <w:jc w:val="both"/>
              <w:rPr>
                <w:rFonts w:ascii="Arial" w:hAnsi="Arial" w:cs="Arial"/>
                <w:b/>
                <w:sz w:val="18"/>
                <w:szCs w:val="20"/>
              </w:rPr>
            </w:pPr>
            <w:r w:rsidRPr="00F218AA">
              <w:rPr>
                <w:rFonts w:ascii="Arial" w:hAnsi="Arial" w:cs="Arial"/>
                <w:b/>
                <w:sz w:val="18"/>
                <w:szCs w:val="20"/>
              </w:rPr>
              <w:t xml:space="preserve">(Dz.U. z 2019 r. poz. 993, z późn. zm.) </w:t>
            </w:r>
          </w:p>
        </w:tc>
        <w:tc>
          <w:tcPr>
            <w:tcW w:w="3261" w:type="dxa"/>
            <w:shd w:val="clear" w:color="auto" w:fill="FFFFFF"/>
          </w:tcPr>
          <w:p w14:paraId="739DD02B" w14:textId="77777777" w:rsidR="00F343C2" w:rsidRPr="00F218AA" w:rsidRDefault="00F343C2" w:rsidP="00F218AA">
            <w:pPr>
              <w:rPr>
                <w:rFonts w:ascii="Arial" w:hAnsi="Arial" w:cs="Arial"/>
                <w:sz w:val="18"/>
                <w:szCs w:val="20"/>
              </w:rPr>
            </w:pPr>
            <w:r w:rsidRPr="00F218AA">
              <w:rPr>
                <w:rFonts w:ascii="Arial" w:hAnsi="Arial" w:cs="Arial"/>
                <w:sz w:val="18"/>
                <w:szCs w:val="20"/>
              </w:rPr>
              <w:lastRenderedPageBreak/>
              <w:t>Minister właściwy do spraw zdrowia określi, w drodze rozporządzenia:</w:t>
            </w:r>
          </w:p>
          <w:p w14:paraId="0847EDBF" w14:textId="77777777" w:rsidR="00F343C2" w:rsidRPr="00F218AA" w:rsidRDefault="00F343C2" w:rsidP="00F218AA">
            <w:pPr>
              <w:rPr>
                <w:rFonts w:ascii="Arial" w:hAnsi="Arial" w:cs="Arial"/>
                <w:sz w:val="18"/>
                <w:szCs w:val="20"/>
              </w:rPr>
            </w:pPr>
            <w:r w:rsidRPr="00F218AA">
              <w:rPr>
                <w:rFonts w:ascii="Arial" w:hAnsi="Arial" w:cs="Arial"/>
                <w:sz w:val="18"/>
                <w:szCs w:val="20"/>
              </w:rPr>
              <w:lastRenderedPageBreak/>
              <w:t>1) formy samokształcenia, o którym mowa w art. 12 ust. 2 pkt 2,</w:t>
            </w:r>
          </w:p>
          <w:p w14:paraId="4A78700F" w14:textId="77777777" w:rsidR="00F343C2" w:rsidRPr="00F218AA" w:rsidRDefault="00F343C2" w:rsidP="00F218AA">
            <w:pPr>
              <w:rPr>
                <w:rFonts w:ascii="Arial" w:hAnsi="Arial" w:cs="Arial"/>
                <w:sz w:val="18"/>
                <w:szCs w:val="20"/>
              </w:rPr>
            </w:pPr>
            <w:r w:rsidRPr="00F218AA">
              <w:rPr>
                <w:rFonts w:ascii="Arial" w:hAnsi="Arial" w:cs="Arial"/>
                <w:sz w:val="18"/>
                <w:szCs w:val="20"/>
              </w:rPr>
              <w:t>2) sposób i tryb odbywania doskonalenia zawodowego przez ratowników medycznych,</w:t>
            </w:r>
          </w:p>
          <w:p w14:paraId="096FC7B8" w14:textId="77777777" w:rsidR="00F343C2" w:rsidRPr="00F218AA" w:rsidRDefault="00F343C2" w:rsidP="00F218AA">
            <w:pPr>
              <w:rPr>
                <w:rFonts w:ascii="Arial" w:hAnsi="Arial" w:cs="Arial"/>
                <w:sz w:val="18"/>
                <w:szCs w:val="20"/>
              </w:rPr>
            </w:pPr>
            <w:r w:rsidRPr="00F218AA">
              <w:rPr>
                <w:rFonts w:ascii="Arial" w:hAnsi="Arial" w:cs="Arial"/>
                <w:sz w:val="18"/>
                <w:szCs w:val="20"/>
              </w:rPr>
              <w:t>3) zakres doskonalenia zawodowego ratowników medycznych,</w:t>
            </w:r>
          </w:p>
          <w:p w14:paraId="204D9046" w14:textId="77777777" w:rsidR="00F343C2" w:rsidRPr="00F218AA" w:rsidRDefault="00F343C2" w:rsidP="00F218AA">
            <w:pPr>
              <w:rPr>
                <w:rFonts w:ascii="Arial" w:hAnsi="Arial" w:cs="Arial"/>
                <w:sz w:val="18"/>
                <w:szCs w:val="20"/>
              </w:rPr>
            </w:pPr>
            <w:r w:rsidRPr="00F218AA">
              <w:rPr>
                <w:rFonts w:ascii="Arial" w:hAnsi="Arial" w:cs="Arial"/>
                <w:sz w:val="18"/>
                <w:szCs w:val="20"/>
              </w:rPr>
              <w:t>4) wzór wniosku o wpis na listę podmiotów uprawnionych do prowadzenia kursu doskonalącego,</w:t>
            </w:r>
          </w:p>
          <w:p w14:paraId="5AA48A45" w14:textId="77777777" w:rsidR="00F343C2" w:rsidRPr="00F218AA" w:rsidRDefault="00F343C2" w:rsidP="00F218AA">
            <w:pPr>
              <w:rPr>
                <w:rFonts w:ascii="Arial" w:hAnsi="Arial" w:cs="Arial"/>
                <w:sz w:val="18"/>
                <w:szCs w:val="20"/>
              </w:rPr>
            </w:pPr>
            <w:r w:rsidRPr="00F218AA">
              <w:rPr>
                <w:rFonts w:ascii="Arial" w:hAnsi="Arial" w:cs="Arial"/>
                <w:sz w:val="18"/>
                <w:szCs w:val="20"/>
              </w:rPr>
              <w:t>5) sposób potwierdzania zrealizowania przez ratownika medycznego poszczególnych form doskonalenia zawodowego oraz potwierdzenia przez wojewodę dopełnienia obowiązku doskonalenia zawodowego przez ratownika medycznego,</w:t>
            </w:r>
          </w:p>
          <w:p w14:paraId="755965C9" w14:textId="77777777" w:rsidR="00F343C2" w:rsidRPr="00F218AA" w:rsidRDefault="00F343C2" w:rsidP="00F218AA">
            <w:pPr>
              <w:rPr>
                <w:rFonts w:ascii="Arial" w:hAnsi="Arial" w:cs="Arial"/>
                <w:sz w:val="18"/>
                <w:szCs w:val="20"/>
              </w:rPr>
            </w:pPr>
            <w:r w:rsidRPr="00F218AA">
              <w:rPr>
                <w:rFonts w:ascii="Arial" w:hAnsi="Arial" w:cs="Arial"/>
                <w:sz w:val="18"/>
                <w:szCs w:val="20"/>
              </w:rPr>
              <w:t>6) wzór karty doskonalenia zawodowego</w:t>
            </w:r>
          </w:p>
          <w:p w14:paraId="1B61068E" w14:textId="01A2BF5E" w:rsidR="00F343C2" w:rsidRPr="00F218AA" w:rsidRDefault="00F343C2" w:rsidP="00F218AA">
            <w:pPr>
              <w:rPr>
                <w:rFonts w:ascii="Arial" w:hAnsi="Arial" w:cs="Arial"/>
                <w:sz w:val="18"/>
                <w:szCs w:val="20"/>
              </w:rPr>
            </w:pPr>
            <w:r w:rsidRPr="00F218AA">
              <w:rPr>
                <w:rFonts w:ascii="Arial" w:hAnsi="Arial" w:cs="Arial"/>
                <w:sz w:val="18"/>
                <w:szCs w:val="20"/>
              </w:rPr>
              <w:t>- uwzględniając zapewnienie jednolitości odbywania doskonalenia zawodowego, szybkości i jednolitości postępowania oraz przejrzystości wniosku, dokumentowania oraz zatwierdzania form doskonalenia zawodowego i karty doskonalenia zawodowego.</w:t>
            </w:r>
          </w:p>
        </w:tc>
        <w:tc>
          <w:tcPr>
            <w:tcW w:w="3402" w:type="dxa"/>
            <w:shd w:val="clear" w:color="auto" w:fill="FFFFFF"/>
          </w:tcPr>
          <w:p w14:paraId="74454109" w14:textId="5B9429A0" w:rsidR="00F343C2" w:rsidRPr="00F218AA" w:rsidRDefault="00F343C2" w:rsidP="00693F57">
            <w:pPr>
              <w:pStyle w:val="ARTartustawynprozporzdzenia"/>
              <w:spacing w:line="240" w:lineRule="auto"/>
              <w:ind w:firstLine="0"/>
              <w:jc w:val="left"/>
              <w:rPr>
                <w:rFonts w:ascii="Arial" w:hAnsi="Arial" w:cs="Arial"/>
                <w:bCs/>
                <w:sz w:val="18"/>
              </w:rPr>
            </w:pPr>
            <w:r w:rsidRPr="00F218AA">
              <w:rPr>
                <w:rFonts w:ascii="Arial" w:eastAsia="Calibri" w:hAnsi="Arial" w:cs="Arial"/>
                <w:sz w:val="18"/>
                <w:lang w:eastAsia="en-US"/>
              </w:rPr>
              <w:lastRenderedPageBreak/>
              <w:t xml:space="preserve">Rozporządzenie reguluje zasady doskonalenia zawodowego ratowników medycznych. Samokształcenie będzie </w:t>
            </w:r>
            <w:r w:rsidRPr="00F218AA">
              <w:rPr>
                <w:rFonts w:ascii="Arial" w:eastAsia="Calibri" w:hAnsi="Arial" w:cs="Arial"/>
                <w:sz w:val="18"/>
                <w:lang w:eastAsia="en-US"/>
              </w:rPr>
              <w:lastRenderedPageBreak/>
              <w:t xml:space="preserve">realizowane, podobnie jak to ma miejsce obecnie w następujących formach: seminarium; udział w kongresie, zjeździe, konferencji, sympozjum naukowym; udział w posiedzeniu szkoleniowym stowarzyszenia będącego zgodnie z postanowieniami jego statutu towarzystwem naukowym o zasięgu krajowym zrzeszającym ratowników medycznych; przygotowanie i wygłoszenie referatu na kongresie, zjeździe, konferencji, sympozjum naukowym, posiedzeniu szkoleniowym lub stowarzyszenia zawodowego lub przedstawienie prezentacji naukowej w formie  plakatu lub doniesienia zjazdowego; udział w warsztatach szkoleniowych; udział w kursach realizowanych za pośrednictwem sieci internetowej z ograniczonym dostępem zakończonych testem; opublikowanie jako autor lub współautor: książki naukowej, książki popularnonaukowej, artykułu naukowego oryginalnego, artykułu o charakterze poglądowym, rozdziału w książce naukowej lub popularnonaukowej, artykułu popularnonaukowego, programu multimedialnego lub komunikatu z badań naukowych; tłumaczenia książki lub artykułu naukowego lub popularnonaukowego, programu multimedialnego; udział w mistrzostwach lub zawodach ratownictwa medycznego; uzyskanie tytułu  zawodowego magistra, stopnia naukowego doktora lub doktora habilitowanego lub tytułu profesora; udział w szkoleniach z samoobrony; samokształcenia przygotowującego do właściwej realizacji zadań w ramach prowadzenia szkoleń dla ratowników medycznych.  </w:t>
            </w:r>
          </w:p>
        </w:tc>
        <w:tc>
          <w:tcPr>
            <w:tcW w:w="2032" w:type="dxa"/>
            <w:shd w:val="clear" w:color="auto" w:fill="FFFFFF"/>
          </w:tcPr>
          <w:p w14:paraId="1FDCF31A" w14:textId="5E0DCCF8" w:rsidR="00F343C2" w:rsidRPr="00F218AA" w:rsidRDefault="00F343C2" w:rsidP="00693F57">
            <w:pPr>
              <w:autoSpaceDE w:val="0"/>
              <w:autoSpaceDN w:val="0"/>
              <w:adjustRightInd w:val="0"/>
              <w:rPr>
                <w:rFonts w:ascii="Arial" w:hAnsi="Arial" w:cs="Arial"/>
                <w:b/>
                <w:sz w:val="18"/>
                <w:szCs w:val="20"/>
              </w:rPr>
            </w:pPr>
            <w:r w:rsidRPr="00F218AA">
              <w:rPr>
                <w:rFonts w:ascii="Arial" w:hAnsi="Arial" w:cs="Arial"/>
                <w:b/>
                <w:sz w:val="18"/>
                <w:szCs w:val="20"/>
              </w:rPr>
              <w:lastRenderedPageBreak/>
              <w:t xml:space="preserve">Józefa Szczurek-Żelazko, Sekretarz Stanu w </w:t>
            </w:r>
            <w:r w:rsidRPr="00F218AA">
              <w:rPr>
                <w:rFonts w:ascii="Arial" w:hAnsi="Arial" w:cs="Arial"/>
                <w:b/>
                <w:sz w:val="18"/>
                <w:szCs w:val="20"/>
              </w:rPr>
              <w:lastRenderedPageBreak/>
              <w:t>Ministerstwie Zdrowia</w:t>
            </w:r>
          </w:p>
        </w:tc>
        <w:tc>
          <w:tcPr>
            <w:tcW w:w="3071" w:type="dxa"/>
            <w:shd w:val="clear" w:color="auto" w:fill="FFFFFF"/>
          </w:tcPr>
          <w:p w14:paraId="5B35898A" w14:textId="7F175746" w:rsidR="00F343C2" w:rsidRPr="00F218AA" w:rsidRDefault="00865ADB" w:rsidP="00865ADB">
            <w:pPr>
              <w:pStyle w:val="Tekstpodstawowywcity2"/>
              <w:ind w:left="0" w:firstLine="0"/>
              <w:rPr>
                <w:rFonts w:ascii="Arial" w:hAnsi="Arial" w:cs="Arial"/>
                <w:b/>
                <w:sz w:val="18"/>
                <w:szCs w:val="20"/>
                <w:lang w:val="pl-PL"/>
              </w:rPr>
            </w:pPr>
            <w:r w:rsidRPr="00865ADB">
              <w:rPr>
                <w:rFonts w:ascii="Arial" w:hAnsi="Arial" w:cs="Arial"/>
                <w:b/>
                <w:color w:val="000000"/>
                <w:sz w:val="18"/>
                <w:szCs w:val="20"/>
                <w:lang w:val="pl-PL"/>
              </w:rPr>
              <w:lastRenderedPageBreak/>
              <w:t>Stan prac na dzień 25 października 2019 r. – UZ i KS.</w:t>
            </w:r>
          </w:p>
        </w:tc>
      </w:tr>
      <w:tr w:rsidR="00F343C2" w:rsidRPr="00F40A89" w14:paraId="2463BB59"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6FEA6471" w14:textId="77777777"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0E1C4295" w14:textId="6763A9AD"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 872</w:t>
            </w:r>
          </w:p>
        </w:tc>
        <w:tc>
          <w:tcPr>
            <w:tcW w:w="1813" w:type="dxa"/>
            <w:shd w:val="clear" w:color="auto" w:fill="FFFFFF"/>
          </w:tcPr>
          <w:p w14:paraId="75713B45" w14:textId="601872AA" w:rsidR="00F343C2" w:rsidRPr="00F218AA" w:rsidRDefault="00F343C2" w:rsidP="00F218AA">
            <w:pPr>
              <w:jc w:val="both"/>
              <w:rPr>
                <w:rFonts w:ascii="Arial" w:hAnsi="Arial" w:cs="Arial"/>
                <w:b/>
                <w:sz w:val="18"/>
                <w:szCs w:val="20"/>
              </w:rPr>
            </w:pPr>
            <w:r w:rsidRPr="00F218AA">
              <w:rPr>
                <w:rFonts w:ascii="Arial" w:hAnsi="Arial" w:cs="Arial"/>
                <w:b/>
                <w:sz w:val="18"/>
                <w:szCs w:val="20"/>
              </w:rPr>
              <w:t>art. 122 ust. 1</w:t>
            </w:r>
            <w:r w:rsidRPr="00F218AA">
              <w:rPr>
                <w:rFonts w:ascii="Arial" w:hAnsi="Arial" w:cs="Arial"/>
                <w:sz w:val="18"/>
                <w:szCs w:val="20"/>
              </w:rPr>
              <w:t xml:space="preserve"> </w:t>
            </w:r>
            <w:r w:rsidRPr="00F218AA">
              <w:rPr>
                <w:rFonts w:ascii="Arial" w:hAnsi="Arial" w:cs="Arial"/>
                <w:b/>
                <w:sz w:val="18"/>
                <w:szCs w:val="20"/>
              </w:rPr>
              <w:t>ustawy z dnia 27 kwietnia 2001 r. - Prawo ochrony środowiska (Dz.U. z 2019 r. poz. 1396, z późn. zm.)</w:t>
            </w:r>
          </w:p>
          <w:p w14:paraId="6D330799" w14:textId="77777777" w:rsidR="00F343C2" w:rsidRPr="00F218AA" w:rsidRDefault="00F343C2" w:rsidP="00F218AA">
            <w:pPr>
              <w:jc w:val="both"/>
              <w:rPr>
                <w:rFonts w:ascii="Arial" w:hAnsi="Arial" w:cs="Arial"/>
                <w:b/>
                <w:sz w:val="18"/>
                <w:szCs w:val="20"/>
              </w:rPr>
            </w:pPr>
          </w:p>
        </w:tc>
        <w:tc>
          <w:tcPr>
            <w:tcW w:w="3261" w:type="dxa"/>
            <w:shd w:val="clear" w:color="auto" w:fill="FFFFFF"/>
          </w:tcPr>
          <w:p w14:paraId="13FBB5B6" w14:textId="77777777" w:rsidR="00F343C2" w:rsidRPr="00F218AA" w:rsidRDefault="00F343C2" w:rsidP="00F218AA">
            <w:pPr>
              <w:rPr>
                <w:rFonts w:ascii="Arial" w:hAnsi="Arial" w:cs="Arial"/>
                <w:sz w:val="18"/>
                <w:szCs w:val="20"/>
              </w:rPr>
            </w:pPr>
            <w:r w:rsidRPr="00F218AA">
              <w:rPr>
                <w:rFonts w:ascii="Arial" w:hAnsi="Arial" w:cs="Arial"/>
                <w:sz w:val="18"/>
                <w:szCs w:val="20"/>
              </w:rPr>
              <w:t xml:space="preserve">1. Minister właściwy do spraw zdrowia, </w:t>
            </w:r>
            <w:r w:rsidRPr="00F218AA">
              <w:rPr>
                <w:rFonts w:ascii="Arial" w:hAnsi="Arial" w:cs="Arial"/>
                <w:b/>
                <w:sz w:val="18"/>
                <w:szCs w:val="20"/>
              </w:rPr>
              <w:t>w porozumieniu z ministrem właściwym do spraw informatyzacji</w:t>
            </w:r>
            <w:r w:rsidRPr="00F218AA">
              <w:rPr>
                <w:rFonts w:ascii="Arial" w:hAnsi="Arial" w:cs="Arial"/>
                <w:sz w:val="18"/>
                <w:szCs w:val="20"/>
              </w:rPr>
              <w:t>, określi, w drodze rozporządzenia, zróżnicowane dopuszczalne poziomy pól elektromagnetycznych w środowisku dla terenów przeznaczonych pod zabudowę mieszkaniową i miejsc dostępnych dla ludności poprzez wskazanie:</w:t>
            </w:r>
          </w:p>
          <w:p w14:paraId="3A76D378" w14:textId="77777777" w:rsidR="00F343C2" w:rsidRPr="00F218AA" w:rsidRDefault="00F343C2" w:rsidP="00F218AA">
            <w:pPr>
              <w:rPr>
                <w:rFonts w:ascii="Arial" w:hAnsi="Arial" w:cs="Arial"/>
                <w:sz w:val="18"/>
                <w:szCs w:val="20"/>
              </w:rPr>
            </w:pPr>
            <w:r w:rsidRPr="00F218AA">
              <w:rPr>
                <w:rFonts w:ascii="Arial" w:hAnsi="Arial" w:cs="Arial"/>
                <w:sz w:val="18"/>
                <w:szCs w:val="20"/>
              </w:rPr>
              <w:t>1) zakresów częstotliwości pól elektromagnetycznych, dla których określa się parametry fizyczne, charakteryzujących oddziaływanie pól elektromagnetycznych na środowisko, do których odnoszą się poziomy pól elektromagnetycznych,</w:t>
            </w:r>
          </w:p>
          <w:p w14:paraId="7B9B7FF3" w14:textId="77777777" w:rsidR="00F343C2" w:rsidRPr="00F218AA" w:rsidRDefault="00F343C2" w:rsidP="00F218AA">
            <w:pPr>
              <w:rPr>
                <w:rFonts w:ascii="Arial" w:hAnsi="Arial" w:cs="Arial"/>
                <w:sz w:val="18"/>
                <w:szCs w:val="20"/>
              </w:rPr>
            </w:pPr>
            <w:r w:rsidRPr="00F218AA">
              <w:rPr>
                <w:rFonts w:ascii="Arial" w:hAnsi="Arial" w:cs="Arial"/>
                <w:sz w:val="18"/>
                <w:szCs w:val="20"/>
              </w:rPr>
              <w:t>2) dopuszczalnych wartości parametrów fizycznych, o których mowa w pkt 1, dla poszczególnych zakresów częstotliwości, do których odnoszą się poziomy pól elektromagnetycznych</w:t>
            </w:r>
          </w:p>
          <w:p w14:paraId="59B75EA2" w14:textId="178899EC" w:rsidR="00F343C2" w:rsidRPr="00F218AA" w:rsidRDefault="00F343C2" w:rsidP="00F218AA">
            <w:pPr>
              <w:rPr>
                <w:rFonts w:ascii="Arial" w:hAnsi="Arial" w:cs="Arial"/>
                <w:sz w:val="18"/>
                <w:szCs w:val="20"/>
              </w:rPr>
            </w:pPr>
            <w:r w:rsidRPr="00F218AA">
              <w:rPr>
                <w:rFonts w:ascii="Arial" w:hAnsi="Arial" w:cs="Arial"/>
                <w:sz w:val="18"/>
                <w:szCs w:val="20"/>
              </w:rPr>
              <w:t>- mając na względzie właściwości fizyczne częstotliwości pól elektromagnetycznych oraz zapewnienie ochrony zdrowia publicznego.</w:t>
            </w:r>
          </w:p>
        </w:tc>
        <w:tc>
          <w:tcPr>
            <w:tcW w:w="3402" w:type="dxa"/>
            <w:shd w:val="clear" w:color="auto" w:fill="FFFFFF"/>
          </w:tcPr>
          <w:p w14:paraId="6AB655F9" w14:textId="2ACAD35C" w:rsidR="00F343C2" w:rsidRPr="00F218AA" w:rsidRDefault="00F343C2" w:rsidP="006967FC">
            <w:pPr>
              <w:rPr>
                <w:rFonts w:ascii="Arial" w:eastAsia="Calibri" w:hAnsi="Arial" w:cs="Arial"/>
                <w:sz w:val="18"/>
                <w:szCs w:val="20"/>
                <w:lang w:eastAsia="en-US"/>
              </w:rPr>
            </w:pPr>
            <w:r w:rsidRPr="00F218AA">
              <w:rPr>
                <w:rFonts w:ascii="Arial" w:hAnsi="Arial" w:cs="Arial"/>
                <w:sz w:val="18"/>
                <w:szCs w:val="20"/>
              </w:rPr>
              <w:t>Rozporządzenie określi zróżnicowane dopuszczalne poziomy pól elektromagnetycznych w środowisku dla terenów przeznaczonych pod zabudowę mieszkaniową i miejsc dostępnych dla ludności</w:t>
            </w:r>
          </w:p>
        </w:tc>
        <w:tc>
          <w:tcPr>
            <w:tcW w:w="2032" w:type="dxa"/>
            <w:shd w:val="clear" w:color="auto" w:fill="FFFFFF"/>
          </w:tcPr>
          <w:p w14:paraId="700D2B96" w14:textId="6E85A3F6" w:rsidR="00F343C2" w:rsidRPr="00F218AA" w:rsidRDefault="00F343C2" w:rsidP="00E22C3A">
            <w:pPr>
              <w:autoSpaceDE w:val="0"/>
              <w:autoSpaceDN w:val="0"/>
              <w:adjustRightInd w:val="0"/>
              <w:rPr>
                <w:rFonts w:ascii="Arial" w:hAnsi="Arial" w:cs="Arial"/>
                <w:b/>
                <w:sz w:val="18"/>
                <w:szCs w:val="20"/>
              </w:rPr>
            </w:pPr>
            <w:r w:rsidRPr="00F218AA">
              <w:rPr>
                <w:rFonts w:ascii="Arial" w:hAnsi="Arial" w:cs="Arial"/>
                <w:b/>
                <w:sz w:val="18"/>
                <w:szCs w:val="20"/>
              </w:rPr>
              <w:t>Pani Józefa Szczurek-Żelazko, Sekretarz Stanu w Ministerstwie Zdrowia</w:t>
            </w:r>
          </w:p>
        </w:tc>
        <w:tc>
          <w:tcPr>
            <w:tcW w:w="3071" w:type="dxa"/>
            <w:shd w:val="clear" w:color="auto" w:fill="FFFFFF"/>
          </w:tcPr>
          <w:p w14:paraId="03A9CE80" w14:textId="168F7A36" w:rsidR="00F343C2" w:rsidRPr="00F218AA" w:rsidRDefault="00865ADB" w:rsidP="00865ADB">
            <w:pPr>
              <w:ind w:left="34"/>
              <w:rPr>
                <w:rFonts w:ascii="Arial" w:hAnsi="Arial" w:cs="Arial"/>
                <w:b/>
                <w:color w:val="000000"/>
                <w:sz w:val="18"/>
                <w:szCs w:val="20"/>
                <w:lang w:eastAsia="x-none"/>
              </w:rPr>
            </w:pPr>
            <w:r w:rsidRPr="00865ADB">
              <w:rPr>
                <w:rFonts w:ascii="Arial" w:hAnsi="Arial" w:cs="Arial"/>
                <w:b/>
                <w:color w:val="000000"/>
                <w:sz w:val="18"/>
                <w:szCs w:val="20"/>
                <w:lang w:eastAsia="x-none"/>
              </w:rPr>
              <w:t xml:space="preserve">Stan prac na dzień 25 października 2019 r. </w:t>
            </w:r>
            <w:r>
              <w:rPr>
                <w:rFonts w:ascii="Arial" w:hAnsi="Arial" w:cs="Arial"/>
                <w:b/>
                <w:color w:val="000000"/>
                <w:sz w:val="18"/>
                <w:szCs w:val="20"/>
                <w:lang w:eastAsia="x-none"/>
              </w:rPr>
              <w:t>PW</w:t>
            </w:r>
            <w:r w:rsidRPr="00865ADB">
              <w:rPr>
                <w:rFonts w:ascii="Arial" w:hAnsi="Arial" w:cs="Arial"/>
                <w:b/>
                <w:color w:val="000000"/>
                <w:sz w:val="18"/>
                <w:szCs w:val="20"/>
                <w:lang w:eastAsia="x-none"/>
              </w:rPr>
              <w:t>.</w:t>
            </w:r>
          </w:p>
        </w:tc>
      </w:tr>
      <w:tr w:rsidR="00F343C2" w:rsidRPr="00F40A89" w14:paraId="6A8B7D74"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4D526C0F" w14:textId="77777777"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E085450" w14:textId="2E5106D1"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MZ767</w:t>
            </w:r>
          </w:p>
        </w:tc>
        <w:tc>
          <w:tcPr>
            <w:tcW w:w="1813" w:type="dxa"/>
            <w:shd w:val="clear" w:color="auto" w:fill="FFFFFF"/>
          </w:tcPr>
          <w:p w14:paraId="50976B3C" w14:textId="757F46E1" w:rsidR="00F343C2" w:rsidRPr="00F218AA" w:rsidRDefault="00F343C2" w:rsidP="00F218AA">
            <w:pPr>
              <w:autoSpaceDE w:val="0"/>
              <w:autoSpaceDN w:val="0"/>
              <w:adjustRightInd w:val="0"/>
              <w:jc w:val="both"/>
              <w:rPr>
                <w:rFonts w:ascii="Arial" w:hAnsi="Arial" w:cs="Arial"/>
                <w:b/>
                <w:sz w:val="18"/>
                <w:szCs w:val="20"/>
              </w:rPr>
            </w:pPr>
            <w:r w:rsidRPr="00F218AA">
              <w:rPr>
                <w:rFonts w:ascii="Arial" w:hAnsi="Arial" w:cs="Arial"/>
                <w:b/>
                <w:sz w:val="18"/>
                <w:szCs w:val="20"/>
              </w:rPr>
              <w:t>Art. 30 ust. 1 ustawy z dnia 6 listopada 2008 r. o prawach pacjenta i Rzeczniku Praw Pacjenta (Dz. U. z 2017 r. poz. 1318, z późn. zm.)</w:t>
            </w:r>
          </w:p>
        </w:tc>
        <w:tc>
          <w:tcPr>
            <w:tcW w:w="3261" w:type="dxa"/>
            <w:shd w:val="clear" w:color="auto" w:fill="FFFFFF"/>
          </w:tcPr>
          <w:p w14:paraId="5BF9C578" w14:textId="2ECF2677" w:rsidR="00F343C2" w:rsidRPr="00F218AA" w:rsidRDefault="00F343C2" w:rsidP="00F218AA">
            <w:pPr>
              <w:rPr>
                <w:rFonts w:ascii="Arial" w:hAnsi="Arial" w:cs="Arial"/>
                <w:sz w:val="18"/>
                <w:szCs w:val="20"/>
              </w:rPr>
            </w:pPr>
            <w:r w:rsidRPr="00F218AA">
              <w:rPr>
                <w:rFonts w:ascii="Arial" w:hAnsi="Arial" w:cs="Arial"/>
                <w:color w:val="333333"/>
                <w:sz w:val="18"/>
                <w:szCs w:val="20"/>
                <w:shd w:val="clear" w:color="auto" w:fill="FFFFFF"/>
              </w:rPr>
              <w:t xml:space="preserve">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w:t>
            </w:r>
            <w:r w:rsidRPr="00F218AA">
              <w:rPr>
                <w:rFonts w:ascii="Arial" w:hAnsi="Arial" w:cs="Arial"/>
                <w:color w:val="333333"/>
                <w:sz w:val="18"/>
                <w:szCs w:val="20"/>
                <w:shd w:val="clear" w:color="auto" w:fill="FFFFFF"/>
              </w:rPr>
              <w:lastRenderedPageBreak/>
              <w:t>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w:t>
            </w:r>
          </w:p>
        </w:tc>
        <w:tc>
          <w:tcPr>
            <w:tcW w:w="3402" w:type="dxa"/>
            <w:shd w:val="clear" w:color="auto" w:fill="FFFFFF"/>
          </w:tcPr>
          <w:p w14:paraId="5C037F77" w14:textId="77777777" w:rsidR="00F343C2" w:rsidRPr="00F218AA" w:rsidRDefault="00F343C2" w:rsidP="00E22C3A">
            <w:pPr>
              <w:shd w:val="clear" w:color="auto" w:fill="FFFFFF"/>
              <w:rPr>
                <w:rFonts w:ascii="Arial" w:hAnsi="Arial" w:cs="Arial"/>
                <w:sz w:val="18"/>
                <w:szCs w:val="20"/>
              </w:rPr>
            </w:pPr>
            <w:r w:rsidRPr="00F218AA">
              <w:rPr>
                <w:rFonts w:ascii="Arial" w:hAnsi="Arial" w:cs="Arial"/>
                <w:sz w:val="18"/>
                <w:szCs w:val="20"/>
              </w:rPr>
              <w:lastRenderedPageBreak/>
              <w:t>Projekt rozporządzenia stanowi wykonanie upoważnienia ustawowego zawartego w art. 30 ust 1 ustawy z dnia 6 listopada 2008 r. o prawach pacjenta i Rzeczniku Praw Pacjenta (Dz. U. z 2017 r. poz. 1318, z późn. zm.).</w:t>
            </w:r>
          </w:p>
          <w:p w14:paraId="0D3DE913" w14:textId="77777777" w:rsidR="00F343C2" w:rsidRPr="00F218AA" w:rsidRDefault="00F343C2" w:rsidP="00E22C3A">
            <w:pPr>
              <w:rPr>
                <w:rFonts w:ascii="Arial" w:hAnsi="Arial" w:cs="Arial"/>
                <w:sz w:val="18"/>
                <w:szCs w:val="20"/>
              </w:rPr>
            </w:pPr>
            <w:r w:rsidRPr="00F218AA">
              <w:rPr>
                <w:rFonts w:ascii="Arial" w:hAnsi="Arial" w:cs="Arial"/>
                <w:sz w:val="18"/>
                <w:szCs w:val="20"/>
              </w:rPr>
              <w:t>Projekt rozporządzenia zakłada:</w:t>
            </w:r>
          </w:p>
          <w:p w14:paraId="1B234683" w14:textId="77777777" w:rsidR="00F343C2" w:rsidRPr="00F218AA" w:rsidRDefault="00F343C2" w:rsidP="00E22C3A">
            <w:pPr>
              <w:rPr>
                <w:rFonts w:ascii="Arial" w:eastAsia="Calibri" w:hAnsi="Arial" w:cs="Arial"/>
                <w:sz w:val="18"/>
                <w:szCs w:val="20"/>
              </w:rPr>
            </w:pPr>
            <w:r w:rsidRPr="00F218AA">
              <w:rPr>
                <w:rFonts w:ascii="Arial" w:hAnsi="Arial" w:cs="Arial"/>
                <w:sz w:val="18"/>
                <w:szCs w:val="20"/>
              </w:rPr>
              <w:t xml:space="preserve"> </w:t>
            </w:r>
            <w:r w:rsidRPr="00F218AA">
              <w:rPr>
                <w:rFonts w:ascii="Arial" w:eastAsia="Calibri" w:hAnsi="Arial" w:cs="Arial"/>
                <w:sz w:val="18"/>
                <w:szCs w:val="20"/>
              </w:rPr>
              <w:t>- uregulowanie dokumentacji medycznej  fizjoterapeutów wykonujących zawód w formie praktyki zawodowej,</w:t>
            </w:r>
          </w:p>
          <w:p w14:paraId="3354C371" w14:textId="77777777" w:rsidR="00F343C2" w:rsidRPr="00F218AA" w:rsidRDefault="00F343C2" w:rsidP="00E22C3A">
            <w:pPr>
              <w:rPr>
                <w:rFonts w:ascii="Arial" w:eastAsia="Calibri" w:hAnsi="Arial" w:cs="Arial"/>
                <w:sz w:val="18"/>
                <w:szCs w:val="20"/>
              </w:rPr>
            </w:pPr>
            <w:r w:rsidRPr="00F218AA">
              <w:rPr>
                <w:rFonts w:ascii="Arial" w:eastAsia="Calibri" w:hAnsi="Arial" w:cs="Arial"/>
                <w:sz w:val="18"/>
                <w:szCs w:val="20"/>
              </w:rPr>
              <w:t>- zmianę regulacji dotyczących dokumentacji w postaci elektronicznej, w szczególności określenie formatu eksportu całości danych,</w:t>
            </w:r>
          </w:p>
          <w:p w14:paraId="55DA9433" w14:textId="77777777" w:rsidR="00F343C2" w:rsidRPr="00F218AA" w:rsidRDefault="00F343C2" w:rsidP="00E22C3A">
            <w:pPr>
              <w:rPr>
                <w:rFonts w:ascii="Arial" w:eastAsia="Calibri" w:hAnsi="Arial" w:cs="Arial"/>
                <w:sz w:val="18"/>
                <w:szCs w:val="20"/>
              </w:rPr>
            </w:pPr>
            <w:r w:rsidRPr="00F218AA">
              <w:rPr>
                <w:rFonts w:ascii="Arial" w:eastAsia="Calibri" w:hAnsi="Arial" w:cs="Arial"/>
                <w:sz w:val="18"/>
                <w:szCs w:val="20"/>
              </w:rPr>
              <w:lastRenderedPageBreak/>
              <w:t xml:space="preserve">- uproszczenie procesów wystawiania dokumentacji medycznej </w:t>
            </w:r>
          </w:p>
          <w:p w14:paraId="3D7453AD" w14:textId="77777777" w:rsidR="00F343C2" w:rsidRPr="00F218AA" w:rsidRDefault="00F343C2" w:rsidP="00E22C3A">
            <w:pPr>
              <w:rPr>
                <w:rFonts w:ascii="Arial" w:eastAsia="Calibri" w:hAnsi="Arial" w:cs="Arial"/>
                <w:sz w:val="18"/>
                <w:szCs w:val="20"/>
              </w:rPr>
            </w:pPr>
            <w:r w:rsidRPr="00F218AA">
              <w:rPr>
                <w:rFonts w:ascii="Arial" w:eastAsia="Calibri" w:hAnsi="Arial" w:cs="Arial"/>
                <w:sz w:val="18"/>
                <w:szCs w:val="20"/>
              </w:rPr>
              <w:t>- zapewnienie zgodności przepisów z ustawą o systemie informacji w ochronie zdrowia oraz przyjętym standardem dla elektronicznej  dokumentacji medycznej,</w:t>
            </w:r>
          </w:p>
          <w:p w14:paraId="18198348" w14:textId="32BAE3F2" w:rsidR="00F343C2" w:rsidRPr="00F218AA" w:rsidRDefault="00F343C2" w:rsidP="00E22C3A">
            <w:pPr>
              <w:shd w:val="clear" w:color="auto" w:fill="FFFFFF"/>
              <w:rPr>
                <w:rFonts w:ascii="Arial" w:hAnsi="Arial" w:cs="Arial"/>
                <w:sz w:val="18"/>
                <w:szCs w:val="20"/>
              </w:rPr>
            </w:pPr>
            <w:r w:rsidRPr="00F218AA">
              <w:rPr>
                <w:rFonts w:ascii="Arial" w:eastAsia="Calibri" w:hAnsi="Arial" w:cs="Arial"/>
                <w:sz w:val="18"/>
                <w:szCs w:val="20"/>
              </w:rPr>
              <w:t>- dostosowanie przepisów do zmieniającego się sposobu funkcjonowania jednostek ochrony zdrowia, postępującej elektronizacji procesu wystawiania i wymiany dokumentacji medycznej.</w:t>
            </w:r>
          </w:p>
        </w:tc>
        <w:tc>
          <w:tcPr>
            <w:tcW w:w="2032" w:type="dxa"/>
            <w:shd w:val="clear" w:color="auto" w:fill="FFFFFF"/>
          </w:tcPr>
          <w:p w14:paraId="46C79B6C" w14:textId="77777777" w:rsidR="00F343C2" w:rsidRPr="00F218AA" w:rsidRDefault="00F343C2" w:rsidP="00E22C3A">
            <w:pPr>
              <w:rPr>
                <w:rFonts w:ascii="Arial" w:hAnsi="Arial" w:cs="Arial"/>
                <w:b/>
                <w:sz w:val="18"/>
                <w:szCs w:val="20"/>
              </w:rPr>
            </w:pPr>
            <w:r w:rsidRPr="00F218AA">
              <w:rPr>
                <w:rFonts w:ascii="Arial" w:hAnsi="Arial" w:cs="Arial"/>
                <w:b/>
                <w:sz w:val="18"/>
                <w:szCs w:val="20"/>
              </w:rPr>
              <w:lastRenderedPageBreak/>
              <w:t>Pan Janusz Cieszyński</w:t>
            </w:r>
          </w:p>
          <w:p w14:paraId="25CE3035" w14:textId="72A25646" w:rsidR="00F343C2" w:rsidRPr="00F218AA" w:rsidRDefault="00F343C2" w:rsidP="00E22C3A">
            <w:pPr>
              <w:rPr>
                <w:rFonts w:ascii="Arial" w:hAnsi="Arial" w:cs="Arial"/>
                <w:b/>
                <w:sz w:val="18"/>
                <w:szCs w:val="20"/>
              </w:rPr>
            </w:pPr>
            <w:r w:rsidRPr="00F218AA">
              <w:rPr>
                <w:rFonts w:ascii="Arial" w:hAnsi="Arial" w:cs="Arial"/>
                <w:b/>
                <w:sz w:val="18"/>
                <w:szCs w:val="20"/>
              </w:rPr>
              <w:t xml:space="preserve">Podsekretarz Stanu w Ministerstwie Zdrowia  </w:t>
            </w:r>
          </w:p>
        </w:tc>
        <w:tc>
          <w:tcPr>
            <w:tcW w:w="3071" w:type="dxa"/>
            <w:shd w:val="clear" w:color="auto" w:fill="FFFFFF"/>
          </w:tcPr>
          <w:p w14:paraId="3DF491D5" w14:textId="2BA40ACB" w:rsidR="00F343C2" w:rsidRPr="00F218AA" w:rsidRDefault="00865ADB" w:rsidP="00865ADB">
            <w:pPr>
              <w:tabs>
                <w:tab w:val="right" w:pos="0"/>
                <w:tab w:val="left" w:pos="34"/>
              </w:tabs>
              <w:rPr>
                <w:rFonts w:ascii="Arial" w:hAnsi="Arial" w:cs="Arial"/>
                <w:b/>
                <w:sz w:val="18"/>
                <w:szCs w:val="20"/>
                <w:lang w:eastAsia="x-none"/>
              </w:rPr>
            </w:pPr>
            <w:r w:rsidRPr="00865ADB">
              <w:rPr>
                <w:rFonts w:ascii="Arial" w:hAnsi="Arial" w:cs="Arial"/>
                <w:b/>
                <w:sz w:val="18"/>
                <w:szCs w:val="20"/>
                <w:lang w:eastAsia="x-none"/>
              </w:rPr>
              <w:t>Stan prac na dzień 25 października 2019 r. –</w:t>
            </w:r>
            <w:r>
              <w:rPr>
                <w:rFonts w:ascii="Arial" w:hAnsi="Arial" w:cs="Arial"/>
                <w:b/>
                <w:sz w:val="18"/>
                <w:szCs w:val="20"/>
                <w:lang w:eastAsia="x-none"/>
              </w:rPr>
              <w:t xml:space="preserve"> </w:t>
            </w:r>
            <w:r w:rsidRPr="00865ADB">
              <w:rPr>
                <w:rFonts w:ascii="Arial" w:hAnsi="Arial" w:cs="Arial"/>
                <w:b/>
                <w:sz w:val="18"/>
                <w:szCs w:val="20"/>
                <w:lang w:eastAsia="x-none"/>
              </w:rPr>
              <w:t>UZ i KS.</w:t>
            </w:r>
          </w:p>
        </w:tc>
      </w:tr>
      <w:tr w:rsidR="00F343C2" w:rsidRPr="00F40A89" w14:paraId="728F3826"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23B072CC" w14:textId="2C5B92F1"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4330C0E5" w14:textId="66391B6F"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 862</w:t>
            </w:r>
          </w:p>
        </w:tc>
        <w:tc>
          <w:tcPr>
            <w:tcW w:w="1813" w:type="dxa"/>
            <w:shd w:val="clear" w:color="auto" w:fill="FFFFFF"/>
          </w:tcPr>
          <w:p w14:paraId="4064E14A" w14:textId="37DE5AE6" w:rsidR="00F343C2" w:rsidRPr="00F218AA" w:rsidRDefault="00F343C2" w:rsidP="00F218AA">
            <w:pPr>
              <w:autoSpaceDE w:val="0"/>
              <w:autoSpaceDN w:val="0"/>
              <w:adjustRightInd w:val="0"/>
              <w:jc w:val="both"/>
              <w:rPr>
                <w:rFonts w:ascii="Arial" w:hAnsi="Arial" w:cs="Arial"/>
                <w:b/>
                <w:sz w:val="18"/>
                <w:szCs w:val="20"/>
              </w:rPr>
            </w:pPr>
            <w:r w:rsidRPr="00F218AA">
              <w:rPr>
                <w:rFonts w:ascii="Arial" w:hAnsi="Arial" w:cs="Arial"/>
                <w:b/>
                <w:sz w:val="18"/>
                <w:szCs w:val="20"/>
              </w:rPr>
              <w:t>Art. 10 ust. 8 ustawy z dnia 27 października 2017 r. o podstawowej opiece zdrowotnej (Dz. U. z 2019 r. poz. 357, z późn.zm.)</w:t>
            </w:r>
          </w:p>
        </w:tc>
        <w:tc>
          <w:tcPr>
            <w:tcW w:w="3261" w:type="dxa"/>
            <w:shd w:val="clear" w:color="auto" w:fill="FFFFFF"/>
          </w:tcPr>
          <w:p w14:paraId="7923B463" w14:textId="685200C5" w:rsidR="00F343C2" w:rsidRPr="00F218AA" w:rsidRDefault="00F343C2" w:rsidP="00F218AA">
            <w:pPr>
              <w:rPr>
                <w:rFonts w:ascii="Arial" w:hAnsi="Arial" w:cs="Arial"/>
                <w:color w:val="333333"/>
                <w:sz w:val="18"/>
                <w:szCs w:val="20"/>
                <w:shd w:val="clear" w:color="auto" w:fill="FFFFFF"/>
              </w:rPr>
            </w:pPr>
            <w:r w:rsidRPr="00F218AA">
              <w:rPr>
                <w:rFonts w:ascii="Arial" w:hAnsi="Arial" w:cs="Arial"/>
                <w:sz w:val="18"/>
                <w:szCs w:val="20"/>
              </w:rPr>
              <w:t>Minister właściwy do spraw zdrowia, po zasięgnięciu opinii Naczelnej Rady Lekarskiej oraz Naczelnej Rady Pielęgniarek i Położnych, określi, w drodze rozporządzenia, wzory deklaracji wyboru, uwzględniając możliwość wyboru lekarza POZ, pielęgniarki POZ oraz położnej POZ udzielających świadczeń u tego samego świadczeniodawcy albo u różnych świadczeniodawców, albo będących świadczeniodawcami oraz konieczność zapewnienia przejrzystości danych zawartych w deklaracji wyboru.</w:t>
            </w:r>
          </w:p>
        </w:tc>
        <w:tc>
          <w:tcPr>
            <w:tcW w:w="3402" w:type="dxa"/>
            <w:shd w:val="clear" w:color="auto" w:fill="FFFFFF"/>
          </w:tcPr>
          <w:p w14:paraId="69CC385E" w14:textId="2CF46FE4" w:rsidR="00F343C2" w:rsidRPr="00F218AA" w:rsidRDefault="00F343C2" w:rsidP="00E22C3A">
            <w:pPr>
              <w:shd w:val="clear" w:color="auto" w:fill="FFFFFF"/>
              <w:rPr>
                <w:rFonts w:ascii="Arial" w:hAnsi="Arial" w:cs="Arial"/>
                <w:sz w:val="18"/>
                <w:szCs w:val="20"/>
              </w:rPr>
            </w:pPr>
            <w:r w:rsidRPr="00F218AA">
              <w:rPr>
                <w:rFonts w:ascii="Arial" w:hAnsi="Arial" w:cs="Arial"/>
                <w:sz w:val="18"/>
                <w:szCs w:val="20"/>
              </w:rPr>
              <w:t>Zawężono wzory deklaracji wyboru jedynie do niezbędnych danych, których pozyskanie nie jest możliwe z innego źródła niż od świadczeniobiorcy. Dodatkowo rozporządzenie wprowadza możliwość składania deklaracji za pośrednictwem Internetowego Konta Pacjenta.</w:t>
            </w:r>
          </w:p>
        </w:tc>
        <w:tc>
          <w:tcPr>
            <w:tcW w:w="2032" w:type="dxa"/>
            <w:shd w:val="clear" w:color="auto" w:fill="FFFFFF"/>
          </w:tcPr>
          <w:p w14:paraId="5A9B5878" w14:textId="38754E01" w:rsidR="00F343C2" w:rsidRPr="00F218AA" w:rsidRDefault="00F343C2" w:rsidP="00E22C3A">
            <w:pPr>
              <w:rPr>
                <w:rFonts w:ascii="Arial" w:hAnsi="Arial" w:cs="Arial"/>
                <w:b/>
                <w:sz w:val="18"/>
                <w:szCs w:val="20"/>
              </w:rPr>
            </w:pPr>
            <w:r w:rsidRPr="00F218AA">
              <w:rPr>
                <w:rFonts w:ascii="Arial" w:hAnsi="Arial" w:cs="Arial"/>
                <w:b/>
                <w:sz w:val="18"/>
                <w:szCs w:val="20"/>
              </w:rPr>
              <w:t xml:space="preserve">Pan Janusz Cieszyński,  Podsekretarz Stanu w Ministerstwie Zdrowia  </w:t>
            </w:r>
          </w:p>
        </w:tc>
        <w:tc>
          <w:tcPr>
            <w:tcW w:w="3071" w:type="dxa"/>
            <w:shd w:val="clear" w:color="auto" w:fill="FFFFFF"/>
          </w:tcPr>
          <w:p w14:paraId="092BDB78" w14:textId="66C9189D" w:rsidR="00F343C2" w:rsidRPr="00F218AA" w:rsidRDefault="00865ADB" w:rsidP="00865ADB">
            <w:pPr>
              <w:pStyle w:val="Tekstpodstawowywcity2"/>
              <w:tabs>
                <w:tab w:val="clear" w:pos="284"/>
                <w:tab w:val="clear" w:pos="408"/>
              </w:tabs>
              <w:ind w:left="0" w:firstLine="0"/>
              <w:rPr>
                <w:rFonts w:ascii="Arial" w:hAnsi="Arial" w:cs="Arial"/>
                <w:b/>
                <w:sz w:val="18"/>
                <w:szCs w:val="20"/>
                <w:lang w:val="pl-PL"/>
              </w:rPr>
            </w:pPr>
            <w:r w:rsidRPr="00865ADB">
              <w:rPr>
                <w:rFonts w:ascii="Arial" w:hAnsi="Arial" w:cs="Arial"/>
                <w:b/>
                <w:sz w:val="18"/>
                <w:szCs w:val="20"/>
                <w:lang w:val="pl-PL"/>
              </w:rPr>
              <w:t xml:space="preserve">Stan prac na dzień 25 października 2019 r. – projekt po </w:t>
            </w:r>
            <w:r>
              <w:rPr>
                <w:rFonts w:ascii="Arial" w:hAnsi="Arial" w:cs="Arial"/>
                <w:b/>
                <w:sz w:val="18"/>
                <w:szCs w:val="20"/>
                <w:lang w:val="pl-PL"/>
              </w:rPr>
              <w:t>UW</w:t>
            </w:r>
            <w:r w:rsidRPr="00865ADB">
              <w:rPr>
                <w:rFonts w:ascii="Arial" w:hAnsi="Arial" w:cs="Arial"/>
                <w:b/>
                <w:sz w:val="18"/>
                <w:szCs w:val="20"/>
                <w:lang w:val="pl-PL"/>
              </w:rPr>
              <w:t>.</w:t>
            </w:r>
          </w:p>
        </w:tc>
      </w:tr>
      <w:tr w:rsidR="00F343C2" w:rsidRPr="00F40A89" w14:paraId="4548B432"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6C0DC788" w14:textId="61133A6A"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7AC917C" w14:textId="0F9CBFF0"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 852</w:t>
            </w:r>
          </w:p>
        </w:tc>
        <w:tc>
          <w:tcPr>
            <w:tcW w:w="1813" w:type="dxa"/>
            <w:shd w:val="clear" w:color="auto" w:fill="FFFFFF"/>
          </w:tcPr>
          <w:p w14:paraId="62561D3C" w14:textId="7E1E6FC8" w:rsidR="00F343C2" w:rsidRPr="00F218AA" w:rsidRDefault="00F343C2" w:rsidP="00F218AA">
            <w:pPr>
              <w:autoSpaceDE w:val="0"/>
              <w:autoSpaceDN w:val="0"/>
              <w:adjustRightInd w:val="0"/>
              <w:jc w:val="both"/>
              <w:rPr>
                <w:rFonts w:ascii="Arial" w:hAnsi="Arial" w:cs="Arial"/>
                <w:b/>
                <w:bCs/>
                <w:sz w:val="18"/>
                <w:szCs w:val="20"/>
              </w:rPr>
            </w:pPr>
            <w:r w:rsidRPr="00F218AA">
              <w:rPr>
                <w:rFonts w:ascii="Arial" w:hAnsi="Arial" w:cs="Arial"/>
                <w:b/>
                <w:bCs/>
                <w:sz w:val="18"/>
                <w:szCs w:val="20"/>
              </w:rPr>
              <w:t xml:space="preserve">Art. 11 ust. 4a ustawy z dnia 28 kwietnia 2011 r. o systemie informacji w ochronie zdrowia (Dz. U. z 2019 r. poz. 408, z późn. zm.)  </w:t>
            </w:r>
          </w:p>
        </w:tc>
        <w:tc>
          <w:tcPr>
            <w:tcW w:w="3261" w:type="dxa"/>
            <w:shd w:val="clear" w:color="auto" w:fill="FFFFFF"/>
          </w:tcPr>
          <w:p w14:paraId="1CAC62D0" w14:textId="1532F22D" w:rsidR="00F343C2" w:rsidRPr="00F218AA" w:rsidRDefault="00F343C2" w:rsidP="00F218AA">
            <w:pPr>
              <w:rPr>
                <w:rFonts w:ascii="Arial" w:hAnsi="Arial" w:cs="Arial"/>
                <w:sz w:val="18"/>
                <w:szCs w:val="20"/>
              </w:rPr>
            </w:pPr>
            <w:r w:rsidRPr="00F218AA">
              <w:rPr>
                <w:rFonts w:ascii="Arial" w:hAnsi="Arial" w:cs="Arial"/>
                <w:sz w:val="18"/>
                <w:szCs w:val="20"/>
              </w:rPr>
              <w:t> 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402" w:type="dxa"/>
            <w:shd w:val="clear" w:color="auto" w:fill="FFFFFF"/>
          </w:tcPr>
          <w:p w14:paraId="1C577B24" w14:textId="0A876F3E" w:rsidR="00F343C2" w:rsidRPr="00F218AA" w:rsidRDefault="00F343C2" w:rsidP="00E22C3A">
            <w:pPr>
              <w:rPr>
                <w:rFonts w:ascii="Arial" w:hAnsi="Arial" w:cs="Arial"/>
                <w:bCs/>
                <w:sz w:val="18"/>
                <w:szCs w:val="20"/>
              </w:rPr>
            </w:pPr>
            <w:r w:rsidRPr="00F218AA">
              <w:rPr>
                <w:rFonts w:ascii="Arial" w:hAnsi="Arial" w:cs="Arial"/>
                <w:bCs/>
                <w:sz w:val="18"/>
                <w:szCs w:val="20"/>
              </w:rPr>
              <w:t>Nowe rozporządzenie – w związku z regulcjamia w ustawie z dnia 19 lipca 2019 r.  o zmianie niektórych ustaw w związku z wdrażaniem rozwiązań w obszarze e-zdrowia</w:t>
            </w:r>
          </w:p>
        </w:tc>
        <w:tc>
          <w:tcPr>
            <w:tcW w:w="2032" w:type="dxa"/>
            <w:shd w:val="clear" w:color="auto" w:fill="FFFFFF"/>
          </w:tcPr>
          <w:p w14:paraId="631BC2AF" w14:textId="036F0D59" w:rsidR="00F343C2" w:rsidRPr="00F218AA" w:rsidRDefault="00F343C2" w:rsidP="00E22C3A">
            <w:pPr>
              <w:rPr>
                <w:rFonts w:ascii="Arial" w:hAnsi="Arial" w:cs="Arial"/>
                <w:b/>
                <w:sz w:val="18"/>
                <w:szCs w:val="20"/>
              </w:rPr>
            </w:pPr>
            <w:r w:rsidRPr="00F218AA">
              <w:rPr>
                <w:rFonts w:ascii="Arial" w:hAnsi="Arial" w:cs="Arial"/>
                <w:b/>
                <w:sz w:val="18"/>
                <w:szCs w:val="20"/>
              </w:rPr>
              <w:t xml:space="preserve">Pan Janusz Cieszyński,  Podsekretarz Stanu w Ministerstwie Zdrowia  </w:t>
            </w:r>
          </w:p>
        </w:tc>
        <w:tc>
          <w:tcPr>
            <w:tcW w:w="3071" w:type="dxa"/>
            <w:shd w:val="clear" w:color="auto" w:fill="FFFFFF"/>
          </w:tcPr>
          <w:p w14:paraId="52092E79" w14:textId="32DE52BF" w:rsidR="00F343C2" w:rsidRPr="00F218AA" w:rsidRDefault="00865ADB" w:rsidP="00E22C3A">
            <w:pPr>
              <w:pStyle w:val="Tekstpodstawowywcity2"/>
              <w:tabs>
                <w:tab w:val="clear" w:pos="284"/>
                <w:tab w:val="clear" w:pos="408"/>
                <w:tab w:val="right" w:pos="0"/>
                <w:tab w:val="left" w:pos="34"/>
              </w:tabs>
              <w:ind w:left="34" w:firstLine="0"/>
              <w:rPr>
                <w:rFonts w:ascii="Arial" w:hAnsi="Arial" w:cs="Arial"/>
                <w:b/>
                <w:sz w:val="18"/>
                <w:szCs w:val="20"/>
                <w:lang w:val="pl-PL"/>
              </w:rPr>
            </w:pPr>
            <w:r w:rsidRPr="00865ADB">
              <w:rPr>
                <w:rFonts w:ascii="Arial" w:hAnsi="Arial" w:cs="Arial"/>
                <w:b/>
                <w:sz w:val="18"/>
                <w:szCs w:val="20"/>
                <w:lang w:val="pl-PL"/>
              </w:rPr>
              <w:t>Stan prac na dzień 25 października 2019 r. – projekt po UW.</w:t>
            </w:r>
          </w:p>
        </w:tc>
      </w:tr>
      <w:tr w:rsidR="00F343C2" w:rsidRPr="00F40A89" w14:paraId="12D3BA26" w14:textId="77777777" w:rsidTr="00243289">
        <w:trPr>
          <w:trHeight w:val="703"/>
        </w:trPr>
        <w:tc>
          <w:tcPr>
            <w:tcW w:w="596" w:type="dxa"/>
            <w:shd w:val="clear" w:color="auto" w:fill="auto"/>
          </w:tcPr>
          <w:p w14:paraId="15D9198C" w14:textId="7360B72E"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shd w:val="clear" w:color="auto" w:fill="auto"/>
          </w:tcPr>
          <w:p w14:paraId="44B5DDC9" w14:textId="77777777"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 404</w:t>
            </w:r>
          </w:p>
        </w:tc>
        <w:tc>
          <w:tcPr>
            <w:tcW w:w="1813" w:type="dxa"/>
            <w:shd w:val="clear" w:color="auto" w:fill="FFFFFF"/>
          </w:tcPr>
          <w:p w14:paraId="100A3E44" w14:textId="36610F53" w:rsidR="00F343C2" w:rsidRPr="00F218AA" w:rsidRDefault="00F343C2" w:rsidP="00F218AA">
            <w:pPr>
              <w:jc w:val="both"/>
              <w:rPr>
                <w:rFonts w:ascii="Arial" w:hAnsi="Arial" w:cs="Arial"/>
                <w:b/>
                <w:sz w:val="18"/>
                <w:szCs w:val="20"/>
              </w:rPr>
            </w:pPr>
            <w:r w:rsidRPr="00F218AA">
              <w:rPr>
                <w:rFonts w:ascii="Arial" w:hAnsi="Arial" w:cs="Arial"/>
                <w:b/>
                <w:sz w:val="18"/>
                <w:szCs w:val="20"/>
              </w:rPr>
              <w:t xml:space="preserve">Art. 30a ust. 5 ustawy z dnia 27 lipca 2001 r. o diagnostyce laboratoryjnej (Dz. </w:t>
            </w:r>
            <w:r w:rsidRPr="00F218AA">
              <w:rPr>
                <w:rFonts w:ascii="Arial" w:hAnsi="Arial" w:cs="Arial"/>
                <w:b/>
                <w:sz w:val="18"/>
                <w:szCs w:val="20"/>
              </w:rPr>
              <w:lastRenderedPageBreak/>
              <w:t>U. z 2016 r. poz. 2245, z późn. zm.)</w:t>
            </w:r>
          </w:p>
        </w:tc>
        <w:tc>
          <w:tcPr>
            <w:tcW w:w="3261" w:type="dxa"/>
            <w:shd w:val="clear" w:color="auto" w:fill="FFFFFF"/>
          </w:tcPr>
          <w:p w14:paraId="74036CCC"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lastRenderedPageBreak/>
              <w:t xml:space="preserve">Minister właściwy do spraw zdrowia </w:t>
            </w:r>
            <w:r w:rsidRPr="00F218AA">
              <w:rPr>
                <w:rFonts w:ascii="Arial" w:hAnsi="Arial" w:cs="Arial"/>
                <w:b/>
                <w:sz w:val="18"/>
                <w:szCs w:val="20"/>
              </w:rPr>
              <w:t>może,</w:t>
            </w:r>
            <w:r w:rsidRPr="00F218AA">
              <w:rPr>
                <w:rFonts w:ascii="Arial" w:hAnsi="Arial" w:cs="Arial"/>
                <w:sz w:val="18"/>
                <w:szCs w:val="20"/>
              </w:rPr>
              <w:t xml:space="preserve"> w drodze rozporządzenia, uznać dziedziny diagnostyki laboratoryjnej</w:t>
            </w:r>
          </w:p>
          <w:p w14:paraId="4271D3DB"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lastRenderedPageBreak/>
              <w:t>za priorytetowe, kierując się potrzebami w zakresie realizacji świadczeń zdrowotnych.</w:t>
            </w:r>
          </w:p>
        </w:tc>
        <w:tc>
          <w:tcPr>
            <w:tcW w:w="3402" w:type="dxa"/>
            <w:shd w:val="clear" w:color="auto" w:fill="FFFFFF"/>
          </w:tcPr>
          <w:p w14:paraId="23D95B3E" w14:textId="77777777" w:rsidR="00F343C2" w:rsidRPr="00F218AA" w:rsidRDefault="00F343C2" w:rsidP="00E22C3A">
            <w:pPr>
              <w:ind w:left="-45"/>
              <w:rPr>
                <w:rFonts w:ascii="Arial" w:hAnsi="Arial" w:cs="Arial"/>
                <w:sz w:val="18"/>
                <w:szCs w:val="20"/>
              </w:rPr>
            </w:pPr>
            <w:r w:rsidRPr="00F218AA">
              <w:rPr>
                <w:rFonts w:ascii="Arial" w:hAnsi="Arial" w:cs="Arial"/>
                <w:sz w:val="18"/>
                <w:szCs w:val="20"/>
              </w:rPr>
              <w:lastRenderedPageBreak/>
              <w:t>Projekt rozporządzenia dotyczy uznania dziedzin diagnostyki za priorytetowe.</w:t>
            </w:r>
          </w:p>
        </w:tc>
        <w:tc>
          <w:tcPr>
            <w:tcW w:w="2032" w:type="dxa"/>
            <w:shd w:val="clear" w:color="auto" w:fill="FFFFFF"/>
          </w:tcPr>
          <w:p w14:paraId="648E1577" w14:textId="4806DFD0" w:rsidR="00F343C2" w:rsidRPr="00F218AA" w:rsidRDefault="00F343C2" w:rsidP="00E22C3A">
            <w:pPr>
              <w:rPr>
                <w:rFonts w:ascii="Arial" w:hAnsi="Arial" w:cs="Arial"/>
                <w:b/>
                <w:sz w:val="18"/>
                <w:szCs w:val="20"/>
              </w:rPr>
            </w:pPr>
            <w:r w:rsidRPr="00F218AA">
              <w:rPr>
                <w:rFonts w:ascii="Arial" w:hAnsi="Arial" w:cs="Arial"/>
                <w:b/>
                <w:sz w:val="18"/>
                <w:szCs w:val="20"/>
              </w:rPr>
              <w:t>Pani Józefa Szczurek-Żelazko – Sekretarz Stanu w Ministerstwie Zdrowia</w:t>
            </w:r>
          </w:p>
          <w:p w14:paraId="39DA5C0F" w14:textId="77777777" w:rsidR="00F343C2" w:rsidRPr="00F218AA" w:rsidRDefault="00F343C2" w:rsidP="00E22C3A">
            <w:pPr>
              <w:rPr>
                <w:rFonts w:ascii="Arial" w:hAnsi="Arial" w:cs="Arial"/>
                <w:b/>
                <w:sz w:val="18"/>
                <w:szCs w:val="20"/>
              </w:rPr>
            </w:pPr>
          </w:p>
        </w:tc>
        <w:tc>
          <w:tcPr>
            <w:tcW w:w="3071" w:type="dxa"/>
            <w:shd w:val="clear" w:color="auto" w:fill="FFFFFF"/>
          </w:tcPr>
          <w:p w14:paraId="7FCA66B9" w14:textId="4B97508C" w:rsidR="00F343C2" w:rsidRPr="00F218AA" w:rsidRDefault="00865ADB" w:rsidP="00865ADB">
            <w:pPr>
              <w:rPr>
                <w:rFonts w:ascii="Arial" w:hAnsi="Arial" w:cs="Arial"/>
                <w:color w:val="FF0000"/>
                <w:sz w:val="18"/>
                <w:szCs w:val="20"/>
              </w:rPr>
            </w:pPr>
            <w:r w:rsidRPr="00865ADB">
              <w:rPr>
                <w:rFonts w:ascii="Arial" w:hAnsi="Arial" w:cs="Arial"/>
                <w:b/>
                <w:sz w:val="18"/>
                <w:szCs w:val="20"/>
              </w:rPr>
              <w:t xml:space="preserve">Stan prac na dzień 25 października 2019 r. – </w:t>
            </w:r>
            <w:r>
              <w:rPr>
                <w:rFonts w:ascii="Arial" w:hAnsi="Arial" w:cs="Arial"/>
                <w:b/>
                <w:sz w:val="18"/>
                <w:szCs w:val="20"/>
              </w:rPr>
              <w:t>prace wstrzymane</w:t>
            </w:r>
            <w:r w:rsidRPr="00865ADB">
              <w:rPr>
                <w:rFonts w:ascii="Arial" w:hAnsi="Arial" w:cs="Arial"/>
                <w:b/>
                <w:sz w:val="18"/>
                <w:szCs w:val="20"/>
              </w:rPr>
              <w:t>.</w:t>
            </w:r>
          </w:p>
        </w:tc>
      </w:tr>
      <w:tr w:rsidR="00F343C2" w:rsidRPr="00F40A89" w14:paraId="46B27C11" w14:textId="77777777" w:rsidTr="00243289">
        <w:trPr>
          <w:trHeight w:val="552"/>
        </w:trPr>
        <w:tc>
          <w:tcPr>
            <w:tcW w:w="596" w:type="dxa"/>
            <w:shd w:val="clear" w:color="auto" w:fill="auto"/>
          </w:tcPr>
          <w:p w14:paraId="5F990FDB" w14:textId="77777777" w:rsidR="00F343C2" w:rsidRPr="00F218AA" w:rsidRDefault="00F343C2" w:rsidP="00865ADB">
            <w:pPr>
              <w:numPr>
                <w:ilvl w:val="0"/>
                <w:numId w:val="4"/>
              </w:numPr>
              <w:ind w:left="142" w:right="57" w:firstLine="0"/>
              <w:rPr>
                <w:rFonts w:ascii="Arial" w:hAnsi="Arial" w:cs="Arial"/>
                <w:bCs/>
                <w:sz w:val="18"/>
                <w:szCs w:val="20"/>
              </w:rPr>
            </w:pPr>
          </w:p>
        </w:tc>
        <w:tc>
          <w:tcPr>
            <w:tcW w:w="880" w:type="dxa"/>
            <w:shd w:val="clear" w:color="auto" w:fill="auto"/>
          </w:tcPr>
          <w:p w14:paraId="0E022C6A" w14:textId="77777777"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 60</w:t>
            </w:r>
          </w:p>
        </w:tc>
        <w:tc>
          <w:tcPr>
            <w:tcW w:w="1813" w:type="dxa"/>
            <w:shd w:val="clear" w:color="auto" w:fill="auto"/>
          </w:tcPr>
          <w:p w14:paraId="1F791284" w14:textId="5A2D03F4" w:rsidR="00F343C2" w:rsidRPr="00F218AA" w:rsidRDefault="00F343C2" w:rsidP="00F218AA">
            <w:pPr>
              <w:jc w:val="both"/>
              <w:rPr>
                <w:rFonts w:ascii="Arial" w:hAnsi="Arial" w:cs="Arial"/>
                <w:b/>
                <w:sz w:val="18"/>
                <w:szCs w:val="20"/>
              </w:rPr>
            </w:pPr>
            <w:r w:rsidRPr="00F218AA">
              <w:rPr>
                <w:rFonts w:ascii="Arial" w:hAnsi="Arial" w:cs="Arial"/>
                <w:b/>
                <w:sz w:val="18"/>
                <w:szCs w:val="20"/>
              </w:rPr>
              <w:t xml:space="preserve">Art. 43 ust. 2 ustawy z dnia 29 lipca 2005 r. o przeciwdziałaniu narkomanii </w:t>
            </w:r>
            <w:r w:rsidRPr="00F218AA">
              <w:rPr>
                <w:rFonts w:ascii="Arial" w:hAnsi="Arial" w:cs="Arial"/>
                <w:b/>
                <w:w w:val="101"/>
                <w:sz w:val="18"/>
                <w:szCs w:val="20"/>
              </w:rPr>
              <w:t>(Dz. U. z 2019 r. poz. 852, z późn. zm.)</w:t>
            </w:r>
          </w:p>
          <w:p w14:paraId="02C81984" w14:textId="77777777" w:rsidR="00F343C2" w:rsidRPr="00F218AA" w:rsidRDefault="00F343C2" w:rsidP="00F218AA">
            <w:pPr>
              <w:jc w:val="both"/>
              <w:rPr>
                <w:rFonts w:ascii="Arial" w:hAnsi="Arial" w:cs="Arial"/>
                <w:b/>
                <w:sz w:val="18"/>
                <w:szCs w:val="20"/>
              </w:rPr>
            </w:pPr>
          </w:p>
        </w:tc>
        <w:tc>
          <w:tcPr>
            <w:tcW w:w="3261" w:type="dxa"/>
            <w:shd w:val="clear" w:color="auto" w:fill="auto"/>
          </w:tcPr>
          <w:p w14:paraId="51877BF9"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Minister właściwy do spraw zdrowia określi, w drodze rozporządzenia, szczegółowe warunki, tryb oraz terminy składania sprawozdań, o których mowa w ust. 1, uwzględniając niezbędne dane, jakie powinny zawierać.</w:t>
            </w:r>
          </w:p>
        </w:tc>
        <w:tc>
          <w:tcPr>
            <w:tcW w:w="3402" w:type="dxa"/>
            <w:shd w:val="clear" w:color="auto" w:fill="auto"/>
          </w:tcPr>
          <w:p w14:paraId="55ABE0F1" w14:textId="77777777" w:rsidR="00F343C2" w:rsidRPr="00F218AA" w:rsidRDefault="00F343C2" w:rsidP="00E22C3A">
            <w:pPr>
              <w:rPr>
                <w:rFonts w:ascii="Arial" w:hAnsi="Arial" w:cs="Arial"/>
                <w:sz w:val="18"/>
                <w:szCs w:val="20"/>
              </w:rPr>
            </w:pPr>
            <w:r w:rsidRPr="00F218AA">
              <w:rPr>
                <w:rFonts w:ascii="Arial" w:hAnsi="Arial" w:cs="Arial"/>
                <w:sz w:val="18"/>
                <w:szCs w:val="20"/>
              </w:rPr>
              <w:t xml:space="preserve">Celem regulacji jest określenie </w:t>
            </w:r>
          </w:p>
          <w:p w14:paraId="3DE15418" w14:textId="77777777" w:rsidR="00F343C2" w:rsidRPr="00F218AA" w:rsidRDefault="00F343C2" w:rsidP="00E22C3A">
            <w:pPr>
              <w:rPr>
                <w:rFonts w:ascii="Arial" w:hAnsi="Arial" w:cs="Arial"/>
                <w:sz w:val="18"/>
                <w:szCs w:val="20"/>
              </w:rPr>
            </w:pPr>
            <w:r w:rsidRPr="00F218AA">
              <w:rPr>
                <w:rFonts w:ascii="Arial" w:hAnsi="Arial" w:cs="Arial"/>
                <w:sz w:val="18"/>
                <w:szCs w:val="20"/>
              </w:rPr>
              <w:t>sposobu i zakresu sprawozdawczości z zakresu użycia, wytwarzania, przetwarzania, przerobu i obrotu hurtowego substancjami kontrolowanymi a także daty granicznej, do której te sprawozdania należy nadsyłać do kompetentnego organu.</w:t>
            </w:r>
          </w:p>
        </w:tc>
        <w:tc>
          <w:tcPr>
            <w:tcW w:w="2032" w:type="dxa"/>
            <w:shd w:val="clear" w:color="auto" w:fill="FFFFFF"/>
          </w:tcPr>
          <w:p w14:paraId="0863EEB2" w14:textId="77777777" w:rsidR="00F343C2" w:rsidRPr="00F218AA" w:rsidRDefault="00F343C2" w:rsidP="00E22C3A">
            <w:pPr>
              <w:snapToGrid w:val="0"/>
              <w:rPr>
                <w:rFonts w:ascii="Arial" w:hAnsi="Arial" w:cs="Arial"/>
                <w:b/>
                <w:sz w:val="18"/>
                <w:szCs w:val="20"/>
              </w:rPr>
            </w:pPr>
            <w:r w:rsidRPr="00F218AA">
              <w:rPr>
                <w:rFonts w:ascii="Arial" w:hAnsi="Arial" w:cs="Arial"/>
                <w:b/>
                <w:sz w:val="18"/>
                <w:szCs w:val="20"/>
              </w:rPr>
              <w:t>Główny Inspektor Farmaceutyczny</w:t>
            </w:r>
          </w:p>
        </w:tc>
        <w:tc>
          <w:tcPr>
            <w:tcW w:w="3071" w:type="dxa"/>
            <w:shd w:val="clear" w:color="auto" w:fill="FFFFFF"/>
          </w:tcPr>
          <w:p w14:paraId="3D38CA37" w14:textId="7D76F1B8" w:rsidR="00F343C2" w:rsidRPr="00F218AA" w:rsidRDefault="00865ADB" w:rsidP="00865ADB">
            <w:pPr>
              <w:snapToGrid w:val="0"/>
              <w:rPr>
                <w:rFonts w:ascii="Arial" w:hAnsi="Arial" w:cs="Arial"/>
                <w:sz w:val="18"/>
                <w:szCs w:val="20"/>
              </w:rPr>
            </w:pPr>
            <w:r w:rsidRPr="00865ADB">
              <w:rPr>
                <w:rFonts w:ascii="Arial" w:hAnsi="Arial" w:cs="Arial"/>
                <w:b/>
                <w:sz w:val="18"/>
                <w:szCs w:val="20"/>
              </w:rPr>
              <w:t xml:space="preserve">Stan prac na dzień 25 października 2019 r. – </w:t>
            </w:r>
            <w:r>
              <w:rPr>
                <w:rFonts w:ascii="Arial" w:hAnsi="Arial" w:cs="Arial"/>
                <w:b/>
                <w:sz w:val="18"/>
                <w:szCs w:val="20"/>
              </w:rPr>
              <w:t>PW</w:t>
            </w:r>
            <w:r w:rsidRPr="00865ADB">
              <w:rPr>
                <w:rFonts w:ascii="Arial" w:hAnsi="Arial" w:cs="Arial"/>
                <w:b/>
                <w:sz w:val="18"/>
                <w:szCs w:val="20"/>
              </w:rPr>
              <w:t>.</w:t>
            </w:r>
          </w:p>
        </w:tc>
      </w:tr>
      <w:tr w:rsidR="00F343C2" w:rsidRPr="00F40A89" w14:paraId="51B260A4" w14:textId="77777777" w:rsidTr="00243289">
        <w:trPr>
          <w:trHeight w:val="703"/>
        </w:trPr>
        <w:tc>
          <w:tcPr>
            <w:tcW w:w="596" w:type="dxa"/>
            <w:shd w:val="clear" w:color="auto" w:fill="auto"/>
          </w:tcPr>
          <w:p w14:paraId="484E7B15" w14:textId="77777777" w:rsidR="00F343C2" w:rsidRPr="00F218AA" w:rsidRDefault="00F343C2" w:rsidP="00865ADB">
            <w:pPr>
              <w:numPr>
                <w:ilvl w:val="0"/>
                <w:numId w:val="4"/>
              </w:numPr>
              <w:ind w:left="142" w:right="57" w:firstLine="0"/>
              <w:rPr>
                <w:rFonts w:ascii="Arial" w:hAnsi="Arial" w:cs="Arial"/>
                <w:bCs/>
                <w:sz w:val="18"/>
                <w:szCs w:val="20"/>
              </w:rPr>
            </w:pPr>
          </w:p>
        </w:tc>
        <w:tc>
          <w:tcPr>
            <w:tcW w:w="880" w:type="dxa"/>
            <w:shd w:val="clear" w:color="auto" w:fill="auto"/>
          </w:tcPr>
          <w:p w14:paraId="05D4A57B" w14:textId="77777777" w:rsidR="00F343C2" w:rsidRPr="00F218AA" w:rsidRDefault="00F343C2" w:rsidP="00E22C3A">
            <w:pPr>
              <w:pStyle w:val="Nagwek1"/>
              <w:tabs>
                <w:tab w:val="left" w:pos="0"/>
              </w:tabs>
              <w:suppressAutoHyphens/>
              <w:snapToGrid w:val="0"/>
              <w:rPr>
                <w:rFonts w:ascii="Arial" w:hAnsi="Arial" w:cs="Arial"/>
                <w:bCs/>
                <w:color w:val="FF0000"/>
                <w:sz w:val="18"/>
              </w:rPr>
            </w:pPr>
            <w:r w:rsidRPr="00F218AA">
              <w:rPr>
                <w:rFonts w:ascii="Arial" w:hAnsi="Arial" w:cs="Arial"/>
                <w:bCs/>
                <w:color w:val="FF0000"/>
                <w:sz w:val="18"/>
              </w:rPr>
              <w:t>MZ 61</w:t>
            </w:r>
          </w:p>
        </w:tc>
        <w:tc>
          <w:tcPr>
            <w:tcW w:w="1813" w:type="dxa"/>
            <w:shd w:val="clear" w:color="auto" w:fill="auto"/>
          </w:tcPr>
          <w:p w14:paraId="49DD12C9" w14:textId="274DC1D1" w:rsidR="00F343C2" w:rsidRPr="00F218AA" w:rsidRDefault="00F343C2" w:rsidP="00F218AA">
            <w:pPr>
              <w:pStyle w:val="Nagwek1"/>
              <w:tabs>
                <w:tab w:val="left" w:pos="0"/>
              </w:tabs>
              <w:suppressAutoHyphens/>
              <w:snapToGrid w:val="0"/>
              <w:jc w:val="both"/>
              <w:rPr>
                <w:rFonts w:ascii="Arial" w:hAnsi="Arial" w:cs="Arial"/>
                <w:bCs/>
                <w:sz w:val="18"/>
              </w:rPr>
            </w:pPr>
            <w:r w:rsidRPr="00F218AA">
              <w:rPr>
                <w:rFonts w:ascii="Arial" w:hAnsi="Arial" w:cs="Arial"/>
                <w:bCs/>
                <w:sz w:val="18"/>
              </w:rPr>
              <w:t>Art. 22 ust. 2 ustawy z dnia 5 grudnia 2008 r. o zapobieganiu oraz zwalczaniu zakażeń i chorób zakaźnych u ludzi (Dz. U. z 2018 r. poz. 151, z późn. zm.)</w:t>
            </w:r>
          </w:p>
        </w:tc>
        <w:tc>
          <w:tcPr>
            <w:tcW w:w="3261" w:type="dxa"/>
            <w:shd w:val="clear" w:color="auto" w:fill="auto"/>
          </w:tcPr>
          <w:p w14:paraId="41267E37" w14:textId="77777777" w:rsidR="00F343C2" w:rsidRPr="00F218AA" w:rsidRDefault="00F343C2" w:rsidP="00F218AA">
            <w:pPr>
              <w:snapToGrid w:val="0"/>
              <w:rPr>
                <w:rFonts w:ascii="Arial" w:hAnsi="Arial" w:cs="Arial"/>
                <w:sz w:val="18"/>
                <w:szCs w:val="20"/>
              </w:rPr>
            </w:pPr>
            <w:r w:rsidRPr="00F218AA">
              <w:rPr>
                <w:rFonts w:ascii="Arial" w:hAnsi="Arial" w:cs="Arial"/>
                <w:sz w:val="18"/>
                <w:szCs w:val="20"/>
              </w:rPr>
              <w:t>Minister właściwy do spraw zdrowia określi, w drodze rozporządzenia szczegółowe wymagania sanitarnohigienicznych, jakim powinny odpowiadać obiekty usługowe, w których wykonywana jest sterylizacja lub usługi z użyciem sprzętu wymagającego sterylizacji, sposobów zapobiegania zakażeniom i chorobom zakaźnym oraz kwalifikacji osób uprawnionych do realizacji procedur dekontaminacji.</w:t>
            </w:r>
          </w:p>
        </w:tc>
        <w:tc>
          <w:tcPr>
            <w:tcW w:w="3402" w:type="dxa"/>
            <w:shd w:val="clear" w:color="auto" w:fill="auto"/>
          </w:tcPr>
          <w:p w14:paraId="7CC4CB9C" w14:textId="4DC67991" w:rsidR="00F343C2" w:rsidRPr="00F218AA" w:rsidRDefault="00F343C2" w:rsidP="00E22C3A">
            <w:pPr>
              <w:snapToGrid w:val="0"/>
              <w:rPr>
                <w:rFonts w:ascii="Arial" w:hAnsi="Arial" w:cs="Arial"/>
                <w:sz w:val="18"/>
                <w:szCs w:val="20"/>
              </w:rPr>
            </w:pPr>
            <w:r w:rsidRPr="00F218AA">
              <w:rPr>
                <w:rFonts w:ascii="Arial" w:hAnsi="Arial" w:cs="Arial"/>
                <w:sz w:val="18"/>
                <w:szCs w:val="20"/>
              </w:rPr>
              <w:t xml:space="preserve">Projekt rozporządzenia Ministra Zdrowia w </w:t>
            </w:r>
            <w:r w:rsidRPr="00F218AA">
              <w:rPr>
                <w:rFonts w:ascii="Arial" w:hAnsi="Arial" w:cs="Arial"/>
                <w:b/>
                <w:bCs/>
                <w:sz w:val="18"/>
                <w:szCs w:val="20"/>
              </w:rPr>
              <w:t>s</w:t>
            </w:r>
            <w:r w:rsidRPr="00F218AA">
              <w:rPr>
                <w:rFonts w:ascii="Arial" w:hAnsi="Arial" w:cs="Arial"/>
                <w:bCs/>
                <w:sz w:val="18"/>
                <w:szCs w:val="20"/>
              </w:rPr>
              <w:t xml:space="preserve">prawie szczegółowych wymagań </w:t>
            </w:r>
            <w:r w:rsidRPr="00F218AA">
              <w:rPr>
                <w:rFonts w:ascii="Arial" w:hAnsi="Arial" w:cs="Arial"/>
                <w:b/>
                <w:bCs/>
                <w:sz w:val="18"/>
                <w:szCs w:val="20"/>
              </w:rPr>
              <w:t>sanitarnohigienicznych przy świadczeniu usług fryzjerskich, kosmetycznych, tatuażu i odnowy biologicznej.</w:t>
            </w:r>
          </w:p>
        </w:tc>
        <w:tc>
          <w:tcPr>
            <w:tcW w:w="2032" w:type="dxa"/>
            <w:shd w:val="clear" w:color="auto" w:fill="FFFFFF"/>
          </w:tcPr>
          <w:p w14:paraId="2C5B4044" w14:textId="77777777" w:rsidR="00F343C2" w:rsidRPr="00F218AA" w:rsidRDefault="00F343C2" w:rsidP="00E22C3A">
            <w:pPr>
              <w:rPr>
                <w:rFonts w:ascii="Arial" w:hAnsi="Arial" w:cs="Arial"/>
                <w:b/>
                <w:sz w:val="18"/>
                <w:szCs w:val="20"/>
              </w:rPr>
            </w:pPr>
            <w:r w:rsidRPr="00F218AA">
              <w:rPr>
                <w:rFonts w:ascii="Arial" w:hAnsi="Arial" w:cs="Arial"/>
                <w:b/>
                <w:sz w:val="18"/>
                <w:szCs w:val="20"/>
              </w:rPr>
              <w:t>Pan Jarosław Pinkas,</w:t>
            </w:r>
          </w:p>
          <w:p w14:paraId="24C41264" w14:textId="7DF230CD" w:rsidR="00F343C2" w:rsidRPr="00F218AA" w:rsidRDefault="00F343C2" w:rsidP="00E22C3A">
            <w:pPr>
              <w:rPr>
                <w:rFonts w:ascii="Arial" w:hAnsi="Arial" w:cs="Arial"/>
                <w:b/>
                <w:sz w:val="18"/>
                <w:szCs w:val="20"/>
              </w:rPr>
            </w:pPr>
            <w:r w:rsidRPr="00F218AA">
              <w:rPr>
                <w:rFonts w:ascii="Arial" w:hAnsi="Arial" w:cs="Arial"/>
                <w:b/>
                <w:sz w:val="18"/>
                <w:szCs w:val="20"/>
              </w:rPr>
              <w:t>Główny Inspektor Sanitarny</w:t>
            </w:r>
          </w:p>
        </w:tc>
        <w:tc>
          <w:tcPr>
            <w:tcW w:w="3071" w:type="dxa"/>
            <w:shd w:val="clear" w:color="auto" w:fill="FFFFFF"/>
          </w:tcPr>
          <w:p w14:paraId="3509BD5D" w14:textId="2AA17A76" w:rsidR="00F343C2" w:rsidRPr="00F218AA" w:rsidRDefault="00865ADB" w:rsidP="00865ADB">
            <w:pPr>
              <w:pStyle w:val="Tekstkomentarza"/>
              <w:rPr>
                <w:rFonts w:ascii="Arial" w:hAnsi="Arial" w:cs="Arial"/>
                <w:sz w:val="18"/>
              </w:rPr>
            </w:pPr>
            <w:r w:rsidRPr="00865ADB">
              <w:rPr>
                <w:rFonts w:ascii="Arial" w:hAnsi="Arial" w:cs="Arial"/>
                <w:b/>
                <w:sz w:val="18"/>
              </w:rPr>
              <w:t xml:space="preserve">Stan prac na dzień 25 października 2019 r. – projekt po </w:t>
            </w:r>
            <w:r>
              <w:rPr>
                <w:rFonts w:ascii="Arial" w:hAnsi="Arial" w:cs="Arial"/>
                <w:b/>
                <w:sz w:val="18"/>
              </w:rPr>
              <w:t>UZ i KS</w:t>
            </w:r>
            <w:r w:rsidRPr="00865ADB">
              <w:rPr>
                <w:rFonts w:ascii="Arial" w:hAnsi="Arial" w:cs="Arial"/>
                <w:b/>
                <w:sz w:val="18"/>
              </w:rPr>
              <w:t>.</w:t>
            </w:r>
          </w:p>
        </w:tc>
      </w:tr>
      <w:tr w:rsidR="00F343C2" w:rsidRPr="00F40A89" w14:paraId="35B71D13" w14:textId="77777777" w:rsidTr="00243289">
        <w:trPr>
          <w:trHeight w:val="703"/>
        </w:trPr>
        <w:tc>
          <w:tcPr>
            <w:tcW w:w="596" w:type="dxa"/>
            <w:shd w:val="clear" w:color="auto" w:fill="auto"/>
          </w:tcPr>
          <w:p w14:paraId="0354B02B" w14:textId="5D8421CC" w:rsidR="00F343C2" w:rsidRPr="00F218AA" w:rsidRDefault="00F343C2" w:rsidP="00865ADB">
            <w:pPr>
              <w:numPr>
                <w:ilvl w:val="0"/>
                <w:numId w:val="4"/>
              </w:numPr>
              <w:ind w:left="142" w:right="57" w:firstLine="0"/>
              <w:rPr>
                <w:rFonts w:ascii="Arial" w:hAnsi="Arial" w:cs="Arial"/>
                <w:bCs/>
                <w:sz w:val="18"/>
                <w:szCs w:val="20"/>
              </w:rPr>
            </w:pPr>
          </w:p>
        </w:tc>
        <w:tc>
          <w:tcPr>
            <w:tcW w:w="880" w:type="dxa"/>
            <w:shd w:val="clear" w:color="auto" w:fill="auto"/>
          </w:tcPr>
          <w:p w14:paraId="62F71C83" w14:textId="77777777"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 128</w:t>
            </w:r>
          </w:p>
        </w:tc>
        <w:tc>
          <w:tcPr>
            <w:tcW w:w="1813" w:type="dxa"/>
            <w:shd w:val="clear" w:color="auto" w:fill="auto"/>
          </w:tcPr>
          <w:p w14:paraId="3D0DC4F4" w14:textId="14DF5F25" w:rsidR="00F343C2" w:rsidRPr="00F218AA" w:rsidRDefault="00F343C2" w:rsidP="00F218AA">
            <w:pPr>
              <w:jc w:val="both"/>
              <w:rPr>
                <w:rFonts w:ascii="Arial" w:hAnsi="Arial" w:cs="Arial"/>
                <w:b/>
                <w:w w:val="101"/>
                <w:sz w:val="18"/>
                <w:szCs w:val="20"/>
              </w:rPr>
            </w:pPr>
            <w:r w:rsidRPr="00F218AA">
              <w:rPr>
                <w:rFonts w:ascii="Arial" w:hAnsi="Arial" w:cs="Arial"/>
                <w:b/>
                <w:w w:val="101"/>
                <w:sz w:val="18"/>
                <w:szCs w:val="20"/>
              </w:rPr>
              <w:t>Art. 62 ust. 2 ustawy z dnia 19 kwietnia 1991 r. o izbach aptekarskich (Dz. U. z 2019 r. poz. 1419)</w:t>
            </w:r>
          </w:p>
          <w:p w14:paraId="54499CAE" w14:textId="77777777" w:rsidR="00F343C2" w:rsidRPr="00F218AA" w:rsidRDefault="00F343C2" w:rsidP="00F218AA">
            <w:pPr>
              <w:jc w:val="both"/>
              <w:rPr>
                <w:rFonts w:ascii="Arial" w:hAnsi="Arial" w:cs="Arial"/>
                <w:b/>
                <w:w w:val="101"/>
                <w:sz w:val="18"/>
                <w:szCs w:val="20"/>
              </w:rPr>
            </w:pPr>
          </w:p>
          <w:p w14:paraId="270CA976" w14:textId="77777777" w:rsidR="00F343C2" w:rsidRPr="00F218AA" w:rsidRDefault="00F343C2" w:rsidP="00F218AA">
            <w:pPr>
              <w:jc w:val="both"/>
              <w:rPr>
                <w:rFonts w:ascii="Arial" w:hAnsi="Arial" w:cs="Arial"/>
                <w:b/>
                <w:w w:val="101"/>
                <w:sz w:val="18"/>
                <w:szCs w:val="20"/>
              </w:rPr>
            </w:pPr>
          </w:p>
          <w:p w14:paraId="2BCDDD13" w14:textId="77777777" w:rsidR="00F343C2" w:rsidRPr="00F218AA" w:rsidRDefault="00F343C2" w:rsidP="00F218AA">
            <w:pPr>
              <w:jc w:val="both"/>
              <w:rPr>
                <w:rFonts w:ascii="Arial" w:hAnsi="Arial" w:cs="Arial"/>
                <w:b/>
                <w:w w:val="101"/>
                <w:sz w:val="18"/>
                <w:szCs w:val="20"/>
              </w:rPr>
            </w:pPr>
          </w:p>
          <w:p w14:paraId="13A6E724" w14:textId="77777777" w:rsidR="00F343C2" w:rsidRPr="00F218AA" w:rsidRDefault="00F343C2" w:rsidP="00F218AA">
            <w:pPr>
              <w:jc w:val="both"/>
              <w:rPr>
                <w:rFonts w:ascii="Arial" w:hAnsi="Arial" w:cs="Arial"/>
                <w:b/>
                <w:w w:val="101"/>
                <w:sz w:val="18"/>
                <w:szCs w:val="20"/>
              </w:rPr>
            </w:pPr>
          </w:p>
        </w:tc>
        <w:tc>
          <w:tcPr>
            <w:tcW w:w="3261" w:type="dxa"/>
            <w:shd w:val="clear" w:color="auto" w:fill="auto"/>
          </w:tcPr>
          <w:p w14:paraId="04FDFD44" w14:textId="77777777" w:rsidR="00F343C2" w:rsidRPr="00F218AA" w:rsidRDefault="00F343C2" w:rsidP="00F218AA">
            <w:pPr>
              <w:rPr>
                <w:rFonts w:ascii="Arial" w:hAnsi="Arial" w:cs="Arial"/>
                <w:w w:val="101"/>
                <w:sz w:val="18"/>
                <w:szCs w:val="20"/>
              </w:rPr>
            </w:pPr>
            <w:r w:rsidRPr="00F218AA">
              <w:rPr>
                <w:rFonts w:ascii="Arial" w:hAnsi="Arial" w:cs="Arial"/>
                <w:w w:val="101"/>
                <w:sz w:val="18"/>
                <w:szCs w:val="20"/>
              </w:rPr>
              <w:t>Minister właściwy do spraw zdrowia w porozumieniu z Ministrem Sprawiedliwości, po zasięgnięciu opinii Naczelnej Rady Aptekarskiej, określi, w drodze rozporządzenia, postępowanie w sprawach odpowiedzialności zawodowej farmaceutów, uwzględniając właściwość i skład sądów aptekarskich, a także sposób postępowania wyjaśniającego, postępowania w I i II instancji, koszty postępowania oraz sposób wykonywania prawomocnych orzeczeń sądów aptekarskich.</w:t>
            </w:r>
          </w:p>
          <w:p w14:paraId="1EE9BB20" w14:textId="77777777" w:rsidR="00F343C2" w:rsidRPr="00F218AA" w:rsidRDefault="00F343C2" w:rsidP="00F218AA">
            <w:pPr>
              <w:autoSpaceDE w:val="0"/>
              <w:autoSpaceDN w:val="0"/>
              <w:adjustRightInd w:val="0"/>
              <w:rPr>
                <w:rFonts w:ascii="Arial" w:hAnsi="Arial" w:cs="Arial"/>
                <w:sz w:val="18"/>
                <w:szCs w:val="20"/>
              </w:rPr>
            </w:pPr>
          </w:p>
          <w:p w14:paraId="07BC6E8E" w14:textId="77777777" w:rsidR="00F343C2" w:rsidRPr="00F218AA" w:rsidRDefault="00F343C2" w:rsidP="00F218AA">
            <w:pPr>
              <w:pStyle w:val="w4ustart0"/>
              <w:spacing w:before="0" w:after="0"/>
              <w:ind w:left="0"/>
              <w:jc w:val="left"/>
              <w:rPr>
                <w:rFonts w:ascii="Arial" w:hAnsi="Arial" w:cs="Arial"/>
                <w:sz w:val="18"/>
                <w:szCs w:val="20"/>
              </w:rPr>
            </w:pPr>
          </w:p>
        </w:tc>
        <w:tc>
          <w:tcPr>
            <w:tcW w:w="3402" w:type="dxa"/>
            <w:shd w:val="clear" w:color="auto" w:fill="auto"/>
          </w:tcPr>
          <w:p w14:paraId="62E9EC57" w14:textId="55794B27" w:rsidR="00F343C2" w:rsidRPr="00F218AA" w:rsidRDefault="00F343C2" w:rsidP="00E22C3A">
            <w:pPr>
              <w:rPr>
                <w:rFonts w:ascii="Arial" w:hAnsi="Arial" w:cs="Arial"/>
                <w:sz w:val="18"/>
                <w:szCs w:val="20"/>
              </w:rPr>
            </w:pPr>
            <w:r w:rsidRPr="00F218AA">
              <w:rPr>
                <w:rFonts w:ascii="Arial" w:hAnsi="Arial" w:cs="Arial"/>
                <w:w w:val="101"/>
                <w:sz w:val="18"/>
                <w:szCs w:val="20"/>
              </w:rPr>
              <w:t>Projektowane rozporządzenie służy dostosowaniu rozporządzenia Ministra Zdrowia z dnia 31 marca 2003 r. w sprawie postępowania w sprawach odpowiedzialności zawodowej farmaceutów (Dz. U. Nr 65, poz. 612) do ustawy z dnia 19 kwietnia 1991 r. o izbach aptekarskich (Dz. U. z 2008 r. Nr 136, poz. 856, z późn. zm.) w brzmieniu ustalonym ustawą z dnia 19 kwietnia 2013 r. o zmianie ustawy o izbach lekarskich oraz niektórych innych ustaw (Dz. U. poz. 779).</w:t>
            </w:r>
          </w:p>
        </w:tc>
        <w:tc>
          <w:tcPr>
            <w:tcW w:w="2032" w:type="dxa"/>
            <w:shd w:val="clear" w:color="auto" w:fill="FFFFFF"/>
          </w:tcPr>
          <w:p w14:paraId="431CACA2" w14:textId="77777777" w:rsidR="00F343C2" w:rsidRPr="00F218AA" w:rsidRDefault="00F343C2" w:rsidP="00E22C3A">
            <w:pPr>
              <w:rPr>
                <w:rFonts w:ascii="Arial" w:hAnsi="Arial" w:cs="Arial"/>
                <w:b/>
                <w:w w:val="101"/>
                <w:sz w:val="18"/>
                <w:szCs w:val="20"/>
              </w:rPr>
            </w:pPr>
            <w:r w:rsidRPr="00F218AA">
              <w:rPr>
                <w:rFonts w:ascii="Arial" w:hAnsi="Arial" w:cs="Arial"/>
                <w:b/>
                <w:w w:val="101"/>
                <w:sz w:val="18"/>
                <w:szCs w:val="20"/>
              </w:rPr>
              <w:t xml:space="preserve">Pani Józefa Szczurek – Żelazko Sekretarz  Stanu w Ministerstwie Zdrowia  </w:t>
            </w:r>
          </w:p>
        </w:tc>
        <w:tc>
          <w:tcPr>
            <w:tcW w:w="3071" w:type="dxa"/>
            <w:shd w:val="clear" w:color="auto" w:fill="FFFFFF"/>
          </w:tcPr>
          <w:p w14:paraId="7A8E0733" w14:textId="23434885" w:rsidR="00F343C2" w:rsidRPr="00F218AA" w:rsidRDefault="00865ADB" w:rsidP="00E22C3A">
            <w:pPr>
              <w:rPr>
                <w:rFonts w:ascii="Arial" w:hAnsi="Arial" w:cs="Arial"/>
                <w:color w:val="FF0000"/>
                <w:w w:val="101"/>
                <w:sz w:val="18"/>
                <w:szCs w:val="20"/>
              </w:rPr>
            </w:pPr>
            <w:r w:rsidRPr="00865ADB">
              <w:rPr>
                <w:rFonts w:ascii="Arial" w:hAnsi="Arial" w:cs="Arial"/>
                <w:b/>
                <w:w w:val="101"/>
                <w:sz w:val="18"/>
                <w:szCs w:val="20"/>
              </w:rPr>
              <w:t>Stan prac na dzień 25 października 2019 r. – projekt po UW.</w:t>
            </w:r>
          </w:p>
        </w:tc>
      </w:tr>
      <w:tr w:rsidR="00F343C2" w:rsidRPr="00F40A89" w14:paraId="43F1957F" w14:textId="77777777" w:rsidTr="00243289">
        <w:trPr>
          <w:trHeight w:val="703"/>
        </w:trPr>
        <w:tc>
          <w:tcPr>
            <w:tcW w:w="596" w:type="dxa"/>
            <w:shd w:val="clear" w:color="auto" w:fill="auto"/>
          </w:tcPr>
          <w:p w14:paraId="4CE32AF5" w14:textId="77777777" w:rsidR="00F343C2" w:rsidRPr="00F218AA" w:rsidRDefault="00F343C2" w:rsidP="00865ADB">
            <w:pPr>
              <w:numPr>
                <w:ilvl w:val="0"/>
                <w:numId w:val="4"/>
              </w:numPr>
              <w:ind w:left="142" w:right="57" w:firstLine="0"/>
              <w:rPr>
                <w:rFonts w:ascii="Arial" w:hAnsi="Arial" w:cs="Arial"/>
                <w:bCs/>
                <w:sz w:val="18"/>
                <w:szCs w:val="20"/>
              </w:rPr>
            </w:pPr>
          </w:p>
        </w:tc>
        <w:tc>
          <w:tcPr>
            <w:tcW w:w="880" w:type="dxa"/>
            <w:shd w:val="clear" w:color="auto" w:fill="auto"/>
          </w:tcPr>
          <w:p w14:paraId="41F3D6AA" w14:textId="77777777"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 118</w:t>
            </w:r>
          </w:p>
        </w:tc>
        <w:tc>
          <w:tcPr>
            <w:tcW w:w="1813" w:type="dxa"/>
            <w:shd w:val="clear" w:color="auto" w:fill="auto"/>
          </w:tcPr>
          <w:p w14:paraId="427F138C" w14:textId="2D85089F" w:rsidR="00F343C2" w:rsidRPr="00F218AA" w:rsidRDefault="00F343C2" w:rsidP="00F218AA">
            <w:pPr>
              <w:jc w:val="both"/>
              <w:rPr>
                <w:rFonts w:ascii="Arial" w:hAnsi="Arial" w:cs="Arial"/>
                <w:b/>
                <w:w w:val="101"/>
                <w:sz w:val="18"/>
                <w:szCs w:val="20"/>
              </w:rPr>
            </w:pPr>
            <w:r w:rsidRPr="00F218AA">
              <w:rPr>
                <w:rFonts w:ascii="Arial" w:hAnsi="Arial" w:cs="Arial"/>
                <w:b/>
                <w:sz w:val="18"/>
                <w:szCs w:val="20"/>
              </w:rPr>
              <w:t xml:space="preserve">Art. 29 ust. 6 ustawy z dnia 5 grudnia 1996 r. o zawodach lekarza i lekarza dentysty (Dz. U. z z 2019 r. poz. 537, z późn. zm.)  </w:t>
            </w:r>
          </w:p>
        </w:tc>
        <w:tc>
          <w:tcPr>
            <w:tcW w:w="3261" w:type="dxa"/>
            <w:shd w:val="clear" w:color="auto" w:fill="auto"/>
          </w:tcPr>
          <w:p w14:paraId="201DA8E5"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Minister właściwy do spraw zdrowia po zasięgnięciu opinii Naczelnej Rady Lekarskiej określi, w drodze rozporządzenia, szczegółowe zasady powoływania i finansowania oraz tryb działania komisji bioetycznych.</w:t>
            </w:r>
          </w:p>
          <w:p w14:paraId="2CE51429" w14:textId="77777777" w:rsidR="00F343C2" w:rsidRPr="00F218AA" w:rsidRDefault="00F343C2" w:rsidP="00F218AA">
            <w:pPr>
              <w:pStyle w:val="w4ustart0"/>
              <w:spacing w:before="0" w:after="0"/>
              <w:ind w:left="0"/>
              <w:jc w:val="left"/>
              <w:rPr>
                <w:rFonts w:ascii="Arial" w:hAnsi="Arial" w:cs="Arial"/>
                <w:sz w:val="18"/>
                <w:szCs w:val="20"/>
              </w:rPr>
            </w:pPr>
          </w:p>
        </w:tc>
        <w:tc>
          <w:tcPr>
            <w:tcW w:w="3402" w:type="dxa"/>
            <w:shd w:val="clear" w:color="auto" w:fill="auto"/>
          </w:tcPr>
          <w:p w14:paraId="6B4340DC" w14:textId="77777777" w:rsidR="00F343C2" w:rsidRPr="00F218AA" w:rsidRDefault="00F343C2" w:rsidP="00E22C3A">
            <w:pPr>
              <w:shd w:val="clear" w:color="auto" w:fill="FFFFFF"/>
              <w:autoSpaceDE w:val="0"/>
              <w:rPr>
                <w:rFonts w:ascii="Arial" w:hAnsi="Arial" w:cs="Arial"/>
                <w:sz w:val="18"/>
                <w:szCs w:val="20"/>
              </w:rPr>
            </w:pPr>
            <w:r w:rsidRPr="00F218AA">
              <w:rPr>
                <w:rFonts w:ascii="Arial" w:hAnsi="Arial" w:cs="Arial"/>
                <w:sz w:val="18"/>
                <w:szCs w:val="20"/>
              </w:rPr>
              <w:t xml:space="preserve">Określenie zasad  powoływania, trybu działania oraz warunków finansowania  komisji bioetycznych, wyrażających opinie o projekcie eksperymentu medycznego.  </w:t>
            </w:r>
          </w:p>
        </w:tc>
        <w:tc>
          <w:tcPr>
            <w:tcW w:w="2032" w:type="dxa"/>
            <w:shd w:val="clear" w:color="auto" w:fill="FFFFFF"/>
          </w:tcPr>
          <w:p w14:paraId="0E1C1B35" w14:textId="5967E2CA" w:rsidR="00F343C2" w:rsidRPr="00F218AA" w:rsidRDefault="00F343C2" w:rsidP="00E22C3A">
            <w:pPr>
              <w:rPr>
                <w:rFonts w:ascii="Arial" w:hAnsi="Arial" w:cs="Arial"/>
                <w:b/>
                <w:sz w:val="18"/>
                <w:szCs w:val="20"/>
              </w:rPr>
            </w:pPr>
            <w:r w:rsidRPr="00F218AA">
              <w:rPr>
                <w:rFonts w:ascii="Arial" w:hAnsi="Arial" w:cs="Arial"/>
                <w:b/>
                <w:sz w:val="18"/>
                <w:szCs w:val="20"/>
              </w:rPr>
              <w:t>Pani Józefa Szczurek-Żelazko – Sekretarz Stanu w Ministerstwie Zdrowia</w:t>
            </w:r>
          </w:p>
          <w:p w14:paraId="674C674A" w14:textId="77777777" w:rsidR="00F343C2" w:rsidRPr="00F218AA" w:rsidRDefault="00F343C2" w:rsidP="00E22C3A">
            <w:pPr>
              <w:snapToGrid w:val="0"/>
              <w:rPr>
                <w:rFonts w:ascii="Arial" w:hAnsi="Arial" w:cs="Arial"/>
                <w:b/>
                <w:sz w:val="18"/>
                <w:szCs w:val="20"/>
              </w:rPr>
            </w:pPr>
          </w:p>
        </w:tc>
        <w:tc>
          <w:tcPr>
            <w:tcW w:w="3071" w:type="dxa"/>
            <w:shd w:val="clear" w:color="auto" w:fill="FFFFFF"/>
          </w:tcPr>
          <w:p w14:paraId="15E316E2" w14:textId="37D4237B" w:rsidR="00F343C2" w:rsidRPr="00F218AA" w:rsidRDefault="00865ADB" w:rsidP="00865ADB">
            <w:pPr>
              <w:pStyle w:val="Tekstpodstawowywcity2"/>
              <w:tabs>
                <w:tab w:val="clear" w:pos="284"/>
                <w:tab w:val="clear" w:pos="408"/>
                <w:tab w:val="right" w:pos="0"/>
                <w:tab w:val="left" w:pos="34"/>
              </w:tabs>
              <w:ind w:left="0" w:firstLine="0"/>
              <w:rPr>
                <w:rFonts w:ascii="Arial" w:hAnsi="Arial" w:cs="Arial"/>
                <w:sz w:val="18"/>
                <w:szCs w:val="20"/>
                <w:lang w:val="pl-PL" w:eastAsia="pl-PL"/>
              </w:rPr>
            </w:pPr>
            <w:r w:rsidRPr="00865ADB">
              <w:rPr>
                <w:rFonts w:ascii="Arial" w:hAnsi="Arial" w:cs="Arial"/>
                <w:b/>
                <w:color w:val="000000"/>
                <w:sz w:val="18"/>
                <w:szCs w:val="20"/>
                <w:lang w:val="pl-PL" w:eastAsia="pl-PL"/>
              </w:rPr>
              <w:t xml:space="preserve">Stan prac na dzień 25 października 2019 r. – </w:t>
            </w:r>
            <w:r>
              <w:rPr>
                <w:rFonts w:ascii="Arial" w:hAnsi="Arial" w:cs="Arial"/>
                <w:b/>
                <w:color w:val="000000"/>
                <w:sz w:val="18"/>
                <w:szCs w:val="20"/>
                <w:lang w:val="pl-PL" w:eastAsia="pl-PL"/>
              </w:rPr>
              <w:t>PW</w:t>
            </w:r>
            <w:r w:rsidRPr="00865ADB">
              <w:rPr>
                <w:rFonts w:ascii="Arial" w:hAnsi="Arial" w:cs="Arial"/>
                <w:b/>
                <w:color w:val="000000"/>
                <w:sz w:val="18"/>
                <w:szCs w:val="20"/>
                <w:lang w:val="pl-PL" w:eastAsia="pl-PL"/>
              </w:rPr>
              <w:t>.</w:t>
            </w:r>
          </w:p>
        </w:tc>
      </w:tr>
      <w:tr w:rsidR="00F343C2" w:rsidRPr="00F40A89" w14:paraId="6D979C76" w14:textId="77777777" w:rsidTr="00243289">
        <w:trPr>
          <w:trHeight w:val="703"/>
        </w:trPr>
        <w:tc>
          <w:tcPr>
            <w:tcW w:w="596" w:type="dxa"/>
            <w:shd w:val="clear" w:color="auto" w:fill="auto"/>
          </w:tcPr>
          <w:p w14:paraId="76521152" w14:textId="06E2961B"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shd w:val="clear" w:color="auto" w:fill="FFFFFF"/>
          </w:tcPr>
          <w:p w14:paraId="456F800F" w14:textId="77777777"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 288</w:t>
            </w:r>
          </w:p>
        </w:tc>
        <w:tc>
          <w:tcPr>
            <w:tcW w:w="1813" w:type="dxa"/>
            <w:shd w:val="clear" w:color="auto" w:fill="FFFFFF"/>
          </w:tcPr>
          <w:p w14:paraId="6190904C" w14:textId="6A16B727" w:rsidR="00F343C2" w:rsidRPr="00F218AA" w:rsidRDefault="00F343C2" w:rsidP="00F218AA">
            <w:pPr>
              <w:jc w:val="both"/>
              <w:rPr>
                <w:rFonts w:ascii="Arial" w:hAnsi="Arial" w:cs="Arial"/>
                <w:b/>
                <w:sz w:val="18"/>
                <w:szCs w:val="20"/>
              </w:rPr>
            </w:pPr>
            <w:r w:rsidRPr="00F218AA">
              <w:rPr>
                <w:rFonts w:ascii="Arial" w:hAnsi="Arial" w:cs="Arial"/>
                <w:b/>
                <w:sz w:val="18"/>
                <w:szCs w:val="20"/>
              </w:rPr>
              <w:t>Art. 31d ustawy z dnia 27 sierpnia 2004 r. o świadczeniach opieki zdrowotnej finansowanych ze środków publicznych (Dz. U.  z 2019 r. poz. 1373,  późn. zm.)</w:t>
            </w:r>
          </w:p>
        </w:tc>
        <w:tc>
          <w:tcPr>
            <w:tcW w:w="3261" w:type="dxa"/>
            <w:shd w:val="clear" w:color="auto" w:fill="FFFFFF"/>
          </w:tcPr>
          <w:p w14:paraId="01FC8D14" w14:textId="16B8F94C" w:rsidR="00F343C2" w:rsidRPr="00F218AA" w:rsidRDefault="00F343C2" w:rsidP="00F218AA">
            <w:pPr>
              <w:rPr>
                <w:rFonts w:ascii="Arial" w:hAnsi="Arial" w:cs="Arial"/>
                <w:sz w:val="18"/>
                <w:szCs w:val="20"/>
              </w:rPr>
            </w:pPr>
            <w:r w:rsidRPr="00F218AA">
              <w:rPr>
                <w:rFonts w:ascii="Arial" w:hAnsi="Arial" w:cs="Arial"/>
                <w:sz w:val="18"/>
                <w:szCs w:val="20"/>
              </w:rPr>
              <w:t>Minister właściwy do spraw zdrowia określi, w drodze rozporządzeń, w poszczególnych zakresach, o których mowa w Art. 15 ust. 2 pkt 1–8 i 10–13, wykazy świadczeń gwarantowanych wraz z określeniem: 1) poziomu lub sposobu finansowania danego świadczenia gwarantowanego, o którym mowa w Art. 18, Art. 33 i Art. 41, mając na uwadze treść rekomendacji oraz uwzględniając kryteria określone w Art. 31a ust. 1; 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402" w:type="dxa"/>
            <w:shd w:val="clear" w:color="auto" w:fill="FFFFFF"/>
          </w:tcPr>
          <w:p w14:paraId="50BCE718" w14:textId="77777777" w:rsidR="00F343C2" w:rsidRPr="00F218AA" w:rsidRDefault="00F343C2" w:rsidP="00E22C3A">
            <w:pPr>
              <w:rPr>
                <w:rFonts w:ascii="Arial" w:hAnsi="Arial" w:cs="Arial"/>
                <w:sz w:val="18"/>
                <w:szCs w:val="20"/>
              </w:rPr>
            </w:pPr>
            <w:r w:rsidRPr="00F218AA">
              <w:rPr>
                <w:rFonts w:ascii="Arial" w:hAnsi="Arial" w:cs="Arial"/>
                <w:b/>
                <w:sz w:val="18"/>
                <w:szCs w:val="20"/>
              </w:rPr>
              <w:t>Projekt rozporządzenia Ministra Zdrowia zmieniającego</w:t>
            </w:r>
            <w:r w:rsidRPr="00F218AA">
              <w:rPr>
                <w:rFonts w:ascii="Arial" w:hAnsi="Arial" w:cs="Arial"/>
                <w:sz w:val="18"/>
                <w:szCs w:val="20"/>
              </w:rPr>
              <w:t xml:space="preserve"> rozporządzenie w sprawie świadczeń  gwarantowanych z zakresu </w:t>
            </w:r>
            <w:r w:rsidRPr="00F218AA">
              <w:rPr>
                <w:rFonts w:ascii="Arial" w:hAnsi="Arial" w:cs="Arial"/>
                <w:b/>
                <w:sz w:val="18"/>
                <w:szCs w:val="20"/>
              </w:rPr>
              <w:t>świadczeń pielęgnacyjnych i opiekuńczych w ramach opieki długoterminowej</w:t>
            </w:r>
          </w:p>
        </w:tc>
        <w:tc>
          <w:tcPr>
            <w:tcW w:w="2032" w:type="dxa"/>
            <w:shd w:val="clear" w:color="auto" w:fill="FFFFFF"/>
          </w:tcPr>
          <w:p w14:paraId="79FA71B6" w14:textId="77777777" w:rsidR="00F343C2" w:rsidRPr="00F218AA" w:rsidRDefault="00F343C2" w:rsidP="00E22C3A">
            <w:pPr>
              <w:rPr>
                <w:rFonts w:ascii="Arial" w:hAnsi="Arial" w:cs="Arial"/>
                <w:b/>
                <w:sz w:val="18"/>
                <w:szCs w:val="20"/>
              </w:rPr>
            </w:pPr>
            <w:r w:rsidRPr="00F218AA">
              <w:rPr>
                <w:rFonts w:ascii="Arial" w:hAnsi="Arial" w:cs="Arial"/>
                <w:b/>
                <w:sz w:val="18"/>
                <w:szCs w:val="20"/>
              </w:rPr>
              <w:t>Pan Marek Tombarkiewicz</w:t>
            </w:r>
          </w:p>
          <w:p w14:paraId="17E95CD7" w14:textId="77777777" w:rsidR="00F343C2" w:rsidRPr="00F218AA" w:rsidRDefault="00F343C2" w:rsidP="00E22C3A">
            <w:pPr>
              <w:rPr>
                <w:rFonts w:ascii="Arial" w:hAnsi="Arial" w:cs="Arial"/>
                <w:b/>
                <w:sz w:val="18"/>
                <w:szCs w:val="20"/>
              </w:rPr>
            </w:pPr>
            <w:r w:rsidRPr="00F218AA">
              <w:rPr>
                <w:rFonts w:ascii="Arial" w:hAnsi="Arial" w:cs="Arial"/>
                <w:b/>
                <w:sz w:val="18"/>
                <w:szCs w:val="20"/>
              </w:rPr>
              <w:t xml:space="preserve"> Podsekretarz Stanu w Ministerstwie Zdrowia </w:t>
            </w:r>
          </w:p>
          <w:p w14:paraId="6E9B522F" w14:textId="77777777" w:rsidR="00F343C2" w:rsidRPr="00F218AA" w:rsidRDefault="00F343C2" w:rsidP="00E22C3A">
            <w:pPr>
              <w:rPr>
                <w:rFonts w:ascii="Arial" w:hAnsi="Arial" w:cs="Arial"/>
                <w:b/>
                <w:sz w:val="18"/>
                <w:szCs w:val="20"/>
              </w:rPr>
            </w:pPr>
          </w:p>
          <w:p w14:paraId="57ACCA1C" w14:textId="77777777" w:rsidR="00F343C2" w:rsidRPr="00F218AA" w:rsidRDefault="00F343C2" w:rsidP="00E22C3A">
            <w:pPr>
              <w:rPr>
                <w:rFonts w:ascii="Arial" w:hAnsi="Arial" w:cs="Arial"/>
                <w:b/>
                <w:sz w:val="18"/>
                <w:szCs w:val="20"/>
              </w:rPr>
            </w:pPr>
          </w:p>
        </w:tc>
        <w:tc>
          <w:tcPr>
            <w:tcW w:w="3071" w:type="dxa"/>
            <w:shd w:val="clear" w:color="auto" w:fill="FFFFFF"/>
          </w:tcPr>
          <w:p w14:paraId="4CAEEBC4" w14:textId="7E2B75D2" w:rsidR="00F343C2" w:rsidRPr="00F218AA" w:rsidRDefault="00865ADB" w:rsidP="00E22C3A">
            <w:pPr>
              <w:pStyle w:val="Tekstpodstawowywcity2"/>
              <w:tabs>
                <w:tab w:val="right" w:pos="0"/>
                <w:tab w:val="left" w:pos="34"/>
              </w:tabs>
              <w:ind w:left="0" w:firstLine="0"/>
              <w:rPr>
                <w:rFonts w:ascii="Arial" w:hAnsi="Arial" w:cs="Arial"/>
                <w:color w:val="FF0000"/>
                <w:sz w:val="18"/>
                <w:szCs w:val="20"/>
              </w:rPr>
            </w:pPr>
            <w:r w:rsidRPr="00865ADB">
              <w:rPr>
                <w:rFonts w:ascii="Arial" w:hAnsi="Arial" w:cs="Arial"/>
                <w:b/>
                <w:sz w:val="18"/>
                <w:szCs w:val="20"/>
                <w:lang w:val="pl-PL" w:eastAsia="pl-PL"/>
              </w:rPr>
              <w:t>Stan prac na dzień 25 października 2019 r. – projekt po UW.</w:t>
            </w:r>
          </w:p>
        </w:tc>
      </w:tr>
      <w:tr w:rsidR="00F343C2" w:rsidRPr="00F40A89" w14:paraId="06A4E117" w14:textId="77777777" w:rsidTr="00243289">
        <w:trPr>
          <w:trHeight w:val="703"/>
        </w:trPr>
        <w:tc>
          <w:tcPr>
            <w:tcW w:w="596" w:type="dxa"/>
            <w:shd w:val="clear" w:color="auto" w:fill="auto"/>
          </w:tcPr>
          <w:p w14:paraId="6C5A4809" w14:textId="77777777" w:rsidR="00F343C2" w:rsidRPr="00F218AA" w:rsidRDefault="00F343C2" w:rsidP="00865ADB">
            <w:pPr>
              <w:numPr>
                <w:ilvl w:val="0"/>
                <w:numId w:val="4"/>
              </w:numPr>
              <w:ind w:left="142" w:right="57" w:firstLine="0"/>
              <w:rPr>
                <w:rFonts w:ascii="Arial" w:hAnsi="Arial" w:cs="Arial"/>
                <w:bCs/>
                <w:sz w:val="18"/>
                <w:szCs w:val="20"/>
              </w:rPr>
            </w:pPr>
          </w:p>
        </w:tc>
        <w:tc>
          <w:tcPr>
            <w:tcW w:w="880" w:type="dxa"/>
            <w:shd w:val="clear" w:color="auto" w:fill="auto"/>
          </w:tcPr>
          <w:p w14:paraId="5E8A7422" w14:textId="77777777"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 39</w:t>
            </w:r>
          </w:p>
        </w:tc>
        <w:tc>
          <w:tcPr>
            <w:tcW w:w="1813" w:type="dxa"/>
            <w:shd w:val="clear" w:color="auto" w:fill="auto"/>
          </w:tcPr>
          <w:p w14:paraId="009627BA" w14:textId="0B1F5C2D" w:rsidR="00F343C2" w:rsidRPr="00F218AA" w:rsidRDefault="00F343C2" w:rsidP="00F218AA">
            <w:pPr>
              <w:jc w:val="both"/>
              <w:rPr>
                <w:rFonts w:ascii="Arial" w:hAnsi="Arial" w:cs="Arial"/>
                <w:b/>
                <w:sz w:val="18"/>
                <w:szCs w:val="20"/>
              </w:rPr>
            </w:pPr>
            <w:r w:rsidRPr="00F218AA">
              <w:rPr>
                <w:rFonts w:ascii="Arial" w:hAnsi="Arial" w:cs="Arial"/>
                <w:b/>
                <w:sz w:val="18"/>
                <w:szCs w:val="20"/>
              </w:rPr>
              <w:t>Art. 20 ust. 1 ustawy z dnia 28 kwietnia 2011 r. o systemie informacji w ochronie zdrowia (Dz. U. z 2019 r. poz. 408, z późn. zm.)</w:t>
            </w:r>
          </w:p>
          <w:p w14:paraId="1B7EC937" w14:textId="77777777" w:rsidR="00F343C2" w:rsidRPr="00F218AA" w:rsidRDefault="00F343C2" w:rsidP="00F218AA">
            <w:pPr>
              <w:jc w:val="both"/>
              <w:rPr>
                <w:rFonts w:ascii="Arial" w:hAnsi="Arial" w:cs="Arial"/>
                <w:b/>
                <w:sz w:val="18"/>
                <w:szCs w:val="20"/>
              </w:rPr>
            </w:pPr>
          </w:p>
        </w:tc>
        <w:tc>
          <w:tcPr>
            <w:tcW w:w="3261" w:type="dxa"/>
            <w:shd w:val="clear" w:color="auto" w:fill="auto"/>
          </w:tcPr>
          <w:p w14:paraId="69F9F0C3" w14:textId="63B56356"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Tworzenie rejestrów medycznych, o których mowa w art. 19 ust. 1, następuje w drodze rozporządzenia. W rozporządzeniu minister właściwy do spraw zdrowia określa:</w:t>
            </w:r>
          </w:p>
          <w:p w14:paraId="34964D82" w14:textId="77777777" w:rsidR="00F343C2" w:rsidRPr="00F218AA" w:rsidRDefault="00F343C2" w:rsidP="00F218AA">
            <w:pPr>
              <w:tabs>
                <w:tab w:val="right" w:pos="284"/>
                <w:tab w:val="left" w:pos="408"/>
              </w:tabs>
              <w:autoSpaceDE w:val="0"/>
              <w:autoSpaceDN w:val="0"/>
              <w:adjustRightInd w:val="0"/>
              <w:ind w:hanging="408"/>
              <w:rPr>
                <w:rFonts w:ascii="Arial" w:hAnsi="Arial" w:cs="Arial"/>
                <w:sz w:val="18"/>
                <w:szCs w:val="20"/>
              </w:rPr>
            </w:pPr>
            <w:r w:rsidRPr="00F218AA">
              <w:rPr>
                <w:rFonts w:ascii="Arial" w:hAnsi="Arial" w:cs="Arial"/>
                <w:sz w:val="18"/>
                <w:szCs w:val="20"/>
              </w:rPr>
              <w:tab/>
              <w:t>1)</w:t>
            </w:r>
            <w:r w:rsidRPr="00F218AA">
              <w:rPr>
                <w:rFonts w:ascii="Arial" w:hAnsi="Arial" w:cs="Arial"/>
                <w:sz w:val="18"/>
                <w:szCs w:val="20"/>
              </w:rPr>
              <w:tab/>
              <w:t>cel i zadania rejestru,</w:t>
            </w:r>
          </w:p>
          <w:p w14:paraId="05283C29" w14:textId="77777777" w:rsidR="00F343C2" w:rsidRPr="00F218AA" w:rsidRDefault="00F343C2" w:rsidP="00F218AA">
            <w:pPr>
              <w:tabs>
                <w:tab w:val="right" w:pos="284"/>
                <w:tab w:val="left" w:pos="408"/>
              </w:tabs>
              <w:autoSpaceDE w:val="0"/>
              <w:autoSpaceDN w:val="0"/>
              <w:adjustRightInd w:val="0"/>
              <w:ind w:hanging="408"/>
              <w:rPr>
                <w:rFonts w:ascii="Arial" w:hAnsi="Arial" w:cs="Arial"/>
                <w:sz w:val="18"/>
                <w:szCs w:val="20"/>
              </w:rPr>
            </w:pPr>
            <w:r w:rsidRPr="00F218AA">
              <w:rPr>
                <w:rFonts w:ascii="Arial" w:hAnsi="Arial" w:cs="Arial"/>
                <w:sz w:val="18"/>
                <w:szCs w:val="20"/>
              </w:rPr>
              <w:tab/>
              <w:t>2)</w:t>
            </w:r>
            <w:r w:rsidRPr="00F218AA">
              <w:rPr>
                <w:rFonts w:ascii="Arial" w:hAnsi="Arial" w:cs="Arial"/>
                <w:sz w:val="18"/>
                <w:szCs w:val="20"/>
              </w:rPr>
              <w:tab/>
              <w:t>podmiot prowadzący rejestr,</w:t>
            </w:r>
          </w:p>
          <w:p w14:paraId="7398B2C1" w14:textId="578548FC" w:rsidR="00F343C2" w:rsidRPr="00F218AA" w:rsidRDefault="00F343C2" w:rsidP="00F218AA">
            <w:pPr>
              <w:tabs>
                <w:tab w:val="right" w:pos="284"/>
                <w:tab w:val="left" w:pos="408"/>
              </w:tabs>
              <w:autoSpaceDE w:val="0"/>
              <w:autoSpaceDN w:val="0"/>
              <w:adjustRightInd w:val="0"/>
              <w:ind w:hanging="408"/>
              <w:rPr>
                <w:rFonts w:ascii="Arial" w:hAnsi="Arial" w:cs="Arial"/>
                <w:sz w:val="18"/>
                <w:szCs w:val="20"/>
              </w:rPr>
            </w:pPr>
            <w:r w:rsidRPr="00F218AA">
              <w:rPr>
                <w:rFonts w:ascii="Arial" w:hAnsi="Arial" w:cs="Arial"/>
                <w:sz w:val="18"/>
                <w:szCs w:val="20"/>
              </w:rPr>
              <w:tab/>
              <w:t>3)</w:t>
            </w:r>
            <w:r w:rsidRPr="00F218AA">
              <w:rPr>
                <w:rFonts w:ascii="Arial" w:hAnsi="Arial" w:cs="Arial"/>
                <w:sz w:val="18"/>
                <w:szCs w:val="20"/>
              </w:rPr>
              <w:tab/>
              <w:t>okres, na jaki utworzono rejestr – w przypadku rejestru tworzonego na czas oznaczony,</w:t>
            </w:r>
          </w:p>
          <w:p w14:paraId="440E895A" w14:textId="77777777" w:rsidR="00F343C2" w:rsidRPr="00F218AA" w:rsidRDefault="00F343C2" w:rsidP="00F218AA">
            <w:pPr>
              <w:tabs>
                <w:tab w:val="right" w:pos="284"/>
                <w:tab w:val="left" w:pos="408"/>
              </w:tabs>
              <w:autoSpaceDE w:val="0"/>
              <w:autoSpaceDN w:val="0"/>
              <w:adjustRightInd w:val="0"/>
              <w:ind w:hanging="408"/>
              <w:rPr>
                <w:rFonts w:ascii="Arial" w:hAnsi="Arial" w:cs="Arial"/>
                <w:sz w:val="18"/>
                <w:szCs w:val="20"/>
              </w:rPr>
            </w:pPr>
            <w:r w:rsidRPr="00F218AA">
              <w:rPr>
                <w:rFonts w:ascii="Arial" w:hAnsi="Arial" w:cs="Arial"/>
                <w:sz w:val="18"/>
                <w:szCs w:val="20"/>
              </w:rPr>
              <w:tab/>
              <w:t>4)</w:t>
            </w:r>
            <w:r w:rsidRPr="00F218AA">
              <w:rPr>
                <w:rFonts w:ascii="Arial" w:hAnsi="Arial" w:cs="Arial"/>
                <w:sz w:val="18"/>
                <w:szCs w:val="20"/>
              </w:rPr>
              <w:tab/>
              <w:t>sposób prowadzenia rejestru,</w:t>
            </w:r>
          </w:p>
          <w:p w14:paraId="7CB8299E" w14:textId="49D2AF8D" w:rsidR="00F343C2" w:rsidRPr="00F218AA" w:rsidRDefault="00F343C2" w:rsidP="00F218AA">
            <w:pPr>
              <w:tabs>
                <w:tab w:val="right" w:pos="284"/>
                <w:tab w:val="left" w:pos="408"/>
              </w:tabs>
              <w:autoSpaceDE w:val="0"/>
              <w:autoSpaceDN w:val="0"/>
              <w:adjustRightInd w:val="0"/>
              <w:ind w:hanging="408"/>
              <w:rPr>
                <w:rFonts w:ascii="Arial" w:hAnsi="Arial" w:cs="Arial"/>
                <w:sz w:val="18"/>
                <w:szCs w:val="20"/>
              </w:rPr>
            </w:pPr>
            <w:r w:rsidRPr="00F218AA">
              <w:rPr>
                <w:rFonts w:ascii="Arial" w:hAnsi="Arial" w:cs="Arial"/>
                <w:sz w:val="18"/>
                <w:szCs w:val="20"/>
              </w:rPr>
              <w:tab/>
              <w:t>5)</w:t>
            </w:r>
            <w:r w:rsidRPr="00F218AA">
              <w:rPr>
                <w:rFonts w:ascii="Arial" w:hAnsi="Arial" w:cs="Arial"/>
                <w:sz w:val="18"/>
                <w:szCs w:val="20"/>
              </w:rPr>
              <w:tab/>
              <w:t>zakres i rodzaj danych przetwarzanych w rejestrze spośród danych określonych w Art. 4 ust. 3 i Art. 19 ust. 6,</w:t>
            </w:r>
          </w:p>
          <w:p w14:paraId="40219021" w14:textId="77777777" w:rsidR="00F343C2" w:rsidRPr="00F218AA" w:rsidRDefault="00F343C2" w:rsidP="00F218AA">
            <w:pPr>
              <w:tabs>
                <w:tab w:val="right" w:pos="284"/>
                <w:tab w:val="left" w:pos="408"/>
              </w:tabs>
              <w:autoSpaceDE w:val="0"/>
              <w:autoSpaceDN w:val="0"/>
              <w:adjustRightInd w:val="0"/>
              <w:ind w:hanging="408"/>
              <w:rPr>
                <w:rFonts w:ascii="Arial" w:hAnsi="Arial" w:cs="Arial"/>
                <w:sz w:val="18"/>
                <w:szCs w:val="20"/>
              </w:rPr>
            </w:pPr>
            <w:r w:rsidRPr="00F218AA">
              <w:rPr>
                <w:rFonts w:ascii="Arial" w:hAnsi="Arial" w:cs="Arial"/>
                <w:sz w:val="18"/>
                <w:szCs w:val="20"/>
              </w:rPr>
              <w:lastRenderedPageBreak/>
              <w:tab/>
              <w:t>6)</w:t>
            </w:r>
            <w:r w:rsidRPr="00F218AA">
              <w:rPr>
                <w:rFonts w:ascii="Arial" w:hAnsi="Arial" w:cs="Arial"/>
                <w:sz w:val="18"/>
                <w:szCs w:val="20"/>
              </w:rPr>
              <w:tab/>
              <w:t>sposób zabezpieczenia danych osobowych zawartych w rejestrze przed nieuprawnionym dostępem</w:t>
            </w:r>
          </w:p>
          <w:p w14:paraId="62A31408" w14:textId="12CC5E8F"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 mając na uwadze analizę potrzeb utworzenia rejestru, o której mowa w Art. 19 ust. 3, oraz zapewnienie proporcjonalności zakresu i rodzaju danych przetwarzanych w rejestrze z celami utworzenia rejestru.</w:t>
            </w:r>
          </w:p>
        </w:tc>
        <w:tc>
          <w:tcPr>
            <w:tcW w:w="3402" w:type="dxa"/>
            <w:shd w:val="clear" w:color="auto" w:fill="FFFFFF"/>
          </w:tcPr>
          <w:p w14:paraId="25447324" w14:textId="77777777" w:rsidR="00F343C2" w:rsidRPr="00F218AA" w:rsidRDefault="00F343C2" w:rsidP="00E22C3A">
            <w:pPr>
              <w:rPr>
                <w:rFonts w:ascii="Arial" w:hAnsi="Arial" w:cs="Arial"/>
                <w:sz w:val="18"/>
                <w:szCs w:val="20"/>
              </w:rPr>
            </w:pPr>
            <w:r w:rsidRPr="00F218AA">
              <w:rPr>
                <w:rFonts w:ascii="Arial" w:hAnsi="Arial" w:cs="Arial"/>
                <w:b/>
                <w:sz w:val="18"/>
                <w:szCs w:val="20"/>
              </w:rPr>
              <w:lastRenderedPageBreak/>
              <w:t xml:space="preserve">Utworzenie rozporządzeniem Krajowego Rejestru Raka Płuc. </w:t>
            </w:r>
            <w:r w:rsidRPr="00F218AA">
              <w:rPr>
                <w:rFonts w:ascii="Arial" w:hAnsi="Arial" w:cs="Arial"/>
                <w:sz w:val="18"/>
                <w:szCs w:val="20"/>
              </w:rPr>
              <w:t>Podstawowymi zadaniami rejestru będzie:</w:t>
            </w:r>
          </w:p>
          <w:p w14:paraId="4E01E5B3" w14:textId="77777777" w:rsidR="00F343C2" w:rsidRPr="00F218AA" w:rsidRDefault="00F343C2" w:rsidP="00E22C3A">
            <w:pPr>
              <w:rPr>
                <w:rFonts w:ascii="Arial" w:hAnsi="Arial" w:cs="Arial"/>
                <w:sz w:val="18"/>
                <w:szCs w:val="20"/>
              </w:rPr>
            </w:pPr>
            <w:r w:rsidRPr="00F218AA">
              <w:rPr>
                <w:rFonts w:ascii="Arial" w:hAnsi="Arial" w:cs="Arial"/>
                <w:sz w:val="18"/>
                <w:szCs w:val="20"/>
              </w:rPr>
              <w:t xml:space="preserve">gromadzenie danych o diagnostyce raka płuc, sposobach leczenia indukcyjnego (przed leczeniem chirurgicznym), operacyjnego i uzupełniającego oraz wynikach zastosowanej terapii; umożliwienie porównania różnych metod leczenia poprzez stworzenie jednolitej formy zapisu i jednej bazy danych dla wszystkich leczonych; stworzenie uniwersalnego narzędzia badawczego, </w:t>
            </w:r>
            <w:r w:rsidRPr="00F218AA">
              <w:rPr>
                <w:rFonts w:ascii="Arial" w:hAnsi="Arial" w:cs="Arial"/>
                <w:sz w:val="18"/>
                <w:szCs w:val="20"/>
              </w:rPr>
              <w:lastRenderedPageBreak/>
              <w:t>jakim jest komputerowa baza danych; wsparcie w działaniach integrujących lekarzy zajmujących się leczeniem chorych na raka płuca – pulmonologów, torakochirurgów, patologów i onkologów.</w:t>
            </w:r>
          </w:p>
        </w:tc>
        <w:tc>
          <w:tcPr>
            <w:tcW w:w="2032" w:type="dxa"/>
            <w:shd w:val="clear" w:color="auto" w:fill="FFFFFF"/>
          </w:tcPr>
          <w:p w14:paraId="56F7B452" w14:textId="712E5186" w:rsidR="00F343C2" w:rsidRPr="00F218AA" w:rsidRDefault="00F343C2" w:rsidP="00E22C3A">
            <w:pPr>
              <w:rPr>
                <w:rFonts w:ascii="Arial" w:hAnsi="Arial" w:cs="Arial"/>
                <w:b/>
                <w:sz w:val="18"/>
                <w:szCs w:val="20"/>
              </w:rPr>
            </w:pPr>
            <w:r w:rsidRPr="00F218AA">
              <w:rPr>
                <w:rFonts w:ascii="Arial" w:hAnsi="Arial" w:cs="Arial"/>
                <w:b/>
                <w:sz w:val="18"/>
                <w:szCs w:val="20"/>
              </w:rPr>
              <w:lastRenderedPageBreak/>
              <w:t>Pan Sławomir Gadomski, Podsekretarz Stanu w Ministerstwie Zdrowia</w:t>
            </w:r>
          </w:p>
          <w:p w14:paraId="5AD8D466" w14:textId="5CEEF9F3" w:rsidR="00F343C2" w:rsidRPr="00F218AA" w:rsidRDefault="00F343C2" w:rsidP="00E22C3A">
            <w:pPr>
              <w:snapToGrid w:val="0"/>
              <w:rPr>
                <w:rFonts w:ascii="Arial" w:hAnsi="Arial" w:cs="Arial"/>
                <w:b/>
                <w:sz w:val="18"/>
                <w:szCs w:val="20"/>
              </w:rPr>
            </w:pPr>
          </w:p>
        </w:tc>
        <w:tc>
          <w:tcPr>
            <w:tcW w:w="3071" w:type="dxa"/>
            <w:shd w:val="clear" w:color="auto" w:fill="FFFFFF"/>
          </w:tcPr>
          <w:p w14:paraId="0207F73F" w14:textId="71C5893B" w:rsidR="00F343C2" w:rsidRPr="00F218AA" w:rsidRDefault="00A33CC4" w:rsidP="00A33CC4">
            <w:pPr>
              <w:rPr>
                <w:rFonts w:ascii="Arial" w:hAnsi="Arial" w:cs="Arial"/>
                <w:sz w:val="18"/>
                <w:szCs w:val="20"/>
              </w:rPr>
            </w:pPr>
            <w:r w:rsidRPr="00A33CC4">
              <w:rPr>
                <w:rFonts w:ascii="Arial" w:hAnsi="Arial" w:cs="Arial"/>
                <w:b/>
                <w:color w:val="000000"/>
                <w:sz w:val="18"/>
                <w:szCs w:val="20"/>
              </w:rPr>
              <w:t xml:space="preserve">Stan prac na dzień 25 października 2019 r. – projekt po </w:t>
            </w:r>
            <w:r>
              <w:rPr>
                <w:rFonts w:ascii="Arial" w:hAnsi="Arial" w:cs="Arial"/>
                <w:b/>
                <w:color w:val="000000"/>
                <w:sz w:val="18"/>
                <w:szCs w:val="20"/>
              </w:rPr>
              <w:t>UZ i KS</w:t>
            </w:r>
            <w:r w:rsidRPr="00A33CC4">
              <w:rPr>
                <w:rFonts w:ascii="Arial" w:hAnsi="Arial" w:cs="Arial"/>
                <w:b/>
                <w:color w:val="000000"/>
                <w:sz w:val="18"/>
                <w:szCs w:val="20"/>
              </w:rPr>
              <w:t>.</w:t>
            </w:r>
            <w:r w:rsidR="00F343C2" w:rsidRPr="00F218AA">
              <w:rPr>
                <w:rFonts w:ascii="Arial" w:hAnsi="Arial" w:cs="Arial"/>
                <w:color w:val="FF0000"/>
                <w:sz w:val="18"/>
                <w:szCs w:val="20"/>
              </w:rPr>
              <w:t>.</w:t>
            </w:r>
          </w:p>
        </w:tc>
      </w:tr>
      <w:tr w:rsidR="00F343C2" w:rsidRPr="00F40A89" w14:paraId="36DC99C9" w14:textId="77777777" w:rsidTr="00243289">
        <w:trPr>
          <w:trHeight w:val="703"/>
        </w:trPr>
        <w:tc>
          <w:tcPr>
            <w:tcW w:w="596" w:type="dxa"/>
            <w:shd w:val="clear" w:color="auto" w:fill="auto"/>
          </w:tcPr>
          <w:p w14:paraId="7E5BE17B" w14:textId="77777777" w:rsidR="00F343C2" w:rsidRPr="00F218AA" w:rsidRDefault="00F343C2" w:rsidP="00865ADB">
            <w:pPr>
              <w:numPr>
                <w:ilvl w:val="0"/>
                <w:numId w:val="4"/>
              </w:numPr>
              <w:ind w:left="142" w:right="57" w:firstLine="0"/>
              <w:rPr>
                <w:rFonts w:ascii="Arial" w:hAnsi="Arial" w:cs="Arial"/>
                <w:bCs/>
                <w:sz w:val="18"/>
                <w:szCs w:val="20"/>
              </w:rPr>
            </w:pPr>
          </w:p>
        </w:tc>
        <w:tc>
          <w:tcPr>
            <w:tcW w:w="880" w:type="dxa"/>
            <w:shd w:val="clear" w:color="auto" w:fill="auto"/>
          </w:tcPr>
          <w:p w14:paraId="25E63060" w14:textId="77777777"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 40</w:t>
            </w:r>
          </w:p>
        </w:tc>
        <w:tc>
          <w:tcPr>
            <w:tcW w:w="1813" w:type="dxa"/>
            <w:shd w:val="clear" w:color="auto" w:fill="auto"/>
          </w:tcPr>
          <w:p w14:paraId="0ADA9172" w14:textId="5CEF1DE8" w:rsidR="00F343C2" w:rsidRPr="00F218AA" w:rsidRDefault="00F343C2" w:rsidP="00F218AA">
            <w:pPr>
              <w:jc w:val="both"/>
              <w:rPr>
                <w:rFonts w:ascii="Arial" w:hAnsi="Arial" w:cs="Arial"/>
                <w:b/>
                <w:sz w:val="18"/>
                <w:szCs w:val="20"/>
              </w:rPr>
            </w:pPr>
            <w:r w:rsidRPr="00F218AA">
              <w:rPr>
                <w:rFonts w:ascii="Arial" w:hAnsi="Arial" w:cs="Arial"/>
                <w:b/>
                <w:sz w:val="18"/>
                <w:szCs w:val="20"/>
              </w:rPr>
              <w:t>Art. 20 ust. 1 ustawy z dnia 28 kwietnia 2011 r. o systemie informacji w ochronie zdrowia (Dz. U. z 2019 r. poz. 408, z późn. zm.)</w:t>
            </w:r>
          </w:p>
        </w:tc>
        <w:tc>
          <w:tcPr>
            <w:tcW w:w="3261" w:type="dxa"/>
            <w:shd w:val="clear" w:color="auto" w:fill="auto"/>
          </w:tcPr>
          <w:p w14:paraId="7E0A6939" w14:textId="7259D422"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Tworzenie rejestrów medycznych, o których mowa w art. 19 ust. 1, następuje w drodze rozporządzenia. W rozporządzeniu minister właściwy do spraw zdrowia określa:</w:t>
            </w:r>
          </w:p>
          <w:p w14:paraId="7073B35A" w14:textId="77777777" w:rsidR="00F343C2" w:rsidRPr="00F218AA" w:rsidRDefault="00F343C2" w:rsidP="00F218AA">
            <w:pPr>
              <w:tabs>
                <w:tab w:val="right" w:pos="284"/>
                <w:tab w:val="left" w:pos="408"/>
              </w:tabs>
              <w:autoSpaceDE w:val="0"/>
              <w:autoSpaceDN w:val="0"/>
              <w:adjustRightInd w:val="0"/>
              <w:ind w:hanging="408"/>
              <w:rPr>
                <w:rFonts w:ascii="Arial" w:hAnsi="Arial" w:cs="Arial"/>
                <w:sz w:val="18"/>
                <w:szCs w:val="20"/>
              </w:rPr>
            </w:pPr>
            <w:r w:rsidRPr="00F218AA">
              <w:rPr>
                <w:rFonts w:ascii="Arial" w:hAnsi="Arial" w:cs="Arial"/>
                <w:sz w:val="18"/>
                <w:szCs w:val="20"/>
              </w:rPr>
              <w:tab/>
              <w:t>1)</w:t>
            </w:r>
            <w:r w:rsidRPr="00F218AA">
              <w:rPr>
                <w:rFonts w:ascii="Arial" w:hAnsi="Arial" w:cs="Arial"/>
                <w:sz w:val="18"/>
                <w:szCs w:val="20"/>
              </w:rPr>
              <w:tab/>
              <w:t>cel i zadania rejestru,</w:t>
            </w:r>
          </w:p>
          <w:p w14:paraId="21B48972" w14:textId="77777777" w:rsidR="00F343C2" w:rsidRPr="00F218AA" w:rsidRDefault="00F343C2" w:rsidP="00F218AA">
            <w:pPr>
              <w:tabs>
                <w:tab w:val="right" w:pos="284"/>
                <w:tab w:val="left" w:pos="408"/>
              </w:tabs>
              <w:autoSpaceDE w:val="0"/>
              <w:autoSpaceDN w:val="0"/>
              <w:adjustRightInd w:val="0"/>
              <w:ind w:hanging="408"/>
              <w:rPr>
                <w:rFonts w:ascii="Arial" w:hAnsi="Arial" w:cs="Arial"/>
                <w:sz w:val="18"/>
                <w:szCs w:val="20"/>
              </w:rPr>
            </w:pPr>
            <w:r w:rsidRPr="00F218AA">
              <w:rPr>
                <w:rFonts w:ascii="Arial" w:hAnsi="Arial" w:cs="Arial"/>
                <w:sz w:val="18"/>
                <w:szCs w:val="20"/>
              </w:rPr>
              <w:tab/>
              <w:t>2)</w:t>
            </w:r>
            <w:r w:rsidRPr="00F218AA">
              <w:rPr>
                <w:rFonts w:ascii="Arial" w:hAnsi="Arial" w:cs="Arial"/>
                <w:sz w:val="18"/>
                <w:szCs w:val="20"/>
              </w:rPr>
              <w:tab/>
              <w:t>podmiot prowadzący rejestr,</w:t>
            </w:r>
          </w:p>
          <w:p w14:paraId="260996BC" w14:textId="6B9CC08A" w:rsidR="00F343C2" w:rsidRPr="00F218AA" w:rsidRDefault="00F343C2" w:rsidP="00F218AA">
            <w:pPr>
              <w:tabs>
                <w:tab w:val="right" w:pos="284"/>
                <w:tab w:val="left" w:pos="408"/>
              </w:tabs>
              <w:autoSpaceDE w:val="0"/>
              <w:autoSpaceDN w:val="0"/>
              <w:adjustRightInd w:val="0"/>
              <w:ind w:hanging="408"/>
              <w:rPr>
                <w:rFonts w:ascii="Arial" w:hAnsi="Arial" w:cs="Arial"/>
                <w:sz w:val="18"/>
                <w:szCs w:val="20"/>
              </w:rPr>
            </w:pPr>
            <w:r w:rsidRPr="00F218AA">
              <w:rPr>
                <w:rFonts w:ascii="Arial" w:hAnsi="Arial" w:cs="Arial"/>
                <w:sz w:val="18"/>
                <w:szCs w:val="20"/>
              </w:rPr>
              <w:tab/>
              <w:t>3)</w:t>
            </w:r>
            <w:r w:rsidRPr="00F218AA">
              <w:rPr>
                <w:rFonts w:ascii="Arial" w:hAnsi="Arial" w:cs="Arial"/>
                <w:sz w:val="18"/>
                <w:szCs w:val="20"/>
              </w:rPr>
              <w:tab/>
              <w:t>okres, na jaki utworzono rejestr – w przypadku rejestru tworzonego na czas oznaczony,</w:t>
            </w:r>
          </w:p>
          <w:p w14:paraId="58E8663D" w14:textId="77777777" w:rsidR="00F343C2" w:rsidRPr="00F218AA" w:rsidRDefault="00F343C2" w:rsidP="00F218AA">
            <w:pPr>
              <w:tabs>
                <w:tab w:val="right" w:pos="284"/>
                <w:tab w:val="left" w:pos="408"/>
              </w:tabs>
              <w:autoSpaceDE w:val="0"/>
              <w:autoSpaceDN w:val="0"/>
              <w:adjustRightInd w:val="0"/>
              <w:ind w:hanging="408"/>
              <w:rPr>
                <w:rFonts w:ascii="Arial" w:hAnsi="Arial" w:cs="Arial"/>
                <w:sz w:val="18"/>
                <w:szCs w:val="20"/>
              </w:rPr>
            </w:pPr>
            <w:r w:rsidRPr="00F218AA">
              <w:rPr>
                <w:rFonts w:ascii="Arial" w:hAnsi="Arial" w:cs="Arial"/>
                <w:sz w:val="18"/>
                <w:szCs w:val="20"/>
              </w:rPr>
              <w:tab/>
              <w:t>4)</w:t>
            </w:r>
            <w:r w:rsidRPr="00F218AA">
              <w:rPr>
                <w:rFonts w:ascii="Arial" w:hAnsi="Arial" w:cs="Arial"/>
                <w:sz w:val="18"/>
                <w:szCs w:val="20"/>
              </w:rPr>
              <w:tab/>
              <w:t>sposób prowadzenia rejestru,</w:t>
            </w:r>
          </w:p>
          <w:p w14:paraId="66A717FC" w14:textId="06068D7E" w:rsidR="00F343C2" w:rsidRPr="00F218AA" w:rsidRDefault="00F343C2" w:rsidP="00F218AA">
            <w:pPr>
              <w:tabs>
                <w:tab w:val="right" w:pos="284"/>
                <w:tab w:val="left" w:pos="408"/>
              </w:tabs>
              <w:autoSpaceDE w:val="0"/>
              <w:autoSpaceDN w:val="0"/>
              <w:adjustRightInd w:val="0"/>
              <w:ind w:hanging="408"/>
              <w:rPr>
                <w:rFonts w:ascii="Arial" w:hAnsi="Arial" w:cs="Arial"/>
                <w:sz w:val="18"/>
                <w:szCs w:val="20"/>
              </w:rPr>
            </w:pPr>
            <w:r w:rsidRPr="00F218AA">
              <w:rPr>
                <w:rFonts w:ascii="Arial" w:hAnsi="Arial" w:cs="Arial"/>
                <w:sz w:val="18"/>
                <w:szCs w:val="20"/>
              </w:rPr>
              <w:tab/>
              <w:t>5)</w:t>
            </w:r>
            <w:r w:rsidRPr="00F218AA">
              <w:rPr>
                <w:rFonts w:ascii="Arial" w:hAnsi="Arial" w:cs="Arial"/>
                <w:sz w:val="18"/>
                <w:szCs w:val="20"/>
              </w:rPr>
              <w:tab/>
              <w:t>zakres i rodzaj danych przetwarzanych w rejestrze spośród danych określonych w Art. 4 ust. 3 i Art. 19 ust. 6,</w:t>
            </w:r>
          </w:p>
          <w:p w14:paraId="335018FB" w14:textId="77777777" w:rsidR="00F343C2" w:rsidRPr="00F218AA" w:rsidRDefault="00F343C2" w:rsidP="00F218AA">
            <w:pPr>
              <w:tabs>
                <w:tab w:val="right" w:pos="284"/>
                <w:tab w:val="left" w:pos="408"/>
              </w:tabs>
              <w:autoSpaceDE w:val="0"/>
              <w:autoSpaceDN w:val="0"/>
              <w:adjustRightInd w:val="0"/>
              <w:ind w:hanging="408"/>
              <w:rPr>
                <w:rFonts w:ascii="Arial" w:hAnsi="Arial" w:cs="Arial"/>
                <w:sz w:val="18"/>
                <w:szCs w:val="20"/>
              </w:rPr>
            </w:pPr>
            <w:r w:rsidRPr="00F218AA">
              <w:rPr>
                <w:rFonts w:ascii="Arial" w:hAnsi="Arial" w:cs="Arial"/>
                <w:sz w:val="18"/>
                <w:szCs w:val="20"/>
              </w:rPr>
              <w:tab/>
              <w:t>6)</w:t>
            </w:r>
            <w:r w:rsidRPr="00F218AA">
              <w:rPr>
                <w:rFonts w:ascii="Arial" w:hAnsi="Arial" w:cs="Arial"/>
                <w:sz w:val="18"/>
                <w:szCs w:val="20"/>
              </w:rPr>
              <w:tab/>
              <w:t>sposób zabezpieczenia danych osobowych zawartych w rejestrze przed nieuprawnionym dostępem</w:t>
            </w:r>
          </w:p>
          <w:p w14:paraId="22DB2762" w14:textId="68786F9A"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 mając na uwadze analizę potrzeb utworzenia rejestru, o której mowa w Art. 19 ust. 3, oraz zapewnienie proporcjonalności zakresu i rodzaju danych przetwarzanych w rejestrze z celami utworzenia rejestru.</w:t>
            </w:r>
          </w:p>
        </w:tc>
        <w:tc>
          <w:tcPr>
            <w:tcW w:w="3402" w:type="dxa"/>
            <w:shd w:val="clear" w:color="auto" w:fill="FFFFFF"/>
          </w:tcPr>
          <w:p w14:paraId="4C82980B" w14:textId="77777777" w:rsidR="00F343C2" w:rsidRPr="00F218AA" w:rsidRDefault="00F343C2" w:rsidP="00E22C3A">
            <w:pPr>
              <w:rPr>
                <w:rFonts w:ascii="Arial" w:hAnsi="Arial" w:cs="Arial"/>
                <w:b/>
                <w:sz w:val="18"/>
                <w:szCs w:val="20"/>
              </w:rPr>
            </w:pPr>
            <w:r w:rsidRPr="00F218AA">
              <w:rPr>
                <w:rFonts w:ascii="Arial" w:hAnsi="Arial" w:cs="Arial"/>
                <w:b/>
                <w:sz w:val="18"/>
                <w:szCs w:val="20"/>
              </w:rPr>
              <w:t>Utworzenie rozporządzeniem Krajowego Rejestru Chorych z Wrodzonym Niedoborem Alfa-1 Antytrypsyny.</w:t>
            </w:r>
          </w:p>
          <w:p w14:paraId="490FB5BD" w14:textId="77777777" w:rsidR="00F343C2" w:rsidRPr="00F218AA" w:rsidRDefault="00F343C2" w:rsidP="00E22C3A">
            <w:pPr>
              <w:rPr>
                <w:rFonts w:ascii="Arial" w:hAnsi="Arial" w:cs="Arial"/>
                <w:sz w:val="18"/>
                <w:szCs w:val="20"/>
              </w:rPr>
            </w:pPr>
            <w:r w:rsidRPr="00F218AA">
              <w:rPr>
                <w:rFonts w:ascii="Arial" w:hAnsi="Arial" w:cs="Arial"/>
                <w:sz w:val="18"/>
                <w:szCs w:val="20"/>
              </w:rPr>
              <w:t xml:space="preserve">Głównym celem prowadzenia Rejestru Alfa-1 będzie utworzenie zasobu kompletnych danych medycznych (w zakresie bezpośrednio związanym z chorobą podstawową) na temat osób z wrodzonym niedoborem alfa-1 antytrypsyny w Polsce. Do zadań rejestru będzie należało: zapewnienie ciągłej i wystandaryzowanej opieki medycznej (powikłania mają charakter przewlekły, postępujący, prowadząc do poważnego uszkodzenia funkcji zajętego narządu- zwykle płuca/wątroba);  </w:t>
            </w:r>
          </w:p>
          <w:p w14:paraId="7ABBE208" w14:textId="77777777" w:rsidR="00F343C2" w:rsidRPr="00F218AA" w:rsidRDefault="00F343C2" w:rsidP="00E22C3A">
            <w:pPr>
              <w:numPr>
                <w:ilvl w:val="0"/>
                <w:numId w:val="3"/>
              </w:numPr>
              <w:ind w:left="0"/>
              <w:rPr>
                <w:rFonts w:ascii="Arial" w:hAnsi="Arial" w:cs="Arial"/>
                <w:sz w:val="18"/>
                <w:szCs w:val="20"/>
              </w:rPr>
            </w:pPr>
            <w:r w:rsidRPr="00F218AA">
              <w:rPr>
                <w:rFonts w:ascii="Arial" w:hAnsi="Arial" w:cs="Arial"/>
                <w:sz w:val="18"/>
                <w:szCs w:val="20"/>
              </w:rPr>
              <w:t>utrzymanie stałego kontaktu chorych z niedoborem alfa-1 antytrypsyny z zespołem lekarskim Instytutu w celu starannego monitorowania przebiegu choroby, planowania okresowych badań kontrolnych oraz możliwości szybkiej interwencji terapeutycznej w przypadku wystąpienia zaostrzeń choroby;</w:t>
            </w:r>
          </w:p>
          <w:p w14:paraId="14DB4CF6" w14:textId="77777777" w:rsidR="00F343C2" w:rsidRPr="00F218AA" w:rsidRDefault="00F343C2" w:rsidP="00E22C3A">
            <w:pPr>
              <w:numPr>
                <w:ilvl w:val="0"/>
                <w:numId w:val="3"/>
              </w:numPr>
              <w:ind w:left="0"/>
              <w:rPr>
                <w:rFonts w:ascii="Arial" w:hAnsi="Arial" w:cs="Arial"/>
                <w:sz w:val="18"/>
                <w:szCs w:val="20"/>
              </w:rPr>
            </w:pPr>
            <w:r w:rsidRPr="00F218AA">
              <w:rPr>
                <w:rFonts w:ascii="Arial" w:hAnsi="Arial" w:cs="Arial"/>
                <w:sz w:val="18"/>
                <w:szCs w:val="20"/>
              </w:rPr>
              <w:t xml:space="preserve">informowanie o nowych badaniach klinicznych i innowacyjnych metodach terapeutycznych, </w:t>
            </w:r>
          </w:p>
          <w:p w14:paraId="3C243D2E" w14:textId="77777777" w:rsidR="00F343C2" w:rsidRPr="00F218AA" w:rsidRDefault="00F343C2" w:rsidP="00E22C3A">
            <w:pPr>
              <w:rPr>
                <w:rFonts w:ascii="Arial" w:hAnsi="Arial" w:cs="Arial"/>
                <w:b/>
                <w:sz w:val="18"/>
                <w:szCs w:val="20"/>
              </w:rPr>
            </w:pPr>
            <w:r w:rsidRPr="00F218AA">
              <w:rPr>
                <w:rFonts w:ascii="Arial" w:hAnsi="Arial" w:cs="Arial"/>
                <w:sz w:val="18"/>
                <w:szCs w:val="20"/>
              </w:rPr>
              <w:t>umożliwienie wczesnego rozpoznania choroby u członków rodzin chorych.</w:t>
            </w:r>
          </w:p>
        </w:tc>
        <w:tc>
          <w:tcPr>
            <w:tcW w:w="2032" w:type="dxa"/>
            <w:shd w:val="clear" w:color="auto" w:fill="FFFFFF"/>
          </w:tcPr>
          <w:p w14:paraId="1D02CBF3" w14:textId="77777777" w:rsidR="00F343C2" w:rsidRPr="00F218AA" w:rsidRDefault="00F343C2" w:rsidP="00E22C3A">
            <w:pPr>
              <w:autoSpaceDE w:val="0"/>
              <w:autoSpaceDN w:val="0"/>
              <w:adjustRightInd w:val="0"/>
              <w:rPr>
                <w:rFonts w:ascii="Arial" w:hAnsi="Arial" w:cs="Arial"/>
                <w:b/>
                <w:sz w:val="18"/>
                <w:szCs w:val="20"/>
              </w:rPr>
            </w:pPr>
            <w:r w:rsidRPr="00F218AA">
              <w:rPr>
                <w:rFonts w:ascii="Arial" w:hAnsi="Arial" w:cs="Arial"/>
                <w:b/>
                <w:sz w:val="18"/>
                <w:szCs w:val="20"/>
              </w:rPr>
              <w:t>Pan Sławomir Gadomski, Podsekretarz Stanu</w:t>
            </w:r>
          </w:p>
          <w:p w14:paraId="587566A2" w14:textId="11FDEE2F" w:rsidR="00F343C2" w:rsidRPr="00F218AA" w:rsidRDefault="00F343C2" w:rsidP="00E22C3A">
            <w:pPr>
              <w:snapToGrid w:val="0"/>
              <w:rPr>
                <w:rFonts w:ascii="Arial" w:hAnsi="Arial" w:cs="Arial"/>
                <w:b/>
                <w:sz w:val="18"/>
                <w:szCs w:val="20"/>
              </w:rPr>
            </w:pPr>
            <w:r w:rsidRPr="00F218AA">
              <w:rPr>
                <w:rFonts w:ascii="Arial" w:hAnsi="Arial" w:cs="Arial"/>
                <w:b/>
                <w:sz w:val="18"/>
                <w:szCs w:val="20"/>
              </w:rPr>
              <w:t xml:space="preserve">w Ministerstwie Zdrowia </w:t>
            </w:r>
          </w:p>
        </w:tc>
        <w:tc>
          <w:tcPr>
            <w:tcW w:w="3071" w:type="dxa"/>
            <w:shd w:val="clear" w:color="auto" w:fill="FFFFFF"/>
          </w:tcPr>
          <w:p w14:paraId="44D4E832" w14:textId="036AEA60" w:rsidR="00F343C2" w:rsidRPr="00F218AA" w:rsidRDefault="00A33CC4" w:rsidP="00A33CC4">
            <w:pPr>
              <w:snapToGrid w:val="0"/>
              <w:rPr>
                <w:rFonts w:ascii="Arial" w:hAnsi="Arial" w:cs="Arial"/>
                <w:b/>
                <w:sz w:val="18"/>
                <w:szCs w:val="20"/>
              </w:rPr>
            </w:pPr>
            <w:r w:rsidRPr="00A33CC4">
              <w:rPr>
                <w:rFonts w:ascii="Arial" w:hAnsi="Arial" w:cs="Arial"/>
                <w:b/>
                <w:color w:val="000000"/>
                <w:sz w:val="18"/>
                <w:szCs w:val="20"/>
              </w:rPr>
              <w:t xml:space="preserve">Stan prac na dzień 25 października 2019 r. – </w:t>
            </w:r>
            <w:r>
              <w:rPr>
                <w:rFonts w:ascii="Arial" w:hAnsi="Arial" w:cs="Arial"/>
                <w:b/>
                <w:color w:val="000000"/>
                <w:sz w:val="18"/>
                <w:szCs w:val="20"/>
              </w:rPr>
              <w:t>prace wstrzymane</w:t>
            </w:r>
            <w:r w:rsidRPr="00A33CC4">
              <w:rPr>
                <w:rFonts w:ascii="Arial" w:hAnsi="Arial" w:cs="Arial"/>
                <w:b/>
                <w:color w:val="000000"/>
                <w:sz w:val="18"/>
                <w:szCs w:val="20"/>
              </w:rPr>
              <w:t>.</w:t>
            </w:r>
            <w:r w:rsidR="00F343C2" w:rsidRPr="00F218AA">
              <w:rPr>
                <w:rFonts w:ascii="Arial" w:hAnsi="Arial" w:cs="Arial"/>
                <w:b/>
                <w:sz w:val="18"/>
                <w:szCs w:val="20"/>
              </w:rPr>
              <w:t xml:space="preserve"> </w:t>
            </w:r>
          </w:p>
        </w:tc>
      </w:tr>
      <w:tr w:rsidR="00F343C2" w:rsidRPr="00F40A89" w14:paraId="3FE45468" w14:textId="77777777" w:rsidTr="00243289">
        <w:trPr>
          <w:trHeight w:val="703"/>
        </w:trPr>
        <w:tc>
          <w:tcPr>
            <w:tcW w:w="596" w:type="dxa"/>
            <w:shd w:val="clear" w:color="auto" w:fill="auto"/>
          </w:tcPr>
          <w:p w14:paraId="480482C5" w14:textId="77777777"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shd w:val="clear" w:color="auto" w:fill="auto"/>
          </w:tcPr>
          <w:p w14:paraId="701995BB" w14:textId="77777777" w:rsidR="00F343C2" w:rsidRPr="00F218AA" w:rsidRDefault="00F343C2" w:rsidP="00E22C3A">
            <w:pPr>
              <w:rPr>
                <w:rFonts w:ascii="Arial" w:hAnsi="Arial" w:cs="Arial"/>
                <w:b/>
                <w:bCs/>
                <w:color w:val="FF0000"/>
                <w:sz w:val="18"/>
                <w:szCs w:val="20"/>
              </w:rPr>
            </w:pPr>
            <w:r w:rsidRPr="00F218AA">
              <w:rPr>
                <w:rFonts w:ascii="Arial" w:hAnsi="Arial" w:cs="Arial"/>
                <w:b/>
                <w:bCs/>
                <w:color w:val="FF0000"/>
                <w:sz w:val="18"/>
                <w:szCs w:val="20"/>
              </w:rPr>
              <w:t>MZ 440</w:t>
            </w:r>
          </w:p>
        </w:tc>
        <w:tc>
          <w:tcPr>
            <w:tcW w:w="1813" w:type="dxa"/>
            <w:tcBorders>
              <w:top w:val="single" w:sz="4" w:space="0" w:color="auto"/>
              <w:left w:val="single" w:sz="4" w:space="0" w:color="auto"/>
              <w:bottom w:val="single" w:sz="4" w:space="0" w:color="auto"/>
              <w:right w:val="single" w:sz="4" w:space="0" w:color="auto"/>
            </w:tcBorders>
            <w:shd w:val="clear" w:color="auto" w:fill="FFFFFF"/>
          </w:tcPr>
          <w:p w14:paraId="209222CB" w14:textId="7E713236" w:rsidR="00F343C2" w:rsidRPr="00F218AA" w:rsidRDefault="00F343C2" w:rsidP="00F218AA">
            <w:pPr>
              <w:jc w:val="both"/>
              <w:rPr>
                <w:rFonts w:ascii="Arial" w:hAnsi="Arial" w:cs="Arial"/>
                <w:b/>
                <w:sz w:val="18"/>
                <w:szCs w:val="20"/>
              </w:rPr>
            </w:pPr>
            <w:r w:rsidRPr="00F218AA">
              <w:rPr>
                <w:rFonts w:ascii="Arial" w:hAnsi="Arial" w:cs="Arial"/>
                <w:b/>
                <w:sz w:val="18"/>
                <w:szCs w:val="20"/>
              </w:rPr>
              <w:t>Art. 29a ust. 6 ustawy z dnia 25 sierpnia 2006 r. o bezpieczeństwie żywności i żywienia (Dz. U. z 2018 r. poz. 1541, z późn. zm.)</w:t>
            </w:r>
          </w:p>
          <w:p w14:paraId="214D82F7" w14:textId="77777777" w:rsidR="00F343C2" w:rsidRPr="00F218AA" w:rsidRDefault="00F343C2" w:rsidP="00F218AA">
            <w:pPr>
              <w:jc w:val="both"/>
              <w:rPr>
                <w:rFonts w:ascii="Arial" w:hAnsi="Arial" w:cs="Arial"/>
                <w:b/>
                <w:sz w:val="18"/>
                <w:szCs w:val="20"/>
              </w:rPr>
            </w:pP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35A60091" w14:textId="77777777" w:rsidR="00F343C2" w:rsidRPr="00F218AA" w:rsidRDefault="00F343C2" w:rsidP="00F218AA">
            <w:pPr>
              <w:rPr>
                <w:rFonts w:ascii="Arial" w:hAnsi="Arial" w:cs="Arial"/>
                <w:sz w:val="18"/>
                <w:szCs w:val="20"/>
              </w:rPr>
            </w:pPr>
            <w:r w:rsidRPr="00F218AA">
              <w:rPr>
                <w:rFonts w:ascii="Arial" w:hAnsi="Arial" w:cs="Arial"/>
                <w:sz w:val="18"/>
                <w:szCs w:val="20"/>
              </w:rPr>
              <w:t>Minister właściwy do spraw zdrowia określi, w drodze rozporządzenia szczegółowy sposób i tryb sprowadzania z zagranicy produktów, o których mowa w ust. 1, w tym:</w:t>
            </w:r>
          </w:p>
          <w:p w14:paraId="3C70956A" w14:textId="7D4E7655" w:rsidR="00F343C2" w:rsidRPr="00F218AA" w:rsidRDefault="00F343C2" w:rsidP="00F218AA">
            <w:pPr>
              <w:rPr>
                <w:rFonts w:ascii="Arial" w:hAnsi="Arial" w:cs="Arial"/>
                <w:sz w:val="18"/>
                <w:szCs w:val="20"/>
              </w:rPr>
            </w:pPr>
            <w:r w:rsidRPr="00F218AA">
              <w:rPr>
                <w:rFonts w:ascii="Arial" w:hAnsi="Arial" w:cs="Arial"/>
                <w:sz w:val="18"/>
                <w:szCs w:val="20"/>
              </w:rPr>
              <w:t>1)</w:t>
            </w:r>
            <w:r w:rsidRPr="00F218AA">
              <w:rPr>
                <w:rFonts w:ascii="Arial" w:hAnsi="Arial" w:cs="Arial"/>
                <w:sz w:val="18"/>
                <w:szCs w:val="20"/>
              </w:rPr>
              <w:tab/>
              <w:t>wzór zapotrzebowania wraz z wnioskiem o wydanie zgody na refundację, o której mowa w Art. 39 ustawy o refundacji,</w:t>
            </w:r>
          </w:p>
          <w:p w14:paraId="4620DC13" w14:textId="77777777" w:rsidR="00F343C2" w:rsidRPr="00F218AA" w:rsidRDefault="00F343C2" w:rsidP="00F218AA">
            <w:pPr>
              <w:rPr>
                <w:rFonts w:ascii="Arial" w:hAnsi="Arial" w:cs="Arial"/>
                <w:sz w:val="18"/>
                <w:szCs w:val="20"/>
              </w:rPr>
            </w:pPr>
            <w:r w:rsidRPr="00F218AA">
              <w:rPr>
                <w:rFonts w:ascii="Arial" w:hAnsi="Arial" w:cs="Arial"/>
                <w:sz w:val="18"/>
                <w:szCs w:val="20"/>
              </w:rPr>
              <w:t>2)</w:t>
            </w:r>
            <w:r w:rsidRPr="00F218AA">
              <w:rPr>
                <w:rFonts w:ascii="Arial" w:hAnsi="Arial" w:cs="Arial"/>
                <w:sz w:val="18"/>
                <w:szCs w:val="20"/>
              </w:rPr>
              <w:tab/>
              <w:t>sposób potwierdzania przez ministra właściwego do spraw zdrowia okoliczności, o których mowa w ust. 3 i 4,</w:t>
            </w:r>
          </w:p>
          <w:p w14:paraId="75A79333" w14:textId="77777777" w:rsidR="00F343C2" w:rsidRPr="00F218AA" w:rsidRDefault="00F343C2" w:rsidP="00F218AA">
            <w:pPr>
              <w:rPr>
                <w:rFonts w:ascii="Arial" w:hAnsi="Arial" w:cs="Arial"/>
                <w:sz w:val="18"/>
                <w:szCs w:val="20"/>
              </w:rPr>
            </w:pPr>
            <w:r w:rsidRPr="00F218AA">
              <w:rPr>
                <w:rFonts w:ascii="Arial" w:hAnsi="Arial" w:cs="Arial"/>
                <w:sz w:val="18"/>
                <w:szCs w:val="20"/>
              </w:rPr>
              <w:t>3)</w:t>
            </w:r>
            <w:r w:rsidRPr="00F218AA">
              <w:rPr>
                <w:rFonts w:ascii="Arial" w:hAnsi="Arial" w:cs="Arial"/>
                <w:sz w:val="18"/>
                <w:szCs w:val="20"/>
              </w:rPr>
              <w:tab/>
              <w:t>sposób prowadzenia przez hurtownie, apteki i szpitale ewidencji sprowadzanych produktów oraz</w:t>
            </w:r>
          </w:p>
          <w:p w14:paraId="38C7049D" w14:textId="77777777" w:rsidR="00F343C2" w:rsidRPr="00F218AA" w:rsidRDefault="00F343C2" w:rsidP="00F218AA">
            <w:pPr>
              <w:rPr>
                <w:rFonts w:ascii="Arial" w:hAnsi="Arial" w:cs="Arial"/>
                <w:sz w:val="18"/>
                <w:szCs w:val="20"/>
              </w:rPr>
            </w:pPr>
            <w:r w:rsidRPr="00F218AA">
              <w:rPr>
                <w:rFonts w:ascii="Arial" w:hAnsi="Arial" w:cs="Arial"/>
                <w:sz w:val="18"/>
                <w:szCs w:val="20"/>
              </w:rPr>
              <w:t>4)</w:t>
            </w:r>
            <w:r w:rsidRPr="00F218AA">
              <w:rPr>
                <w:rFonts w:ascii="Arial" w:hAnsi="Arial" w:cs="Arial"/>
                <w:sz w:val="18"/>
                <w:szCs w:val="20"/>
              </w:rPr>
              <w:tab/>
              <w:t>zakres informacji przekazywanych przez hurtownię farmaceutyczną ministrowi właściwemu do spraw zdrowia</w:t>
            </w:r>
          </w:p>
          <w:p w14:paraId="4608C2E4" w14:textId="77777777" w:rsidR="00F343C2" w:rsidRPr="00F218AA" w:rsidRDefault="00F343C2" w:rsidP="00F218AA">
            <w:pPr>
              <w:rPr>
                <w:rFonts w:ascii="Arial" w:hAnsi="Arial" w:cs="Arial"/>
                <w:sz w:val="18"/>
                <w:szCs w:val="20"/>
              </w:rPr>
            </w:pPr>
            <w:r w:rsidRPr="00F218AA">
              <w:rPr>
                <w:rFonts w:ascii="Arial" w:hAnsi="Arial" w:cs="Arial"/>
                <w:sz w:val="18"/>
                <w:szCs w:val="20"/>
              </w:rPr>
              <w:t>- uwzględniając bezpieczeństwo ich stosowania.</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9298615" w14:textId="3F2DCB48" w:rsidR="00F343C2" w:rsidRPr="00F218AA" w:rsidRDefault="00F343C2" w:rsidP="00E22C3A">
            <w:pPr>
              <w:rPr>
                <w:rFonts w:ascii="Arial" w:hAnsi="Arial" w:cs="Arial"/>
                <w:sz w:val="18"/>
                <w:szCs w:val="20"/>
              </w:rPr>
            </w:pPr>
            <w:r w:rsidRPr="00F218AA">
              <w:rPr>
                <w:rFonts w:ascii="Arial" w:hAnsi="Arial" w:cs="Arial"/>
                <w:sz w:val="18"/>
                <w:szCs w:val="20"/>
              </w:rPr>
              <w:t xml:space="preserve">Przedmiotowy projekt rozporządzenia wprowadza techniczne zmiany związane z problematyką importu docelowego oraz wprowadza zmiany wymuszone nowelizacją ustawy o CSIOZ tj. określone w Art. 6 pkt. 1 ustawy z dnia 9 października 2015 r. </w:t>
            </w:r>
            <w:r w:rsidRPr="00F218AA">
              <w:rPr>
                <w:rFonts w:ascii="Arial" w:hAnsi="Arial" w:cs="Arial"/>
                <w:bCs/>
                <w:sz w:val="18"/>
                <w:szCs w:val="20"/>
              </w:rPr>
              <w:t>o zmianie ustawy o systemie informacji w ochronie zdrowia oraz niektórych innych ustaw (Dz.U.2015.1991 z późn. zm.).</w:t>
            </w:r>
          </w:p>
        </w:tc>
        <w:tc>
          <w:tcPr>
            <w:tcW w:w="2032" w:type="dxa"/>
            <w:tcBorders>
              <w:top w:val="single" w:sz="4" w:space="0" w:color="auto"/>
              <w:left w:val="single" w:sz="4" w:space="0" w:color="auto"/>
              <w:bottom w:val="single" w:sz="4" w:space="0" w:color="auto"/>
              <w:right w:val="single" w:sz="4" w:space="0" w:color="auto"/>
            </w:tcBorders>
            <w:shd w:val="clear" w:color="auto" w:fill="FFFFFF"/>
          </w:tcPr>
          <w:p w14:paraId="2909CAFE" w14:textId="292B3F77" w:rsidR="00F343C2" w:rsidRPr="00F218AA" w:rsidRDefault="00F343C2" w:rsidP="00E22C3A">
            <w:pPr>
              <w:rPr>
                <w:rFonts w:ascii="Arial" w:hAnsi="Arial" w:cs="Arial"/>
                <w:b/>
                <w:sz w:val="18"/>
                <w:szCs w:val="20"/>
              </w:rPr>
            </w:pPr>
            <w:r w:rsidRPr="00F218AA">
              <w:rPr>
                <w:rFonts w:ascii="Arial" w:hAnsi="Arial" w:cs="Arial"/>
                <w:b/>
                <w:sz w:val="18"/>
                <w:szCs w:val="20"/>
              </w:rPr>
              <w:t>Pan Maciej Miłkowski  Podsekretarz Stanu w Ministerstwie Zdrowia</w:t>
            </w:r>
          </w:p>
        </w:tc>
        <w:tc>
          <w:tcPr>
            <w:tcW w:w="3071" w:type="dxa"/>
            <w:shd w:val="clear" w:color="auto" w:fill="FFFFFF"/>
          </w:tcPr>
          <w:p w14:paraId="4853D153" w14:textId="29667417" w:rsidR="00F343C2" w:rsidRPr="00F218AA" w:rsidRDefault="00A33CC4" w:rsidP="00E22C3A">
            <w:pPr>
              <w:pStyle w:val="Tekstpodstawowywcity2"/>
              <w:tabs>
                <w:tab w:val="clear" w:pos="284"/>
                <w:tab w:val="clear" w:pos="408"/>
                <w:tab w:val="right" w:pos="0"/>
                <w:tab w:val="left" w:pos="34"/>
              </w:tabs>
              <w:ind w:left="34" w:firstLine="0"/>
              <w:rPr>
                <w:rFonts w:ascii="Arial" w:hAnsi="Arial" w:cs="Arial"/>
                <w:b/>
                <w:color w:val="FF0000"/>
                <w:sz w:val="18"/>
                <w:szCs w:val="20"/>
                <w:lang w:val="pl-PL"/>
              </w:rPr>
            </w:pPr>
            <w:r w:rsidRPr="00A33CC4">
              <w:rPr>
                <w:rFonts w:ascii="Arial" w:hAnsi="Arial" w:cs="Arial"/>
                <w:b/>
                <w:sz w:val="18"/>
                <w:szCs w:val="20"/>
                <w:lang w:val="pl-PL"/>
              </w:rPr>
              <w:t xml:space="preserve">Stan prac na dzień 25 października 2019 r. – </w:t>
            </w:r>
            <w:r>
              <w:rPr>
                <w:rFonts w:ascii="Arial" w:hAnsi="Arial" w:cs="Arial"/>
                <w:b/>
                <w:sz w:val="18"/>
                <w:szCs w:val="20"/>
                <w:lang w:val="pl-PL"/>
              </w:rPr>
              <w:t>PW</w:t>
            </w:r>
            <w:r w:rsidRPr="00A33CC4">
              <w:rPr>
                <w:rFonts w:ascii="Arial" w:hAnsi="Arial" w:cs="Arial"/>
                <w:b/>
                <w:sz w:val="18"/>
                <w:szCs w:val="20"/>
                <w:lang w:val="pl-PL"/>
              </w:rPr>
              <w:t>.</w:t>
            </w:r>
          </w:p>
          <w:p w14:paraId="52922D53" w14:textId="77777777" w:rsidR="00F343C2" w:rsidRPr="00F218AA" w:rsidRDefault="00F343C2" w:rsidP="00E22C3A">
            <w:pPr>
              <w:pStyle w:val="Tekstpodstawowywcity2"/>
              <w:tabs>
                <w:tab w:val="clear" w:pos="284"/>
                <w:tab w:val="clear" w:pos="408"/>
                <w:tab w:val="right" w:pos="0"/>
                <w:tab w:val="left" w:pos="34"/>
              </w:tabs>
              <w:ind w:left="34" w:firstLine="0"/>
              <w:rPr>
                <w:rFonts w:ascii="Arial" w:hAnsi="Arial" w:cs="Arial"/>
                <w:b/>
                <w:color w:val="FF0000"/>
                <w:sz w:val="18"/>
                <w:szCs w:val="20"/>
                <w:lang w:val="pl-PL"/>
              </w:rPr>
            </w:pPr>
          </w:p>
          <w:p w14:paraId="4CE1B0A1" w14:textId="77777777" w:rsidR="00F343C2" w:rsidRPr="00F218AA" w:rsidRDefault="00F343C2" w:rsidP="00E22C3A">
            <w:pPr>
              <w:pStyle w:val="Tekstpodstawowywcity2"/>
              <w:tabs>
                <w:tab w:val="clear" w:pos="284"/>
                <w:tab w:val="clear" w:pos="408"/>
                <w:tab w:val="right" w:pos="0"/>
                <w:tab w:val="left" w:pos="34"/>
              </w:tabs>
              <w:ind w:left="34" w:firstLine="0"/>
              <w:rPr>
                <w:rFonts w:ascii="Arial" w:hAnsi="Arial" w:cs="Arial"/>
                <w:b/>
                <w:color w:val="FF0000"/>
                <w:sz w:val="18"/>
                <w:szCs w:val="20"/>
                <w:lang w:val="pl-PL"/>
              </w:rPr>
            </w:pPr>
          </w:p>
          <w:p w14:paraId="0941E469" w14:textId="77777777" w:rsidR="00F343C2" w:rsidRPr="00F218AA" w:rsidRDefault="00F343C2" w:rsidP="00E22C3A">
            <w:pPr>
              <w:pStyle w:val="Tekstpodstawowywcity2"/>
              <w:tabs>
                <w:tab w:val="clear" w:pos="284"/>
                <w:tab w:val="clear" w:pos="408"/>
                <w:tab w:val="right" w:pos="0"/>
                <w:tab w:val="left" w:pos="34"/>
              </w:tabs>
              <w:ind w:left="34" w:firstLine="0"/>
              <w:rPr>
                <w:rFonts w:ascii="Arial" w:hAnsi="Arial" w:cs="Arial"/>
                <w:b/>
                <w:sz w:val="18"/>
                <w:szCs w:val="20"/>
                <w:lang w:val="pl-PL"/>
              </w:rPr>
            </w:pPr>
          </w:p>
        </w:tc>
      </w:tr>
      <w:tr w:rsidR="00F343C2" w:rsidRPr="00F40A89" w14:paraId="066F0E60" w14:textId="77777777" w:rsidTr="00243289">
        <w:trPr>
          <w:trHeight w:val="703"/>
        </w:trPr>
        <w:tc>
          <w:tcPr>
            <w:tcW w:w="596" w:type="dxa"/>
            <w:shd w:val="clear" w:color="auto" w:fill="auto"/>
          </w:tcPr>
          <w:p w14:paraId="3586DF77" w14:textId="77777777"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shd w:val="clear" w:color="auto" w:fill="FFFFFF"/>
          </w:tcPr>
          <w:p w14:paraId="1237AF3A" w14:textId="77777777"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 465</w:t>
            </w:r>
          </w:p>
        </w:tc>
        <w:tc>
          <w:tcPr>
            <w:tcW w:w="1813" w:type="dxa"/>
            <w:shd w:val="clear" w:color="auto" w:fill="auto"/>
          </w:tcPr>
          <w:p w14:paraId="7D49F31F" w14:textId="3134D3B5" w:rsidR="00F343C2" w:rsidRPr="00F218AA" w:rsidRDefault="00F343C2" w:rsidP="00F218AA">
            <w:pPr>
              <w:jc w:val="both"/>
              <w:rPr>
                <w:rFonts w:ascii="Arial" w:hAnsi="Arial" w:cs="Arial"/>
                <w:bCs/>
                <w:sz w:val="18"/>
                <w:szCs w:val="20"/>
              </w:rPr>
            </w:pPr>
            <w:r w:rsidRPr="00F218AA">
              <w:rPr>
                <w:rFonts w:ascii="Arial" w:hAnsi="Arial" w:cs="Arial"/>
                <w:b/>
                <w:sz w:val="18"/>
                <w:szCs w:val="20"/>
              </w:rPr>
              <w:t>Art. 20 ust. 1 ustawy z dnia 28 kwietnia 2011 r. o systemie informacji w ochronie zdrowia (Dz. U. z 2019 r. poz. 408, z późn. zm.)</w:t>
            </w:r>
          </w:p>
        </w:tc>
        <w:tc>
          <w:tcPr>
            <w:tcW w:w="3261" w:type="dxa"/>
            <w:shd w:val="clear" w:color="auto" w:fill="FFFFFF"/>
          </w:tcPr>
          <w:p w14:paraId="1900EF2A" w14:textId="56835518"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Tworzenie rejestrów medycznych, o których mowa w art. 19 ust. 1, następuje w drodze rozporządzenia. W rozporządzeniu minister właściwy do spraw zdrowia określa:</w:t>
            </w:r>
          </w:p>
          <w:p w14:paraId="53E3DE52" w14:textId="77777777" w:rsidR="00F343C2" w:rsidRPr="00F218AA" w:rsidRDefault="00F343C2" w:rsidP="00F218AA">
            <w:pPr>
              <w:tabs>
                <w:tab w:val="right" w:pos="284"/>
                <w:tab w:val="left" w:pos="408"/>
              </w:tabs>
              <w:autoSpaceDE w:val="0"/>
              <w:autoSpaceDN w:val="0"/>
              <w:adjustRightInd w:val="0"/>
              <w:ind w:hanging="408"/>
              <w:rPr>
                <w:rFonts w:ascii="Arial" w:hAnsi="Arial" w:cs="Arial"/>
                <w:sz w:val="18"/>
                <w:szCs w:val="20"/>
              </w:rPr>
            </w:pPr>
            <w:r w:rsidRPr="00F218AA">
              <w:rPr>
                <w:rFonts w:ascii="Arial" w:hAnsi="Arial" w:cs="Arial"/>
                <w:sz w:val="18"/>
                <w:szCs w:val="20"/>
              </w:rPr>
              <w:tab/>
              <w:t>1)</w:t>
            </w:r>
            <w:r w:rsidRPr="00F218AA">
              <w:rPr>
                <w:rFonts w:ascii="Arial" w:hAnsi="Arial" w:cs="Arial"/>
                <w:sz w:val="18"/>
                <w:szCs w:val="20"/>
              </w:rPr>
              <w:tab/>
              <w:t>cel i zadania rejestru,</w:t>
            </w:r>
          </w:p>
          <w:p w14:paraId="67D4D53D" w14:textId="77777777" w:rsidR="00F343C2" w:rsidRPr="00F218AA" w:rsidRDefault="00F343C2" w:rsidP="00F218AA">
            <w:pPr>
              <w:tabs>
                <w:tab w:val="right" w:pos="284"/>
                <w:tab w:val="left" w:pos="408"/>
              </w:tabs>
              <w:autoSpaceDE w:val="0"/>
              <w:autoSpaceDN w:val="0"/>
              <w:adjustRightInd w:val="0"/>
              <w:ind w:hanging="408"/>
              <w:rPr>
                <w:rFonts w:ascii="Arial" w:hAnsi="Arial" w:cs="Arial"/>
                <w:sz w:val="18"/>
                <w:szCs w:val="20"/>
              </w:rPr>
            </w:pPr>
            <w:r w:rsidRPr="00F218AA">
              <w:rPr>
                <w:rFonts w:ascii="Arial" w:hAnsi="Arial" w:cs="Arial"/>
                <w:sz w:val="18"/>
                <w:szCs w:val="20"/>
              </w:rPr>
              <w:tab/>
              <w:t>2)</w:t>
            </w:r>
            <w:r w:rsidRPr="00F218AA">
              <w:rPr>
                <w:rFonts w:ascii="Arial" w:hAnsi="Arial" w:cs="Arial"/>
                <w:sz w:val="18"/>
                <w:szCs w:val="20"/>
              </w:rPr>
              <w:tab/>
              <w:t>podmiot prowadzący rejestr,</w:t>
            </w:r>
          </w:p>
          <w:p w14:paraId="6B05831D" w14:textId="665F8C6D" w:rsidR="00F343C2" w:rsidRPr="00F218AA" w:rsidRDefault="00F343C2" w:rsidP="00F218AA">
            <w:pPr>
              <w:tabs>
                <w:tab w:val="right" w:pos="284"/>
                <w:tab w:val="left" w:pos="408"/>
              </w:tabs>
              <w:autoSpaceDE w:val="0"/>
              <w:autoSpaceDN w:val="0"/>
              <w:adjustRightInd w:val="0"/>
              <w:ind w:hanging="408"/>
              <w:rPr>
                <w:rFonts w:ascii="Arial" w:hAnsi="Arial" w:cs="Arial"/>
                <w:sz w:val="18"/>
                <w:szCs w:val="20"/>
              </w:rPr>
            </w:pPr>
            <w:r w:rsidRPr="00F218AA">
              <w:rPr>
                <w:rFonts w:ascii="Arial" w:hAnsi="Arial" w:cs="Arial"/>
                <w:sz w:val="18"/>
                <w:szCs w:val="20"/>
              </w:rPr>
              <w:tab/>
              <w:t>3)</w:t>
            </w:r>
            <w:r w:rsidRPr="00F218AA">
              <w:rPr>
                <w:rFonts w:ascii="Arial" w:hAnsi="Arial" w:cs="Arial"/>
                <w:sz w:val="18"/>
                <w:szCs w:val="20"/>
              </w:rPr>
              <w:tab/>
              <w:t>okres, na jaki utworzono rejestr – w przypadku rejestru tworzonego na czas oznaczony,</w:t>
            </w:r>
          </w:p>
          <w:p w14:paraId="4D83D656" w14:textId="77777777" w:rsidR="00F343C2" w:rsidRPr="00F218AA" w:rsidRDefault="00F343C2" w:rsidP="00F218AA">
            <w:pPr>
              <w:tabs>
                <w:tab w:val="right" w:pos="284"/>
                <w:tab w:val="left" w:pos="408"/>
              </w:tabs>
              <w:autoSpaceDE w:val="0"/>
              <w:autoSpaceDN w:val="0"/>
              <w:adjustRightInd w:val="0"/>
              <w:ind w:hanging="408"/>
              <w:rPr>
                <w:rFonts w:ascii="Arial" w:hAnsi="Arial" w:cs="Arial"/>
                <w:sz w:val="18"/>
                <w:szCs w:val="20"/>
              </w:rPr>
            </w:pPr>
            <w:r w:rsidRPr="00F218AA">
              <w:rPr>
                <w:rFonts w:ascii="Arial" w:hAnsi="Arial" w:cs="Arial"/>
                <w:sz w:val="18"/>
                <w:szCs w:val="20"/>
              </w:rPr>
              <w:tab/>
              <w:t>4)</w:t>
            </w:r>
            <w:r w:rsidRPr="00F218AA">
              <w:rPr>
                <w:rFonts w:ascii="Arial" w:hAnsi="Arial" w:cs="Arial"/>
                <w:sz w:val="18"/>
                <w:szCs w:val="20"/>
              </w:rPr>
              <w:tab/>
              <w:t>sposób prowadzenia rejestru,</w:t>
            </w:r>
          </w:p>
          <w:p w14:paraId="55C2832C" w14:textId="2015FDF8" w:rsidR="00F343C2" w:rsidRPr="00F218AA" w:rsidRDefault="00F343C2" w:rsidP="00F218AA">
            <w:pPr>
              <w:tabs>
                <w:tab w:val="right" w:pos="284"/>
                <w:tab w:val="left" w:pos="408"/>
              </w:tabs>
              <w:autoSpaceDE w:val="0"/>
              <w:autoSpaceDN w:val="0"/>
              <w:adjustRightInd w:val="0"/>
              <w:ind w:hanging="408"/>
              <w:rPr>
                <w:rFonts w:ascii="Arial" w:hAnsi="Arial" w:cs="Arial"/>
                <w:sz w:val="18"/>
                <w:szCs w:val="20"/>
              </w:rPr>
            </w:pPr>
            <w:r w:rsidRPr="00F218AA">
              <w:rPr>
                <w:rFonts w:ascii="Arial" w:hAnsi="Arial" w:cs="Arial"/>
                <w:sz w:val="18"/>
                <w:szCs w:val="20"/>
              </w:rPr>
              <w:tab/>
              <w:t>5)</w:t>
            </w:r>
            <w:r w:rsidRPr="00F218AA">
              <w:rPr>
                <w:rFonts w:ascii="Arial" w:hAnsi="Arial" w:cs="Arial"/>
                <w:sz w:val="18"/>
                <w:szCs w:val="20"/>
              </w:rPr>
              <w:tab/>
              <w:t>zakres i rodzaj danych przetwarzanych w rejestrze spośród danych określonych w Art. 4 ust. 3 i Art. 19 ust. 6,</w:t>
            </w:r>
          </w:p>
          <w:p w14:paraId="222F1856" w14:textId="77777777" w:rsidR="00F343C2" w:rsidRPr="00F218AA" w:rsidRDefault="00F343C2" w:rsidP="00F218AA">
            <w:pPr>
              <w:tabs>
                <w:tab w:val="right" w:pos="284"/>
                <w:tab w:val="left" w:pos="408"/>
              </w:tabs>
              <w:autoSpaceDE w:val="0"/>
              <w:autoSpaceDN w:val="0"/>
              <w:adjustRightInd w:val="0"/>
              <w:ind w:hanging="408"/>
              <w:rPr>
                <w:rFonts w:ascii="Arial" w:hAnsi="Arial" w:cs="Arial"/>
                <w:sz w:val="18"/>
                <w:szCs w:val="20"/>
              </w:rPr>
            </w:pPr>
            <w:r w:rsidRPr="00F218AA">
              <w:rPr>
                <w:rFonts w:ascii="Arial" w:hAnsi="Arial" w:cs="Arial"/>
                <w:sz w:val="18"/>
                <w:szCs w:val="20"/>
              </w:rPr>
              <w:tab/>
              <w:t>6)</w:t>
            </w:r>
            <w:r w:rsidRPr="00F218AA">
              <w:rPr>
                <w:rFonts w:ascii="Arial" w:hAnsi="Arial" w:cs="Arial"/>
                <w:sz w:val="18"/>
                <w:szCs w:val="20"/>
              </w:rPr>
              <w:tab/>
              <w:t>sposób zabezpieczenia danych osobowych zawartych w rejestrze przed nieuprawnionym dostępem</w:t>
            </w:r>
          </w:p>
          <w:p w14:paraId="03C55D8F" w14:textId="16B27754" w:rsidR="00F343C2" w:rsidRPr="00F218AA" w:rsidRDefault="00F343C2" w:rsidP="00F218AA">
            <w:pPr>
              <w:rPr>
                <w:rFonts w:ascii="Arial" w:hAnsi="Arial" w:cs="Arial"/>
                <w:b/>
                <w:color w:val="FF0000"/>
                <w:sz w:val="18"/>
                <w:szCs w:val="20"/>
              </w:rPr>
            </w:pPr>
            <w:r w:rsidRPr="00F218AA">
              <w:rPr>
                <w:rFonts w:ascii="Arial" w:hAnsi="Arial" w:cs="Arial"/>
                <w:sz w:val="18"/>
                <w:szCs w:val="20"/>
              </w:rPr>
              <w:t xml:space="preserve">- mając na uwadze analizę potrzeb utworzenia rejestru, o której mowa w Art. 19 ust. 3, oraz zapewnienie proporcjonalności zakresu i rodzaju </w:t>
            </w:r>
            <w:r w:rsidRPr="00F218AA">
              <w:rPr>
                <w:rFonts w:ascii="Arial" w:hAnsi="Arial" w:cs="Arial"/>
                <w:sz w:val="18"/>
                <w:szCs w:val="20"/>
              </w:rPr>
              <w:lastRenderedPageBreak/>
              <w:t>danych przetwarzanych w rejestrze z celami utworzenia rejestru.</w:t>
            </w:r>
          </w:p>
        </w:tc>
        <w:tc>
          <w:tcPr>
            <w:tcW w:w="3402" w:type="dxa"/>
            <w:shd w:val="clear" w:color="auto" w:fill="FFFFFF"/>
          </w:tcPr>
          <w:p w14:paraId="45A2E0E9" w14:textId="77777777" w:rsidR="00F343C2" w:rsidRPr="00F218AA" w:rsidRDefault="00F343C2" w:rsidP="00E22C3A">
            <w:pPr>
              <w:rPr>
                <w:rFonts w:ascii="Arial" w:hAnsi="Arial" w:cs="Arial"/>
                <w:sz w:val="18"/>
                <w:szCs w:val="20"/>
              </w:rPr>
            </w:pPr>
            <w:r w:rsidRPr="00F218AA">
              <w:rPr>
                <w:rFonts w:ascii="Arial" w:hAnsi="Arial" w:cs="Arial"/>
                <w:sz w:val="18"/>
                <w:szCs w:val="20"/>
              </w:rPr>
              <w:lastRenderedPageBreak/>
              <w:t xml:space="preserve">Rozporządzenie w sprawie </w:t>
            </w:r>
            <w:r w:rsidRPr="00F218AA">
              <w:rPr>
                <w:rFonts w:ascii="Arial" w:hAnsi="Arial" w:cs="Arial"/>
                <w:b/>
                <w:sz w:val="18"/>
                <w:szCs w:val="20"/>
              </w:rPr>
              <w:t>Krajowego Rejestru Raka Płuc.</w:t>
            </w:r>
          </w:p>
        </w:tc>
        <w:tc>
          <w:tcPr>
            <w:tcW w:w="2032" w:type="dxa"/>
            <w:shd w:val="clear" w:color="auto" w:fill="FFFFFF"/>
          </w:tcPr>
          <w:p w14:paraId="55A74D20" w14:textId="77777777" w:rsidR="00F343C2" w:rsidRPr="00F218AA" w:rsidRDefault="00F343C2" w:rsidP="00E22C3A">
            <w:pPr>
              <w:autoSpaceDE w:val="0"/>
              <w:autoSpaceDN w:val="0"/>
              <w:adjustRightInd w:val="0"/>
              <w:rPr>
                <w:rFonts w:ascii="Arial" w:hAnsi="Arial" w:cs="Arial"/>
                <w:b/>
                <w:sz w:val="18"/>
                <w:szCs w:val="20"/>
              </w:rPr>
            </w:pPr>
            <w:r w:rsidRPr="00F218AA">
              <w:rPr>
                <w:rFonts w:ascii="Arial" w:hAnsi="Arial" w:cs="Arial"/>
                <w:b/>
                <w:sz w:val="18"/>
                <w:szCs w:val="20"/>
              </w:rPr>
              <w:t>Pan Sławomir Gadomski, Podsekretarz Stanu</w:t>
            </w:r>
          </w:p>
          <w:p w14:paraId="1D358D58" w14:textId="485394B8" w:rsidR="00F343C2" w:rsidRPr="00F218AA" w:rsidRDefault="00F343C2" w:rsidP="00E22C3A">
            <w:pPr>
              <w:rPr>
                <w:rFonts w:ascii="Arial" w:hAnsi="Arial" w:cs="Arial"/>
                <w:b/>
                <w:sz w:val="18"/>
                <w:szCs w:val="20"/>
              </w:rPr>
            </w:pPr>
            <w:r w:rsidRPr="00F218AA">
              <w:rPr>
                <w:rFonts w:ascii="Arial" w:hAnsi="Arial" w:cs="Arial"/>
                <w:b/>
                <w:sz w:val="18"/>
                <w:szCs w:val="20"/>
              </w:rPr>
              <w:t xml:space="preserve">w Ministerstwie Zdrowia </w:t>
            </w:r>
          </w:p>
        </w:tc>
        <w:tc>
          <w:tcPr>
            <w:tcW w:w="3071" w:type="dxa"/>
            <w:shd w:val="clear" w:color="auto" w:fill="FFFFFF"/>
          </w:tcPr>
          <w:p w14:paraId="3C11802D" w14:textId="5CC48211" w:rsidR="00F343C2" w:rsidRPr="00F218AA" w:rsidRDefault="00A33CC4" w:rsidP="00A33CC4">
            <w:pPr>
              <w:tabs>
                <w:tab w:val="right" w:pos="0"/>
                <w:tab w:val="left" w:pos="34"/>
              </w:tabs>
              <w:rPr>
                <w:rFonts w:ascii="Arial" w:hAnsi="Arial" w:cs="Arial"/>
                <w:b/>
                <w:sz w:val="18"/>
                <w:szCs w:val="20"/>
              </w:rPr>
            </w:pPr>
            <w:r w:rsidRPr="00A33CC4">
              <w:rPr>
                <w:rFonts w:ascii="Arial" w:hAnsi="Arial" w:cs="Arial"/>
                <w:b/>
                <w:sz w:val="18"/>
                <w:szCs w:val="20"/>
              </w:rPr>
              <w:t xml:space="preserve">Stan prac na dzień 25 października 2019 r. – projekt po </w:t>
            </w:r>
            <w:r>
              <w:rPr>
                <w:rFonts w:ascii="Arial" w:hAnsi="Arial" w:cs="Arial"/>
                <w:b/>
                <w:sz w:val="18"/>
                <w:szCs w:val="20"/>
              </w:rPr>
              <w:t>UZ i KS</w:t>
            </w:r>
            <w:r w:rsidRPr="00A33CC4">
              <w:rPr>
                <w:rFonts w:ascii="Arial" w:hAnsi="Arial" w:cs="Arial"/>
                <w:b/>
                <w:sz w:val="18"/>
                <w:szCs w:val="20"/>
              </w:rPr>
              <w:t>.</w:t>
            </w:r>
          </w:p>
        </w:tc>
      </w:tr>
      <w:tr w:rsidR="00F343C2" w:rsidRPr="00F40A89" w14:paraId="2028A773" w14:textId="77777777" w:rsidTr="00243289">
        <w:trPr>
          <w:trHeight w:val="703"/>
        </w:trPr>
        <w:tc>
          <w:tcPr>
            <w:tcW w:w="596" w:type="dxa"/>
            <w:shd w:val="clear" w:color="auto" w:fill="auto"/>
          </w:tcPr>
          <w:p w14:paraId="6D872C0C" w14:textId="77777777"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shd w:val="clear" w:color="auto" w:fill="FFFFFF"/>
          </w:tcPr>
          <w:p w14:paraId="75B1CAE2" w14:textId="77777777"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 466</w:t>
            </w:r>
          </w:p>
        </w:tc>
        <w:tc>
          <w:tcPr>
            <w:tcW w:w="1813" w:type="dxa"/>
            <w:shd w:val="clear" w:color="auto" w:fill="auto"/>
          </w:tcPr>
          <w:p w14:paraId="40C12A20" w14:textId="77DCAD82" w:rsidR="00F343C2" w:rsidRPr="00F218AA" w:rsidRDefault="00F343C2" w:rsidP="00F218AA">
            <w:pPr>
              <w:jc w:val="both"/>
              <w:rPr>
                <w:rFonts w:ascii="Arial" w:hAnsi="Arial" w:cs="Arial"/>
                <w:bCs/>
                <w:sz w:val="18"/>
                <w:szCs w:val="20"/>
              </w:rPr>
            </w:pPr>
            <w:r w:rsidRPr="00F218AA">
              <w:rPr>
                <w:rFonts w:ascii="Arial" w:hAnsi="Arial" w:cs="Arial"/>
                <w:b/>
                <w:sz w:val="18"/>
                <w:szCs w:val="20"/>
              </w:rPr>
              <w:t>Art. 20 ust. 1 ustawy z dnia 28 kwietnia 2011 r. o systemie informacji w ochronie zdrowia (Dz. U. z 2019 r. poz. 408, z późn. zm.)</w:t>
            </w:r>
          </w:p>
        </w:tc>
        <w:tc>
          <w:tcPr>
            <w:tcW w:w="3261" w:type="dxa"/>
            <w:shd w:val="clear" w:color="auto" w:fill="FFFFFF"/>
          </w:tcPr>
          <w:p w14:paraId="4D79E85D" w14:textId="2DEF31BF"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Tworzenie rejestrów medycznych, o których mowa w art. 19 ust. 1, następuje w drodze rozporządzenia. W rozporządzeniu minister właściwy do spraw zdrowia określa:</w:t>
            </w:r>
          </w:p>
          <w:p w14:paraId="58D41059" w14:textId="2D11D102" w:rsidR="00F343C2" w:rsidRPr="00F218AA" w:rsidRDefault="00F343C2" w:rsidP="00F218AA">
            <w:pPr>
              <w:tabs>
                <w:tab w:val="right" w:pos="284"/>
                <w:tab w:val="left" w:pos="408"/>
              </w:tabs>
              <w:autoSpaceDE w:val="0"/>
              <w:autoSpaceDN w:val="0"/>
              <w:adjustRightInd w:val="0"/>
              <w:ind w:hanging="408"/>
              <w:rPr>
                <w:rFonts w:ascii="Arial" w:hAnsi="Arial" w:cs="Arial"/>
                <w:sz w:val="18"/>
                <w:szCs w:val="20"/>
              </w:rPr>
            </w:pPr>
            <w:r w:rsidRPr="00F218AA">
              <w:rPr>
                <w:rFonts w:ascii="Arial" w:hAnsi="Arial" w:cs="Arial"/>
                <w:sz w:val="18"/>
                <w:szCs w:val="20"/>
              </w:rPr>
              <w:t>1)</w:t>
            </w:r>
            <w:r w:rsidRPr="00F218AA">
              <w:rPr>
                <w:rFonts w:ascii="Arial" w:hAnsi="Arial" w:cs="Arial"/>
                <w:sz w:val="18"/>
                <w:szCs w:val="20"/>
              </w:rPr>
              <w:tab/>
              <w:t>cel i zadania rejestru,</w:t>
            </w:r>
          </w:p>
          <w:p w14:paraId="5A841AFE" w14:textId="1F8C03D5" w:rsidR="00F343C2" w:rsidRPr="00F218AA" w:rsidRDefault="00F343C2" w:rsidP="00F218AA">
            <w:pPr>
              <w:tabs>
                <w:tab w:val="right" w:pos="284"/>
                <w:tab w:val="left" w:pos="408"/>
              </w:tabs>
              <w:autoSpaceDE w:val="0"/>
              <w:autoSpaceDN w:val="0"/>
              <w:adjustRightInd w:val="0"/>
              <w:ind w:hanging="408"/>
              <w:rPr>
                <w:rFonts w:ascii="Arial" w:hAnsi="Arial" w:cs="Arial"/>
                <w:sz w:val="18"/>
                <w:szCs w:val="20"/>
              </w:rPr>
            </w:pPr>
            <w:r w:rsidRPr="00F218AA">
              <w:rPr>
                <w:rFonts w:ascii="Arial" w:hAnsi="Arial" w:cs="Arial"/>
                <w:sz w:val="18"/>
                <w:szCs w:val="20"/>
              </w:rPr>
              <w:t>2)</w:t>
            </w:r>
            <w:r w:rsidRPr="00F218AA">
              <w:rPr>
                <w:rFonts w:ascii="Arial" w:hAnsi="Arial" w:cs="Arial"/>
                <w:sz w:val="18"/>
                <w:szCs w:val="20"/>
              </w:rPr>
              <w:tab/>
              <w:t>podmiot prowadzący rejestr,</w:t>
            </w:r>
          </w:p>
          <w:p w14:paraId="190C7B5C" w14:textId="597BCE81" w:rsidR="00F343C2" w:rsidRPr="00F218AA" w:rsidRDefault="00F343C2" w:rsidP="00F218AA">
            <w:pPr>
              <w:tabs>
                <w:tab w:val="right" w:pos="205"/>
                <w:tab w:val="left" w:pos="346"/>
              </w:tabs>
              <w:autoSpaceDE w:val="0"/>
              <w:autoSpaceDN w:val="0"/>
              <w:adjustRightInd w:val="0"/>
              <w:ind w:hanging="408"/>
              <w:rPr>
                <w:rFonts w:ascii="Arial" w:hAnsi="Arial" w:cs="Arial"/>
                <w:sz w:val="18"/>
                <w:szCs w:val="20"/>
              </w:rPr>
            </w:pPr>
            <w:r w:rsidRPr="00F218AA">
              <w:rPr>
                <w:rFonts w:ascii="Arial" w:hAnsi="Arial" w:cs="Arial"/>
                <w:sz w:val="18"/>
                <w:szCs w:val="20"/>
              </w:rPr>
              <w:t>3)</w:t>
            </w:r>
            <w:r w:rsidRPr="00F218AA">
              <w:rPr>
                <w:rFonts w:ascii="Arial" w:hAnsi="Arial" w:cs="Arial"/>
                <w:sz w:val="18"/>
                <w:szCs w:val="20"/>
              </w:rPr>
              <w:tab/>
              <w:t>okres, na jaki utworzono rejestr – w przypadku rejestru tworzonego na czas oznaczony,</w:t>
            </w:r>
          </w:p>
          <w:p w14:paraId="0EE54048" w14:textId="3A7BBC21" w:rsidR="00F343C2" w:rsidRPr="00F218AA" w:rsidRDefault="00F343C2" w:rsidP="00F218AA">
            <w:pPr>
              <w:tabs>
                <w:tab w:val="right" w:pos="284"/>
                <w:tab w:val="left" w:pos="408"/>
              </w:tabs>
              <w:autoSpaceDE w:val="0"/>
              <w:autoSpaceDN w:val="0"/>
              <w:adjustRightInd w:val="0"/>
              <w:ind w:hanging="408"/>
              <w:rPr>
                <w:rFonts w:ascii="Arial" w:hAnsi="Arial" w:cs="Arial"/>
                <w:sz w:val="18"/>
                <w:szCs w:val="20"/>
              </w:rPr>
            </w:pPr>
            <w:r w:rsidRPr="00F218AA">
              <w:rPr>
                <w:rFonts w:ascii="Arial" w:hAnsi="Arial" w:cs="Arial"/>
                <w:sz w:val="18"/>
                <w:szCs w:val="20"/>
              </w:rPr>
              <w:t>4)</w:t>
            </w:r>
            <w:r w:rsidRPr="00F218AA">
              <w:rPr>
                <w:rFonts w:ascii="Arial" w:hAnsi="Arial" w:cs="Arial"/>
                <w:sz w:val="18"/>
                <w:szCs w:val="20"/>
              </w:rPr>
              <w:tab/>
              <w:t>sposób prowadzenia rejestru,</w:t>
            </w:r>
          </w:p>
          <w:p w14:paraId="0BDFC50E" w14:textId="37ED1295" w:rsidR="00F343C2" w:rsidRPr="00F218AA" w:rsidRDefault="00F343C2" w:rsidP="00F218AA">
            <w:pPr>
              <w:tabs>
                <w:tab w:val="right" w:pos="284"/>
                <w:tab w:val="left" w:pos="408"/>
              </w:tabs>
              <w:autoSpaceDE w:val="0"/>
              <w:autoSpaceDN w:val="0"/>
              <w:adjustRightInd w:val="0"/>
              <w:ind w:hanging="408"/>
              <w:rPr>
                <w:rFonts w:ascii="Arial" w:hAnsi="Arial" w:cs="Arial"/>
                <w:sz w:val="18"/>
                <w:szCs w:val="20"/>
              </w:rPr>
            </w:pPr>
            <w:r w:rsidRPr="00F218AA">
              <w:rPr>
                <w:rFonts w:ascii="Arial" w:hAnsi="Arial" w:cs="Arial"/>
                <w:sz w:val="18"/>
                <w:szCs w:val="20"/>
              </w:rPr>
              <w:t>5)</w:t>
            </w:r>
            <w:r w:rsidRPr="00F218AA">
              <w:rPr>
                <w:rFonts w:ascii="Arial" w:hAnsi="Arial" w:cs="Arial"/>
                <w:sz w:val="18"/>
                <w:szCs w:val="20"/>
              </w:rPr>
              <w:tab/>
              <w:t>zakres i rodzaj danych przetwarzanych w rejestrze spośród danych określonych w Art. 4 ust. 3 i Art. 19 ust. 6,</w:t>
            </w:r>
          </w:p>
          <w:p w14:paraId="229754B9" w14:textId="1CEEBABE" w:rsidR="00F343C2" w:rsidRPr="00F218AA" w:rsidRDefault="00F343C2" w:rsidP="00F218AA">
            <w:pPr>
              <w:tabs>
                <w:tab w:val="right" w:pos="0"/>
                <w:tab w:val="left" w:pos="63"/>
              </w:tabs>
              <w:autoSpaceDE w:val="0"/>
              <w:autoSpaceDN w:val="0"/>
              <w:adjustRightInd w:val="0"/>
              <w:ind w:hanging="408"/>
              <w:rPr>
                <w:rFonts w:ascii="Arial" w:hAnsi="Arial" w:cs="Arial"/>
                <w:sz w:val="18"/>
                <w:szCs w:val="20"/>
              </w:rPr>
            </w:pPr>
            <w:r w:rsidRPr="00F218AA">
              <w:rPr>
                <w:rFonts w:ascii="Arial" w:hAnsi="Arial" w:cs="Arial"/>
                <w:sz w:val="18"/>
                <w:szCs w:val="20"/>
              </w:rPr>
              <w:t>6)</w:t>
            </w:r>
            <w:r w:rsidRPr="00F218AA">
              <w:rPr>
                <w:rFonts w:ascii="Arial" w:hAnsi="Arial" w:cs="Arial"/>
                <w:sz w:val="18"/>
                <w:szCs w:val="20"/>
              </w:rPr>
              <w:tab/>
              <w:t>sposób zabezpieczenia danych osobowych zawartych w rejestrze przed nieuprawnionym dostępem</w:t>
            </w:r>
          </w:p>
          <w:p w14:paraId="2299FE3F" w14:textId="0190E1FB" w:rsidR="00F343C2" w:rsidRPr="00F218AA" w:rsidRDefault="00F343C2" w:rsidP="00F218AA">
            <w:pPr>
              <w:rPr>
                <w:rFonts w:ascii="Arial" w:hAnsi="Arial" w:cs="Arial"/>
                <w:b/>
                <w:color w:val="FF0000"/>
                <w:sz w:val="18"/>
                <w:szCs w:val="20"/>
              </w:rPr>
            </w:pPr>
            <w:r w:rsidRPr="00F218AA">
              <w:rPr>
                <w:rFonts w:ascii="Arial" w:hAnsi="Arial" w:cs="Arial"/>
                <w:sz w:val="18"/>
                <w:szCs w:val="20"/>
              </w:rPr>
              <w:t>- mając na uwadze analizę potrzeb utworzenia rejestru, o której mowa w Art. 19 ust. 3, oraz zapewnienie proporcjonalności zakresu i rodzaju danych przetwarzanych w rejestrze z celami utworzenia rejestru.</w:t>
            </w:r>
          </w:p>
        </w:tc>
        <w:tc>
          <w:tcPr>
            <w:tcW w:w="3402" w:type="dxa"/>
            <w:shd w:val="clear" w:color="auto" w:fill="FFFFFF"/>
          </w:tcPr>
          <w:p w14:paraId="08BB83D7" w14:textId="07966EAA" w:rsidR="00F343C2" w:rsidRPr="00F218AA" w:rsidRDefault="00F343C2" w:rsidP="00E22C3A">
            <w:pPr>
              <w:rPr>
                <w:rFonts w:ascii="Arial" w:hAnsi="Arial" w:cs="Arial"/>
                <w:sz w:val="18"/>
                <w:szCs w:val="20"/>
              </w:rPr>
            </w:pPr>
            <w:r w:rsidRPr="00F218AA">
              <w:rPr>
                <w:rFonts w:ascii="Arial" w:hAnsi="Arial" w:cs="Arial"/>
                <w:sz w:val="18"/>
                <w:szCs w:val="20"/>
              </w:rPr>
              <w:t xml:space="preserve">Rozporządzenie w sprawie utworzenia Krajowego Rejestru monitorującego </w:t>
            </w:r>
            <w:r w:rsidRPr="00F218AA">
              <w:rPr>
                <w:rFonts w:ascii="Arial" w:hAnsi="Arial" w:cs="Arial"/>
                <w:b/>
                <w:sz w:val="18"/>
                <w:szCs w:val="20"/>
              </w:rPr>
              <w:t>„Program badań przesiewowych raka jelita grubego”.</w:t>
            </w:r>
          </w:p>
        </w:tc>
        <w:tc>
          <w:tcPr>
            <w:tcW w:w="2032" w:type="dxa"/>
            <w:shd w:val="clear" w:color="auto" w:fill="FFFFFF"/>
          </w:tcPr>
          <w:p w14:paraId="497D2CDC" w14:textId="77777777" w:rsidR="00F343C2" w:rsidRPr="00F218AA" w:rsidRDefault="00F343C2" w:rsidP="00E22C3A">
            <w:pPr>
              <w:autoSpaceDE w:val="0"/>
              <w:autoSpaceDN w:val="0"/>
              <w:adjustRightInd w:val="0"/>
              <w:rPr>
                <w:rFonts w:ascii="Arial" w:hAnsi="Arial" w:cs="Arial"/>
                <w:b/>
                <w:sz w:val="18"/>
                <w:szCs w:val="20"/>
              </w:rPr>
            </w:pPr>
            <w:r w:rsidRPr="00F218AA">
              <w:rPr>
                <w:rFonts w:ascii="Arial" w:hAnsi="Arial" w:cs="Arial"/>
                <w:b/>
                <w:sz w:val="18"/>
                <w:szCs w:val="20"/>
              </w:rPr>
              <w:t>Pan Sławomir Gadomski, Podsekretarz Stanu</w:t>
            </w:r>
          </w:p>
          <w:p w14:paraId="1CBD977D" w14:textId="3B9AE0DA" w:rsidR="00F343C2" w:rsidRPr="00F218AA" w:rsidRDefault="00F343C2" w:rsidP="00E22C3A">
            <w:pPr>
              <w:rPr>
                <w:rFonts w:ascii="Arial" w:hAnsi="Arial" w:cs="Arial"/>
                <w:b/>
                <w:sz w:val="18"/>
                <w:szCs w:val="20"/>
              </w:rPr>
            </w:pPr>
            <w:r w:rsidRPr="00F218AA">
              <w:rPr>
                <w:rFonts w:ascii="Arial" w:hAnsi="Arial" w:cs="Arial"/>
                <w:b/>
                <w:sz w:val="18"/>
                <w:szCs w:val="20"/>
              </w:rPr>
              <w:t xml:space="preserve">w Ministerstwie Zdrowia </w:t>
            </w:r>
          </w:p>
        </w:tc>
        <w:tc>
          <w:tcPr>
            <w:tcW w:w="3071" w:type="dxa"/>
            <w:shd w:val="clear" w:color="auto" w:fill="FFFFFF"/>
          </w:tcPr>
          <w:p w14:paraId="3D5D56F5" w14:textId="7CD5724D" w:rsidR="00F343C2" w:rsidRPr="00F218AA" w:rsidRDefault="00A33CC4" w:rsidP="00E22C3A">
            <w:pPr>
              <w:tabs>
                <w:tab w:val="right" w:pos="0"/>
                <w:tab w:val="left" w:pos="34"/>
              </w:tabs>
              <w:rPr>
                <w:rFonts w:ascii="Arial" w:hAnsi="Arial" w:cs="Arial"/>
                <w:color w:val="FF0000"/>
                <w:sz w:val="18"/>
                <w:szCs w:val="20"/>
              </w:rPr>
            </w:pPr>
            <w:r w:rsidRPr="00A33CC4">
              <w:rPr>
                <w:rFonts w:ascii="Arial" w:hAnsi="Arial" w:cs="Arial"/>
                <w:b/>
                <w:sz w:val="18"/>
                <w:szCs w:val="20"/>
              </w:rPr>
              <w:t xml:space="preserve">Stan prac na dzień 25 października 2019 r. – projekt po </w:t>
            </w:r>
            <w:r>
              <w:rPr>
                <w:rFonts w:ascii="Arial" w:hAnsi="Arial" w:cs="Arial"/>
                <w:b/>
                <w:sz w:val="18"/>
                <w:szCs w:val="20"/>
              </w:rPr>
              <w:t>UZ i KS</w:t>
            </w:r>
            <w:r w:rsidRPr="00A33CC4">
              <w:rPr>
                <w:rFonts w:ascii="Arial" w:hAnsi="Arial" w:cs="Arial"/>
                <w:b/>
                <w:sz w:val="18"/>
                <w:szCs w:val="20"/>
              </w:rPr>
              <w:t>.</w:t>
            </w:r>
          </w:p>
          <w:p w14:paraId="6BCCFC00" w14:textId="77777777" w:rsidR="00F343C2" w:rsidRPr="00F218AA" w:rsidRDefault="00F343C2" w:rsidP="00E22C3A">
            <w:pPr>
              <w:tabs>
                <w:tab w:val="right" w:pos="0"/>
                <w:tab w:val="left" w:pos="34"/>
              </w:tabs>
              <w:rPr>
                <w:rFonts w:ascii="Arial" w:hAnsi="Arial" w:cs="Arial"/>
                <w:sz w:val="18"/>
                <w:szCs w:val="20"/>
              </w:rPr>
            </w:pPr>
          </w:p>
          <w:p w14:paraId="31EC6E02" w14:textId="77777777" w:rsidR="00F343C2" w:rsidRPr="00F218AA" w:rsidRDefault="00F343C2" w:rsidP="00E22C3A">
            <w:pPr>
              <w:tabs>
                <w:tab w:val="right" w:pos="0"/>
                <w:tab w:val="left" w:pos="34"/>
              </w:tabs>
              <w:ind w:left="34"/>
              <w:rPr>
                <w:rFonts w:ascii="Arial" w:hAnsi="Arial" w:cs="Arial"/>
                <w:b/>
                <w:color w:val="FF0000"/>
                <w:sz w:val="18"/>
                <w:szCs w:val="20"/>
              </w:rPr>
            </w:pPr>
          </w:p>
          <w:p w14:paraId="56450CAE" w14:textId="77777777" w:rsidR="00F343C2" w:rsidRPr="00F218AA" w:rsidRDefault="00F343C2" w:rsidP="00E22C3A">
            <w:pPr>
              <w:tabs>
                <w:tab w:val="right" w:pos="0"/>
                <w:tab w:val="left" w:pos="34"/>
              </w:tabs>
              <w:ind w:left="34"/>
              <w:rPr>
                <w:rFonts w:ascii="Arial" w:hAnsi="Arial" w:cs="Arial"/>
                <w:sz w:val="18"/>
                <w:szCs w:val="20"/>
              </w:rPr>
            </w:pPr>
          </w:p>
          <w:p w14:paraId="320453C4" w14:textId="77777777" w:rsidR="00F343C2" w:rsidRPr="00F218AA" w:rsidRDefault="00F343C2" w:rsidP="00E22C3A">
            <w:pPr>
              <w:tabs>
                <w:tab w:val="right" w:pos="0"/>
                <w:tab w:val="left" w:pos="34"/>
              </w:tabs>
              <w:ind w:left="34"/>
              <w:rPr>
                <w:rFonts w:ascii="Arial" w:hAnsi="Arial" w:cs="Arial"/>
                <w:sz w:val="18"/>
                <w:szCs w:val="20"/>
              </w:rPr>
            </w:pPr>
          </w:p>
          <w:p w14:paraId="6B0E56E6" w14:textId="77777777" w:rsidR="00F343C2" w:rsidRPr="00F218AA" w:rsidRDefault="00F343C2" w:rsidP="00E22C3A">
            <w:pPr>
              <w:tabs>
                <w:tab w:val="right" w:pos="0"/>
                <w:tab w:val="left" w:pos="34"/>
              </w:tabs>
              <w:ind w:left="34"/>
              <w:rPr>
                <w:rFonts w:ascii="Arial" w:hAnsi="Arial" w:cs="Arial"/>
                <w:b/>
                <w:sz w:val="18"/>
                <w:szCs w:val="20"/>
              </w:rPr>
            </w:pPr>
          </w:p>
        </w:tc>
      </w:tr>
      <w:tr w:rsidR="00F343C2" w:rsidRPr="00F40A89" w14:paraId="667C77ED" w14:textId="77777777" w:rsidTr="00243289">
        <w:trPr>
          <w:trHeight w:val="703"/>
        </w:trPr>
        <w:tc>
          <w:tcPr>
            <w:tcW w:w="596" w:type="dxa"/>
            <w:shd w:val="clear" w:color="auto" w:fill="auto"/>
          </w:tcPr>
          <w:p w14:paraId="52AC9DD9" w14:textId="77777777"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shd w:val="clear" w:color="auto" w:fill="FFFFFF"/>
          </w:tcPr>
          <w:p w14:paraId="43307B14" w14:textId="77777777"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 477</w:t>
            </w:r>
          </w:p>
        </w:tc>
        <w:tc>
          <w:tcPr>
            <w:tcW w:w="1813" w:type="dxa"/>
            <w:shd w:val="clear" w:color="auto" w:fill="auto"/>
          </w:tcPr>
          <w:p w14:paraId="35EE81A9" w14:textId="607CB07C" w:rsidR="00F343C2" w:rsidRPr="00F218AA" w:rsidRDefault="00F343C2" w:rsidP="00F218AA">
            <w:pPr>
              <w:jc w:val="both"/>
              <w:rPr>
                <w:rFonts w:ascii="Arial" w:hAnsi="Arial" w:cs="Arial"/>
                <w:b/>
                <w:sz w:val="18"/>
                <w:szCs w:val="20"/>
              </w:rPr>
            </w:pPr>
            <w:r w:rsidRPr="00F218AA">
              <w:rPr>
                <w:rFonts w:ascii="Arial" w:hAnsi="Arial" w:cs="Arial"/>
                <w:b/>
                <w:sz w:val="18"/>
                <w:szCs w:val="20"/>
              </w:rPr>
              <w:t>Art. 26 ust. 9 ustawy z dnia 28 kwietnia 2011 r. o systemie informacji w ochronie zdrowia (Dz. U. z 2019 r. poz. 408, z późn. zm.)</w:t>
            </w:r>
          </w:p>
          <w:p w14:paraId="19F1109B" w14:textId="77777777" w:rsidR="00F343C2" w:rsidRPr="00F218AA" w:rsidRDefault="00F343C2" w:rsidP="00F218AA">
            <w:pPr>
              <w:jc w:val="both"/>
              <w:rPr>
                <w:rFonts w:ascii="Arial" w:hAnsi="Arial" w:cs="Arial"/>
                <w:b/>
                <w:sz w:val="18"/>
                <w:szCs w:val="20"/>
              </w:rPr>
            </w:pPr>
          </w:p>
        </w:tc>
        <w:tc>
          <w:tcPr>
            <w:tcW w:w="3261" w:type="dxa"/>
            <w:shd w:val="clear" w:color="auto" w:fill="FFFFFF"/>
          </w:tcPr>
          <w:p w14:paraId="5016C67A"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 xml:space="preserve">Minister właściwy do spraw zdrowia w porozumieniu z ministrem właściwym do spraw informatyzacji określi, w drodze rozporządzenia, minimalną funkcjonalność Systemu Monitorowania Zagrożeń, warunki organizacyjno-techniczne gromadzenia </w:t>
            </w:r>
            <w:r w:rsidRPr="00F218AA">
              <w:rPr>
                <w:rFonts w:ascii="Arial" w:hAnsi="Arial" w:cs="Arial"/>
                <w:sz w:val="18"/>
                <w:szCs w:val="20"/>
              </w:rPr>
              <w:br/>
              <w:t>i udostępniania danych gromadzonych w systemie, mając na uwadze zapewnienie jednorodności zakresu i rodzaju danych, a także zachowanie zgodności z minimalnymi wymaganiami i sposobem stwierdzania zgodności oprogramowania.</w:t>
            </w:r>
          </w:p>
        </w:tc>
        <w:tc>
          <w:tcPr>
            <w:tcW w:w="3402" w:type="dxa"/>
            <w:shd w:val="clear" w:color="auto" w:fill="FFFFFF"/>
          </w:tcPr>
          <w:p w14:paraId="14C90AB1" w14:textId="79748DB3" w:rsidR="00F343C2" w:rsidRPr="00F218AA" w:rsidRDefault="00F343C2" w:rsidP="00E22C3A">
            <w:pPr>
              <w:rPr>
                <w:rFonts w:ascii="Arial" w:hAnsi="Arial" w:cs="Arial"/>
                <w:iCs/>
                <w:sz w:val="18"/>
                <w:szCs w:val="20"/>
              </w:rPr>
            </w:pPr>
            <w:r w:rsidRPr="00F218AA">
              <w:rPr>
                <w:rFonts w:ascii="Arial" w:hAnsi="Arial" w:cs="Arial"/>
                <w:iCs/>
                <w:sz w:val="18"/>
                <w:szCs w:val="20"/>
              </w:rPr>
              <w:t xml:space="preserve">Potrzeba zmiany przedmiotowego rozporządzenia wynika z konieczności zapewnienia spójności przepisów prawa – uniknięcie powtarzania przepisów ustawy z dnia </w:t>
            </w:r>
            <w:r w:rsidRPr="00F218AA">
              <w:rPr>
                <w:rFonts w:ascii="Arial" w:hAnsi="Arial" w:cs="Arial"/>
                <w:iCs/>
                <w:sz w:val="18"/>
                <w:szCs w:val="20"/>
              </w:rPr>
              <w:br/>
              <w:t xml:space="preserve">28 kwietnia 2011 r. o systemie informacji w ochronie zdrowia wprowadzonych nowelą z dnia 9 października 2015 r. (Dz. U. poz. 1991) </w:t>
            </w:r>
            <w:r w:rsidRPr="00F218AA">
              <w:rPr>
                <w:rFonts w:ascii="Arial" w:hAnsi="Arial" w:cs="Arial"/>
                <w:iCs/>
                <w:sz w:val="18"/>
                <w:szCs w:val="20"/>
              </w:rPr>
              <w:br/>
              <w:t xml:space="preserve">w zakresie zabezpieczenia, przetwarzania i udostępniania danych dotyczących służb (uchylenie § 2 ust. 2 i 3), uchylenie przepisów odnoszących się do zlikwidowanego Systemu Wspomagania Ratownictwa Medycznego (§ 2 ust. 1 pkt 7), a także </w:t>
            </w:r>
            <w:r w:rsidRPr="00F218AA">
              <w:rPr>
                <w:rFonts w:ascii="Arial" w:hAnsi="Arial" w:cs="Arial"/>
                <w:iCs/>
                <w:sz w:val="18"/>
                <w:szCs w:val="20"/>
              </w:rPr>
              <w:lastRenderedPageBreak/>
              <w:t xml:space="preserve">uniknięcie dublowania się funkcjonalności Systemu Monitorowania Zagrożeń z funkcjonalnościami Systemu Statystyki w Ochronie Zdrowia (zmiana § 2 ust. 1 pkt 5). </w:t>
            </w:r>
          </w:p>
          <w:p w14:paraId="7FABF001" w14:textId="77777777" w:rsidR="00F343C2" w:rsidRPr="00F218AA" w:rsidRDefault="00F343C2" w:rsidP="00E22C3A">
            <w:pPr>
              <w:rPr>
                <w:rFonts w:ascii="Arial" w:hAnsi="Arial" w:cs="Arial"/>
                <w:iCs/>
                <w:sz w:val="18"/>
                <w:szCs w:val="20"/>
              </w:rPr>
            </w:pPr>
          </w:p>
          <w:p w14:paraId="0223500D" w14:textId="77777777" w:rsidR="00F343C2" w:rsidRPr="00F218AA" w:rsidRDefault="00F343C2" w:rsidP="00E22C3A">
            <w:pPr>
              <w:rPr>
                <w:rFonts w:ascii="Arial" w:hAnsi="Arial" w:cs="Arial"/>
                <w:iCs/>
                <w:sz w:val="18"/>
                <w:szCs w:val="20"/>
              </w:rPr>
            </w:pPr>
            <w:r w:rsidRPr="00F218AA">
              <w:rPr>
                <w:rFonts w:ascii="Arial" w:hAnsi="Arial" w:cs="Arial"/>
                <w:iCs/>
                <w:sz w:val="18"/>
                <w:szCs w:val="20"/>
              </w:rPr>
              <w:t xml:space="preserve">Ponadto, dokonano zmian w § 2 ust. 1 pkt 7 oraz w § 3 ust. 3 rozporządzenia w celu umożliwienia dokonywania zgłoszeń w ramach Systemu przez osobę niezalogowaną </w:t>
            </w:r>
            <w:r w:rsidRPr="00F218AA">
              <w:rPr>
                <w:rFonts w:ascii="Arial" w:hAnsi="Arial" w:cs="Arial"/>
                <w:iCs/>
                <w:sz w:val="18"/>
                <w:szCs w:val="20"/>
              </w:rPr>
              <w:br/>
              <w:t xml:space="preserve">i bez konieczności opatrywania takiego zgłoszenia podpisem elektronicznym </w:t>
            </w:r>
            <w:r w:rsidRPr="00F218AA">
              <w:rPr>
                <w:rFonts w:ascii="Arial" w:hAnsi="Arial" w:cs="Arial"/>
                <w:iCs/>
                <w:sz w:val="18"/>
                <w:szCs w:val="20"/>
              </w:rPr>
              <w:br/>
              <w:t>w przypadku zgłoszenia niepożądanego działania produktu leczniczego oraz niepożądanego działania produktu leczniczego weterynaryjnego.</w:t>
            </w:r>
          </w:p>
          <w:p w14:paraId="1FC2B59A" w14:textId="77777777" w:rsidR="00F343C2" w:rsidRPr="00F218AA" w:rsidRDefault="00F343C2" w:rsidP="00E22C3A">
            <w:pPr>
              <w:rPr>
                <w:rFonts w:ascii="Arial" w:hAnsi="Arial" w:cs="Arial"/>
                <w:iCs/>
                <w:sz w:val="18"/>
                <w:szCs w:val="20"/>
              </w:rPr>
            </w:pPr>
          </w:p>
          <w:p w14:paraId="0BBD953D" w14:textId="77777777" w:rsidR="00F343C2" w:rsidRPr="00F218AA" w:rsidRDefault="00F343C2" w:rsidP="00E22C3A">
            <w:pPr>
              <w:rPr>
                <w:rFonts w:ascii="Arial" w:hAnsi="Arial" w:cs="Arial"/>
                <w:iCs/>
                <w:sz w:val="18"/>
                <w:szCs w:val="20"/>
              </w:rPr>
            </w:pPr>
            <w:r w:rsidRPr="00F218AA">
              <w:rPr>
                <w:rFonts w:ascii="Arial" w:hAnsi="Arial" w:cs="Arial"/>
                <w:iCs/>
                <w:sz w:val="18"/>
                <w:szCs w:val="20"/>
              </w:rPr>
              <w:t>Zmiany w niniejszym rozporządzeniu wynikają również z wejścia w życie rozporządzenia Parlamentu Europejskiego i Rady (UE) nr 910/2014 z dnia 23 lipca 2014 r. w sprawie identyfikacji elektronicznej i usług zaufania w odniesieniu do transakcji elektronicznych na rynku wewnętrznym oraz uchylające dyrektywę 1999/93/WE (dalej jako „rozporządzenie eIDAS”), które jest stosowane od dnia 1 lipca 2016 r. Rozporządzenie eIDAS wprowadza do porządku prawnego nowe usługi zaufania, a tym samym również nowe pojęcia. Rodzi to konieczność zastąpienia w dotychczas obowiązującym rozporządzeniu pojęcia „bezpieczny podpis elektroniczny” pojęciem „zaawansowany podpis elektroniczny”.</w:t>
            </w:r>
          </w:p>
        </w:tc>
        <w:tc>
          <w:tcPr>
            <w:tcW w:w="2032" w:type="dxa"/>
            <w:shd w:val="clear" w:color="auto" w:fill="FFFFFF"/>
          </w:tcPr>
          <w:p w14:paraId="031309CC" w14:textId="2A722C7F" w:rsidR="00F343C2" w:rsidRPr="00F218AA" w:rsidRDefault="00F343C2" w:rsidP="00E22C3A">
            <w:pPr>
              <w:rPr>
                <w:rFonts w:ascii="Arial" w:hAnsi="Arial" w:cs="Arial"/>
                <w:b/>
                <w:w w:val="101"/>
                <w:sz w:val="18"/>
                <w:szCs w:val="20"/>
              </w:rPr>
            </w:pPr>
            <w:r w:rsidRPr="00F218AA">
              <w:rPr>
                <w:rFonts w:ascii="Arial" w:hAnsi="Arial" w:cs="Arial"/>
                <w:b/>
                <w:w w:val="101"/>
                <w:sz w:val="18"/>
                <w:szCs w:val="20"/>
              </w:rPr>
              <w:lastRenderedPageBreak/>
              <w:t xml:space="preserve">Pan Janusz Cieszyński,  </w:t>
            </w:r>
          </w:p>
          <w:p w14:paraId="0C6B9946" w14:textId="77777777" w:rsidR="00F343C2" w:rsidRPr="00F218AA" w:rsidRDefault="00F343C2" w:rsidP="00E22C3A">
            <w:pPr>
              <w:rPr>
                <w:rFonts w:ascii="Arial" w:hAnsi="Arial" w:cs="Arial"/>
                <w:b/>
                <w:w w:val="101"/>
                <w:sz w:val="18"/>
                <w:szCs w:val="20"/>
              </w:rPr>
            </w:pPr>
            <w:r w:rsidRPr="00F218AA">
              <w:rPr>
                <w:rFonts w:ascii="Arial" w:hAnsi="Arial" w:cs="Arial"/>
                <w:b/>
                <w:w w:val="101"/>
                <w:sz w:val="18"/>
                <w:szCs w:val="20"/>
              </w:rPr>
              <w:t>Podsekretarz Stanu w Ministerstwie Zdrowia</w:t>
            </w:r>
          </w:p>
        </w:tc>
        <w:tc>
          <w:tcPr>
            <w:tcW w:w="3071" w:type="dxa"/>
            <w:shd w:val="clear" w:color="auto" w:fill="FFFFFF"/>
          </w:tcPr>
          <w:p w14:paraId="5072FDB9" w14:textId="275A5FEB" w:rsidR="00F343C2" w:rsidRPr="00F218AA" w:rsidRDefault="00A65D79" w:rsidP="00A65D79">
            <w:pPr>
              <w:rPr>
                <w:rFonts w:ascii="Arial" w:hAnsi="Arial" w:cs="Arial"/>
                <w:color w:val="FF0000"/>
                <w:w w:val="101"/>
                <w:sz w:val="18"/>
                <w:szCs w:val="20"/>
              </w:rPr>
            </w:pPr>
            <w:r w:rsidRPr="00A65D79">
              <w:rPr>
                <w:rFonts w:ascii="Arial" w:hAnsi="Arial" w:cs="Arial"/>
                <w:b/>
                <w:sz w:val="18"/>
                <w:szCs w:val="20"/>
              </w:rPr>
              <w:t xml:space="preserve">Stan prac na dzień 25 października 2019 r. – projekt po </w:t>
            </w:r>
            <w:r>
              <w:rPr>
                <w:rFonts w:ascii="Arial" w:hAnsi="Arial" w:cs="Arial"/>
                <w:b/>
                <w:sz w:val="18"/>
                <w:szCs w:val="20"/>
              </w:rPr>
              <w:t>UZ i KS</w:t>
            </w:r>
            <w:r w:rsidRPr="00A65D79">
              <w:rPr>
                <w:rFonts w:ascii="Arial" w:hAnsi="Arial" w:cs="Arial"/>
                <w:b/>
                <w:sz w:val="18"/>
                <w:szCs w:val="20"/>
              </w:rPr>
              <w:t>.</w:t>
            </w:r>
          </w:p>
        </w:tc>
      </w:tr>
      <w:tr w:rsidR="00F343C2" w:rsidRPr="00F40A89" w14:paraId="5498FF8A" w14:textId="77777777" w:rsidTr="00243289">
        <w:trPr>
          <w:trHeight w:val="410"/>
        </w:trPr>
        <w:tc>
          <w:tcPr>
            <w:tcW w:w="596" w:type="dxa"/>
            <w:shd w:val="clear" w:color="auto" w:fill="auto"/>
          </w:tcPr>
          <w:p w14:paraId="33D53CA1" w14:textId="77777777"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shd w:val="clear" w:color="auto" w:fill="FFFFFF"/>
          </w:tcPr>
          <w:p w14:paraId="1683CE93" w14:textId="77777777"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 483</w:t>
            </w:r>
          </w:p>
        </w:tc>
        <w:tc>
          <w:tcPr>
            <w:tcW w:w="1813" w:type="dxa"/>
            <w:shd w:val="clear" w:color="auto" w:fill="FFFFFF"/>
          </w:tcPr>
          <w:p w14:paraId="599887F6" w14:textId="40318D0C" w:rsidR="00F343C2" w:rsidRPr="00F218AA" w:rsidRDefault="00F343C2" w:rsidP="00F218AA">
            <w:pPr>
              <w:jc w:val="both"/>
              <w:rPr>
                <w:rFonts w:ascii="Arial" w:hAnsi="Arial" w:cs="Arial"/>
                <w:b/>
                <w:sz w:val="18"/>
                <w:szCs w:val="20"/>
              </w:rPr>
            </w:pPr>
            <w:r w:rsidRPr="00F218AA">
              <w:rPr>
                <w:rFonts w:ascii="Arial" w:hAnsi="Arial" w:cs="Arial"/>
                <w:b/>
                <w:sz w:val="18"/>
                <w:szCs w:val="20"/>
              </w:rPr>
              <w:t xml:space="preserve">Art. 17 ust. 17 ustawy z dnia 22 sierpnia 1997 r. o publicznej służbie </w:t>
            </w:r>
            <w:r w:rsidRPr="00F218AA">
              <w:rPr>
                <w:rFonts w:ascii="Arial" w:hAnsi="Arial" w:cs="Arial"/>
                <w:b/>
                <w:sz w:val="18"/>
                <w:szCs w:val="20"/>
              </w:rPr>
              <w:lastRenderedPageBreak/>
              <w:t>krwi (Dz. U. z 2017 r. poz. 1371)</w:t>
            </w:r>
          </w:p>
        </w:tc>
        <w:tc>
          <w:tcPr>
            <w:tcW w:w="3261" w:type="dxa"/>
            <w:shd w:val="clear" w:color="auto" w:fill="FFFFFF"/>
          </w:tcPr>
          <w:p w14:paraId="4BA4C8CD"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lastRenderedPageBreak/>
              <w:t>Minister właściwy do spraw zdrowia określi, w drodze rozporządzenia, sposób prowadzenia systemu e-krew, w tym:</w:t>
            </w:r>
          </w:p>
          <w:p w14:paraId="0BB8318C" w14:textId="77777777" w:rsidR="00F343C2" w:rsidRPr="00F218AA" w:rsidRDefault="00F343C2" w:rsidP="00F218AA">
            <w:pPr>
              <w:tabs>
                <w:tab w:val="left" w:pos="346"/>
              </w:tabs>
              <w:autoSpaceDE w:val="0"/>
              <w:autoSpaceDN w:val="0"/>
              <w:adjustRightInd w:val="0"/>
              <w:rPr>
                <w:rFonts w:ascii="Arial" w:hAnsi="Arial" w:cs="Arial"/>
                <w:sz w:val="18"/>
                <w:szCs w:val="20"/>
              </w:rPr>
            </w:pPr>
            <w:r w:rsidRPr="00F218AA">
              <w:rPr>
                <w:rFonts w:ascii="Arial" w:hAnsi="Arial" w:cs="Arial"/>
                <w:sz w:val="18"/>
                <w:szCs w:val="20"/>
              </w:rPr>
              <w:lastRenderedPageBreak/>
              <w:t>1)</w:t>
            </w:r>
            <w:r w:rsidRPr="00F218AA">
              <w:rPr>
                <w:rFonts w:ascii="Arial" w:hAnsi="Arial" w:cs="Arial"/>
                <w:sz w:val="18"/>
                <w:szCs w:val="20"/>
              </w:rPr>
              <w:tab/>
              <w:t>sposób i format przekazywania danych objętych wpisem do systemu e-krew między systemem e-krew, systemami teleinformatycznymi podmiotów leczniczych oraz Systemem Monitorowania Zagrożeń,</w:t>
            </w:r>
          </w:p>
          <w:p w14:paraId="34518FDE" w14:textId="6C934C9F" w:rsidR="00F343C2" w:rsidRPr="00F218AA" w:rsidRDefault="00F343C2" w:rsidP="00F218AA">
            <w:pPr>
              <w:tabs>
                <w:tab w:val="left" w:pos="346"/>
              </w:tabs>
              <w:autoSpaceDE w:val="0"/>
              <w:autoSpaceDN w:val="0"/>
              <w:adjustRightInd w:val="0"/>
              <w:rPr>
                <w:rFonts w:ascii="Arial" w:hAnsi="Arial" w:cs="Arial"/>
                <w:sz w:val="18"/>
                <w:szCs w:val="20"/>
              </w:rPr>
            </w:pPr>
            <w:r w:rsidRPr="00F218AA">
              <w:rPr>
                <w:rFonts w:ascii="Arial" w:hAnsi="Arial" w:cs="Arial"/>
                <w:sz w:val="18"/>
                <w:szCs w:val="20"/>
              </w:rPr>
              <w:t>2)</w:t>
            </w:r>
            <w:r w:rsidRPr="00F218AA">
              <w:rPr>
                <w:rFonts w:ascii="Arial" w:hAnsi="Arial" w:cs="Arial"/>
                <w:sz w:val="18"/>
                <w:szCs w:val="20"/>
              </w:rPr>
              <w:tab/>
              <w:t>sposób i format przekazywania danych pochodzących z urządzeń specjalistycznych funkcjonujących w jednostkach, o których mowa w Art. 4 ust. 3, do systemu e-krew,</w:t>
            </w:r>
          </w:p>
          <w:p w14:paraId="3809007B" w14:textId="77777777" w:rsidR="00F343C2" w:rsidRPr="00F218AA" w:rsidRDefault="00F343C2" w:rsidP="00F218AA">
            <w:pPr>
              <w:tabs>
                <w:tab w:val="left" w:pos="346"/>
              </w:tabs>
              <w:autoSpaceDE w:val="0"/>
              <w:autoSpaceDN w:val="0"/>
              <w:adjustRightInd w:val="0"/>
              <w:rPr>
                <w:rFonts w:ascii="Arial" w:hAnsi="Arial" w:cs="Arial"/>
                <w:sz w:val="18"/>
                <w:szCs w:val="20"/>
              </w:rPr>
            </w:pPr>
            <w:r w:rsidRPr="00F218AA">
              <w:rPr>
                <w:rFonts w:ascii="Arial" w:hAnsi="Arial" w:cs="Arial"/>
                <w:sz w:val="18"/>
                <w:szCs w:val="20"/>
              </w:rPr>
              <w:t>3)</w:t>
            </w:r>
            <w:r w:rsidRPr="00F218AA">
              <w:rPr>
                <w:rFonts w:ascii="Arial" w:hAnsi="Arial" w:cs="Arial"/>
                <w:sz w:val="18"/>
                <w:szCs w:val="20"/>
              </w:rPr>
              <w:tab/>
              <w:t>sposób rozstrzygania rozbieżności danych</w:t>
            </w:r>
          </w:p>
          <w:p w14:paraId="4C643770" w14:textId="77777777" w:rsidR="00F343C2" w:rsidRPr="00F218AA" w:rsidRDefault="00F343C2" w:rsidP="00F218AA">
            <w:pPr>
              <w:tabs>
                <w:tab w:val="left" w:pos="346"/>
              </w:tabs>
              <w:autoSpaceDE w:val="0"/>
              <w:autoSpaceDN w:val="0"/>
              <w:adjustRightInd w:val="0"/>
              <w:rPr>
                <w:rFonts w:ascii="Arial" w:hAnsi="Arial" w:cs="Arial"/>
                <w:sz w:val="18"/>
                <w:szCs w:val="20"/>
              </w:rPr>
            </w:pPr>
            <w:r w:rsidRPr="00F218AA">
              <w:rPr>
                <w:rFonts w:ascii="Arial" w:hAnsi="Arial" w:cs="Arial"/>
                <w:sz w:val="18"/>
                <w:szCs w:val="20"/>
              </w:rPr>
              <w:t>–</w:t>
            </w:r>
            <w:r w:rsidRPr="00F218AA">
              <w:rPr>
                <w:rFonts w:ascii="Arial" w:hAnsi="Arial" w:cs="Arial"/>
                <w:sz w:val="18"/>
                <w:szCs w:val="20"/>
              </w:rPr>
              <w:tab/>
              <w:t>mając na celu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3402" w:type="dxa"/>
            <w:shd w:val="clear" w:color="auto" w:fill="FFFFFF"/>
          </w:tcPr>
          <w:p w14:paraId="3BAFABD7" w14:textId="4C72C908" w:rsidR="00F343C2" w:rsidRPr="00F218AA" w:rsidRDefault="00F343C2" w:rsidP="00E22C3A">
            <w:pPr>
              <w:autoSpaceDE w:val="0"/>
              <w:autoSpaceDN w:val="0"/>
              <w:adjustRightInd w:val="0"/>
              <w:rPr>
                <w:rFonts w:ascii="Arial" w:hAnsi="Arial" w:cs="Arial"/>
                <w:sz w:val="18"/>
                <w:szCs w:val="20"/>
              </w:rPr>
            </w:pPr>
            <w:r w:rsidRPr="00F218AA">
              <w:rPr>
                <w:rFonts w:ascii="Arial" w:hAnsi="Arial" w:cs="Arial"/>
                <w:sz w:val="18"/>
                <w:szCs w:val="20"/>
              </w:rPr>
              <w:lastRenderedPageBreak/>
              <w:t xml:space="preserve">Minister Zdrowia na podstawie delegacji zawartej  w Art. 17 ust. 17 ustawy  ma określić, w drodze </w:t>
            </w:r>
            <w:r w:rsidRPr="00F218AA">
              <w:rPr>
                <w:rFonts w:ascii="Arial" w:hAnsi="Arial" w:cs="Arial"/>
                <w:sz w:val="18"/>
                <w:szCs w:val="20"/>
              </w:rPr>
              <w:lastRenderedPageBreak/>
              <w:t>rozporządzenia, sposób prowadzenia systemu e-krew, w tym:</w:t>
            </w:r>
          </w:p>
          <w:p w14:paraId="5D601D03" w14:textId="77777777" w:rsidR="00F343C2" w:rsidRPr="00F218AA" w:rsidRDefault="00F343C2" w:rsidP="00E22C3A">
            <w:pPr>
              <w:autoSpaceDE w:val="0"/>
              <w:autoSpaceDN w:val="0"/>
              <w:adjustRightInd w:val="0"/>
              <w:rPr>
                <w:rFonts w:ascii="Arial" w:hAnsi="Arial" w:cs="Arial"/>
                <w:sz w:val="18"/>
                <w:szCs w:val="20"/>
              </w:rPr>
            </w:pPr>
            <w:r w:rsidRPr="00F218AA">
              <w:rPr>
                <w:rFonts w:ascii="Arial" w:hAnsi="Arial" w:cs="Arial"/>
                <w:sz w:val="18"/>
                <w:szCs w:val="20"/>
              </w:rPr>
              <w:t>1)</w:t>
            </w:r>
            <w:r w:rsidRPr="00F218AA">
              <w:rPr>
                <w:rFonts w:ascii="Arial" w:hAnsi="Arial" w:cs="Arial"/>
                <w:sz w:val="18"/>
                <w:szCs w:val="20"/>
              </w:rPr>
              <w:tab/>
              <w:t>sposób i format przekazywania danych objętych wpisem do systemu e-krew między systemem e-krew, systemami teleinformatycznymi podmiotów leczniczych oraz Systemem Monitorowania Zagrożeń,</w:t>
            </w:r>
          </w:p>
          <w:p w14:paraId="4B45E7FC" w14:textId="4CC6067D" w:rsidR="00F343C2" w:rsidRPr="00F218AA" w:rsidRDefault="00F343C2" w:rsidP="00E22C3A">
            <w:pPr>
              <w:autoSpaceDE w:val="0"/>
              <w:autoSpaceDN w:val="0"/>
              <w:adjustRightInd w:val="0"/>
              <w:rPr>
                <w:rFonts w:ascii="Arial" w:hAnsi="Arial" w:cs="Arial"/>
                <w:sz w:val="18"/>
                <w:szCs w:val="20"/>
              </w:rPr>
            </w:pPr>
            <w:r w:rsidRPr="00F218AA">
              <w:rPr>
                <w:rFonts w:ascii="Arial" w:hAnsi="Arial" w:cs="Arial"/>
                <w:sz w:val="18"/>
                <w:szCs w:val="20"/>
              </w:rPr>
              <w:t>2)</w:t>
            </w:r>
            <w:r w:rsidRPr="00F218AA">
              <w:rPr>
                <w:rFonts w:ascii="Arial" w:hAnsi="Arial" w:cs="Arial"/>
                <w:sz w:val="18"/>
                <w:szCs w:val="20"/>
              </w:rPr>
              <w:tab/>
              <w:t>sposób i format przekazywania danych pochodzących z urządzeń specjalistycznych funkcjonujących w IhiT i centrach krwiodawstwa i krwiolecznictwa, do systemu e-krew,</w:t>
            </w:r>
          </w:p>
          <w:p w14:paraId="53E19DF7" w14:textId="77777777" w:rsidR="00F343C2" w:rsidRPr="00F218AA" w:rsidRDefault="00F343C2" w:rsidP="00E22C3A">
            <w:pPr>
              <w:autoSpaceDE w:val="0"/>
              <w:autoSpaceDN w:val="0"/>
              <w:adjustRightInd w:val="0"/>
              <w:rPr>
                <w:rFonts w:ascii="Arial" w:hAnsi="Arial" w:cs="Arial"/>
                <w:sz w:val="18"/>
                <w:szCs w:val="20"/>
              </w:rPr>
            </w:pPr>
            <w:r w:rsidRPr="00F218AA">
              <w:rPr>
                <w:rFonts w:ascii="Arial" w:hAnsi="Arial" w:cs="Arial"/>
                <w:sz w:val="18"/>
                <w:szCs w:val="20"/>
              </w:rPr>
              <w:t>3)</w:t>
            </w:r>
            <w:r w:rsidRPr="00F218AA">
              <w:rPr>
                <w:rFonts w:ascii="Arial" w:hAnsi="Arial" w:cs="Arial"/>
                <w:sz w:val="18"/>
                <w:szCs w:val="20"/>
              </w:rPr>
              <w:tab/>
              <w:t>sposób rozstrzygania rozbieżności danych.</w:t>
            </w:r>
          </w:p>
          <w:p w14:paraId="1175EA65" w14:textId="77777777" w:rsidR="00F343C2" w:rsidRPr="00F218AA" w:rsidRDefault="00F343C2" w:rsidP="00E22C3A">
            <w:pPr>
              <w:pStyle w:val="NIEARTTEKSTtekstnieartykuowanynppodstprawnarozplubpreambua"/>
              <w:spacing w:before="0" w:line="240" w:lineRule="auto"/>
              <w:ind w:firstLine="0"/>
              <w:jc w:val="left"/>
              <w:rPr>
                <w:rFonts w:ascii="Arial" w:hAnsi="Arial"/>
                <w:bCs w:val="0"/>
                <w:sz w:val="18"/>
              </w:rPr>
            </w:pPr>
            <w:r w:rsidRPr="00F218AA">
              <w:rPr>
                <w:rFonts w:ascii="Arial" w:hAnsi="Arial"/>
                <w:sz w:val="18"/>
              </w:rPr>
              <w:t>Jako wytyczne do wydania tego rozporządzenia, ustawodawca wskazał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2032" w:type="dxa"/>
            <w:shd w:val="clear" w:color="auto" w:fill="FFFFFF"/>
          </w:tcPr>
          <w:p w14:paraId="73ADDA1D" w14:textId="1F89C8A7" w:rsidR="00F343C2" w:rsidRPr="00F218AA" w:rsidRDefault="00F343C2" w:rsidP="00E22C3A">
            <w:pPr>
              <w:rPr>
                <w:rFonts w:ascii="Arial" w:hAnsi="Arial" w:cs="Arial"/>
                <w:b/>
                <w:sz w:val="18"/>
                <w:szCs w:val="20"/>
              </w:rPr>
            </w:pPr>
            <w:r w:rsidRPr="00F218AA">
              <w:rPr>
                <w:rFonts w:ascii="Arial" w:hAnsi="Arial" w:cs="Arial"/>
                <w:b/>
                <w:sz w:val="18"/>
                <w:szCs w:val="20"/>
              </w:rPr>
              <w:lastRenderedPageBreak/>
              <w:t xml:space="preserve">Pan Sławomir Gadomski, </w:t>
            </w:r>
          </w:p>
          <w:p w14:paraId="6F9577EE" w14:textId="77777777" w:rsidR="00F343C2" w:rsidRPr="00F218AA" w:rsidRDefault="00F343C2" w:rsidP="00E22C3A">
            <w:pPr>
              <w:rPr>
                <w:rFonts w:ascii="Arial" w:hAnsi="Arial" w:cs="Arial"/>
                <w:b/>
                <w:sz w:val="18"/>
                <w:szCs w:val="20"/>
              </w:rPr>
            </w:pPr>
            <w:r w:rsidRPr="00F218AA">
              <w:rPr>
                <w:rFonts w:ascii="Arial" w:hAnsi="Arial" w:cs="Arial"/>
                <w:b/>
                <w:sz w:val="18"/>
                <w:szCs w:val="20"/>
              </w:rPr>
              <w:lastRenderedPageBreak/>
              <w:t>Podsekretarz Stanu w Ministerstwie Zdrowia</w:t>
            </w:r>
          </w:p>
        </w:tc>
        <w:tc>
          <w:tcPr>
            <w:tcW w:w="3071" w:type="dxa"/>
            <w:shd w:val="clear" w:color="auto" w:fill="FFFFFF"/>
          </w:tcPr>
          <w:p w14:paraId="6366A806" w14:textId="473F02E7" w:rsidR="00F343C2" w:rsidRPr="00F218AA" w:rsidRDefault="00A65D79" w:rsidP="00E22C3A">
            <w:pPr>
              <w:pStyle w:val="Tekstpodstawowywcity2"/>
              <w:tabs>
                <w:tab w:val="clear" w:pos="284"/>
                <w:tab w:val="clear" w:pos="408"/>
                <w:tab w:val="right" w:pos="0"/>
                <w:tab w:val="left" w:pos="34"/>
              </w:tabs>
              <w:ind w:left="34" w:firstLine="0"/>
              <w:rPr>
                <w:rFonts w:ascii="Arial" w:hAnsi="Arial" w:cs="Arial"/>
                <w:b/>
                <w:sz w:val="18"/>
                <w:szCs w:val="20"/>
                <w:lang w:val="pl-PL"/>
              </w:rPr>
            </w:pPr>
            <w:r w:rsidRPr="00A65D79">
              <w:rPr>
                <w:rFonts w:ascii="Arial" w:hAnsi="Arial" w:cs="Arial"/>
                <w:b/>
                <w:sz w:val="18"/>
                <w:szCs w:val="20"/>
                <w:lang w:val="pl-PL"/>
              </w:rPr>
              <w:lastRenderedPageBreak/>
              <w:t xml:space="preserve">Stan prac na dzień 25 października 2019 r. – </w:t>
            </w:r>
            <w:r>
              <w:rPr>
                <w:rFonts w:ascii="Arial" w:hAnsi="Arial" w:cs="Arial"/>
                <w:b/>
                <w:sz w:val="18"/>
                <w:szCs w:val="20"/>
                <w:lang w:val="pl-PL"/>
              </w:rPr>
              <w:t>PW</w:t>
            </w:r>
            <w:r w:rsidRPr="00A65D79">
              <w:rPr>
                <w:rFonts w:ascii="Arial" w:hAnsi="Arial" w:cs="Arial"/>
                <w:b/>
                <w:sz w:val="18"/>
                <w:szCs w:val="20"/>
                <w:lang w:val="pl-PL"/>
              </w:rPr>
              <w:t>.</w:t>
            </w:r>
          </w:p>
          <w:p w14:paraId="2E10C66D" w14:textId="76951AA9" w:rsidR="00F343C2" w:rsidRPr="00F218AA" w:rsidRDefault="00F343C2" w:rsidP="00E22C3A">
            <w:pPr>
              <w:pStyle w:val="Tekstpodstawowywcity2"/>
              <w:tabs>
                <w:tab w:val="clear" w:pos="284"/>
                <w:tab w:val="clear" w:pos="408"/>
                <w:tab w:val="right" w:pos="0"/>
                <w:tab w:val="left" w:pos="34"/>
              </w:tabs>
              <w:ind w:left="34" w:firstLine="0"/>
              <w:rPr>
                <w:rFonts w:ascii="Arial" w:hAnsi="Arial" w:cs="Arial"/>
                <w:b/>
                <w:sz w:val="18"/>
                <w:szCs w:val="20"/>
                <w:lang w:val="pl-PL"/>
              </w:rPr>
            </w:pPr>
          </w:p>
        </w:tc>
      </w:tr>
      <w:tr w:rsidR="00F343C2" w:rsidRPr="00F40A89" w14:paraId="53BCE189" w14:textId="77777777" w:rsidTr="00243289">
        <w:trPr>
          <w:trHeight w:val="703"/>
        </w:trPr>
        <w:tc>
          <w:tcPr>
            <w:tcW w:w="596" w:type="dxa"/>
            <w:shd w:val="clear" w:color="auto" w:fill="auto"/>
          </w:tcPr>
          <w:p w14:paraId="0C9036F7" w14:textId="77777777"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shd w:val="clear" w:color="auto" w:fill="FFFFFF"/>
          </w:tcPr>
          <w:p w14:paraId="13994F71" w14:textId="77777777"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MZ501</w:t>
            </w:r>
          </w:p>
        </w:tc>
        <w:tc>
          <w:tcPr>
            <w:tcW w:w="1813" w:type="dxa"/>
            <w:shd w:val="clear" w:color="auto" w:fill="FFFFFF"/>
          </w:tcPr>
          <w:p w14:paraId="7B894DE1" w14:textId="53427FBB" w:rsidR="00F343C2" w:rsidRPr="00F218AA" w:rsidRDefault="00F343C2" w:rsidP="00F218AA">
            <w:pPr>
              <w:jc w:val="both"/>
              <w:rPr>
                <w:rFonts w:ascii="Arial" w:hAnsi="Arial" w:cs="Arial"/>
                <w:b/>
                <w:sz w:val="18"/>
                <w:szCs w:val="20"/>
              </w:rPr>
            </w:pPr>
            <w:r w:rsidRPr="00F218AA">
              <w:rPr>
                <w:rFonts w:ascii="Arial" w:hAnsi="Arial" w:cs="Arial"/>
                <w:b/>
                <w:sz w:val="18"/>
                <w:szCs w:val="20"/>
              </w:rPr>
              <w:t xml:space="preserve">Art. 31d ustawy z dnia 27 sierpnia 2004 r. o świadczeniach opieki zdrowotnej finansowanych ze środków publicznych </w:t>
            </w:r>
            <w:r w:rsidRPr="00F218AA">
              <w:rPr>
                <w:rFonts w:ascii="Arial" w:hAnsi="Arial" w:cs="Arial"/>
                <w:b/>
                <w:color w:val="000000"/>
                <w:sz w:val="18"/>
                <w:szCs w:val="20"/>
                <w:shd w:val="clear" w:color="auto" w:fill="FFFFFF"/>
              </w:rPr>
              <w:t xml:space="preserve">(Dz. U.  z 2019 r. poz. 1373,  </w:t>
            </w:r>
            <w:r w:rsidRPr="00F218AA">
              <w:rPr>
                <w:rFonts w:ascii="Arial" w:hAnsi="Arial" w:cs="Arial"/>
                <w:b/>
                <w:color w:val="000000"/>
                <w:sz w:val="18"/>
                <w:szCs w:val="20"/>
              </w:rPr>
              <w:t>późn. zm.)</w:t>
            </w:r>
          </w:p>
        </w:tc>
        <w:tc>
          <w:tcPr>
            <w:tcW w:w="3261" w:type="dxa"/>
            <w:shd w:val="clear" w:color="auto" w:fill="FFFFFF"/>
          </w:tcPr>
          <w:p w14:paraId="5D7DBAE8" w14:textId="6F235FA8" w:rsidR="00F343C2" w:rsidRPr="00F218AA" w:rsidRDefault="00F343C2" w:rsidP="00F218AA">
            <w:pPr>
              <w:rPr>
                <w:rFonts w:ascii="Arial" w:hAnsi="Arial" w:cs="Arial"/>
                <w:sz w:val="18"/>
                <w:szCs w:val="20"/>
              </w:rPr>
            </w:pPr>
            <w:r w:rsidRPr="00F218AA">
              <w:rPr>
                <w:rFonts w:ascii="Arial" w:hAnsi="Arial" w:cs="Arial"/>
                <w:sz w:val="18"/>
                <w:szCs w:val="20"/>
              </w:rPr>
              <w:t>Minister właściwy do spraw zdrowia określi, w drodze rozporządzeń, w poszczególnych zakresach, o których mowa w Art. 15 ust. 2 pkt 1–8 i 10–13, wykazy świadczeń gwarantowanych wraz z określeniem:</w:t>
            </w:r>
          </w:p>
          <w:p w14:paraId="3B782E06" w14:textId="226383B6" w:rsidR="00F343C2" w:rsidRPr="00F218AA" w:rsidRDefault="00F343C2" w:rsidP="00F218AA">
            <w:pPr>
              <w:rPr>
                <w:rFonts w:ascii="Arial" w:hAnsi="Arial" w:cs="Arial"/>
                <w:sz w:val="18"/>
                <w:szCs w:val="20"/>
              </w:rPr>
            </w:pPr>
            <w:r w:rsidRPr="00F218AA">
              <w:rPr>
                <w:rFonts w:ascii="Arial" w:hAnsi="Arial" w:cs="Arial"/>
                <w:sz w:val="18"/>
                <w:szCs w:val="20"/>
              </w:rPr>
              <w:t>1) poziomu lub sposobu finansowania danego świadczenia gwarantowanego, o którym mowa w Art. 18, Art. 33 i Art. 41, mając na uwadze treść rekomendacji oraz uwzględniając kryteria określone w Art. 31a ust. 1;</w:t>
            </w:r>
          </w:p>
          <w:p w14:paraId="0C8A6A8F"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 xml:space="preserve">2) warunków realizacji danego świadczenia gwarantowanego, w tym dotyczących personelu medycznego i wyposażenia w sprzęt i aparaturę medyczną, mając na uwadze konieczność zapewnienia wysokiej </w:t>
            </w:r>
            <w:r w:rsidRPr="00F218AA">
              <w:rPr>
                <w:rFonts w:ascii="Arial" w:hAnsi="Arial" w:cs="Arial"/>
                <w:sz w:val="18"/>
                <w:szCs w:val="20"/>
              </w:rPr>
              <w:lastRenderedPageBreak/>
              <w:t>jakości świadczeń opieki zdrowotnej oraz właściwego zabezpieczenia tych świadczeń.</w:t>
            </w:r>
          </w:p>
        </w:tc>
        <w:tc>
          <w:tcPr>
            <w:tcW w:w="3402" w:type="dxa"/>
            <w:shd w:val="clear" w:color="auto" w:fill="FFFFFF"/>
          </w:tcPr>
          <w:p w14:paraId="3526A347" w14:textId="77777777" w:rsidR="00F343C2" w:rsidRPr="00F218AA" w:rsidRDefault="00F343C2" w:rsidP="00E22C3A">
            <w:pPr>
              <w:ind w:right="272"/>
              <w:outlineLvl w:val="0"/>
              <w:rPr>
                <w:rFonts w:ascii="Arial" w:hAnsi="Arial" w:cs="Arial"/>
                <w:sz w:val="18"/>
                <w:szCs w:val="20"/>
              </w:rPr>
            </w:pPr>
            <w:r w:rsidRPr="00F218AA">
              <w:rPr>
                <w:rFonts w:ascii="Arial" w:hAnsi="Arial" w:cs="Arial"/>
                <w:sz w:val="18"/>
                <w:szCs w:val="20"/>
              </w:rPr>
              <w:lastRenderedPageBreak/>
              <w:t xml:space="preserve">W projekcie rozporządzenia Ministra Zdrowia zmieniającego rozporządzenie w sprawie świadczeń gwarantowanych </w:t>
            </w:r>
            <w:r w:rsidRPr="00F218AA">
              <w:rPr>
                <w:rFonts w:ascii="Arial" w:hAnsi="Arial" w:cs="Arial"/>
                <w:b/>
                <w:sz w:val="18"/>
                <w:szCs w:val="20"/>
              </w:rPr>
              <w:t xml:space="preserve">z zakresu ambulatoryjnej opieki specjalistycznej </w:t>
            </w:r>
            <w:r w:rsidRPr="00F218AA">
              <w:rPr>
                <w:rFonts w:ascii="Arial" w:hAnsi="Arial" w:cs="Arial"/>
                <w:sz w:val="18"/>
                <w:szCs w:val="20"/>
              </w:rPr>
              <w:t>wprowadza się zmianę polegającą na dodaniu w załączniku nr 5 do rozporządzenia, nowego świadczenia:</w:t>
            </w:r>
          </w:p>
          <w:p w14:paraId="26529E88" w14:textId="77777777" w:rsidR="00F343C2" w:rsidRPr="00F218AA" w:rsidRDefault="00F343C2" w:rsidP="00E22C3A">
            <w:pPr>
              <w:ind w:right="272"/>
              <w:outlineLvl w:val="0"/>
              <w:rPr>
                <w:rFonts w:ascii="Arial" w:hAnsi="Arial" w:cs="Arial"/>
                <w:b/>
                <w:sz w:val="18"/>
                <w:szCs w:val="20"/>
              </w:rPr>
            </w:pPr>
            <w:r w:rsidRPr="00F218AA">
              <w:rPr>
                <w:rFonts w:ascii="Arial" w:hAnsi="Arial" w:cs="Arial"/>
                <w:b/>
                <w:sz w:val="18"/>
                <w:szCs w:val="20"/>
              </w:rPr>
              <w:t>„Opieka kompleksowa nad pacjentami poddawanymi endoprotezoplastyce stawu biodrowego”.</w:t>
            </w:r>
          </w:p>
          <w:p w14:paraId="4A9882AD" w14:textId="77777777" w:rsidR="00F343C2" w:rsidRPr="00F218AA" w:rsidRDefault="00F343C2" w:rsidP="00E22C3A">
            <w:pPr>
              <w:pStyle w:val="NIEARTTEKSTtekstnieartykuowanynppodstprawnarozplubpreambua"/>
              <w:spacing w:before="0" w:line="240" w:lineRule="auto"/>
              <w:ind w:firstLine="0"/>
              <w:jc w:val="left"/>
              <w:rPr>
                <w:rFonts w:ascii="Arial" w:hAnsi="Arial"/>
                <w:b/>
                <w:bCs w:val="0"/>
                <w:sz w:val="18"/>
              </w:rPr>
            </w:pPr>
          </w:p>
        </w:tc>
        <w:tc>
          <w:tcPr>
            <w:tcW w:w="2032" w:type="dxa"/>
            <w:shd w:val="clear" w:color="auto" w:fill="FFFFFF"/>
          </w:tcPr>
          <w:p w14:paraId="01748EC1" w14:textId="77777777" w:rsidR="00F343C2" w:rsidRPr="00F218AA" w:rsidRDefault="00F343C2" w:rsidP="00E22C3A">
            <w:pPr>
              <w:autoSpaceDE w:val="0"/>
              <w:autoSpaceDN w:val="0"/>
              <w:adjustRightInd w:val="0"/>
              <w:rPr>
                <w:rFonts w:ascii="Arial" w:hAnsi="Arial" w:cs="Arial"/>
                <w:b/>
                <w:sz w:val="18"/>
                <w:szCs w:val="20"/>
              </w:rPr>
            </w:pPr>
            <w:r w:rsidRPr="00F218AA">
              <w:rPr>
                <w:rFonts w:ascii="Arial" w:hAnsi="Arial" w:cs="Arial"/>
                <w:b/>
                <w:sz w:val="18"/>
                <w:szCs w:val="20"/>
              </w:rPr>
              <w:t>Pan Sławomir Gadomski, Podsekretarz Stanu</w:t>
            </w:r>
          </w:p>
          <w:p w14:paraId="57D9F453" w14:textId="6F9536C9" w:rsidR="00F343C2" w:rsidRPr="00F218AA" w:rsidRDefault="00F343C2" w:rsidP="00E22C3A">
            <w:pPr>
              <w:rPr>
                <w:rFonts w:ascii="Arial" w:hAnsi="Arial" w:cs="Arial"/>
                <w:b/>
                <w:sz w:val="18"/>
                <w:szCs w:val="20"/>
              </w:rPr>
            </w:pPr>
            <w:r w:rsidRPr="00F218AA">
              <w:rPr>
                <w:rFonts w:ascii="Arial" w:hAnsi="Arial" w:cs="Arial"/>
                <w:b/>
                <w:sz w:val="18"/>
                <w:szCs w:val="20"/>
              </w:rPr>
              <w:t>w Ministerstwie Zdrowia</w:t>
            </w:r>
          </w:p>
        </w:tc>
        <w:tc>
          <w:tcPr>
            <w:tcW w:w="3071" w:type="dxa"/>
            <w:shd w:val="clear" w:color="auto" w:fill="FFFFFF"/>
          </w:tcPr>
          <w:p w14:paraId="2D8C6AE4" w14:textId="05C363FF" w:rsidR="00F343C2" w:rsidRPr="00F218AA" w:rsidRDefault="00A65D79" w:rsidP="00E22C3A">
            <w:pPr>
              <w:pStyle w:val="Tekstpodstawowywcity2"/>
              <w:tabs>
                <w:tab w:val="clear" w:pos="284"/>
                <w:tab w:val="clear" w:pos="408"/>
                <w:tab w:val="right" w:pos="0"/>
                <w:tab w:val="left" w:pos="34"/>
              </w:tabs>
              <w:ind w:left="34" w:firstLine="0"/>
              <w:rPr>
                <w:rFonts w:ascii="Arial" w:hAnsi="Arial" w:cs="Arial"/>
                <w:sz w:val="18"/>
                <w:szCs w:val="20"/>
                <w:lang w:val="pl-PL"/>
              </w:rPr>
            </w:pPr>
            <w:r w:rsidRPr="00A65D79">
              <w:rPr>
                <w:rFonts w:ascii="Arial" w:hAnsi="Arial" w:cs="Arial"/>
                <w:b/>
                <w:sz w:val="18"/>
                <w:szCs w:val="20"/>
                <w:lang w:val="pl-PL"/>
              </w:rPr>
              <w:t>Stan prac na dzień 25 października 2019 r. – projekt po UW.</w:t>
            </w:r>
          </w:p>
          <w:p w14:paraId="5C200717" w14:textId="3EECC2FB" w:rsidR="00F343C2" w:rsidRPr="00F218AA" w:rsidRDefault="00F343C2" w:rsidP="00E22C3A">
            <w:pPr>
              <w:pStyle w:val="Tekstpodstawowywcity2"/>
              <w:tabs>
                <w:tab w:val="clear" w:pos="284"/>
                <w:tab w:val="clear" w:pos="408"/>
                <w:tab w:val="right" w:pos="0"/>
                <w:tab w:val="left" w:pos="34"/>
              </w:tabs>
              <w:ind w:left="34" w:firstLine="0"/>
              <w:rPr>
                <w:rFonts w:ascii="Arial" w:hAnsi="Arial" w:cs="Arial"/>
                <w:color w:val="FF0000"/>
                <w:sz w:val="18"/>
                <w:szCs w:val="20"/>
                <w:lang w:val="pl-PL"/>
              </w:rPr>
            </w:pPr>
          </w:p>
        </w:tc>
      </w:tr>
      <w:tr w:rsidR="00F343C2" w:rsidRPr="00F40A89" w14:paraId="6EE893D5" w14:textId="77777777" w:rsidTr="00243289">
        <w:trPr>
          <w:trHeight w:val="703"/>
        </w:trPr>
        <w:tc>
          <w:tcPr>
            <w:tcW w:w="596" w:type="dxa"/>
            <w:shd w:val="clear" w:color="auto" w:fill="auto"/>
          </w:tcPr>
          <w:p w14:paraId="102518FE" w14:textId="77777777"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shd w:val="clear" w:color="auto" w:fill="FFFFFF"/>
          </w:tcPr>
          <w:p w14:paraId="7A3C820A" w14:textId="77777777"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MZ502</w:t>
            </w:r>
          </w:p>
        </w:tc>
        <w:tc>
          <w:tcPr>
            <w:tcW w:w="1813" w:type="dxa"/>
            <w:shd w:val="clear" w:color="auto" w:fill="FFFFFF"/>
          </w:tcPr>
          <w:p w14:paraId="7E55BB8E" w14:textId="43FC01BF" w:rsidR="00F343C2" w:rsidRPr="00F218AA" w:rsidRDefault="00F343C2" w:rsidP="00F218AA">
            <w:pPr>
              <w:jc w:val="both"/>
              <w:rPr>
                <w:rFonts w:ascii="Arial" w:hAnsi="Arial" w:cs="Arial"/>
                <w:b/>
                <w:sz w:val="18"/>
                <w:szCs w:val="20"/>
              </w:rPr>
            </w:pPr>
            <w:r w:rsidRPr="00F218AA">
              <w:rPr>
                <w:rFonts w:ascii="Arial" w:hAnsi="Arial" w:cs="Arial"/>
                <w:b/>
                <w:sz w:val="18"/>
                <w:szCs w:val="20"/>
              </w:rPr>
              <w:t xml:space="preserve">Art. 31d ustawy z dnia 27 sierpnia 2004 r. o świadczeniach opieki zdrowotnej finansowanych ze środków publicznych </w:t>
            </w:r>
            <w:r w:rsidRPr="00F218AA">
              <w:rPr>
                <w:rFonts w:ascii="Arial" w:hAnsi="Arial" w:cs="Arial"/>
                <w:b/>
                <w:color w:val="000000"/>
                <w:sz w:val="18"/>
                <w:szCs w:val="20"/>
                <w:shd w:val="clear" w:color="auto" w:fill="FFFFFF"/>
              </w:rPr>
              <w:t xml:space="preserve">(Dz. U.  z 2019 r. poz. 1373,  </w:t>
            </w:r>
            <w:r w:rsidRPr="00F218AA">
              <w:rPr>
                <w:rFonts w:ascii="Arial" w:hAnsi="Arial" w:cs="Arial"/>
                <w:b/>
                <w:color w:val="000000"/>
                <w:sz w:val="18"/>
                <w:szCs w:val="20"/>
              </w:rPr>
              <w:t>późn. zm.)</w:t>
            </w:r>
          </w:p>
        </w:tc>
        <w:tc>
          <w:tcPr>
            <w:tcW w:w="3261" w:type="dxa"/>
            <w:shd w:val="clear" w:color="auto" w:fill="FFFFFF"/>
          </w:tcPr>
          <w:p w14:paraId="3A093597" w14:textId="0E33475E" w:rsidR="00F343C2" w:rsidRPr="00F218AA" w:rsidRDefault="00F343C2" w:rsidP="00F218AA">
            <w:pPr>
              <w:rPr>
                <w:rFonts w:ascii="Arial" w:hAnsi="Arial" w:cs="Arial"/>
                <w:sz w:val="18"/>
                <w:szCs w:val="20"/>
              </w:rPr>
            </w:pPr>
            <w:r w:rsidRPr="00F218AA">
              <w:rPr>
                <w:rFonts w:ascii="Arial" w:hAnsi="Arial" w:cs="Arial"/>
                <w:sz w:val="18"/>
                <w:szCs w:val="20"/>
              </w:rPr>
              <w:t>Minister właściwy do spraw zdrowia określi, w drodze rozporządzeń, w poszczególnych zakresach, o których mowa w Art. 15 ust. 2 pkt 1–8 i 10–13, wykazy świadczeń gwarantowanych wraz z określeniem:</w:t>
            </w:r>
          </w:p>
          <w:p w14:paraId="0E59B734" w14:textId="23F51E01" w:rsidR="00F343C2" w:rsidRPr="00F218AA" w:rsidRDefault="00F343C2" w:rsidP="00F218AA">
            <w:pPr>
              <w:rPr>
                <w:rFonts w:ascii="Arial" w:hAnsi="Arial" w:cs="Arial"/>
                <w:sz w:val="18"/>
                <w:szCs w:val="20"/>
              </w:rPr>
            </w:pPr>
            <w:r w:rsidRPr="00F218AA">
              <w:rPr>
                <w:rFonts w:ascii="Arial" w:hAnsi="Arial" w:cs="Arial"/>
                <w:sz w:val="18"/>
                <w:szCs w:val="20"/>
              </w:rPr>
              <w:t>1) poziomu lub sposobu finansowania danego świadczenia gwarantowanego, o którym mowa w Art. 18, Art. 33 i Art. 41, mając na uwadze treść rekomendacji oraz uwzględniając kryteria określone w Art. 31a ust. 1;</w:t>
            </w:r>
          </w:p>
          <w:p w14:paraId="22D5F519"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402" w:type="dxa"/>
            <w:shd w:val="clear" w:color="auto" w:fill="FFFFFF"/>
          </w:tcPr>
          <w:p w14:paraId="05288432" w14:textId="77777777" w:rsidR="00F343C2" w:rsidRPr="00F218AA" w:rsidRDefault="00F343C2" w:rsidP="00E22C3A">
            <w:pPr>
              <w:ind w:right="272"/>
              <w:outlineLvl w:val="0"/>
              <w:rPr>
                <w:rFonts w:ascii="Arial" w:hAnsi="Arial" w:cs="Arial"/>
                <w:sz w:val="18"/>
                <w:szCs w:val="20"/>
              </w:rPr>
            </w:pPr>
            <w:r w:rsidRPr="00F218AA">
              <w:rPr>
                <w:rFonts w:ascii="Arial" w:hAnsi="Arial" w:cs="Arial"/>
                <w:sz w:val="18"/>
                <w:szCs w:val="20"/>
              </w:rPr>
              <w:t xml:space="preserve">W projekcie rozporządzenia Ministra Zdrowia zmieniającego rozporządzenie w sprawie świadczeń gwarantowanych z zakresu </w:t>
            </w:r>
            <w:r w:rsidRPr="00F218AA">
              <w:rPr>
                <w:rFonts w:ascii="Arial" w:hAnsi="Arial" w:cs="Arial"/>
                <w:b/>
                <w:sz w:val="18"/>
                <w:szCs w:val="20"/>
              </w:rPr>
              <w:t xml:space="preserve">leczenia szpitalnego </w:t>
            </w:r>
            <w:r w:rsidRPr="00F218AA">
              <w:rPr>
                <w:rFonts w:ascii="Arial" w:hAnsi="Arial" w:cs="Arial"/>
                <w:sz w:val="18"/>
                <w:szCs w:val="20"/>
              </w:rPr>
              <w:t>wprowadza się zmianę polegającą na dodaniu w załączniku nr 4 do rozporządzenia, nowego świadczenia:</w:t>
            </w:r>
          </w:p>
          <w:p w14:paraId="7E6429E8" w14:textId="77777777" w:rsidR="00F343C2" w:rsidRPr="00F218AA" w:rsidRDefault="00F343C2" w:rsidP="00E22C3A">
            <w:pPr>
              <w:pStyle w:val="NIEARTTEKSTtekstnieartykuowanynppodstprawnarozplubpreambua"/>
              <w:spacing w:before="0" w:line="240" w:lineRule="auto"/>
              <w:ind w:firstLine="0"/>
              <w:jc w:val="left"/>
              <w:rPr>
                <w:rFonts w:ascii="Arial" w:hAnsi="Arial"/>
                <w:b/>
                <w:bCs w:val="0"/>
                <w:sz w:val="18"/>
              </w:rPr>
            </w:pPr>
            <w:r w:rsidRPr="00F218AA">
              <w:rPr>
                <w:rFonts w:ascii="Arial" w:hAnsi="Arial"/>
                <w:b/>
                <w:bCs w:val="0"/>
                <w:sz w:val="18"/>
              </w:rPr>
              <w:t>„Opieka kompleksowa nad pacjentami poddawanymi endoprotezoplastyce stawu biodrowego”.</w:t>
            </w:r>
          </w:p>
        </w:tc>
        <w:tc>
          <w:tcPr>
            <w:tcW w:w="2032" w:type="dxa"/>
            <w:shd w:val="clear" w:color="auto" w:fill="FFFFFF"/>
          </w:tcPr>
          <w:p w14:paraId="6D9BC538" w14:textId="77777777" w:rsidR="00F343C2" w:rsidRPr="00F218AA" w:rsidRDefault="00F343C2" w:rsidP="00E22C3A">
            <w:pPr>
              <w:autoSpaceDE w:val="0"/>
              <w:autoSpaceDN w:val="0"/>
              <w:adjustRightInd w:val="0"/>
              <w:rPr>
                <w:rFonts w:ascii="Arial" w:hAnsi="Arial" w:cs="Arial"/>
                <w:b/>
                <w:sz w:val="18"/>
                <w:szCs w:val="20"/>
              </w:rPr>
            </w:pPr>
            <w:r w:rsidRPr="00F218AA">
              <w:rPr>
                <w:rFonts w:ascii="Arial" w:hAnsi="Arial" w:cs="Arial"/>
                <w:b/>
                <w:sz w:val="18"/>
                <w:szCs w:val="20"/>
              </w:rPr>
              <w:t>Pan Sławomir Gadomski, Podsekretarz Stanu</w:t>
            </w:r>
          </w:p>
          <w:p w14:paraId="63A8AEE0" w14:textId="0BE9EEE2" w:rsidR="00F343C2" w:rsidRPr="00F218AA" w:rsidRDefault="00F343C2" w:rsidP="00E22C3A">
            <w:pPr>
              <w:rPr>
                <w:rFonts w:ascii="Arial" w:hAnsi="Arial" w:cs="Arial"/>
                <w:b/>
                <w:sz w:val="18"/>
                <w:szCs w:val="20"/>
              </w:rPr>
            </w:pPr>
            <w:r w:rsidRPr="00F218AA">
              <w:rPr>
                <w:rFonts w:ascii="Arial" w:hAnsi="Arial" w:cs="Arial"/>
                <w:b/>
                <w:sz w:val="18"/>
                <w:szCs w:val="20"/>
              </w:rPr>
              <w:t>w Ministerstwie Zdrowia</w:t>
            </w:r>
          </w:p>
        </w:tc>
        <w:tc>
          <w:tcPr>
            <w:tcW w:w="3071" w:type="dxa"/>
            <w:shd w:val="clear" w:color="auto" w:fill="FFFFFF"/>
          </w:tcPr>
          <w:p w14:paraId="31A3AB1F" w14:textId="40DE45EA" w:rsidR="00F343C2" w:rsidRPr="00F218AA" w:rsidRDefault="00A65D79" w:rsidP="00E22C3A">
            <w:pPr>
              <w:pStyle w:val="Tekstpodstawowywcity2"/>
              <w:tabs>
                <w:tab w:val="clear" w:pos="284"/>
                <w:tab w:val="clear" w:pos="408"/>
                <w:tab w:val="right" w:pos="0"/>
                <w:tab w:val="left" w:pos="34"/>
              </w:tabs>
              <w:ind w:left="34" w:firstLine="0"/>
              <w:rPr>
                <w:rFonts w:ascii="Arial" w:hAnsi="Arial" w:cs="Arial"/>
                <w:b/>
                <w:sz w:val="18"/>
                <w:szCs w:val="20"/>
              </w:rPr>
            </w:pPr>
            <w:r w:rsidRPr="00A65D79">
              <w:rPr>
                <w:rFonts w:ascii="Arial" w:hAnsi="Arial" w:cs="Arial"/>
                <w:b/>
                <w:sz w:val="18"/>
                <w:szCs w:val="20"/>
                <w:lang w:val="pl-PL"/>
              </w:rPr>
              <w:t>Stan prac na dzień 25 października 2019 r. – projekt po UW.</w:t>
            </w:r>
          </w:p>
        </w:tc>
      </w:tr>
      <w:tr w:rsidR="00F343C2" w:rsidRPr="00F40A89" w14:paraId="1F37992B" w14:textId="77777777" w:rsidTr="00243289">
        <w:trPr>
          <w:trHeight w:val="703"/>
        </w:trPr>
        <w:tc>
          <w:tcPr>
            <w:tcW w:w="596" w:type="dxa"/>
            <w:shd w:val="clear" w:color="auto" w:fill="auto"/>
          </w:tcPr>
          <w:p w14:paraId="6B7C4ED5" w14:textId="77777777"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shd w:val="clear" w:color="auto" w:fill="FFFFFF"/>
          </w:tcPr>
          <w:p w14:paraId="1AE93658" w14:textId="77777777"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MZ503</w:t>
            </w:r>
          </w:p>
        </w:tc>
        <w:tc>
          <w:tcPr>
            <w:tcW w:w="1813" w:type="dxa"/>
            <w:shd w:val="clear" w:color="auto" w:fill="FFFFFF"/>
          </w:tcPr>
          <w:p w14:paraId="7FD69645" w14:textId="6D22172B" w:rsidR="00F343C2" w:rsidRPr="00F218AA" w:rsidRDefault="00F343C2" w:rsidP="00F218AA">
            <w:pPr>
              <w:jc w:val="both"/>
              <w:rPr>
                <w:rFonts w:ascii="Arial" w:hAnsi="Arial" w:cs="Arial"/>
                <w:b/>
                <w:sz w:val="18"/>
                <w:szCs w:val="20"/>
              </w:rPr>
            </w:pPr>
            <w:r w:rsidRPr="00F218AA">
              <w:rPr>
                <w:rFonts w:ascii="Arial" w:hAnsi="Arial" w:cs="Arial"/>
                <w:b/>
                <w:sz w:val="18"/>
                <w:szCs w:val="20"/>
              </w:rPr>
              <w:t xml:space="preserve">Art. 31d ustawy z dnia 27 sierpnia 2004 r. o świadczeniach opieki zdrowotnej finansowanych ze środków publicznych </w:t>
            </w:r>
            <w:r w:rsidRPr="00F218AA">
              <w:rPr>
                <w:rFonts w:ascii="Arial" w:hAnsi="Arial" w:cs="Arial"/>
                <w:b/>
                <w:color w:val="000000"/>
                <w:sz w:val="18"/>
                <w:szCs w:val="20"/>
                <w:shd w:val="clear" w:color="auto" w:fill="FFFFFF"/>
              </w:rPr>
              <w:t xml:space="preserve">(Dz. U.  z 2019 r. poz. 1373,  </w:t>
            </w:r>
            <w:r w:rsidRPr="00F218AA">
              <w:rPr>
                <w:rFonts w:ascii="Arial" w:hAnsi="Arial" w:cs="Arial"/>
                <w:b/>
                <w:color w:val="000000"/>
                <w:sz w:val="18"/>
                <w:szCs w:val="20"/>
              </w:rPr>
              <w:t>późn. zm.)</w:t>
            </w:r>
          </w:p>
        </w:tc>
        <w:tc>
          <w:tcPr>
            <w:tcW w:w="3261" w:type="dxa"/>
            <w:shd w:val="clear" w:color="auto" w:fill="FFFFFF"/>
          </w:tcPr>
          <w:p w14:paraId="664FE022" w14:textId="702E55B6" w:rsidR="00F343C2" w:rsidRPr="00F218AA" w:rsidRDefault="00F343C2" w:rsidP="00F218AA">
            <w:pPr>
              <w:rPr>
                <w:rFonts w:ascii="Arial" w:hAnsi="Arial" w:cs="Arial"/>
                <w:sz w:val="18"/>
                <w:szCs w:val="20"/>
              </w:rPr>
            </w:pPr>
            <w:r w:rsidRPr="00F218AA">
              <w:rPr>
                <w:rFonts w:ascii="Arial" w:hAnsi="Arial" w:cs="Arial"/>
                <w:sz w:val="18"/>
                <w:szCs w:val="20"/>
              </w:rPr>
              <w:t>Minister właściwy do spraw zdrowia określi, w drodze rozporządzeń, w poszczególnych zakresach, o których mowa w Art. 15 ust. 2 pkt 1–8 i 10–13, wykazy świadczeń gwarantowanych wraz z określeniem:</w:t>
            </w:r>
          </w:p>
          <w:p w14:paraId="215656FD" w14:textId="4B346AF9" w:rsidR="00F343C2" w:rsidRPr="00F218AA" w:rsidRDefault="00F343C2" w:rsidP="00F218AA">
            <w:pPr>
              <w:rPr>
                <w:rFonts w:ascii="Arial" w:hAnsi="Arial" w:cs="Arial"/>
                <w:sz w:val="18"/>
                <w:szCs w:val="20"/>
              </w:rPr>
            </w:pPr>
            <w:r w:rsidRPr="00F218AA">
              <w:rPr>
                <w:rFonts w:ascii="Arial" w:hAnsi="Arial" w:cs="Arial"/>
                <w:sz w:val="18"/>
                <w:szCs w:val="20"/>
              </w:rPr>
              <w:t>1) poziomu lub sposobu finansowania danego świadczenia gwarantowanego, o którym mowa w Art. 18, Art. 33 i Art. 41, mając na uwadze treść rekomendacji oraz uwzględniając kryteria określone w Art. 31a ust. 1;</w:t>
            </w:r>
          </w:p>
          <w:p w14:paraId="0853EB33"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 xml:space="preserve">2) warunków realizacji danego świadczenia gwarantowanego, w tym dotyczących personelu medycznego i wyposażenia w sprzęt i aparaturę medyczną, mając na uwadze </w:t>
            </w:r>
            <w:r w:rsidRPr="00F218AA">
              <w:rPr>
                <w:rFonts w:ascii="Arial" w:hAnsi="Arial" w:cs="Arial"/>
                <w:sz w:val="18"/>
                <w:szCs w:val="20"/>
              </w:rPr>
              <w:lastRenderedPageBreak/>
              <w:t>konieczność zapewnienia wysokiej jakości świadczeń opieki zdrowotnej oraz właściwego zabezpieczenia tych świadczeń.</w:t>
            </w:r>
          </w:p>
        </w:tc>
        <w:tc>
          <w:tcPr>
            <w:tcW w:w="3402" w:type="dxa"/>
            <w:shd w:val="clear" w:color="auto" w:fill="FFFFFF"/>
          </w:tcPr>
          <w:p w14:paraId="1672BB5A" w14:textId="77777777" w:rsidR="00F343C2" w:rsidRPr="00F218AA" w:rsidRDefault="00F343C2" w:rsidP="00E22C3A">
            <w:pPr>
              <w:ind w:right="272"/>
              <w:outlineLvl w:val="0"/>
              <w:rPr>
                <w:rFonts w:ascii="Arial" w:hAnsi="Arial" w:cs="Arial"/>
                <w:sz w:val="18"/>
                <w:szCs w:val="20"/>
              </w:rPr>
            </w:pPr>
            <w:r w:rsidRPr="00F218AA">
              <w:rPr>
                <w:rFonts w:ascii="Arial" w:hAnsi="Arial" w:cs="Arial"/>
                <w:sz w:val="18"/>
                <w:szCs w:val="20"/>
              </w:rPr>
              <w:lastRenderedPageBreak/>
              <w:t xml:space="preserve">W projekcie rozporządzenia Ministra Zdrowia zmieniającego rozporządzenie w sprawie świadczeń gwarantowanych z zakresu </w:t>
            </w:r>
            <w:r w:rsidRPr="00F218AA">
              <w:rPr>
                <w:rFonts w:ascii="Arial" w:hAnsi="Arial" w:cs="Arial"/>
                <w:b/>
                <w:sz w:val="18"/>
                <w:szCs w:val="20"/>
              </w:rPr>
              <w:t>rehabilitacji leczniczej</w:t>
            </w:r>
            <w:r w:rsidRPr="00F218AA">
              <w:rPr>
                <w:rFonts w:ascii="Arial" w:hAnsi="Arial" w:cs="Arial"/>
                <w:sz w:val="18"/>
                <w:szCs w:val="20"/>
              </w:rPr>
              <w:t xml:space="preserve"> wprowadza się zmianę polegającą na dodaniu w załączniku nr 4 do rozporządzenia, nowego świadczenia:</w:t>
            </w:r>
          </w:p>
          <w:p w14:paraId="4A8A2B89" w14:textId="77777777" w:rsidR="00F343C2" w:rsidRPr="00F218AA" w:rsidRDefault="00F343C2" w:rsidP="00E22C3A">
            <w:pPr>
              <w:ind w:right="272"/>
              <w:outlineLvl w:val="0"/>
              <w:rPr>
                <w:rFonts w:ascii="Arial" w:hAnsi="Arial" w:cs="Arial"/>
                <w:b/>
                <w:sz w:val="18"/>
                <w:szCs w:val="20"/>
              </w:rPr>
            </w:pPr>
            <w:r w:rsidRPr="00F218AA">
              <w:rPr>
                <w:rFonts w:ascii="Arial" w:hAnsi="Arial" w:cs="Arial"/>
                <w:b/>
                <w:sz w:val="18"/>
                <w:szCs w:val="20"/>
              </w:rPr>
              <w:t xml:space="preserve">„ </w:t>
            </w:r>
            <w:r w:rsidRPr="00F218AA">
              <w:rPr>
                <w:rFonts w:ascii="Arial" w:hAnsi="Arial" w:cs="Arial"/>
                <w:b/>
                <w:bCs/>
                <w:sz w:val="18"/>
                <w:szCs w:val="20"/>
              </w:rPr>
              <w:t xml:space="preserve">Rehabilitacja </w:t>
            </w:r>
            <w:r w:rsidRPr="00F218AA">
              <w:rPr>
                <w:rFonts w:ascii="Arial" w:hAnsi="Arial" w:cs="Arial"/>
                <w:b/>
                <w:sz w:val="18"/>
                <w:szCs w:val="20"/>
              </w:rPr>
              <w:t>ogólnoustrojowa w ramach kompleksowej opieki nad pacjentami poddawanymi endoprotezoplastyce stawu biodrowego”.</w:t>
            </w:r>
          </w:p>
          <w:p w14:paraId="31B4F752" w14:textId="77777777" w:rsidR="00F343C2" w:rsidRPr="00F218AA" w:rsidRDefault="00F343C2" w:rsidP="00E22C3A">
            <w:pPr>
              <w:pStyle w:val="NIEARTTEKSTtekstnieartykuowanynppodstprawnarozplubpreambua"/>
              <w:spacing w:before="0" w:line="240" w:lineRule="auto"/>
              <w:ind w:firstLine="0"/>
              <w:jc w:val="left"/>
              <w:rPr>
                <w:rFonts w:ascii="Arial" w:hAnsi="Arial"/>
                <w:b/>
                <w:bCs w:val="0"/>
                <w:sz w:val="18"/>
              </w:rPr>
            </w:pPr>
          </w:p>
        </w:tc>
        <w:tc>
          <w:tcPr>
            <w:tcW w:w="2032" w:type="dxa"/>
            <w:shd w:val="clear" w:color="auto" w:fill="FFFFFF"/>
          </w:tcPr>
          <w:p w14:paraId="03CDA346" w14:textId="77777777" w:rsidR="00F343C2" w:rsidRPr="00F218AA" w:rsidRDefault="00F343C2" w:rsidP="00E22C3A">
            <w:pPr>
              <w:autoSpaceDE w:val="0"/>
              <w:autoSpaceDN w:val="0"/>
              <w:adjustRightInd w:val="0"/>
              <w:rPr>
                <w:rFonts w:ascii="Arial" w:hAnsi="Arial" w:cs="Arial"/>
                <w:b/>
                <w:sz w:val="18"/>
                <w:szCs w:val="20"/>
              </w:rPr>
            </w:pPr>
            <w:r w:rsidRPr="00F218AA">
              <w:rPr>
                <w:rFonts w:ascii="Arial" w:hAnsi="Arial" w:cs="Arial"/>
                <w:b/>
                <w:sz w:val="18"/>
                <w:szCs w:val="20"/>
              </w:rPr>
              <w:t>Pan Sławomir Gadomski, Podsekretarz Stanu</w:t>
            </w:r>
          </w:p>
          <w:p w14:paraId="0680C262" w14:textId="02FD5913" w:rsidR="00F343C2" w:rsidRPr="00F218AA" w:rsidRDefault="00F343C2" w:rsidP="00E22C3A">
            <w:pPr>
              <w:rPr>
                <w:rFonts w:ascii="Arial" w:hAnsi="Arial" w:cs="Arial"/>
                <w:b/>
                <w:sz w:val="18"/>
                <w:szCs w:val="20"/>
              </w:rPr>
            </w:pPr>
            <w:r w:rsidRPr="00F218AA">
              <w:rPr>
                <w:rFonts w:ascii="Arial" w:hAnsi="Arial" w:cs="Arial"/>
                <w:b/>
                <w:sz w:val="18"/>
                <w:szCs w:val="20"/>
              </w:rPr>
              <w:t>w Ministerstwie Zdrowia</w:t>
            </w:r>
          </w:p>
        </w:tc>
        <w:tc>
          <w:tcPr>
            <w:tcW w:w="3071" w:type="dxa"/>
            <w:shd w:val="clear" w:color="auto" w:fill="FFFFFF"/>
          </w:tcPr>
          <w:p w14:paraId="6D6D8FEE" w14:textId="744CA263" w:rsidR="00F343C2" w:rsidRPr="00F218AA" w:rsidRDefault="00A65D79" w:rsidP="00E22C3A">
            <w:pPr>
              <w:pStyle w:val="Tekstpodstawowywcity2"/>
              <w:tabs>
                <w:tab w:val="clear" w:pos="284"/>
                <w:tab w:val="clear" w:pos="408"/>
                <w:tab w:val="right" w:pos="0"/>
                <w:tab w:val="left" w:pos="34"/>
              </w:tabs>
              <w:ind w:left="34" w:firstLine="0"/>
              <w:rPr>
                <w:rFonts w:ascii="Arial" w:hAnsi="Arial" w:cs="Arial"/>
                <w:b/>
                <w:sz w:val="18"/>
                <w:szCs w:val="20"/>
              </w:rPr>
            </w:pPr>
            <w:r w:rsidRPr="00A65D79">
              <w:rPr>
                <w:rFonts w:ascii="Arial" w:hAnsi="Arial" w:cs="Arial"/>
                <w:b/>
                <w:sz w:val="18"/>
                <w:szCs w:val="20"/>
                <w:lang w:val="pl-PL"/>
              </w:rPr>
              <w:t>Stan prac na dzień 25 października 2019 r. – projekt po UW.</w:t>
            </w:r>
          </w:p>
        </w:tc>
      </w:tr>
      <w:tr w:rsidR="00F343C2" w:rsidRPr="00F40A89" w14:paraId="2979DF6A" w14:textId="77777777" w:rsidTr="00243289">
        <w:trPr>
          <w:trHeight w:val="703"/>
        </w:trPr>
        <w:tc>
          <w:tcPr>
            <w:tcW w:w="596" w:type="dxa"/>
            <w:shd w:val="clear" w:color="auto" w:fill="auto"/>
          </w:tcPr>
          <w:p w14:paraId="32FBDC44" w14:textId="77777777"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shd w:val="clear" w:color="auto" w:fill="FFFFFF"/>
          </w:tcPr>
          <w:p w14:paraId="033DE7C9" w14:textId="77777777"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MZ516</w:t>
            </w:r>
          </w:p>
        </w:tc>
        <w:tc>
          <w:tcPr>
            <w:tcW w:w="1813" w:type="dxa"/>
            <w:shd w:val="clear" w:color="auto" w:fill="FFFFFF"/>
          </w:tcPr>
          <w:p w14:paraId="78F1BDA4" w14:textId="6C46B35F" w:rsidR="00F343C2" w:rsidRPr="00F218AA" w:rsidRDefault="00F343C2" w:rsidP="00F218AA">
            <w:pPr>
              <w:jc w:val="both"/>
              <w:rPr>
                <w:rFonts w:ascii="Arial" w:hAnsi="Arial" w:cs="Arial"/>
                <w:b/>
                <w:sz w:val="18"/>
                <w:szCs w:val="20"/>
              </w:rPr>
            </w:pPr>
            <w:r w:rsidRPr="00F218AA">
              <w:rPr>
                <w:rFonts w:ascii="Arial" w:hAnsi="Arial" w:cs="Arial"/>
                <w:b/>
                <w:sz w:val="18"/>
                <w:szCs w:val="20"/>
              </w:rPr>
              <w:t>Art. 229 § 8 ustawy z dnia 26 czerwca 1974 r. – Kodeks pracy (Dz. U. z 2018 r. poz. 108, z późn. zm.)</w:t>
            </w:r>
          </w:p>
          <w:p w14:paraId="6D05428D" w14:textId="77777777" w:rsidR="00F343C2" w:rsidRPr="00F218AA" w:rsidRDefault="00F343C2" w:rsidP="00F218AA">
            <w:pPr>
              <w:jc w:val="both"/>
              <w:rPr>
                <w:rFonts w:ascii="Arial" w:hAnsi="Arial" w:cs="Arial"/>
                <w:b/>
                <w:sz w:val="18"/>
                <w:szCs w:val="20"/>
              </w:rPr>
            </w:pPr>
          </w:p>
        </w:tc>
        <w:tc>
          <w:tcPr>
            <w:tcW w:w="3261" w:type="dxa"/>
            <w:shd w:val="clear" w:color="auto" w:fill="FFFFFF"/>
          </w:tcPr>
          <w:p w14:paraId="7DD70372" w14:textId="77777777" w:rsidR="00F343C2" w:rsidRPr="00F218AA" w:rsidRDefault="00F343C2" w:rsidP="00F218AA">
            <w:pPr>
              <w:autoSpaceDE w:val="0"/>
              <w:autoSpaceDN w:val="0"/>
              <w:adjustRightInd w:val="0"/>
              <w:rPr>
                <w:rFonts w:ascii="Arial" w:hAnsi="Arial" w:cs="Arial"/>
                <w:color w:val="000000"/>
                <w:sz w:val="18"/>
                <w:szCs w:val="20"/>
              </w:rPr>
            </w:pPr>
            <w:r w:rsidRPr="00F218AA">
              <w:rPr>
                <w:rFonts w:ascii="Arial" w:hAnsi="Arial" w:cs="Arial"/>
                <w:color w:val="000000"/>
                <w:sz w:val="18"/>
                <w:szCs w:val="20"/>
              </w:rPr>
              <w:t>Minister właściwy do spraw zdrowia w porozumieniu z ministrem właściwym do spraw pracy określi, w drodze rozporządzenia:</w:t>
            </w:r>
          </w:p>
          <w:p w14:paraId="3CAC1FBB" w14:textId="77777777" w:rsidR="00F343C2" w:rsidRPr="00F218AA" w:rsidRDefault="00F343C2" w:rsidP="00F218AA">
            <w:pPr>
              <w:autoSpaceDE w:val="0"/>
              <w:autoSpaceDN w:val="0"/>
              <w:adjustRightInd w:val="0"/>
              <w:rPr>
                <w:rFonts w:ascii="Arial" w:hAnsi="Arial" w:cs="Arial"/>
                <w:color w:val="000000"/>
                <w:sz w:val="18"/>
                <w:szCs w:val="20"/>
              </w:rPr>
            </w:pPr>
            <w:r w:rsidRPr="00F218AA">
              <w:rPr>
                <w:rFonts w:ascii="Arial" w:hAnsi="Arial" w:cs="Arial"/>
                <w:color w:val="000000"/>
                <w:sz w:val="18"/>
                <w:szCs w:val="20"/>
              </w:rPr>
              <w:t>1)</w:t>
            </w:r>
            <w:r w:rsidRPr="00F218AA">
              <w:rPr>
                <w:rFonts w:ascii="Arial" w:hAnsi="Arial" w:cs="Arial"/>
                <w:color w:val="000000"/>
                <w:sz w:val="18"/>
                <w:szCs w:val="20"/>
              </w:rPr>
              <w:tab/>
              <w:t>tryb i zakres badań lekarskich, o których mowa w § 1, 2 i 5, oraz częstotliwość badań okresowych, a także sposób dokumentowania i kontroli badań lekarskich,</w:t>
            </w:r>
          </w:p>
          <w:p w14:paraId="324A1164" w14:textId="77777777" w:rsidR="00F343C2" w:rsidRPr="00F218AA" w:rsidRDefault="00F343C2" w:rsidP="00F218AA">
            <w:pPr>
              <w:autoSpaceDE w:val="0"/>
              <w:autoSpaceDN w:val="0"/>
              <w:adjustRightInd w:val="0"/>
              <w:rPr>
                <w:rFonts w:ascii="Arial" w:hAnsi="Arial" w:cs="Arial"/>
                <w:color w:val="000000"/>
                <w:sz w:val="18"/>
                <w:szCs w:val="20"/>
              </w:rPr>
            </w:pPr>
            <w:r w:rsidRPr="00F218AA">
              <w:rPr>
                <w:rFonts w:ascii="Arial" w:hAnsi="Arial" w:cs="Arial"/>
                <w:color w:val="000000"/>
                <w:sz w:val="18"/>
                <w:szCs w:val="20"/>
              </w:rPr>
              <w:t>2)</w:t>
            </w:r>
            <w:r w:rsidRPr="00F218AA">
              <w:rPr>
                <w:rFonts w:ascii="Arial" w:hAnsi="Arial" w:cs="Arial"/>
                <w:color w:val="000000"/>
                <w:sz w:val="18"/>
                <w:szCs w:val="20"/>
              </w:rPr>
              <w:tab/>
              <w:t>tryb wydawania i przechowywania orzeczeń lekarskich do celów przewidzianych w niniejszej ustawie i w przepisach wydanych na jej podstawie,</w:t>
            </w:r>
          </w:p>
          <w:p w14:paraId="5E89F59B" w14:textId="77777777" w:rsidR="00F343C2" w:rsidRPr="00F218AA" w:rsidRDefault="00F343C2" w:rsidP="00F218AA">
            <w:pPr>
              <w:autoSpaceDE w:val="0"/>
              <w:autoSpaceDN w:val="0"/>
              <w:adjustRightInd w:val="0"/>
              <w:rPr>
                <w:rFonts w:ascii="Arial" w:hAnsi="Arial" w:cs="Arial"/>
                <w:color w:val="000000"/>
                <w:sz w:val="18"/>
                <w:szCs w:val="20"/>
              </w:rPr>
            </w:pPr>
            <w:r w:rsidRPr="00F218AA">
              <w:rPr>
                <w:rFonts w:ascii="Arial" w:hAnsi="Arial" w:cs="Arial"/>
                <w:color w:val="000000"/>
                <w:sz w:val="18"/>
                <w:szCs w:val="20"/>
              </w:rPr>
              <w:t>3)</w:t>
            </w:r>
            <w:r w:rsidRPr="00F218AA">
              <w:rPr>
                <w:rFonts w:ascii="Arial" w:hAnsi="Arial" w:cs="Arial"/>
                <w:color w:val="000000"/>
                <w:sz w:val="18"/>
                <w:szCs w:val="20"/>
              </w:rPr>
              <w:tab/>
              <w:t>zakres informacji objętych skierowaniem na badania lekarskie i orzeczeniem lekarskim, a także wzory tych dokumentów,</w:t>
            </w:r>
          </w:p>
          <w:p w14:paraId="6DA011B3" w14:textId="77777777" w:rsidR="00F343C2" w:rsidRPr="00F218AA" w:rsidRDefault="00F343C2" w:rsidP="00F218AA">
            <w:pPr>
              <w:autoSpaceDE w:val="0"/>
              <w:autoSpaceDN w:val="0"/>
              <w:adjustRightInd w:val="0"/>
              <w:rPr>
                <w:rFonts w:ascii="Arial" w:hAnsi="Arial" w:cs="Arial"/>
                <w:color w:val="000000"/>
                <w:sz w:val="18"/>
                <w:szCs w:val="20"/>
              </w:rPr>
            </w:pPr>
            <w:r w:rsidRPr="00F218AA">
              <w:rPr>
                <w:rFonts w:ascii="Arial" w:hAnsi="Arial" w:cs="Arial"/>
                <w:color w:val="000000"/>
                <w:sz w:val="18"/>
                <w:szCs w:val="20"/>
              </w:rPr>
              <w:t>4)</w:t>
            </w:r>
            <w:r w:rsidRPr="00F218AA">
              <w:rPr>
                <w:rFonts w:ascii="Arial" w:hAnsi="Arial" w:cs="Arial"/>
                <w:color w:val="000000"/>
                <w:sz w:val="18"/>
                <w:szCs w:val="20"/>
              </w:rPr>
              <w:tab/>
              <w:t>zakres profilaktycznej opieki zdrowotnej, o której mowa w § 6 zdanie drugie,</w:t>
            </w:r>
          </w:p>
          <w:p w14:paraId="30D3EA6D" w14:textId="77777777" w:rsidR="00F343C2" w:rsidRPr="00F218AA" w:rsidRDefault="00F343C2" w:rsidP="00F218AA">
            <w:pPr>
              <w:autoSpaceDE w:val="0"/>
              <w:autoSpaceDN w:val="0"/>
              <w:adjustRightInd w:val="0"/>
              <w:rPr>
                <w:rFonts w:ascii="Arial" w:hAnsi="Arial" w:cs="Arial"/>
                <w:color w:val="000000"/>
                <w:sz w:val="18"/>
                <w:szCs w:val="20"/>
              </w:rPr>
            </w:pPr>
            <w:r w:rsidRPr="00F218AA">
              <w:rPr>
                <w:rFonts w:ascii="Arial" w:hAnsi="Arial" w:cs="Arial"/>
                <w:color w:val="000000"/>
                <w:sz w:val="18"/>
                <w:szCs w:val="20"/>
              </w:rPr>
              <w:t>5)</w:t>
            </w:r>
            <w:r w:rsidRPr="00F218AA">
              <w:rPr>
                <w:rFonts w:ascii="Arial" w:hAnsi="Arial" w:cs="Arial"/>
                <w:color w:val="000000"/>
                <w:sz w:val="18"/>
                <w:szCs w:val="20"/>
              </w:rPr>
              <w:tab/>
              <w:t>dodatkowe wymagania kwalifikacyjne, jakie powinni spełniać lekarze przeprowadzający badania, o których mowa w § 1, 2 i 5, oraz sprawujący profilaktyczną opiekę zdrowotną, o której mowa w § 6 zdanie drugie</w:t>
            </w:r>
          </w:p>
          <w:p w14:paraId="4CD52EBD" w14:textId="77777777" w:rsidR="00F343C2" w:rsidRPr="00F218AA" w:rsidRDefault="00F343C2" w:rsidP="00F218AA">
            <w:pPr>
              <w:autoSpaceDE w:val="0"/>
              <w:autoSpaceDN w:val="0"/>
              <w:adjustRightInd w:val="0"/>
              <w:rPr>
                <w:rFonts w:ascii="Arial" w:hAnsi="Arial" w:cs="Arial"/>
                <w:color w:val="000000"/>
                <w:sz w:val="18"/>
                <w:szCs w:val="20"/>
              </w:rPr>
            </w:pPr>
            <w:r w:rsidRPr="00F218AA">
              <w:rPr>
                <w:rFonts w:ascii="Arial" w:hAnsi="Arial" w:cs="Arial"/>
                <w:color w:val="000000"/>
                <w:sz w:val="18"/>
                <w:szCs w:val="20"/>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402" w:type="dxa"/>
            <w:shd w:val="clear" w:color="auto" w:fill="FFFFFF"/>
          </w:tcPr>
          <w:p w14:paraId="296EEC04" w14:textId="77777777" w:rsidR="00F343C2" w:rsidRPr="00F218AA" w:rsidRDefault="00F343C2" w:rsidP="00E22C3A">
            <w:pPr>
              <w:rPr>
                <w:rFonts w:ascii="Arial" w:hAnsi="Arial" w:cs="Arial"/>
                <w:sz w:val="18"/>
                <w:szCs w:val="20"/>
              </w:rPr>
            </w:pPr>
            <w:r w:rsidRPr="00F218AA">
              <w:rPr>
                <w:rFonts w:ascii="Arial" w:hAnsi="Arial" w:cs="Arial"/>
                <w:sz w:val="18"/>
                <w:szCs w:val="20"/>
              </w:rPr>
              <w:t>Wprowadzenie zmian do rozporządzenia wynika z potrzeby podniesienia jakości przeprowadzonych badań profilaktycznych w Polsce, ponieważ od 1996 r. pojawiły się na stanowiskach pracy nowe czynniki szkodliwe, uciążliwe lub niebezpieczne dla zdrowia, dla których nie określono standardu badania lekarskiego. Obowiązujące dziś wskazówki metodyczne utraciły aktualność wobec czego utrzymywanie obecnego status quo wydaje się nieuzasadnione.</w:t>
            </w:r>
          </w:p>
          <w:p w14:paraId="1F6129C0" w14:textId="77777777" w:rsidR="00F343C2" w:rsidRPr="00F218AA" w:rsidRDefault="00F343C2" w:rsidP="00E22C3A">
            <w:pPr>
              <w:rPr>
                <w:rFonts w:ascii="Arial" w:hAnsi="Arial" w:cs="Arial"/>
                <w:sz w:val="18"/>
                <w:szCs w:val="20"/>
              </w:rPr>
            </w:pPr>
            <w:r w:rsidRPr="00F218AA">
              <w:rPr>
                <w:rFonts w:ascii="Arial" w:hAnsi="Arial" w:cs="Arial"/>
                <w:sz w:val="18"/>
                <w:szCs w:val="20"/>
              </w:rPr>
              <w:t>Opracowano nowy załącznik do projektu rozporządzenia dotyczący zakresu i częstotliwości badań profilaktycznych pracowników, uwzględniający optymalizację wykonywania dodatkowych konsultacji lekarskich oraz włączenie badań umożliwiających wczesną diagnostykę chorób wpływających na możliwość wykonywania pracy i długotrwałego utrzymywania aktywności zawodowej.</w:t>
            </w:r>
          </w:p>
        </w:tc>
        <w:tc>
          <w:tcPr>
            <w:tcW w:w="2032" w:type="dxa"/>
            <w:shd w:val="clear" w:color="auto" w:fill="FFFFFF"/>
          </w:tcPr>
          <w:p w14:paraId="6D8B6B7C" w14:textId="4C796B58" w:rsidR="00F343C2" w:rsidRPr="00F218AA" w:rsidRDefault="00F343C2" w:rsidP="00E22C3A">
            <w:pPr>
              <w:rPr>
                <w:rFonts w:ascii="Arial" w:hAnsi="Arial" w:cs="Arial"/>
                <w:b/>
                <w:sz w:val="18"/>
                <w:szCs w:val="20"/>
              </w:rPr>
            </w:pPr>
            <w:r w:rsidRPr="00F218AA">
              <w:rPr>
                <w:rFonts w:ascii="Arial" w:hAnsi="Arial" w:cs="Arial"/>
                <w:b/>
                <w:sz w:val="18"/>
                <w:szCs w:val="20"/>
              </w:rPr>
              <w:t>Pani Józefa Szczurek-Żelazko, Sekretarz Stanu w Ministerstwie Zdrowia</w:t>
            </w:r>
          </w:p>
        </w:tc>
        <w:tc>
          <w:tcPr>
            <w:tcW w:w="3071" w:type="dxa"/>
            <w:shd w:val="clear" w:color="auto" w:fill="FFFFFF"/>
          </w:tcPr>
          <w:p w14:paraId="019D8796" w14:textId="1701027D" w:rsidR="00F343C2" w:rsidRPr="00F218AA" w:rsidRDefault="00A65D79" w:rsidP="00E22C3A">
            <w:pPr>
              <w:pStyle w:val="Tekstpodstawowywcity2"/>
              <w:tabs>
                <w:tab w:val="clear" w:pos="284"/>
                <w:tab w:val="clear" w:pos="408"/>
                <w:tab w:val="right" w:pos="0"/>
                <w:tab w:val="left" w:pos="34"/>
              </w:tabs>
              <w:ind w:left="34" w:firstLine="0"/>
              <w:rPr>
                <w:rFonts w:ascii="Arial" w:hAnsi="Arial" w:cs="Arial"/>
                <w:sz w:val="18"/>
                <w:szCs w:val="20"/>
                <w:lang w:val="pl-PL"/>
              </w:rPr>
            </w:pPr>
            <w:r w:rsidRPr="00A65D79">
              <w:rPr>
                <w:rFonts w:ascii="Arial" w:hAnsi="Arial" w:cs="Arial"/>
                <w:b/>
                <w:color w:val="000000"/>
                <w:sz w:val="18"/>
                <w:szCs w:val="20"/>
                <w:lang w:val="pl-PL"/>
              </w:rPr>
              <w:t xml:space="preserve">Stan prac na dzień 25 października 2019 r. – </w:t>
            </w:r>
            <w:r>
              <w:rPr>
                <w:rFonts w:ascii="Arial" w:hAnsi="Arial" w:cs="Arial"/>
                <w:b/>
                <w:color w:val="000000"/>
                <w:sz w:val="18"/>
                <w:szCs w:val="20"/>
                <w:lang w:val="pl-PL"/>
              </w:rPr>
              <w:t>PW</w:t>
            </w:r>
            <w:r w:rsidRPr="00A65D79">
              <w:rPr>
                <w:rFonts w:ascii="Arial" w:hAnsi="Arial" w:cs="Arial"/>
                <w:b/>
                <w:color w:val="000000"/>
                <w:sz w:val="18"/>
                <w:szCs w:val="20"/>
                <w:lang w:val="pl-PL"/>
              </w:rPr>
              <w:t>.</w:t>
            </w:r>
          </w:p>
          <w:p w14:paraId="13674675" w14:textId="77777777" w:rsidR="00F343C2" w:rsidRPr="00F218AA" w:rsidRDefault="00F343C2" w:rsidP="00E22C3A">
            <w:pPr>
              <w:pStyle w:val="Tekstpodstawowywcity2"/>
              <w:tabs>
                <w:tab w:val="clear" w:pos="284"/>
                <w:tab w:val="clear" w:pos="408"/>
                <w:tab w:val="right" w:pos="0"/>
                <w:tab w:val="left" w:pos="34"/>
              </w:tabs>
              <w:ind w:left="34" w:firstLine="0"/>
              <w:rPr>
                <w:rFonts w:ascii="Arial" w:hAnsi="Arial" w:cs="Arial"/>
                <w:color w:val="FF0000"/>
                <w:sz w:val="18"/>
                <w:szCs w:val="20"/>
              </w:rPr>
            </w:pPr>
          </w:p>
          <w:p w14:paraId="7C06BC7C" w14:textId="77777777" w:rsidR="00F343C2" w:rsidRPr="00F218AA" w:rsidRDefault="00F343C2" w:rsidP="00E22C3A">
            <w:pPr>
              <w:pStyle w:val="Tekstpodstawowywcity2"/>
              <w:tabs>
                <w:tab w:val="clear" w:pos="284"/>
                <w:tab w:val="clear" w:pos="408"/>
                <w:tab w:val="right" w:pos="0"/>
                <w:tab w:val="left" w:pos="34"/>
              </w:tabs>
              <w:ind w:left="34" w:firstLine="0"/>
              <w:rPr>
                <w:rFonts w:ascii="Arial" w:hAnsi="Arial" w:cs="Arial"/>
                <w:b/>
                <w:color w:val="000000"/>
                <w:sz w:val="18"/>
                <w:szCs w:val="20"/>
                <w:lang w:val="pl-PL"/>
              </w:rPr>
            </w:pPr>
          </w:p>
        </w:tc>
      </w:tr>
      <w:tr w:rsidR="00F343C2" w:rsidRPr="00F40A89" w14:paraId="6E26026A"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437CB934" w14:textId="611F8017"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2D9D59C" w14:textId="77777777"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 527</w:t>
            </w:r>
          </w:p>
        </w:tc>
        <w:tc>
          <w:tcPr>
            <w:tcW w:w="1813" w:type="dxa"/>
            <w:tcBorders>
              <w:top w:val="single" w:sz="4" w:space="0" w:color="auto"/>
              <w:left w:val="single" w:sz="4" w:space="0" w:color="auto"/>
              <w:bottom w:val="single" w:sz="4" w:space="0" w:color="auto"/>
              <w:right w:val="single" w:sz="4" w:space="0" w:color="auto"/>
            </w:tcBorders>
            <w:shd w:val="clear" w:color="auto" w:fill="FFFFFF"/>
          </w:tcPr>
          <w:p w14:paraId="19E493B9" w14:textId="3EFDF37D" w:rsidR="00F343C2" w:rsidRPr="00F218AA" w:rsidRDefault="00F343C2" w:rsidP="00F218AA">
            <w:pPr>
              <w:jc w:val="both"/>
              <w:rPr>
                <w:rFonts w:ascii="Arial" w:hAnsi="Arial" w:cs="Arial"/>
                <w:b/>
                <w:sz w:val="18"/>
                <w:szCs w:val="20"/>
              </w:rPr>
            </w:pPr>
            <w:r w:rsidRPr="00F218AA">
              <w:rPr>
                <w:rFonts w:ascii="Arial" w:hAnsi="Arial" w:cs="Arial"/>
                <w:b/>
                <w:sz w:val="18"/>
                <w:szCs w:val="20"/>
              </w:rPr>
              <w:t xml:space="preserve">Art. 17 ust. 10 ustawy z dnia 5 grudnia 2008 r. o zapobieganiu oraz zwalczaniu zakażeń i chorób zakaźnych u ludzi </w:t>
            </w:r>
            <w:r w:rsidRPr="00F218AA">
              <w:rPr>
                <w:rStyle w:val="Kkursywa"/>
                <w:rFonts w:ascii="Arial" w:hAnsi="Arial" w:cs="Arial"/>
                <w:b/>
                <w:i w:val="0"/>
                <w:sz w:val="18"/>
                <w:szCs w:val="20"/>
              </w:rPr>
              <w:t>(Dz. U. z 201</w:t>
            </w:r>
            <w:r w:rsidRPr="00F218AA">
              <w:rPr>
                <w:rFonts w:ascii="Arial" w:hAnsi="Arial" w:cs="Arial"/>
                <w:b/>
                <w:sz w:val="18"/>
                <w:szCs w:val="20"/>
              </w:rPr>
              <w:t>8</w:t>
            </w:r>
            <w:r w:rsidRPr="00F218AA">
              <w:rPr>
                <w:rStyle w:val="Kkursywa"/>
                <w:rFonts w:ascii="Arial" w:hAnsi="Arial" w:cs="Arial"/>
                <w:b/>
                <w:i w:val="0"/>
                <w:sz w:val="18"/>
                <w:szCs w:val="20"/>
              </w:rPr>
              <w:t xml:space="preserve"> r. poz. </w:t>
            </w:r>
            <w:r w:rsidRPr="00F218AA">
              <w:rPr>
                <w:rFonts w:ascii="Arial" w:hAnsi="Arial" w:cs="Arial"/>
                <w:b/>
                <w:sz w:val="18"/>
                <w:szCs w:val="20"/>
              </w:rPr>
              <w:t>151, z późn. zm.</w:t>
            </w:r>
            <w:r w:rsidRPr="00F218AA">
              <w:rPr>
                <w:rStyle w:val="Kkursywa"/>
                <w:rFonts w:ascii="Arial" w:hAnsi="Arial" w:cs="Arial"/>
                <w:b/>
                <w:i w:val="0"/>
                <w:sz w:val="18"/>
                <w:szCs w:val="20"/>
              </w:rPr>
              <w:t>)</w:t>
            </w:r>
          </w:p>
          <w:p w14:paraId="7103CFB5" w14:textId="77777777" w:rsidR="00F343C2" w:rsidRPr="00F218AA" w:rsidRDefault="00F343C2" w:rsidP="00F218AA">
            <w:pPr>
              <w:jc w:val="both"/>
              <w:rPr>
                <w:rFonts w:ascii="Arial" w:hAnsi="Arial" w:cs="Arial"/>
                <w:b/>
                <w:sz w:val="18"/>
                <w:szCs w:val="20"/>
              </w:rPr>
            </w:pP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3A44591A"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 xml:space="preserve">Minister właściwy do spraw zdrowia określi, w drodze rozporządzenia: </w:t>
            </w:r>
          </w:p>
          <w:p w14:paraId="6B1B0825"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1)   wykaz chorób zakaźnych objętych obowiązkiem szczepień ochronnych,</w:t>
            </w:r>
          </w:p>
          <w:p w14:paraId="07145B25"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2)   osoby lub grupy osób obowiązane do poddawania się obowiązkowym szczepieniom ochronnym przeciw chorobom zakaźnym, wiek i inne okoliczności stanowiące przesłankę do nałożenia obowiązku szczepień ochronnych na te osoby,</w:t>
            </w:r>
          </w:p>
          <w:p w14:paraId="32F95CE7"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3)   kwalifikacje osób przeprowadzających szczepienia ochronne,</w:t>
            </w:r>
          </w:p>
          <w:p w14:paraId="236DE82E"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4)   sposób przeprowadzania szczepień ochronnych,</w:t>
            </w:r>
          </w:p>
          <w:p w14:paraId="4A70F385"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5)   tryb przeprowadzania konsultacji specjalistycznej, o której mowa w ust. 5,</w:t>
            </w:r>
          </w:p>
          <w:p w14:paraId="6A3B01BE"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6)   wzory zaświadczenia, o którym mowa w ust. 4, książeczki szczepień oraz karty uodpornienia,</w:t>
            </w:r>
          </w:p>
          <w:p w14:paraId="74BEBA59"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7)   sposób prowadzenia dokumentacji, o której mowa w ust. 8 pkt 1, i jej obiegu,</w:t>
            </w:r>
          </w:p>
          <w:p w14:paraId="53FFF0DA" w14:textId="6D2CC1A1"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8)   wzory sprawozdań z przeprowadzonych obowiązkowych szczepień ochronnych oraz tryb i terminy ich przekazywania.</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CC7B33D" w14:textId="77777777" w:rsidR="00F343C2" w:rsidRPr="00F218AA" w:rsidRDefault="00F343C2" w:rsidP="00E22C3A">
            <w:pPr>
              <w:pStyle w:val="ARTartustawynprozporzdzenia"/>
              <w:spacing w:before="0" w:line="240" w:lineRule="auto"/>
              <w:ind w:firstLine="0"/>
              <w:jc w:val="left"/>
              <w:rPr>
                <w:rFonts w:ascii="Arial" w:hAnsi="Arial" w:cs="Arial"/>
                <w:sz w:val="18"/>
              </w:rPr>
            </w:pPr>
            <w:r w:rsidRPr="00F218AA">
              <w:rPr>
                <w:rFonts w:ascii="Arial" w:hAnsi="Arial" w:cs="Arial"/>
                <w:sz w:val="18"/>
              </w:rPr>
              <w:t>Projekt rozporządzenia Ministra Zdrowia zmieniającego rozporządzenie w sprawie obowiązkowych szczepień ochronnych ma na celu wprowadzenie zmian we wzorach sprawozdań z przeprowadzonych obowiązkowych szczepień ochronnych  związanych  m.in. z rozszerzeniem od 2017 r. szczepień ochronnych o szczepienia przeciw inwazyjnym zakażeniom Streptococcus pneumoniae.</w:t>
            </w:r>
          </w:p>
        </w:tc>
        <w:tc>
          <w:tcPr>
            <w:tcW w:w="2032" w:type="dxa"/>
            <w:tcBorders>
              <w:top w:val="single" w:sz="4" w:space="0" w:color="auto"/>
              <w:left w:val="single" w:sz="4" w:space="0" w:color="auto"/>
              <w:bottom w:val="single" w:sz="4" w:space="0" w:color="auto"/>
              <w:right w:val="single" w:sz="4" w:space="0" w:color="auto"/>
            </w:tcBorders>
            <w:shd w:val="clear" w:color="auto" w:fill="FFFFFF"/>
          </w:tcPr>
          <w:p w14:paraId="3433EF0C" w14:textId="4F47150B" w:rsidR="00F343C2" w:rsidRPr="00F218AA" w:rsidRDefault="00F343C2" w:rsidP="00E22C3A">
            <w:pPr>
              <w:rPr>
                <w:rFonts w:ascii="Arial" w:hAnsi="Arial" w:cs="Arial"/>
                <w:b/>
                <w:sz w:val="18"/>
                <w:szCs w:val="20"/>
              </w:rPr>
            </w:pPr>
            <w:r w:rsidRPr="00F218AA">
              <w:rPr>
                <w:rFonts w:ascii="Arial" w:hAnsi="Arial" w:cs="Arial"/>
                <w:b/>
                <w:sz w:val="18"/>
                <w:szCs w:val="20"/>
              </w:rPr>
              <w:t>Główny Inspektor Sanitarny</w:t>
            </w:r>
          </w:p>
        </w:tc>
        <w:tc>
          <w:tcPr>
            <w:tcW w:w="3071" w:type="dxa"/>
            <w:tcBorders>
              <w:top w:val="single" w:sz="4" w:space="0" w:color="auto"/>
              <w:left w:val="single" w:sz="4" w:space="0" w:color="auto"/>
              <w:bottom w:val="single" w:sz="4" w:space="0" w:color="auto"/>
              <w:right w:val="single" w:sz="4" w:space="0" w:color="auto"/>
            </w:tcBorders>
            <w:shd w:val="clear" w:color="auto" w:fill="FFFFFF"/>
          </w:tcPr>
          <w:p w14:paraId="36B8E495" w14:textId="34232EA3" w:rsidR="00F343C2" w:rsidRPr="00F218AA" w:rsidRDefault="00A65D79" w:rsidP="00A65D79">
            <w:pPr>
              <w:tabs>
                <w:tab w:val="right" w:pos="284"/>
                <w:tab w:val="left" w:pos="408"/>
              </w:tabs>
              <w:rPr>
                <w:rFonts w:ascii="Arial" w:hAnsi="Arial" w:cs="Arial"/>
                <w:b/>
                <w:color w:val="FF0000"/>
                <w:sz w:val="18"/>
                <w:szCs w:val="20"/>
              </w:rPr>
            </w:pPr>
            <w:r w:rsidRPr="00A65D79">
              <w:rPr>
                <w:rFonts w:ascii="Arial" w:hAnsi="Arial" w:cs="Arial"/>
                <w:b/>
                <w:sz w:val="18"/>
                <w:szCs w:val="20"/>
              </w:rPr>
              <w:t xml:space="preserve">Stan prac na dzień 25 października 2019 r. – </w:t>
            </w:r>
            <w:r>
              <w:rPr>
                <w:rFonts w:ascii="Arial" w:hAnsi="Arial" w:cs="Arial"/>
                <w:b/>
                <w:sz w:val="18"/>
                <w:szCs w:val="20"/>
              </w:rPr>
              <w:t>PW</w:t>
            </w:r>
            <w:r w:rsidRPr="00A65D79">
              <w:rPr>
                <w:rFonts w:ascii="Arial" w:hAnsi="Arial" w:cs="Arial"/>
                <w:b/>
                <w:sz w:val="18"/>
                <w:szCs w:val="20"/>
              </w:rPr>
              <w:t>.</w:t>
            </w:r>
          </w:p>
        </w:tc>
      </w:tr>
      <w:tr w:rsidR="00F343C2" w:rsidRPr="00F40A89" w14:paraId="1E09B2C5" w14:textId="77777777" w:rsidTr="00243289">
        <w:trPr>
          <w:trHeight w:val="268"/>
        </w:trPr>
        <w:tc>
          <w:tcPr>
            <w:tcW w:w="596" w:type="dxa"/>
            <w:tcBorders>
              <w:top w:val="single" w:sz="4" w:space="0" w:color="auto"/>
              <w:left w:val="single" w:sz="4" w:space="0" w:color="auto"/>
              <w:bottom w:val="single" w:sz="4" w:space="0" w:color="auto"/>
              <w:right w:val="single" w:sz="4" w:space="0" w:color="auto"/>
            </w:tcBorders>
            <w:shd w:val="clear" w:color="auto" w:fill="auto"/>
          </w:tcPr>
          <w:p w14:paraId="433797FD" w14:textId="77777777"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46CEABF0" w14:textId="77777777"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 528</w:t>
            </w:r>
          </w:p>
        </w:tc>
        <w:tc>
          <w:tcPr>
            <w:tcW w:w="1813" w:type="dxa"/>
            <w:tcBorders>
              <w:top w:val="single" w:sz="4" w:space="0" w:color="auto"/>
              <w:left w:val="single" w:sz="4" w:space="0" w:color="auto"/>
              <w:bottom w:val="single" w:sz="4" w:space="0" w:color="auto"/>
              <w:right w:val="single" w:sz="4" w:space="0" w:color="auto"/>
            </w:tcBorders>
            <w:shd w:val="clear" w:color="auto" w:fill="FFFFFF"/>
          </w:tcPr>
          <w:p w14:paraId="01A6E6AA" w14:textId="663E807D" w:rsidR="00F343C2" w:rsidRPr="00F218AA" w:rsidRDefault="00F343C2" w:rsidP="00F218AA">
            <w:pPr>
              <w:jc w:val="both"/>
              <w:rPr>
                <w:rFonts w:ascii="Arial" w:hAnsi="Arial" w:cs="Arial"/>
                <w:b/>
                <w:sz w:val="18"/>
                <w:szCs w:val="20"/>
              </w:rPr>
            </w:pPr>
            <w:r w:rsidRPr="00F218AA">
              <w:rPr>
                <w:rFonts w:ascii="Arial" w:hAnsi="Arial" w:cs="Arial"/>
                <w:b/>
                <w:sz w:val="18"/>
                <w:szCs w:val="20"/>
              </w:rPr>
              <w:t xml:space="preserve">Art. 30 ust. 5 ustawy z dnia 5 grudnia 2008 r. o zapobieganiu oraz zwalczaniu zakażeń i chorób zakaźnych u ludzi </w:t>
            </w:r>
            <w:r w:rsidRPr="00F218AA">
              <w:rPr>
                <w:rStyle w:val="Kkursywa"/>
                <w:rFonts w:ascii="Arial" w:hAnsi="Arial" w:cs="Arial"/>
                <w:b/>
                <w:i w:val="0"/>
                <w:sz w:val="18"/>
                <w:szCs w:val="20"/>
              </w:rPr>
              <w:t>(Dz. U. z 201</w:t>
            </w:r>
            <w:r w:rsidRPr="00F218AA">
              <w:rPr>
                <w:rFonts w:ascii="Arial" w:hAnsi="Arial" w:cs="Arial"/>
                <w:b/>
                <w:sz w:val="18"/>
                <w:szCs w:val="20"/>
              </w:rPr>
              <w:t>8</w:t>
            </w:r>
            <w:r w:rsidRPr="00F218AA">
              <w:rPr>
                <w:rStyle w:val="Kkursywa"/>
                <w:rFonts w:ascii="Arial" w:hAnsi="Arial" w:cs="Arial"/>
                <w:b/>
                <w:i w:val="0"/>
                <w:sz w:val="18"/>
                <w:szCs w:val="20"/>
              </w:rPr>
              <w:t xml:space="preserve"> r. poz. </w:t>
            </w:r>
            <w:r w:rsidRPr="00F218AA">
              <w:rPr>
                <w:rFonts w:ascii="Arial" w:hAnsi="Arial" w:cs="Arial"/>
                <w:b/>
                <w:sz w:val="18"/>
                <w:szCs w:val="20"/>
              </w:rPr>
              <w:t>151, z późn. zm.</w:t>
            </w:r>
            <w:r w:rsidRPr="00F218AA">
              <w:rPr>
                <w:rStyle w:val="Kkursywa"/>
                <w:rFonts w:ascii="Arial" w:hAnsi="Arial" w:cs="Arial"/>
                <w:b/>
                <w:i w:val="0"/>
                <w:sz w:val="18"/>
                <w:szCs w:val="20"/>
              </w:rPr>
              <w:t>)</w:t>
            </w:r>
          </w:p>
          <w:p w14:paraId="7AEBBE61" w14:textId="77777777" w:rsidR="00F343C2" w:rsidRPr="00F218AA" w:rsidRDefault="00F343C2" w:rsidP="00F218AA">
            <w:pPr>
              <w:jc w:val="both"/>
              <w:rPr>
                <w:rFonts w:ascii="Arial" w:hAnsi="Arial" w:cs="Arial"/>
                <w:b/>
                <w:sz w:val="18"/>
                <w:szCs w:val="20"/>
              </w:rPr>
            </w:pP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40F3790A"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 xml:space="preserve">Minister właściwy do spraw zdrowia określi, w drodze rozporządzenia: </w:t>
            </w:r>
          </w:p>
          <w:p w14:paraId="577745EE"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1)   sposób prowadzenia rejestru zakażeń i zachorowań na chorobę zakaźną, zgonów z powodu zakażenia lub choroby zakaźnej, ich podejrzeń oraz przypadków stwierdzenia dodatniego wyniku badania laboratoryjnego, udostępniania danych nim objętych oraz okres ich przechowywania,</w:t>
            </w:r>
          </w:p>
          <w:p w14:paraId="15C29860"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 xml:space="preserve">2)   wzory i terminy przekazywania raportów o zakażeniach i zachorowaniach na chorobę zakaźną, zgonach z powodu zakażenia lub </w:t>
            </w:r>
            <w:r w:rsidRPr="00F218AA">
              <w:rPr>
                <w:rFonts w:ascii="Arial" w:hAnsi="Arial" w:cs="Arial"/>
                <w:sz w:val="18"/>
                <w:szCs w:val="20"/>
              </w:rPr>
              <w:lastRenderedPageBreak/>
              <w:t>choroby zakaźnej, ich podejrzeniach oraz przypadkach stwierdzenia dodatniego wyniku badania laboratoryjnego</w:t>
            </w:r>
          </w:p>
          <w:p w14:paraId="655C5757" w14:textId="77777777" w:rsidR="00F343C2" w:rsidRPr="00F218AA" w:rsidRDefault="00F343C2" w:rsidP="00F218AA">
            <w:pPr>
              <w:autoSpaceDE w:val="0"/>
              <w:autoSpaceDN w:val="0"/>
              <w:adjustRightInd w:val="0"/>
              <w:rPr>
                <w:rFonts w:ascii="Arial" w:hAnsi="Arial" w:cs="Arial"/>
                <w:sz w:val="18"/>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28F94DA" w14:textId="470E2779" w:rsidR="00F343C2" w:rsidRPr="00F218AA" w:rsidRDefault="00F343C2" w:rsidP="00E22C3A">
            <w:pPr>
              <w:pStyle w:val="ARTartustawynprozporzdzenia"/>
              <w:spacing w:before="0" w:line="240" w:lineRule="auto"/>
              <w:ind w:firstLine="0"/>
              <w:jc w:val="left"/>
              <w:rPr>
                <w:rFonts w:ascii="Arial" w:hAnsi="Arial" w:cs="Arial"/>
                <w:sz w:val="18"/>
              </w:rPr>
            </w:pPr>
            <w:r w:rsidRPr="00F218AA">
              <w:rPr>
                <w:rFonts w:ascii="Arial" w:hAnsi="Arial" w:cs="Arial"/>
                <w:sz w:val="18"/>
              </w:rPr>
              <w:lastRenderedPageBreak/>
              <w:t xml:space="preserve">Projektowane rozporządzenie ma na celu opracowanie nowych przepisów dla całego zakresu upoważnienia ustawowego w związku z koniecznością dostosowania sposobu prowadzenia rejestrów do zmienionej w ciągu niemal 7 lat obowiązywania rozporządzenia sytuacji faktycznej oraz prawnej, w tym w szczególności do przyjmowania oraz przetwarzania zgłoszeń, o których mowa w Art. 27 oraz Art. 29 ustawy dnia 5 grudnia 2008 r. o zapobieganiu oraz zwalczaniu zakażeń i chorób zakaźnych u ludzi dokonywanych w postaci dokumentu </w:t>
            </w:r>
            <w:r w:rsidRPr="00F218AA">
              <w:rPr>
                <w:rFonts w:ascii="Arial" w:hAnsi="Arial" w:cs="Arial"/>
                <w:sz w:val="18"/>
              </w:rPr>
              <w:lastRenderedPageBreak/>
              <w:t>elektronicznego za pośrednictwem Systemu Monitorowania Zagrożeń, o którym mowa w Art. 26 ustawy z dnia 28 kwietnia 2011 r. o systemie informacji w ochronie zdrowia</w:t>
            </w:r>
          </w:p>
          <w:p w14:paraId="794E266A" w14:textId="77777777" w:rsidR="00F343C2" w:rsidRPr="00F218AA" w:rsidRDefault="00F343C2" w:rsidP="00E22C3A">
            <w:pPr>
              <w:pStyle w:val="ARTartustawynprozporzdzenia"/>
              <w:spacing w:before="0" w:line="240" w:lineRule="auto"/>
              <w:ind w:firstLine="0"/>
              <w:jc w:val="left"/>
              <w:rPr>
                <w:rFonts w:ascii="Arial" w:hAnsi="Arial" w:cs="Arial"/>
                <w:sz w:val="18"/>
              </w:rPr>
            </w:pPr>
          </w:p>
        </w:tc>
        <w:tc>
          <w:tcPr>
            <w:tcW w:w="2032" w:type="dxa"/>
            <w:tcBorders>
              <w:top w:val="single" w:sz="4" w:space="0" w:color="auto"/>
              <w:left w:val="single" w:sz="4" w:space="0" w:color="auto"/>
              <w:bottom w:val="single" w:sz="4" w:space="0" w:color="auto"/>
              <w:right w:val="single" w:sz="4" w:space="0" w:color="auto"/>
            </w:tcBorders>
            <w:shd w:val="clear" w:color="auto" w:fill="FFFFFF"/>
          </w:tcPr>
          <w:p w14:paraId="4624ABB1" w14:textId="74FF287A" w:rsidR="00F343C2" w:rsidRPr="00F218AA" w:rsidRDefault="00F343C2" w:rsidP="00E22C3A">
            <w:pPr>
              <w:rPr>
                <w:rFonts w:ascii="Arial" w:hAnsi="Arial" w:cs="Arial"/>
                <w:b/>
                <w:sz w:val="18"/>
                <w:szCs w:val="20"/>
              </w:rPr>
            </w:pPr>
            <w:r w:rsidRPr="00F218AA">
              <w:rPr>
                <w:rFonts w:ascii="Arial" w:hAnsi="Arial" w:cs="Arial"/>
                <w:b/>
                <w:sz w:val="18"/>
                <w:szCs w:val="20"/>
              </w:rPr>
              <w:lastRenderedPageBreak/>
              <w:t>Główny Inspektor Sanitarny</w:t>
            </w:r>
          </w:p>
        </w:tc>
        <w:tc>
          <w:tcPr>
            <w:tcW w:w="3071" w:type="dxa"/>
            <w:tcBorders>
              <w:top w:val="single" w:sz="4" w:space="0" w:color="auto"/>
              <w:left w:val="single" w:sz="4" w:space="0" w:color="auto"/>
              <w:bottom w:val="single" w:sz="4" w:space="0" w:color="auto"/>
              <w:right w:val="single" w:sz="4" w:space="0" w:color="auto"/>
            </w:tcBorders>
            <w:shd w:val="clear" w:color="auto" w:fill="FFFFFF"/>
          </w:tcPr>
          <w:p w14:paraId="6D096F8F" w14:textId="6D1445F7" w:rsidR="00F343C2" w:rsidRPr="00F218AA" w:rsidRDefault="00A65D79" w:rsidP="00A65D79">
            <w:pPr>
              <w:tabs>
                <w:tab w:val="right" w:pos="284"/>
                <w:tab w:val="left" w:pos="408"/>
              </w:tabs>
              <w:rPr>
                <w:rFonts w:ascii="Arial" w:hAnsi="Arial" w:cs="Arial"/>
                <w:b/>
                <w:sz w:val="18"/>
                <w:szCs w:val="20"/>
              </w:rPr>
            </w:pPr>
            <w:r w:rsidRPr="00A65D79">
              <w:rPr>
                <w:rFonts w:ascii="Arial" w:hAnsi="Arial" w:cs="Arial"/>
                <w:b/>
                <w:sz w:val="18"/>
                <w:szCs w:val="20"/>
              </w:rPr>
              <w:t xml:space="preserve">Stan prac na dzień 25 października 2019 r. – </w:t>
            </w:r>
            <w:r>
              <w:rPr>
                <w:rFonts w:ascii="Arial" w:hAnsi="Arial" w:cs="Arial"/>
                <w:b/>
                <w:sz w:val="18"/>
                <w:szCs w:val="20"/>
              </w:rPr>
              <w:t>PW</w:t>
            </w:r>
            <w:r w:rsidRPr="00A65D79">
              <w:rPr>
                <w:rFonts w:ascii="Arial" w:hAnsi="Arial" w:cs="Arial"/>
                <w:b/>
                <w:sz w:val="18"/>
                <w:szCs w:val="20"/>
              </w:rPr>
              <w:t>.</w:t>
            </w:r>
          </w:p>
        </w:tc>
      </w:tr>
      <w:tr w:rsidR="00F343C2" w:rsidRPr="00F40A89" w14:paraId="426C639B"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51BDFBE" w14:textId="77777777"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4963745C" w14:textId="77777777"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RM16</w:t>
            </w:r>
          </w:p>
          <w:p w14:paraId="0773BC7A" w14:textId="77777777" w:rsidR="00F343C2" w:rsidRPr="00F218AA" w:rsidRDefault="00F343C2" w:rsidP="00E22C3A">
            <w:pPr>
              <w:rPr>
                <w:rFonts w:ascii="Arial" w:hAnsi="Arial" w:cs="Arial"/>
                <w:b/>
                <w:color w:val="FF0000"/>
                <w:sz w:val="18"/>
                <w:szCs w:val="20"/>
              </w:rPr>
            </w:pPr>
          </w:p>
          <w:p w14:paraId="7E1239A2" w14:textId="77777777"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Nr z wykazu RD256</w:t>
            </w:r>
          </w:p>
          <w:p w14:paraId="1C39E73A" w14:textId="77777777" w:rsidR="00F343C2" w:rsidRPr="00F218AA" w:rsidRDefault="00F343C2" w:rsidP="00E22C3A">
            <w:pPr>
              <w:rPr>
                <w:rFonts w:ascii="Arial" w:hAnsi="Arial" w:cs="Arial"/>
                <w:b/>
                <w:color w:val="FF0000"/>
                <w:sz w:val="18"/>
                <w:szCs w:val="20"/>
              </w:rPr>
            </w:pPr>
          </w:p>
        </w:tc>
        <w:tc>
          <w:tcPr>
            <w:tcW w:w="1813" w:type="dxa"/>
            <w:shd w:val="clear" w:color="auto" w:fill="FFFFFF"/>
          </w:tcPr>
          <w:p w14:paraId="74685AC8" w14:textId="4452A3E2" w:rsidR="00F343C2" w:rsidRPr="00F218AA" w:rsidRDefault="00F343C2" w:rsidP="00F218AA">
            <w:pPr>
              <w:jc w:val="both"/>
              <w:rPr>
                <w:rFonts w:ascii="Arial" w:hAnsi="Arial" w:cs="Arial"/>
                <w:b/>
                <w:sz w:val="18"/>
                <w:szCs w:val="20"/>
              </w:rPr>
            </w:pPr>
            <w:r w:rsidRPr="00F218AA">
              <w:rPr>
                <w:rFonts w:ascii="Arial" w:hAnsi="Arial" w:cs="Arial"/>
                <w:b/>
                <w:sz w:val="18"/>
                <w:szCs w:val="20"/>
              </w:rPr>
              <w:t xml:space="preserve">Art. 42 ust. 2 ustawy z dnia 28 lipca 2005 r. </w:t>
            </w:r>
            <w:r w:rsidRPr="00F218AA">
              <w:rPr>
                <w:rFonts w:ascii="Arial" w:hAnsi="Arial" w:cs="Arial"/>
                <w:b/>
                <w:sz w:val="18"/>
                <w:szCs w:val="20"/>
              </w:rPr>
              <w:br/>
              <w:t xml:space="preserve">o lecznictwie uzdrowiskowym, uzdrowiskach </w:t>
            </w:r>
            <w:r w:rsidRPr="00F218AA">
              <w:rPr>
                <w:rFonts w:ascii="Arial" w:hAnsi="Arial" w:cs="Arial"/>
                <w:b/>
                <w:sz w:val="18"/>
                <w:szCs w:val="20"/>
              </w:rPr>
              <w:br/>
              <w:t>i obszarach ochrony uzdrowiskowej oraz o gminach uzdrowiskowych (Dz. U. z 2017 r. poz. 1056, z późn. zm.)</w:t>
            </w:r>
          </w:p>
          <w:p w14:paraId="626FAC21" w14:textId="77777777" w:rsidR="00F343C2" w:rsidRPr="00F218AA" w:rsidRDefault="00F343C2" w:rsidP="00F218AA">
            <w:pPr>
              <w:jc w:val="both"/>
              <w:rPr>
                <w:rFonts w:ascii="Arial" w:hAnsi="Arial" w:cs="Arial"/>
                <w:b/>
                <w:sz w:val="18"/>
                <w:szCs w:val="20"/>
              </w:rPr>
            </w:pP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712B6964"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Rada Ministrów, w drodze rozporządzenia, nadaje danemu obszarowi status uzdrowiska albo status obszaru ochrony uzdrowiskowej, określając:</w:t>
            </w:r>
          </w:p>
          <w:p w14:paraId="297727C0"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1)</w:t>
            </w:r>
            <w:r w:rsidRPr="00F218AA">
              <w:rPr>
                <w:rFonts w:ascii="Arial" w:hAnsi="Arial" w:cs="Arial"/>
                <w:sz w:val="18"/>
                <w:szCs w:val="20"/>
              </w:rPr>
              <w:tab/>
              <w:t>nazwę uzdrowiska albo nazwę obszaru ochrony uzdrowiskowej,</w:t>
            </w:r>
          </w:p>
          <w:p w14:paraId="5B3CC57E"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2)</w:t>
            </w:r>
            <w:r w:rsidRPr="00F218AA">
              <w:rPr>
                <w:rFonts w:ascii="Arial" w:hAnsi="Arial" w:cs="Arial"/>
                <w:sz w:val="18"/>
                <w:szCs w:val="20"/>
              </w:rPr>
              <w:tab/>
              <w:t>granice obszaru uzdrowiska albo granice obszaru ochrony uzdrowiskowej,</w:t>
            </w:r>
          </w:p>
          <w:p w14:paraId="45715D52"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3)</w:t>
            </w:r>
            <w:r w:rsidRPr="00F218AA">
              <w:rPr>
                <w:rFonts w:ascii="Arial" w:hAnsi="Arial" w:cs="Arial"/>
                <w:sz w:val="18"/>
                <w:szCs w:val="20"/>
              </w:rPr>
              <w:tab/>
              <w:t>(uchylony)</w:t>
            </w:r>
          </w:p>
          <w:p w14:paraId="2915F7DE"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 z uwzględnieniem właściwości leczniczych występujących na tym obszarze naturalnych surowców leczniczych i właściwości leczniczych klimatu.</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AD2DAC3" w14:textId="5AB077B0" w:rsidR="00F343C2" w:rsidRPr="00F218AA" w:rsidRDefault="00F343C2" w:rsidP="00E22C3A">
            <w:pPr>
              <w:pStyle w:val="Tekstpodstawowy"/>
              <w:ind w:right="15"/>
              <w:outlineLvl w:val="0"/>
              <w:rPr>
                <w:rFonts w:ascii="Arial" w:hAnsi="Arial" w:cs="Arial"/>
                <w:sz w:val="18"/>
              </w:rPr>
            </w:pPr>
            <w:r w:rsidRPr="00F218AA">
              <w:rPr>
                <w:rFonts w:ascii="Arial" w:hAnsi="Arial" w:cs="Arial"/>
                <w:sz w:val="18"/>
              </w:rPr>
              <w:t xml:space="preserve">Zgodnie z  przepisami ustawy z dnia 28 lipca 2005 r. o lecznictwie uzdrowiskowym, uzdrowiskach i obszarach ochrony uzdrowiskowej oraz o gminach uzdrowiskowych, działalność uzdrowiskowa może być prowadzona na terenie obszaru, który uzyskał status uzdrowiska. Winien on spełniać określone w Art. 34 ust. 1 ustawy uzdrowiskowej warunki tj.: posiadać złoża naturalnych surowców leczniczych o potwierdzonych właściwościach leczniczych, posiadać klimat </w:t>
            </w:r>
            <w:r w:rsidRPr="00F218AA">
              <w:rPr>
                <w:rFonts w:ascii="Arial" w:hAnsi="Arial" w:cs="Arial"/>
                <w:sz w:val="18"/>
              </w:rPr>
              <w:br/>
              <w:t xml:space="preserve">o właściwościach leczniczych, znajdują się na nim zakłady lecznictwa uzdrowiskowego i urządzenia lecznictwa uzdrowiskowego, przygotowane do prowadzenia lecznictwa uzdrowiskowego, spełniać określone w przepisach o ochronie środowiska wymagania w stosunku do środowiska, posiadać infrastrukturę techniczną w zakresie gospodarki wodno-ściekowej, energetycznej, w zakresie transportu zbiorowego, a także prowadzić gospodarkę odpadami. W przypadku, kiedy na danym obszarze nie ma jeszcze zakładów i urządzeń może on starać się uzyskać status obszaru ochrony uzdrowiskowej, który po wybudowaniu tychże zakładów i urządzeń będzie mógł stać się uzdrowiskiem. Wójt Gminy Górowo Iławieckie wystąpił do Ministra Zdrowia </w:t>
            </w:r>
            <w:r w:rsidRPr="00F218AA">
              <w:rPr>
                <w:rFonts w:ascii="Arial" w:hAnsi="Arial" w:cs="Arial"/>
                <w:sz w:val="18"/>
              </w:rPr>
              <w:br/>
              <w:t xml:space="preserve">z prośbą o wydanie decyzji w sprawie potwierdzenia możliwości prowadzenia </w:t>
            </w:r>
            <w:r w:rsidRPr="00F218AA">
              <w:rPr>
                <w:rFonts w:ascii="Arial" w:hAnsi="Arial" w:cs="Arial"/>
                <w:sz w:val="18"/>
              </w:rPr>
              <w:lastRenderedPageBreak/>
              <w:t>lecznictwa uzdrowiskowego na obszarze uznanym za „</w:t>
            </w:r>
            <w:r w:rsidRPr="00F218AA">
              <w:rPr>
                <w:rFonts w:ascii="Arial" w:hAnsi="Arial" w:cs="Arial"/>
                <w:b/>
                <w:sz w:val="18"/>
                <w:u w:val="single"/>
              </w:rPr>
              <w:t>Obszar Ochrony Uzdrowiskowej Górowo Iławieckie”, obejmującym sołectwa: Gałajny, Czyprki i Woryny położonym na obszarze gminy Górowo Iławieckie</w:t>
            </w:r>
            <w:r w:rsidRPr="00F218AA">
              <w:rPr>
                <w:rFonts w:ascii="Arial" w:hAnsi="Arial" w:cs="Arial"/>
                <w:sz w:val="18"/>
              </w:rPr>
              <w:t xml:space="preserve"> w następujących kierunkach leczniczych: choroby ortopedyczno-urazowe, choroby reumatologiczne oraz choroby górnych i dolnych dróg oddechowych.</w:t>
            </w:r>
          </w:p>
        </w:tc>
        <w:tc>
          <w:tcPr>
            <w:tcW w:w="2032" w:type="dxa"/>
            <w:tcBorders>
              <w:top w:val="single" w:sz="4" w:space="0" w:color="auto"/>
              <w:left w:val="single" w:sz="4" w:space="0" w:color="auto"/>
              <w:bottom w:val="single" w:sz="4" w:space="0" w:color="auto"/>
              <w:right w:val="single" w:sz="4" w:space="0" w:color="auto"/>
            </w:tcBorders>
            <w:shd w:val="clear" w:color="auto" w:fill="FFFFFF"/>
          </w:tcPr>
          <w:p w14:paraId="161F3FE3" w14:textId="788A60E1" w:rsidR="00F343C2" w:rsidRPr="00F218AA" w:rsidRDefault="00F343C2" w:rsidP="00E22C3A">
            <w:pPr>
              <w:rPr>
                <w:rFonts w:ascii="Arial" w:hAnsi="Arial" w:cs="Arial"/>
                <w:b/>
                <w:sz w:val="18"/>
                <w:szCs w:val="20"/>
              </w:rPr>
            </w:pPr>
            <w:r w:rsidRPr="00F218AA">
              <w:rPr>
                <w:rFonts w:ascii="Arial" w:hAnsi="Arial" w:cs="Arial"/>
                <w:b/>
                <w:sz w:val="18"/>
                <w:szCs w:val="20"/>
              </w:rPr>
              <w:lastRenderedPageBreak/>
              <w:t xml:space="preserve">Pan Janusz Cieszyński,  Podsekretarz Stanu w Ministerstwie Zdrowia  </w:t>
            </w:r>
          </w:p>
        </w:tc>
        <w:tc>
          <w:tcPr>
            <w:tcW w:w="3071" w:type="dxa"/>
            <w:tcBorders>
              <w:top w:val="single" w:sz="4" w:space="0" w:color="auto"/>
              <w:left w:val="single" w:sz="4" w:space="0" w:color="auto"/>
              <w:bottom w:val="single" w:sz="4" w:space="0" w:color="auto"/>
              <w:right w:val="single" w:sz="4" w:space="0" w:color="auto"/>
            </w:tcBorders>
            <w:shd w:val="clear" w:color="auto" w:fill="FFFFFF"/>
          </w:tcPr>
          <w:p w14:paraId="28FE64C3" w14:textId="16408B69" w:rsidR="00F343C2" w:rsidRPr="00F218AA" w:rsidRDefault="00A65D79" w:rsidP="00A65D79">
            <w:pPr>
              <w:pStyle w:val="Tekstpodstawowywcity2"/>
              <w:tabs>
                <w:tab w:val="clear" w:pos="284"/>
                <w:tab w:val="clear" w:pos="408"/>
                <w:tab w:val="right" w:pos="0"/>
                <w:tab w:val="left" w:pos="34"/>
              </w:tabs>
              <w:ind w:left="34" w:firstLine="0"/>
              <w:rPr>
                <w:rFonts w:ascii="Arial" w:hAnsi="Arial" w:cs="Arial"/>
                <w:b/>
                <w:sz w:val="18"/>
                <w:szCs w:val="20"/>
                <w:lang w:val="pl-PL"/>
              </w:rPr>
            </w:pPr>
            <w:r w:rsidRPr="00A65D79">
              <w:rPr>
                <w:rFonts w:ascii="Arial" w:hAnsi="Arial" w:cs="Arial"/>
                <w:b/>
                <w:sz w:val="18"/>
                <w:szCs w:val="20"/>
                <w:lang w:val="pl-PL"/>
              </w:rPr>
              <w:t xml:space="preserve">Stan prac na dzień 25 października 2019 r. – </w:t>
            </w:r>
            <w:r>
              <w:rPr>
                <w:rFonts w:ascii="Arial" w:hAnsi="Arial" w:cs="Arial"/>
                <w:b/>
                <w:sz w:val="18"/>
                <w:szCs w:val="20"/>
                <w:lang w:val="pl-PL"/>
              </w:rPr>
              <w:t>prace na etapie Rady Ministrów</w:t>
            </w:r>
            <w:r w:rsidRPr="00A65D79">
              <w:rPr>
                <w:rFonts w:ascii="Arial" w:hAnsi="Arial" w:cs="Arial"/>
                <w:b/>
                <w:sz w:val="18"/>
                <w:szCs w:val="20"/>
                <w:lang w:val="pl-PL"/>
              </w:rPr>
              <w:t>.</w:t>
            </w:r>
          </w:p>
        </w:tc>
      </w:tr>
      <w:tr w:rsidR="00F343C2" w:rsidRPr="00F40A89" w14:paraId="6100B408"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45D7D7A3" w14:textId="441C80D3"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04786DF9" w14:textId="77777777"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w:t>
            </w:r>
          </w:p>
          <w:p w14:paraId="1B1F9033" w14:textId="77777777"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560</w:t>
            </w:r>
          </w:p>
        </w:tc>
        <w:tc>
          <w:tcPr>
            <w:tcW w:w="1813" w:type="dxa"/>
            <w:shd w:val="clear" w:color="auto" w:fill="FFFFFF"/>
          </w:tcPr>
          <w:p w14:paraId="24EBA47C" w14:textId="18A4DFBC" w:rsidR="00F343C2" w:rsidRPr="00F218AA" w:rsidRDefault="00F343C2" w:rsidP="00F218AA">
            <w:pPr>
              <w:jc w:val="both"/>
              <w:rPr>
                <w:rFonts w:ascii="Arial" w:hAnsi="Arial" w:cs="Arial"/>
                <w:b/>
                <w:bCs/>
                <w:sz w:val="18"/>
                <w:szCs w:val="20"/>
              </w:rPr>
            </w:pPr>
            <w:r w:rsidRPr="00F218AA">
              <w:rPr>
                <w:rFonts w:ascii="Arial" w:hAnsi="Arial" w:cs="Arial"/>
                <w:b/>
                <w:bCs/>
                <w:sz w:val="18"/>
                <w:szCs w:val="20"/>
              </w:rPr>
              <w:t>Art. 121 ust. 5 ustawy z dnia 6 września 2001 r. – Prawo farmaceutyczne (Dz.U. z 2019 r. poz. 499, z późn. zm.)</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7F11E61C"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CB5C1CC" w14:textId="77777777" w:rsidR="00F343C2" w:rsidRPr="00F218AA" w:rsidRDefault="00F343C2" w:rsidP="00E22C3A">
            <w:pPr>
              <w:pStyle w:val="Tekstpodstawowy"/>
              <w:ind w:right="15"/>
              <w:outlineLvl w:val="0"/>
              <w:rPr>
                <w:rFonts w:ascii="Arial" w:hAnsi="Arial" w:cs="Arial"/>
                <w:bCs/>
                <w:sz w:val="18"/>
              </w:rPr>
            </w:pPr>
            <w:r w:rsidRPr="00F218AA">
              <w:rPr>
                <w:rFonts w:ascii="Arial" w:hAnsi="Arial" w:cs="Arial"/>
                <w:bCs/>
                <w:sz w:val="18"/>
              </w:rPr>
              <w:t>Projekt rozporządzenia przewiduje jasny podział kompetencji pomiędzy organami sprawującymi nadzór nad jakością i obrotem produktami leczniczymi i wyrobami medycznymi. Proponowane zmiany mają na celu wzmocnienie bezpieczeństwa pacjentów oraz ochronę zdrowia publicznego.</w:t>
            </w:r>
          </w:p>
          <w:p w14:paraId="13D8923E" w14:textId="77777777" w:rsidR="00F343C2" w:rsidRPr="00F218AA" w:rsidRDefault="00F343C2" w:rsidP="00E22C3A">
            <w:pPr>
              <w:pStyle w:val="Tekstpodstawowy"/>
              <w:ind w:right="15"/>
              <w:outlineLvl w:val="0"/>
              <w:rPr>
                <w:rFonts w:ascii="Arial" w:hAnsi="Arial" w:cs="Arial"/>
                <w:bCs/>
                <w:sz w:val="18"/>
              </w:rPr>
            </w:pPr>
          </w:p>
        </w:tc>
        <w:tc>
          <w:tcPr>
            <w:tcW w:w="2032" w:type="dxa"/>
            <w:tcBorders>
              <w:top w:val="single" w:sz="4" w:space="0" w:color="auto"/>
              <w:left w:val="single" w:sz="4" w:space="0" w:color="auto"/>
              <w:bottom w:val="single" w:sz="4" w:space="0" w:color="auto"/>
              <w:right w:val="single" w:sz="4" w:space="0" w:color="auto"/>
            </w:tcBorders>
            <w:shd w:val="clear" w:color="auto" w:fill="FFFFFF"/>
          </w:tcPr>
          <w:p w14:paraId="766F13FC" w14:textId="77777777" w:rsidR="00F343C2" w:rsidRPr="00F218AA" w:rsidRDefault="00F343C2" w:rsidP="00E22C3A">
            <w:pPr>
              <w:rPr>
                <w:rFonts w:ascii="Arial" w:hAnsi="Arial" w:cs="Arial"/>
                <w:b/>
                <w:sz w:val="18"/>
                <w:szCs w:val="20"/>
                <w:lang w:eastAsia="en-US"/>
              </w:rPr>
            </w:pPr>
            <w:r w:rsidRPr="00F218AA">
              <w:rPr>
                <w:rFonts w:ascii="Arial" w:hAnsi="Arial" w:cs="Arial"/>
                <w:b/>
                <w:sz w:val="18"/>
                <w:szCs w:val="20"/>
                <w:lang w:eastAsia="en-US"/>
              </w:rPr>
              <w:t xml:space="preserve">Główny Inspektorat Farmaceutyczny </w:t>
            </w:r>
          </w:p>
        </w:tc>
        <w:tc>
          <w:tcPr>
            <w:tcW w:w="3071" w:type="dxa"/>
            <w:shd w:val="clear" w:color="auto" w:fill="FFFFFF"/>
          </w:tcPr>
          <w:p w14:paraId="2A001A61" w14:textId="6BC52C5F" w:rsidR="00F343C2" w:rsidRPr="00F218AA" w:rsidRDefault="00A65D79" w:rsidP="00E22C3A">
            <w:pPr>
              <w:tabs>
                <w:tab w:val="right" w:pos="284"/>
                <w:tab w:val="left" w:pos="408"/>
              </w:tabs>
              <w:rPr>
                <w:rFonts w:ascii="Arial" w:hAnsi="Arial" w:cs="Arial"/>
                <w:sz w:val="18"/>
                <w:szCs w:val="20"/>
              </w:rPr>
            </w:pPr>
            <w:r w:rsidRPr="00A65D79">
              <w:rPr>
                <w:rFonts w:ascii="Arial" w:hAnsi="Arial" w:cs="Arial"/>
                <w:b/>
                <w:sz w:val="18"/>
                <w:szCs w:val="20"/>
              </w:rPr>
              <w:t>Stan prac na dzień 25 października 2019 r. – projekt po UW.</w:t>
            </w:r>
          </w:p>
        </w:tc>
      </w:tr>
      <w:tr w:rsidR="00F343C2" w:rsidRPr="00F40A89" w14:paraId="2A2610B1"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3078AF8" w14:textId="77777777"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036B33CC" w14:textId="77777777"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w:t>
            </w:r>
          </w:p>
          <w:p w14:paraId="42AEDB92" w14:textId="77777777"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 xml:space="preserve">562 </w:t>
            </w:r>
          </w:p>
        </w:tc>
        <w:tc>
          <w:tcPr>
            <w:tcW w:w="1813" w:type="dxa"/>
            <w:shd w:val="clear" w:color="auto" w:fill="FFFFFF"/>
          </w:tcPr>
          <w:p w14:paraId="492A4E4C" w14:textId="3B153AEF" w:rsidR="00F343C2" w:rsidRPr="00F218AA" w:rsidRDefault="00F343C2" w:rsidP="00F218AA">
            <w:pPr>
              <w:jc w:val="both"/>
              <w:rPr>
                <w:rFonts w:ascii="Arial" w:hAnsi="Arial" w:cs="Arial"/>
                <w:b/>
                <w:sz w:val="18"/>
                <w:szCs w:val="20"/>
              </w:rPr>
            </w:pPr>
            <w:r w:rsidRPr="00F218AA">
              <w:rPr>
                <w:rFonts w:ascii="Arial" w:hAnsi="Arial" w:cs="Arial"/>
                <w:b/>
                <w:sz w:val="18"/>
                <w:szCs w:val="20"/>
              </w:rPr>
              <w:t>Art. 28 ust. 2 ustawy z dnia 25 sierpnia 2006 r. o bezpieczeństwie żywności i żywienia (Dz. U. z 2018 r. poz. 1541, z późn. zm.)</w:t>
            </w:r>
          </w:p>
        </w:tc>
        <w:tc>
          <w:tcPr>
            <w:tcW w:w="3261" w:type="dxa"/>
            <w:shd w:val="clear" w:color="auto" w:fill="FFFFFF"/>
          </w:tcPr>
          <w:p w14:paraId="770AA6C7" w14:textId="77777777" w:rsidR="00F343C2" w:rsidRPr="00F218AA" w:rsidRDefault="00F343C2" w:rsidP="00F218AA">
            <w:pPr>
              <w:rPr>
                <w:rFonts w:ascii="Arial" w:hAnsi="Arial" w:cs="Arial"/>
                <w:sz w:val="18"/>
                <w:szCs w:val="20"/>
              </w:rPr>
            </w:pPr>
            <w:r w:rsidRPr="00F218AA">
              <w:rPr>
                <w:rFonts w:ascii="Arial" w:hAnsi="Arial" w:cs="Arial"/>
                <w:sz w:val="18"/>
                <w:szCs w:val="20"/>
              </w:rPr>
              <w:t>Minister właściwy do spraw zdrowia określi, w drodze rozporządzenia:</w:t>
            </w:r>
          </w:p>
          <w:p w14:paraId="6EAD1315" w14:textId="77777777" w:rsidR="00F343C2" w:rsidRPr="00F218AA" w:rsidRDefault="00F343C2" w:rsidP="00F218AA">
            <w:pPr>
              <w:rPr>
                <w:rFonts w:ascii="Arial" w:hAnsi="Arial" w:cs="Arial"/>
                <w:sz w:val="18"/>
                <w:szCs w:val="20"/>
              </w:rPr>
            </w:pPr>
            <w:r w:rsidRPr="00F218AA">
              <w:rPr>
                <w:rFonts w:ascii="Arial" w:hAnsi="Arial" w:cs="Arial"/>
                <w:sz w:val="18"/>
                <w:szCs w:val="20"/>
              </w:rPr>
              <w:t>1) środki spożywcze, do których są obligatoryjnie dodawane witaminy i składniki mineralne,</w:t>
            </w:r>
          </w:p>
          <w:p w14:paraId="00C1F0F6" w14:textId="77777777" w:rsidR="00F343C2" w:rsidRPr="00F218AA" w:rsidRDefault="00F343C2" w:rsidP="00F218AA">
            <w:pPr>
              <w:rPr>
                <w:rFonts w:ascii="Arial" w:hAnsi="Arial" w:cs="Arial"/>
                <w:sz w:val="18"/>
                <w:szCs w:val="20"/>
              </w:rPr>
            </w:pPr>
            <w:r w:rsidRPr="00F218AA">
              <w:rPr>
                <w:rFonts w:ascii="Arial" w:hAnsi="Arial" w:cs="Arial"/>
                <w:sz w:val="18"/>
                <w:szCs w:val="20"/>
              </w:rPr>
              <w:t>2) poziomy lub maksymalne poziomy witamin i składników mineralnych.</w:t>
            </w:r>
          </w:p>
        </w:tc>
        <w:tc>
          <w:tcPr>
            <w:tcW w:w="3402" w:type="dxa"/>
            <w:shd w:val="clear" w:color="auto" w:fill="FFFFFF"/>
          </w:tcPr>
          <w:p w14:paraId="2B45C93D" w14:textId="77777777" w:rsidR="00F343C2" w:rsidRPr="00F218AA" w:rsidRDefault="00F343C2" w:rsidP="00E22C3A">
            <w:pPr>
              <w:rPr>
                <w:rFonts w:ascii="Arial" w:eastAsia="Calibri" w:hAnsi="Arial" w:cs="Arial"/>
                <w:sz w:val="18"/>
                <w:szCs w:val="20"/>
                <w:lang w:val="x-none" w:eastAsia="x-none"/>
              </w:rPr>
            </w:pPr>
            <w:r w:rsidRPr="00F218AA">
              <w:rPr>
                <w:rFonts w:ascii="Arial" w:eastAsia="Calibri" w:hAnsi="Arial" w:cs="Arial"/>
                <w:sz w:val="18"/>
                <w:szCs w:val="20"/>
                <w:lang w:eastAsia="x-none"/>
              </w:rPr>
              <w:t xml:space="preserve">Projekt </w:t>
            </w:r>
            <w:r w:rsidRPr="00F218AA">
              <w:rPr>
                <w:rFonts w:ascii="Arial" w:eastAsia="Calibri" w:hAnsi="Arial" w:cs="Arial"/>
                <w:sz w:val="18"/>
                <w:szCs w:val="20"/>
                <w:lang w:val="x-none" w:eastAsia="x-none"/>
              </w:rPr>
              <w:t xml:space="preserve">rozporządzenia Ministra Zdrowia </w:t>
            </w:r>
            <w:r w:rsidRPr="00F218AA">
              <w:rPr>
                <w:rFonts w:ascii="Arial" w:eastAsia="Calibri" w:hAnsi="Arial" w:cs="Arial"/>
                <w:sz w:val="18"/>
                <w:szCs w:val="20"/>
                <w:lang w:eastAsia="x-none"/>
              </w:rPr>
              <w:t xml:space="preserve">zmieniającego rozporządzenie </w:t>
            </w:r>
            <w:r w:rsidRPr="00F218AA">
              <w:rPr>
                <w:rFonts w:ascii="Arial" w:eastAsia="Calibri" w:hAnsi="Arial" w:cs="Arial"/>
                <w:sz w:val="18"/>
                <w:szCs w:val="20"/>
                <w:lang w:val="x-none" w:eastAsia="x-none"/>
              </w:rPr>
              <w:t>w sprawie substancji wzbogacających dodawanych do żywności i warunków ich stosowania wynika z</w:t>
            </w:r>
            <w:r w:rsidRPr="00F218AA">
              <w:rPr>
                <w:rFonts w:ascii="Arial" w:eastAsia="Calibri" w:hAnsi="Arial" w:cs="Arial"/>
                <w:sz w:val="18"/>
                <w:szCs w:val="20"/>
                <w:lang w:eastAsia="x-none"/>
              </w:rPr>
              <w:t xml:space="preserve"> konieczności doprecyzowania przepisów nowelizowanego rozporządzenia do </w:t>
            </w:r>
            <w:r w:rsidRPr="00F218AA">
              <w:rPr>
                <w:rFonts w:ascii="Arial" w:eastAsia="Calibri" w:hAnsi="Arial" w:cs="Arial"/>
                <w:sz w:val="18"/>
                <w:szCs w:val="20"/>
                <w:lang w:val="x-none" w:eastAsia="x-none"/>
              </w:rPr>
              <w:t xml:space="preserve">przepisów rozporządzania Parlamentu Europejskiego i Rady (UE) nr 1169/2011 z dnia 25 października 2011 r. w sprawie przekazywania konsumentom informacji na temat żywności, zmiany rozporządzeń Parlamentu Europejskiego i Rady (WE) nr 1924/2006 i (WE) nr 1925/2006 oraz uchylenia dyrektywy Komisji 87/250/EWG, dyrektywy Rady 90/496/EWG, dyrektywy Komisji 1999/10/WE, dyrektywy 2000/13/WE Parlamentu Europejskiego i Rady, dyrektyw Komisji 2002/67/WE i </w:t>
            </w:r>
            <w:r w:rsidRPr="00F218AA">
              <w:rPr>
                <w:rFonts w:ascii="Arial" w:eastAsia="Calibri" w:hAnsi="Arial" w:cs="Arial"/>
                <w:sz w:val="18"/>
                <w:szCs w:val="20"/>
                <w:lang w:val="x-none" w:eastAsia="x-none"/>
              </w:rPr>
              <w:lastRenderedPageBreak/>
              <w:t>2008/5/WE oraz rozporządzenia Komisji (WE) nr 608/2004 (Dz. Urz. UE L 304 z 22.11.2011, str. 18, z późn. zm.)</w:t>
            </w:r>
            <w:r w:rsidRPr="00F218AA">
              <w:rPr>
                <w:rFonts w:ascii="Arial" w:eastAsia="Calibri" w:hAnsi="Arial" w:cs="Arial"/>
                <w:sz w:val="18"/>
                <w:szCs w:val="20"/>
                <w:lang w:eastAsia="x-none"/>
              </w:rPr>
              <w:t xml:space="preserve">. </w:t>
            </w:r>
            <w:r w:rsidRPr="00F218AA">
              <w:rPr>
                <w:rFonts w:ascii="Arial" w:eastAsia="Calibri" w:hAnsi="Arial" w:cs="Arial"/>
                <w:sz w:val="18"/>
                <w:szCs w:val="20"/>
                <w:lang w:val="x-none" w:eastAsia="x-none"/>
              </w:rPr>
              <w:t xml:space="preserve">Dotychczasowe </w:t>
            </w:r>
            <w:r w:rsidRPr="00F218AA">
              <w:rPr>
                <w:rFonts w:ascii="Arial" w:eastAsia="Calibri" w:hAnsi="Arial" w:cs="Arial"/>
                <w:sz w:val="18"/>
                <w:szCs w:val="20"/>
                <w:lang w:eastAsia="x-none"/>
              </w:rPr>
              <w:t xml:space="preserve">brzmienie </w:t>
            </w:r>
            <w:r w:rsidRPr="00F218AA">
              <w:rPr>
                <w:rFonts w:ascii="Arial" w:eastAsia="Calibri" w:hAnsi="Arial" w:cs="Arial"/>
                <w:sz w:val="18"/>
                <w:szCs w:val="20"/>
                <w:lang w:val="x-none" w:eastAsia="x-none"/>
              </w:rPr>
              <w:t>przepis</w:t>
            </w:r>
            <w:r w:rsidRPr="00F218AA">
              <w:rPr>
                <w:rFonts w:ascii="Arial" w:eastAsia="Calibri" w:hAnsi="Arial" w:cs="Arial"/>
                <w:sz w:val="18"/>
                <w:szCs w:val="20"/>
                <w:lang w:eastAsia="x-none"/>
              </w:rPr>
              <w:t>ów nowelizowanego rozporządzenia budzi wątpliwości interpretacyjne</w:t>
            </w:r>
            <w:r w:rsidRPr="00F218AA">
              <w:rPr>
                <w:rFonts w:ascii="Arial" w:eastAsia="Calibri" w:hAnsi="Arial" w:cs="Arial"/>
                <w:sz w:val="18"/>
                <w:szCs w:val="20"/>
                <w:lang w:val="x-none" w:eastAsia="x-none"/>
              </w:rPr>
              <w:t xml:space="preserve"> przedsiębiorców.</w:t>
            </w:r>
          </w:p>
        </w:tc>
        <w:tc>
          <w:tcPr>
            <w:tcW w:w="2032" w:type="dxa"/>
            <w:shd w:val="clear" w:color="auto" w:fill="FFFFFF"/>
          </w:tcPr>
          <w:p w14:paraId="2F45E1A9" w14:textId="7BC0B638" w:rsidR="00F343C2" w:rsidRPr="00F218AA" w:rsidRDefault="00F343C2" w:rsidP="00E22C3A">
            <w:pPr>
              <w:rPr>
                <w:rFonts w:ascii="Arial" w:hAnsi="Arial" w:cs="Arial"/>
                <w:b/>
                <w:sz w:val="18"/>
                <w:szCs w:val="20"/>
              </w:rPr>
            </w:pPr>
            <w:r w:rsidRPr="00F218AA">
              <w:rPr>
                <w:rFonts w:ascii="Arial" w:hAnsi="Arial" w:cs="Arial"/>
                <w:b/>
                <w:sz w:val="18"/>
                <w:szCs w:val="20"/>
              </w:rPr>
              <w:lastRenderedPageBreak/>
              <w:t>Główny Inspektor Sanitarny</w:t>
            </w:r>
          </w:p>
        </w:tc>
        <w:tc>
          <w:tcPr>
            <w:tcW w:w="3071" w:type="dxa"/>
            <w:shd w:val="clear" w:color="auto" w:fill="FFFFFF"/>
          </w:tcPr>
          <w:p w14:paraId="074982A8" w14:textId="33846525" w:rsidR="00F343C2" w:rsidRPr="00F218AA" w:rsidRDefault="00A65D79" w:rsidP="00A65D79">
            <w:pPr>
              <w:pStyle w:val="Tekstpodstawowywcity2"/>
              <w:tabs>
                <w:tab w:val="clear" w:pos="284"/>
                <w:tab w:val="clear" w:pos="408"/>
                <w:tab w:val="right" w:pos="0"/>
                <w:tab w:val="left" w:pos="34"/>
              </w:tabs>
              <w:ind w:left="34" w:firstLine="0"/>
              <w:rPr>
                <w:rFonts w:ascii="Arial" w:hAnsi="Arial" w:cs="Arial"/>
                <w:color w:val="FF0000"/>
                <w:sz w:val="18"/>
                <w:szCs w:val="20"/>
                <w:lang w:val="pl-PL"/>
              </w:rPr>
            </w:pPr>
            <w:r w:rsidRPr="00A65D79">
              <w:rPr>
                <w:rFonts w:ascii="Arial" w:hAnsi="Arial" w:cs="Arial"/>
                <w:b/>
                <w:color w:val="000000"/>
                <w:sz w:val="18"/>
                <w:szCs w:val="20"/>
                <w:lang w:val="pl-PL"/>
              </w:rPr>
              <w:t xml:space="preserve">Stan prac na dzień 25 października 2019 r. – projekt po </w:t>
            </w:r>
            <w:r>
              <w:rPr>
                <w:rFonts w:ascii="Arial" w:hAnsi="Arial" w:cs="Arial"/>
                <w:b/>
                <w:color w:val="000000"/>
                <w:sz w:val="18"/>
                <w:szCs w:val="20"/>
                <w:lang w:val="pl-PL"/>
              </w:rPr>
              <w:t>UZ i KS</w:t>
            </w:r>
            <w:r w:rsidRPr="00A65D79">
              <w:rPr>
                <w:rFonts w:ascii="Arial" w:hAnsi="Arial" w:cs="Arial"/>
                <w:b/>
                <w:color w:val="000000"/>
                <w:sz w:val="18"/>
                <w:szCs w:val="20"/>
                <w:lang w:val="pl-PL"/>
              </w:rPr>
              <w:t>.</w:t>
            </w:r>
          </w:p>
        </w:tc>
      </w:tr>
      <w:tr w:rsidR="00F343C2" w:rsidRPr="00F40A89" w14:paraId="46A2C84C"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026A09B1" w14:textId="2EA506B8"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shd w:val="clear" w:color="auto" w:fill="FFFFFF"/>
          </w:tcPr>
          <w:p w14:paraId="39028C6A" w14:textId="77777777"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w:t>
            </w:r>
          </w:p>
          <w:p w14:paraId="31D1926E" w14:textId="77777777"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591</w:t>
            </w:r>
          </w:p>
        </w:tc>
        <w:tc>
          <w:tcPr>
            <w:tcW w:w="1813" w:type="dxa"/>
            <w:shd w:val="clear" w:color="auto" w:fill="FFFFFF"/>
          </w:tcPr>
          <w:p w14:paraId="4FEB6139" w14:textId="786A47A7" w:rsidR="00F343C2" w:rsidRPr="00F218AA" w:rsidRDefault="00F343C2" w:rsidP="00F218AA">
            <w:pPr>
              <w:jc w:val="both"/>
              <w:rPr>
                <w:rFonts w:ascii="Arial" w:hAnsi="Arial" w:cs="Arial"/>
                <w:b/>
                <w:sz w:val="18"/>
                <w:szCs w:val="20"/>
              </w:rPr>
            </w:pPr>
            <w:r w:rsidRPr="00F218AA">
              <w:rPr>
                <w:rFonts w:ascii="Arial" w:hAnsi="Arial" w:cs="Arial"/>
                <w:b/>
                <w:sz w:val="18"/>
                <w:szCs w:val="20"/>
              </w:rPr>
              <w:t>Art. 22 ust. 5 ustawy z dnia 15 kwietnia 2011 r. o działalności leczniczej (Dz. U. z 2018 r. poz. 2190, z późn. zm.)</w:t>
            </w:r>
          </w:p>
          <w:p w14:paraId="13FDAAB1" w14:textId="77777777" w:rsidR="00F343C2" w:rsidRPr="00F218AA" w:rsidRDefault="00F343C2" w:rsidP="00F218AA">
            <w:pPr>
              <w:jc w:val="both"/>
              <w:rPr>
                <w:rFonts w:ascii="Arial" w:hAnsi="Arial" w:cs="Arial"/>
                <w:b/>
                <w:sz w:val="18"/>
                <w:szCs w:val="20"/>
              </w:rPr>
            </w:pPr>
          </w:p>
        </w:tc>
        <w:tc>
          <w:tcPr>
            <w:tcW w:w="3261" w:type="dxa"/>
            <w:shd w:val="clear" w:color="auto" w:fill="FFFFFF"/>
          </w:tcPr>
          <w:p w14:paraId="0589F9C2" w14:textId="77777777" w:rsidR="00F343C2" w:rsidRPr="00F218AA" w:rsidRDefault="00F343C2" w:rsidP="00F218AA">
            <w:pPr>
              <w:rPr>
                <w:rFonts w:ascii="Arial" w:eastAsia="Calibri" w:hAnsi="Arial" w:cs="Arial"/>
                <w:sz w:val="18"/>
                <w:szCs w:val="20"/>
                <w:lang w:eastAsia="en-US"/>
              </w:rPr>
            </w:pPr>
            <w:r w:rsidRPr="00F218AA">
              <w:rPr>
                <w:rFonts w:ascii="Arial" w:eastAsia="Calibri" w:hAnsi="Arial" w:cs="Arial"/>
                <w:sz w:val="18"/>
                <w:szCs w:val="20"/>
                <w:lang w:eastAsia="en-US"/>
              </w:rPr>
              <w:t xml:space="preserve">Minister właściwy do spraw zdrowia </w:t>
            </w:r>
            <w:r w:rsidRPr="00F218AA">
              <w:rPr>
                <w:rFonts w:ascii="Arial" w:eastAsia="Calibri" w:hAnsi="Arial" w:cs="Arial"/>
                <w:b/>
                <w:sz w:val="18"/>
                <w:szCs w:val="20"/>
                <w:lang w:eastAsia="en-US"/>
              </w:rPr>
              <w:t>może</w:t>
            </w:r>
            <w:r w:rsidRPr="00F218AA">
              <w:rPr>
                <w:rFonts w:ascii="Arial" w:eastAsia="Calibri" w:hAnsi="Arial" w:cs="Arial"/>
                <w:sz w:val="18"/>
                <w:szCs w:val="20"/>
                <w:lang w:eastAsia="en-US"/>
              </w:rPr>
              <w:t xml:space="preserv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402" w:type="dxa"/>
            <w:shd w:val="clear" w:color="auto" w:fill="FFFFFF"/>
          </w:tcPr>
          <w:p w14:paraId="193F3676" w14:textId="77777777" w:rsidR="00F343C2" w:rsidRPr="00F218AA" w:rsidRDefault="00F343C2" w:rsidP="00E22C3A">
            <w:pPr>
              <w:rPr>
                <w:rFonts w:ascii="Arial" w:hAnsi="Arial" w:cs="Arial"/>
                <w:bCs/>
                <w:sz w:val="18"/>
                <w:szCs w:val="20"/>
              </w:rPr>
            </w:pPr>
            <w:r w:rsidRPr="00F218AA">
              <w:rPr>
                <w:rFonts w:ascii="Arial" w:hAnsi="Arial" w:cs="Arial"/>
                <w:bCs/>
                <w:sz w:val="18"/>
                <w:szCs w:val="20"/>
              </w:rPr>
              <w:t xml:space="preserve">Celem przepisu jest zagwarantowanie każdemu pacjentowi skutecznej realizacji </w:t>
            </w:r>
            <w:r w:rsidRPr="00F218AA">
              <w:rPr>
                <w:rFonts w:ascii="Arial" w:hAnsi="Arial" w:cs="Arial"/>
                <w:b/>
                <w:bCs/>
                <w:sz w:val="18"/>
                <w:szCs w:val="20"/>
              </w:rPr>
              <w:t>prawa do leczenia bólu</w:t>
            </w:r>
            <w:r w:rsidRPr="00F218AA">
              <w:rPr>
                <w:rFonts w:ascii="Arial" w:hAnsi="Arial" w:cs="Arial"/>
                <w:bCs/>
                <w:sz w:val="18"/>
                <w:szCs w:val="20"/>
              </w:rPr>
              <w:t xml:space="preserve">, zgodnie ze wskazaniami aktualnej wiedzy medycznej, bez względu na źródło pochodzenia tego bólu, wiek pacjenta oraz miejsce jego pobytu. </w:t>
            </w:r>
          </w:p>
          <w:p w14:paraId="2918FC13" w14:textId="77777777" w:rsidR="00F343C2" w:rsidRPr="00F218AA" w:rsidRDefault="00F343C2" w:rsidP="00E22C3A">
            <w:pPr>
              <w:rPr>
                <w:rFonts w:ascii="Arial" w:hAnsi="Arial" w:cs="Arial"/>
                <w:sz w:val="18"/>
                <w:szCs w:val="20"/>
              </w:rPr>
            </w:pPr>
          </w:p>
        </w:tc>
        <w:tc>
          <w:tcPr>
            <w:tcW w:w="2032" w:type="dxa"/>
            <w:shd w:val="clear" w:color="auto" w:fill="FFFFFF"/>
          </w:tcPr>
          <w:p w14:paraId="7BB13632" w14:textId="6FB39D8F" w:rsidR="00F343C2" w:rsidRPr="00F218AA" w:rsidRDefault="00F343C2" w:rsidP="00E22C3A">
            <w:pPr>
              <w:rPr>
                <w:rFonts w:ascii="Arial" w:hAnsi="Arial" w:cs="Arial"/>
                <w:b/>
                <w:sz w:val="18"/>
                <w:szCs w:val="20"/>
              </w:rPr>
            </w:pPr>
            <w:r w:rsidRPr="00F218AA">
              <w:rPr>
                <w:rFonts w:ascii="Arial" w:hAnsi="Arial" w:cs="Arial"/>
                <w:b/>
                <w:sz w:val="18"/>
                <w:szCs w:val="20"/>
              </w:rPr>
              <w:t xml:space="preserve">Pan Janusz Cieszyński,  Podsekretarz Stanu w Ministerstwie Zdrowia  </w:t>
            </w:r>
          </w:p>
        </w:tc>
        <w:tc>
          <w:tcPr>
            <w:tcW w:w="3071" w:type="dxa"/>
            <w:shd w:val="clear" w:color="auto" w:fill="FFFFFF"/>
          </w:tcPr>
          <w:p w14:paraId="688B64B1" w14:textId="1FEDA153" w:rsidR="00F343C2" w:rsidRPr="00F218AA" w:rsidRDefault="00A65D79" w:rsidP="00A65D79">
            <w:pPr>
              <w:pStyle w:val="Tekstpodstawowywcity2"/>
              <w:tabs>
                <w:tab w:val="clear" w:pos="284"/>
                <w:tab w:val="clear" w:pos="408"/>
                <w:tab w:val="right" w:pos="0"/>
                <w:tab w:val="left" w:pos="34"/>
              </w:tabs>
              <w:ind w:left="34" w:firstLine="0"/>
              <w:rPr>
                <w:rFonts w:ascii="Arial" w:hAnsi="Arial" w:cs="Arial"/>
                <w:color w:val="FF0000"/>
                <w:sz w:val="18"/>
                <w:szCs w:val="20"/>
                <w:lang w:val="pl-PL"/>
              </w:rPr>
            </w:pPr>
            <w:r w:rsidRPr="00A65D79">
              <w:rPr>
                <w:rFonts w:ascii="Arial" w:eastAsia="Calibri" w:hAnsi="Arial" w:cs="Arial"/>
                <w:b/>
                <w:bCs/>
                <w:sz w:val="18"/>
                <w:szCs w:val="20"/>
                <w:lang w:val="pl-PL" w:eastAsia="pl-PL"/>
              </w:rPr>
              <w:t xml:space="preserve">Stan prac na dzień 25 października 2019 r. – projekt po </w:t>
            </w:r>
            <w:r>
              <w:rPr>
                <w:rFonts w:ascii="Arial" w:eastAsia="Calibri" w:hAnsi="Arial" w:cs="Arial"/>
                <w:b/>
                <w:bCs/>
                <w:sz w:val="18"/>
                <w:szCs w:val="20"/>
                <w:lang w:val="pl-PL" w:eastAsia="pl-PL"/>
              </w:rPr>
              <w:t>UZ i KS</w:t>
            </w:r>
            <w:r w:rsidRPr="00A65D79">
              <w:rPr>
                <w:rFonts w:ascii="Arial" w:eastAsia="Calibri" w:hAnsi="Arial" w:cs="Arial"/>
                <w:b/>
                <w:bCs/>
                <w:sz w:val="18"/>
                <w:szCs w:val="20"/>
                <w:lang w:val="pl-PL" w:eastAsia="pl-PL"/>
              </w:rPr>
              <w:t>.</w:t>
            </w:r>
          </w:p>
        </w:tc>
      </w:tr>
      <w:tr w:rsidR="00F343C2" w:rsidRPr="00F40A89" w14:paraId="3E2EFF88"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6DEAD7F5" w14:textId="538F3415"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shd w:val="clear" w:color="auto" w:fill="FFFFFF"/>
          </w:tcPr>
          <w:p w14:paraId="656BD5BA" w14:textId="77777777"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w:t>
            </w:r>
          </w:p>
          <w:p w14:paraId="74F326FF" w14:textId="77777777"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593</w:t>
            </w:r>
          </w:p>
        </w:tc>
        <w:tc>
          <w:tcPr>
            <w:tcW w:w="1813" w:type="dxa"/>
            <w:shd w:val="clear" w:color="auto" w:fill="FFFFFF"/>
          </w:tcPr>
          <w:p w14:paraId="2F2BEA17" w14:textId="2645B3F3" w:rsidR="00F343C2" w:rsidRPr="00F218AA" w:rsidRDefault="00F343C2" w:rsidP="00F218AA">
            <w:pPr>
              <w:jc w:val="both"/>
              <w:rPr>
                <w:rFonts w:ascii="Arial" w:hAnsi="Arial" w:cs="Arial"/>
                <w:b/>
                <w:sz w:val="18"/>
                <w:szCs w:val="20"/>
              </w:rPr>
            </w:pPr>
            <w:r w:rsidRPr="00F218AA">
              <w:rPr>
                <w:rFonts w:ascii="Arial" w:hAnsi="Arial" w:cs="Arial"/>
                <w:b/>
                <w:sz w:val="18"/>
                <w:szCs w:val="20"/>
              </w:rPr>
              <w:t>Art. 11 ust. 4c  ustawy z dnia 31 stycznia 1959 r. o cmentarzach i chowaniu zmarłych (Dz.U. 2017 r. poz. 912, z późn. zm.)</w:t>
            </w:r>
          </w:p>
        </w:tc>
        <w:tc>
          <w:tcPr>
            <w:tcW w:w="3261" w:type="dxa"/>
            <w:shd w:val="clear" w:color="auto" w:fill="FFFFFF"/>
          </w:tcPr>
          <w:p w14:paraId="42C04C19" w14:textId="4A5CB0A0"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 xml:space="preserve">Minister właściwy do spraw zdrowia w porozumieniu z ministrem właściwym do spraw wewnętrznych i ministrem </w:t>
            </w:r>
            <w:r w:rsidRPr="00F218AA">
              <w:rPr>
                <w:rFonts w:ascii="Arial" w:hAnsi="Arial" w:cs="Arial"/>
                <w:sz w:val="18"/>
                <w:szCs w:val="20"/>
              </w:rPr>
              <w:pgNum/>
            </w:r>
            <w:r w:rsidRPr="00F218AA">
              <w:rPr>
                <w:rFonts w:ascii="Arial" w:hAnsi="Arial" w:cs="Arial"/>
                <w:sz w:val="18"/>
                <w:szCs w:val="20"/>
              </w:rPr>
              <w:t>zgodnien do spraw informatyzacji, określi, w drodze rozporządzenia, wzór karty zgonu, w tym sporządzanej w formie dokumentu elektronicznego oraz sposób jej wypełnienia, uwzględniając zakres danych konieczny do sporządzenia aktu zgonu i do umożliwienia pochówku osoby zmarłej oraz zakres danych wymaganych dla potrzeb statystyki publicznej</w:t>
            </w:r>
          </w:p>
        </w:tc>
        <w:tc>
          <w:tcPr>
            <w:tcW w:w="3402" w:type="dxa"/>
            <w:shd w:val="clear" w:color="auto" w:fill="FFFFFF"/>
          </w:tcPr>
          <w:p w14:paraId="66342974" w14:textId="77777777" w:rsidR="00F343C2" w:rsidRPr="00F218AA" w:rsidRDefault="00F343C2" w:rsidP="00E22C3A">
            <w:pPr>
              <w:pStyle w:val="NIEARTTEKSTtekstnieartykuowanynppodstprawnarozplubpreambua"/>
              <w:spacing w:before="0" w:line="240" w:lineRule="auto"/>
              <w:ind w:firstLine="0"/>
              <w:jc w:val="left"/>
              <w:rPr>
                <w:rFonts w:ascii="Arial" w:hAnsi="Arial"/>
                <w:bCs w:val="0"/>
                <w:sz w:val="18"/>
              </w:rPr>
            </w:pPr>
            <w:r w:rsidRPr="00F218AA">
              <w:rPr>
                <w:rFonts w:ascii="Arial" w:hAnsi="Arial"/>
                <w:bCs w:val="0"/>
                <w:sz w:val="18"/>
              </w:rPr>
              <w:t>Nowe rozporządzenie regulujące kwestie elektroniczje karty zgonu.</w:t>
            </w:r>
          </w:p>
        </w:tc>
        <w:tc>
          <w:tcPr>
            <w:tcW w:w="2032" w:type="dxa"/>
            <w:shd w:val="clear" w:color="auto" w:fill="FFFFFF"/>
          </w:tcPr>
          <w:p w14:paraId="4FE30CE6" w14:textId="562874E9" w:rsidR="00F343C2" w:rsidRPr="00F218AA" w:rsidRDefault="00F343C2" w:rsidP="00E22C3A">
            <w:pPr>
              <w:rPr>
                <w:rFonts w:ascii="Arial" w:hAnsi="Arial" w:cs="Arial"/>
                <w:b/>
                <w:sz w:val="18"/>
                <w:szCs w:val="20"/>
              </w:rPr>
            </w:pPr>
            <w:r w:rsidRPr="00F218AA">
              <w:rPr>
                <w:rFonts w:ascii="Arial" w:hAnsi="Arial" w:cs="Arial"/>
                <w:b/>
                <w:sz w:val="18"/>
                <w:szCs w:val="20"/>
              </w:rPr>
              <w:t>Pani Józefa Szczurek-Żelazko, Sekretarz Stanu w Ministerstwie Zdrowia</w:t>
            </w:r>
          </w:p>
        </w:tc>
        <w:tc>
          <w:tcPr>
            <w:tcW w:w="3071" w:type="dxa"/>
            <w:shd w:val="clear" w:color="auto" w:fill="FFFFFF"/>
          </w:tcPr>
          <w:p w14:paraId="11211BAA" w14:textId="631BB248" w:rsidR="00F343C2" w:rsidRPr="00F218AA" w:rsidRDefault="00CF139C" w:rsidP="00CF139C">
            <w:pPr>
              <w:pStyle w:val="Tekstpodstawowywcity2"/>
              <w:tabs>
                <w:tab w:val="clear" w:pos="284"/>
                <w:tab w:val="clear" w:pos="408"/>
                <w:tab w:val="right" w:pos="0"/>
                <w:tab w:val="left" w:pos="34"/>
              </w:tabs>
              <w:ind w:left="34" w:firstLine="0"/>
              <w:rPr>
                <w:rFonts w:ascii="Arial" w:hAnsi="Arial" w:cs="Arial"/>
                <w:b/>
                <w:sz w:val="18"/>
                <w:szCs w:val="20"/>
                <w:lang w:val="pl-PL"/>
              </w:rPr>
            </w:pPr>
            <w:r w:rsidRPr="00CF139C">
              <w:rPr>
                <w:rFonts w:ascii="Arial" w:hAnsi="Arial" w:cs="Arial"/>
                <w:b/>
                <w:sz w:val="18"/>
                <w:szCs w:val="20"/>
                <w:lang w:val="pl-PL"/>
              </w:rPr>
              <w:t xml:space="preserve">Stan prac na dzień 25 października 2019 r. – </w:t>
            </w:r>
            <w:r>
              <w:rPr>
                <w:rFonts w:ascii="Arial" w:hAnsi="Arial" w:cs="Arial"/>
                <w:b/>
                <w:sz w:val="18"/>
                <w:szCs w:val="20"/>
                <w:lang w:val="pl-PL"/>
              </w:rPr>
              <w:t>PW</w:t>
            </w:r>
            <w:r w:rsidRPr="00CF139C">
              <w:rPr>
                <w:rFonts w:ascii="Arial" w:hAnsi="Arial" w:cs="Arial"/>
                <w:b/>
                <w:sz w:val="18"/>
                <w:szCs w:val="20"/>
                <w:lang w:val="pl-PL"/>
              </w:rPr>
              <w:t>.</w:t>
            </w:r>
          </w:p>
        </w:tc>
      </w:tr>
      <w:tr w:rsidR="00F343C2" w:rsidRPr="00F40A89" w14:paraId="721A93AB"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5C241F4A" w14:textId="4EB1A76F"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shd w:val="clear" w:color="auto" w:fill="FFFFFF"/>
          </w:tcPr>
          <w:p w14:paraId="70D13930" w14:textId="77777777"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 605</w:t>
            </w:r>
          </w:p>
        </w:tc>
        <w:tc>
          <w:tcPr>
            <w:tcW w:w="1813" w:type="dxa"/>
            <w:shd w:val="clear" w:color="auto" w:fill="FFFFFF"/>
          </w:tcPr>
          <w:p w14:paraId="258BE871" w14:textId="378844CE" w:rsidR="00F343C2" w:rsidRPr="00F218AA" w:rsidRDefault="00F343C2" w:rsidP="00F218AA">
            <w:pPr>
              <w:jc w:val="both"/>
              <w:rPr>
                <w:rFonts w:ascii="Arial" w:hAnsi="Arial" w:cs="Arial"/>
                <w:b/>
                <w:bCs/>
                <w:sz w:val="18"/>
                <w:szCs w:val="20"/>
              </w:rPr>
            </w:pPr>
            <w:r w:rsidRPr="00F218AA">
              <w:rPr>
                <w:rFonts w:ascii="Arial" w:hAnsi="Arial" w:cs="Arial"/>
                <w:b/>
                <w:bCs/>
                <w:sz w:val="18"/>
                <w:szCs w:val="20"/>
              </w:rPr>
              <w:t>Art. 22 ust. 5 ustawy z dnia 15 kwietnia 2011 r. o działalności leczniczej (Dz. U. z 2018 r. 2190, z późn. zm.)</w:t>
            </w:r>
          </w:p>
          <w:p w14:paraId="0360F03A" w14:textId="77777777" w:rsidR="00F343C2" w:rsidRPr="00F218AA" w:rsidRDefault="00F343C2" w:rsidP="00F218AA">
            <w:pPr>
              <w:jc w:val="both"/>
              <w:rPr>
                <w:rFonts w:ascii="Arial" w:hAnsi="Arial" w:cs="Arial"/>
                <w:b/>
                <w:sz w:val="18"/>
                <w:szCs w:val="20"/>
              </w:rPr>
            </w:pPr>
          </w:p>
          <w:p w14:paraId="38EC84E3" w14:textId="77777777" w:rsidR="00F343C2" w:rsidRPr="00F218AA" w:rsidRDefault="00F343C2" w:rsidP="00F218AA">
            <w:pPr>
              <w:jc w:val="both"/>
              <w:rPr>
                <w:rFonts w:ascii="Arial" w:hAnsi="Arial" w:cs="Arial"/>
                <w:b/>
                <w:sz w:val="18"/>
                <w:szCs w:val="20"/>
              </w:rPr>
            </w:pP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64B2CB8F" w14:textId="77777777" w:rsidR="00F343C2" w:rsidRPr="00F218AA" w:rsidRDefault="00F343C2" w:rsidP="00F218AA">
            <w:pPr>
              <w:autoSpaceDE w:val="0"/>
              <w:autoSpaceDN w:val="0"/>
              <w:rPr>
                <w:rFonts w:ascii="Arial" w:eastAsia="Calibri" w:hAnsi="Arial" w:cs="Arial"/>
                <w:sz w:val="18"/>
                <w:szCs w:val="20"/>
              </w:rPr>
            </w:pPr>
            <w:r w:rsidRPr="00F218AA">
              <w:rPr>
                <w:rFonts w:ascii="Arial" w:eastAsia="Calibri" w:hAnsi="Arial" w:cs="Arial"/>
                <w:sz w:val="18"/>
                <w:szCs w:val="20"/>
              </w:rPr>
              <w:t xml:space="preserve">Minister właściwy do spraw zdrowia </w:t>
            </w:r>
            <w:r w:rsidRPr="00F218AA">
              <w:rPr>
                <w:rFonts w:ascii="Arial" w:eastAsia="Calibri" w:hAnsi="Arial" w:cs="Arial"/>
                <w:b/>
                <w:sz w:val="18"/>
                <w:szCs w:val="20"/>
              </w:rPr>
              <w:t>może</w:t>
            </w:r>
            <w:r w:rsidRPr="00F218AA">
              <w:rPr>
                <w:rFonts w:ascii="Arial" w:eastAsia="Calibri" w:hAnsi="Arial" w:cs="Arial"/>
                <w:sz w:val="18"/>
                <w:szCs w:val="20"/>
              </w:rPr>
              <w:t xml:space="preserve"> określić, w drodze rozporządzenia, standardy postępowania medycznego w wybranych dziedzinach medycyny lub w określonych podmiotach wykonujących działalność leczniczą, kierując się potrzebą zapewnienia odpowiedniej jakości świadczeń zdrowotnych.</w:t>
            </w:r>
          </w:p>
          <w:p w14:paraId="3A3817A6" w14:textId="77777777" w:rsidR="00F343C2" w:rsidRPr="00F218AA" w:rsidRDefault="00F343C2" w:rsidP="00F218AA">
            <w:pPr>
              <w:autoSpaceDE w:val="0"/>
              <w:autoSpaceDN w:val="0"/>
              <w:adjustRightInd w:val="0"/>
              <w:rPr>
                <w:rFonts w:ascii="Arial" w:hAnsi="Arial" w:cs="Arial"/>
                <w:sz w:val="18"/>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4F007F6" w14:textId="77777777" w:rsidR="00F343C2" w:rsidRPr="00F218AA" w:rsidRDefault="00F343C2" w:rsidP="00E22C3A">
            <w:pPr>
              <w:pStyle w:val="Tekstpodstawowy"/>
              <w:ind w:right="15"/>
              <w:outlineLvl w:val="0"/>
              <w:rPr>
                <w:rFonts w:ascii="Arial" w:hAnsi="Arial" w:cs="Arial"/>
                <w:sz w:val="18"/>
              </w:rPr>
            </w:pPr>
            <w:r w:rsidRPr="00F218AA">
              <w:rPr>
                <w:rFonts w:ascii="Arial" w:hAnsi="Arial" w:cs="Arial"/>
                <w:sz w:val="18"/>
              </w:rPr>
              <w:t xml:space="preserve">Projektowane rozporządzenie umożliwi określenie nie tylko rodzajów mikrobiologicznych badań przesiewowych umożliwiających wykrycie osób zakażonych biologicznymi czynnikami chorobotwórczymi o szczególnej zjadliwości lub oporności na antybiotyki i wskazanie metod zwalczania zakażeń tymi czynnikami w szpitalu, ale umożliwi całościowe (generalnie odnoszące się do wszystkich zakażeń </w:t>
            </w:r>
            <w:r w:rsidRPr="00F218AA">
              <w:rPr>
                <w:rFonts w:ascii="Arial" w:hAnsi="Arial" w:cs="Arial"/>
                <w:sz w:val="18"/>
              </w:rPr>
              <w:lastRenderedPageBreak/>
              <w:t>szpitalnych) określenie w formie standardu medycznego odpowiednich procedur przeciwepidemicznych służących zapobieżeniu szerzeniu się w szpitalach tych zakażeń i zobowiąże kierowników szpitali do ich stosowania w szpitalach. Standardy te zostaną opracowane w uzgodnieniu z ekspertami z zakresu epidemiologii zakażeń szpitalnych z szerokim wykorzystaniem już przygotowanych projektów wytycznych merytorycznych, zawartych w dotychczasowym projekcie.</w:t>
            </w:r>
          </w:p>
        </w:tc>
        <w:tc>
          <w:tcPr>
            <w:tcW w:w="2032" w:type="dxa"/>
            <w:tcBorders>
              <w:top w:val="single" w:sz="4" w:space="0" w:color="auto"/>
              <w:left w:val="single" w:sz="4" w:space="0" w:color="auto"/>
              <w:bottom w:val="single" w:sz="4" w:space="0" w:color="auto"/>
              <w:right w:val="single" w:sz="4" w:space="0" w:color="auto"/>
            </w:tcBorders>
            <w:shd w:val="clear" w:color="auto" w:fill="FFFFFF"/>
          </w:tcPr>
          <w:p w14:paraId="3523AB2B" w14:textId="77777777" w:rsidR="00F343C2" w:rsidRPr="00F218AA" w:rsidRDefault="00F343C2" w:rsidP="00E22C3A">
            <w:pPr>
              <w:rPr>
                <w:rFonts w:ascii="Arial" w:hAnsi="Arial" w:cs="Arial"/>
                <w:b/>
                <w:sz w:val="18"/>
                <w:szCs w:val="20"/>
                <w:lang w:eastAsia="en-US"/>
              </w:rPr>
            </w:pPr>
            <w:r w:rsidRPr="00F218AA">
              <w:rPr>
                <w:rFonts w:ascii="Arial" w:hAnsi="Arial" w:cs="Arial"/>
                <w:b/>
                <w:sz w:val="18"/>
                <w:szCs w:val="20"/>
                <w:lang w:eastAsia="en-US"/>
              </w:rPr>
              <w:lastRenderedPageBreak/>
              <w:t xml:space="preserve">Główny Inspektor Sanitarny </w:t>
            </w:r>
          </w:p>
          <w:p w14:paraId="346A69A3" w14:textId="77777777" w:rsidR="00F343C2" w:rsidRPr="00F218AA" w:rsidRDefault="00F343C2" w:rsidP="00E22C3A">
            <w:pPr>
              <w:rPr>
                <w:rFonts w:ascii="Arial" w:hAnsi="Arial" w:cs="Arial"/>
                <w:b/>
                <w:sz w:val="18"/>
                <w:szCs w:val="20"/>
                <w:lang w:eastAsia="en-US"/>
              </w:rPr>
            </w:pPr>
          </w:p>
          <w:p w14:paraId="716363F5" w14:textId="77777777" w:rsidR="00F343C2" w:rsidRPr="00F218AA" w:rsidRDefault="00F343C2" w:rsidP="00E22C3A">
            <w:pPr>
              <w:rPr>
                <w:rFonts w:ascii="Arial" w:hAnsi="Arial" w:cs="Arial"/>
                <w:b/>
                <w:sz w:val="18"/>
                <w:szCs w:val="20"/>
                <w:lang w:eastAsia="en-US"/>
              </w:rPr>
            </w:pPr>
          </w:p>
          <w:p w14:paraId="0CFEB4BA" w14:textId="77777777" w:rsidR="00F343C2" w:rsidRPr="00F218AA" w:rsidRDefault="00F343C2" w:rsidP="00E22C3A">
            <w:pPr>
              <w:rPr>
                <w:rFonts w:ascii="Arial" w:hAnsi="Arial" w:cs="Arial"/>
                <w:b/>
                <w:sz w:val="18"/>
                <w:szCs w:val="20"/>
                <w:lang w:eastAsia="en-US"/>
              </w:rPr>
            </w:pPr>
          </w:p>
        </w:tc>
        <w:tc>
          <w:tcPr>
            <w:tcW w:w="3071" w:type="dxa"/>
            <w:shd w:val="clear" w:color="auto" w:fill="FFFFFF"/>
          </w:tcPr>
          <w:p w14:paraId="54B9AC79" w14:textId="79997C35" w:rsidR="00F343C2" w:rsidRPr="00F218AA" w:rsidRDefault="00CF139C" w:rsidP="00CF139C">
            <w:pPr>
              <w:pStyle w:val="Tekstpodstawowywcity2"/>
              <w:tabs>
                <w:tab w:val="clear" w:pos="284"/>
                <w:tab w:val="clear" w:pos="408"/>
                <w:tab w:val="right" w:pos="0"/>
                <w:tab w:val="left" w:pos="34"/>
              </w:tabs>
              <w:ind w:left="34" w:firstLine="0"/>
              <w:rPr>
                <w:rFonts w:ascii="Arial" w:hAnsi="Arial" w:cs="Arial"/>
                <w:b/>
                <w:sz w:val="18"/>
                <w:szCs w:val="20"/>
                <w:lang w:val="pl-PL"/>
              </w:rPr>
            </w:pPr>
            <w:r w:rsidRPr="00CF139C">
              <w:rPr>
                <w:rFonts w:ascii="Arial" w:hAnsi="Arial" w:cs="Arial"/>
                <w:b/>
                <w:sz w:val="18"/>
                <w:szCs w:val="20"/>
                <w:lang w:val="pl-PL"/>
              </w:rPr>
              <w:t xml:space="preserve">Stan prac na dzień 25 października 2019 r. – </w:t>
            </w:r>
            <w:r>
              <w:rPr>
                <w:rFonts w:ascii="Arial" w:hAnsi="Arial" w:cs="Arial"/>
                <w:b/>
                <w:sz w:val="18"/>
                <w:szCs w:val="20"/>
                <w:lang w:val="pl-PL"/>
              </w:rPr>
              <w:t>PW</w:t>
            </w:r>
            <w:r w:rsidRPr="00CF139C">
              <w:rPr>
                <w:rFonts w:ascii="Arial" w:hAnsi="Arial" w:cs="Arial"/>
                <w:b/>
                <w:sz w:val="18"/>
                <w:szCs w:val="20"/>
                <w:lang w:val="pl-PL"/>
              </w:rPr>
              <w:t>.</w:t>
            </w:r>
          </w:p>
        </w:tc>
      </w:tr>
      <w:tr w:rsidR="00F343C2" w:rsidRPr="00F40A89" w14:paraId="1E7D7778"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6948808A" w14:textId="21ED2783"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shd w:val="clear" w:color="auto" w:fill="FFFFFF"/>
          </w:tcPr>
          <w:p w14:paraId="1D78166F" w14:textId="77777777"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MZ619</w:t>
            </w:r>
          </w:p>
        </w:tc>
        <w:tc>
          <w:tcPr>
            <w:tcW w:w="1813" w:type="dxa"/>
            <w:shd w:val="clear" w:color="auto" w:fill="FFFFFF"/>
          </w:tcPr>
          <w:p w14:paraId="2301742C" w14:textId="576E3039" w:rsidR="00F343C2" w:rsidRPr="00F218AA" w:rsidRDefault="00F343C2" w:rsidP="00F218AA">
            <w:pPr>
              <w:jc w:val="both"/>
              <w:rPr>
                <w:rFonts w:ascii="Arial" w:hAnsi="Arial" w:cs="Arial"/>
                <w:b/>
                <w:sz w:val="18"/>
                <w:szCs w:val="20"/>
              </w:rPr>
            </w:pPr>
            <w:r w:rsidRPr="00F218AA">
              <w:rPr>
                <w:rFonts w:ascii="Arial" w:hAnsi="Arial" w:cs="Arial"/>
                <w:b/>
                <w:sz w:val="18"/>
                <w:szCs w:val="20"/>
              </w:rPr>
              <w:t>Art. 31d ustawy z dnia 27 sierpnia 2004 r. o świadczeniach opieki zdrowotnej finansowanych ze środków publicznych (Dz. U. z 2019 r. poz. 1373, z późn. zm.)</w:t>
            </w:r>
          </w:p>
        </w:tc>
        <w:tc>
          <w:tcPr>
            <w:tcW w:w="3261" w:type="dxa"/>
            <w:shd w:val="clear" w:color="auto" w:fill="FFFFFF"/>
          </w:tcPr>
          <w:p w14:paraId="09D27948" w14:textId="6E2EBD3D" w:rsidR="00F343C2" w:rsidRPr="00F218AA" w:rsidRDefault="00F343C2" w:rsidP="00F218AA">
            <w:pPr>
              <w:rPr>
                <w:rFonts w:ascii="Arial" w:hAnsi="Arial" w:cs="Arial"/>
                <w:sz w:val="18"/>
                <w:szCs w:val="20"/>
              </w:rPr>
            </w:pPr>
            <w:r w:rsidRPr="00F218AA">
              <w:rPr>
                <w:rFonts w:ascii="Arial" w:hAnsi="Arial" w:cs="Arial"/>
                <w:sz w:val="18"/>
                <w:szCs w:val="20"/>
              </w:rPr>
              <w:t>Minister właściwy do spraw zdrowia określi, w drodze rozporządzeń, w poszczególnych zakresach, o których mowa w Art. 15 ust. 2 pkt 1–8 i 10–13, wykazy świadczeń gwarantowanych wraz z określeniem:</w:t>
            </w:r>
          </w:p>
          <w:p w14:paraId="6A836298" w14:textId="21D439A7" w:rsidR="00F343C2" w:rsidRPr="00F218AA" w:rsidRDefault="00F343C2" w:rsidP="00F218AA">
            <w:pPr>
              <w:rPr>
                <w:rFonts w:ascii="Arial" w:hAnsi="Arial" w:cs="Arial"/>
                <w:sz w:val="18"/>
                <w:szCs w:val="20"/>
              </w:rPr>
            </w:pPr>
            <w:r w:rsidRPr="00F218AA">
              <w:rPr>
                <w:rFonts w:ascii="Arial" w:hAnsi="Arial" w:cs="Arial"/>
                <w:sz w:val="18"/>
                <w:szCs w:val="20"/>
              </w:rPr>
              <w:t>1) poziomu lub sposobu finansowania danego świadczenia gwarantowanego, o którym mowa w Art. 18, Art. 33 i Art. 41, mając na uwadze treść rekomendacji oraz uwzględniając kryteria określone w Art. 31a ust. 1;</w:t>
            </w:r>
          </w:p>
          <w:p w14:paraId="4D6A5E33" w14:textId="77777777" w:rsidR="00F343C2" w:rsidRPr="00F218AA" w:rsidRDefault="00F343C2" w:rsidP="00F218AA">
            <w:pPr>
              <w:rPr>
                <w:rFonts w:ascii="Arial" w:hAnsi="Arial" w:cs="Arial"/>
                <w:b/>
                <w:sz w:val="18"/>
                <w:szCs w:val="20"/>
              </w:rPr>
            </w:pPr>
            <w:r w:rsidRPr="00F218AA">
              <w:rPr>
                <w:rFonts w:ascii="Arial" w:hAnsi="Arial" w:cs="Arial"/>
                <w:sz w:val="18"/>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402" w:type="dxa"/>
            <w:shd w:val="clear" w:color="auto" w:fill="FFFFFF"/>
          </w:tcPr>
          <w:p w14:paraId="04ACA379" w14:textId="77777777" w:rsidR="00F343C2" w:rsidRPr="00F218AA" w:rsidRDefault="00F343C2" w:rsidP="00E22C3A">
            <w:pPr>
              <w:pStyle w:val="NIEARTTEKSTtekstnieartykuowanynppodstprawnarozplubpreambua"/>
              <w:spacing w:before="0" w:line="240" w:lineRule="auto"/>
              <w:ind w:firstLine="0"/>
              <w:jc w:val="left"/>
              <w:rPr>
                <w:rFonts w:ascii="Arial" w:hAnsi="Arial"/>
                <w:sz w:val="18"/>
              </w:rPr>
            </w:pPr>
            <w:r w:rsidRPr="00F218AA">
              <w:rPr>
                <w:rFonts w:ascii="Arial" w:hAnsi="Arial"/>
                <w:sz w:val="18"/>
              </w:rPr>
              <w:t xml:space="preserve">Projekt rozporządzenia w sprawie świadczeń gwarantowanych z zakresu </w:t>
            </w:r>
            <w:r w:rsidRPr="00F218AA">
              <w:rPr>
                <w:rFonts w:ascii="Arial" w:hAnsi="Arial"/>
                <w:b/>
                <w:sz w:val="18"/>
              </w:rPr>
              <w:t>ambulatoryjnej opieki specjalistycznej w zakresie poziomów referencyjnych</w:t>
            </w:r>
            <w:r w:rsidRPr="00F218AA">
              <w:rPr>
                <w:rFonts w:ascii="Arial" w:hAnsi="Arial"/>
                <w:sz w:val="18"/>
              </w:rPr>
              <w:t xml:space="preserve"> </w:t>
            </w:r>
          </w:p>
        </w:tc>
        <w:tc>
          <w:tcPr>
            <w:tcW w:w="2032" w:type="dxa"/>
            <w:shd w:val="clear" w:color="auto" w:fill="FFFFFF"/>
          </w:tcPr>
          <w:p w14:paraId="1A106058" w14:textId="77777777" w:rsidR="00F343C2" w:rsidRPr="00F218AA" w:rsidRDefault="00F343C2" w:rsidP="00E22C3A">
            <w:pPr>
              <w:autoSpaceDE w:val="0"/>
              <w:autoSpaceDN w:val="0"/>
              <w:adjustRightInd w:val="0"/>
              <w:rPr>
                <w:rFonts w:ascii="Arial" w:hAnsi="Arial" w:cs="Arial"/>
                <w:b/>
                <w:sz w:val="18"/>
                <w:szCs w:val="20"/>
              </w:rPr>
            </w:pPr>
            <w:r w:rsidRPr="00F218AA">
              <w:rPr>
                <w:rFonts w:ascii="Arial" w:hAnsi="Arial" w:cs="Arial"/>
                <w:sz w:val="18"/>
                <w:szCs w:val="20"/>
              </w:rPr>
              <w:t xml:space="preserve"> </w:t>
            </w:r>
            <w:r w:rsidRPr="00F218AA">
              <w:rPr>
                <w:rFonts w:ascii="Arial" w:hAnsi="Arial" w:cs="Arial"/>
                <w:b/>
                <w:sz w:val="18"/>
                <w:szCs w:val="20"/>
              </w:rPr>
              <w:t>Pan Sławomir Gadomski, Podsekretarz Stanu</w:t>
            </w:r>
          </w:p>
          <w:p w14:paraId="6E07FD5F" w14:textId="014CC3C0" w:rsidR="00F343C2" w:rsidRPr="00F218AA" w:rsidRDefault="00F343C2" w:rsidP="00E22C3A">
            <w:pPr>
              <w:pStyle w:val="NIEARTTEKSTtekstnieartykuowanynppodstprawnarozplubpreambua"/>
              <w:spacing w:before="0" w:line="240" w:lineRule="auto"/>
              <w:ind w:firstLine="0"/>
              <w:jc w:val="left"/>
              <w:rPr>
                <w:rFonts w:ascii="Arial" w:hAnsi="Arial"/>
                <w:sz w:val="18"/>
              </w:rPr>
            </w:pPr>
            <w:r w:rsidRPr="00F218AA">
              <w:rPr>
                <w:rFonts w:ascii="Arial" w:hAnsi="Arial"/>
                <w:b/>
                <w:sz w:val="18"/>
              </w:rPr>
              <w:t>w Ministerstwie Zdrowia</w:t>
            </w:r>
          </w:p>
        </w:tc>
        <w:tc>
          <w:tcPr>
            <w:tcW w:w="3071" w:type="dxa"/>
            <w:shd w:val="clear" w:color="auto" w:fill="FFFFFF"/>
          </w:tcPr>
          <w:p w14:paraId="30FE1522" w14:textId="41544B29" w:rsidR="00F343C2" w:rsidRPr="00F218AA" w:rsidRDefault="00CF139C" w:rsidP="00CF139C">
            <w:pPr>
              <w:rPr>
                <w:rFonts w:ascii="Arial" w:hAnsi="Arial" w:cs="Arial"/>
                <w:b/>
                <w:color w:val="FF0000"/>
                <w:sz w:val="18"/>
                <w:szCs w:val="20"/>
              </w:rPr>
            </w:pPr>
            <w:r w:rsidRPr="00CF139C">
              <w:rPr>
                <w:rFonts w:ascii="Arial" w:hAnsi="Arial" w:cs="Arial"/>
                <w:b/>
                <w:sz w:val="18"/>
                <w:szCs w:val="20"/>
              </w:rPr>
              <w:t xml:space="preserve">Stan prac na dzień 25 października 2019 r. – </w:t>
            </w:r>
            <w:r>
              <w:rPr>
                <w:rFonts w:ascii="Arial" w:hAnsi="Arial" w:cs="Arial"/>
                <w:b/>
                <w:sz w:val="18"/>
                <w:szCs w:val="20"/>
              </w:rPr>
              <w:t>PW</w:t>
            </w:r>
            <w:r w:rsidRPr="00CF139C">
              <w:rPr>
                <w:rFonts w:ascii="Arial" w:hAnsi="Arial" w:cs="Arial"/>
                <w:b/>
                <w:sz w:val="18"/>
                <w:szCs w:val="20"/>
              </w:rPr>
              <w:t>.</w:t>
            </w:r>
          </w:p>
        </w:tc>
      </w:tr>
      <w:tr w:rsidR="00F343C2" w:rsidRPr="00F40A89" w14:paraId="4A6C46B2"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7ACFF20" w14:textId="0DE4CF8B"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shd w:val="clear" w:color="auto" w:fill="FFFFFF"/>
          </w:tcPr>
          <w:p w14:paraId="42C46CA8" w14:textId="77777777"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MZ622</w:t>
            </w:r>
          </w:p>
        </w:tc>
        <w:tc>
          <w:tcPr>
            <w:tcW w:w="1813" w:type="dxa"/>
            <w:shd w:val="clear" w:color="auto" w:fill="FFFFFF"/>
          </w:tcPr>
          <w:p w14:paraId="04893097" w14:textId="7061D19F" w:rsidR="00F343C2" w:rsidRPr="00F218AA" w:rsidRDefault="00F343C2" w:rsidP="00F218AA">
            <w:pPr>
              <w:jc w:val="both"/>
              <w:rPr>
                <w:rFonts w:ascii="Arial" w:hAnsi="Arial" w:cs="Arial"/>
                <w:b/>
                <w:sz w:val="18"/>
                <w:szCs w:val="20"/>
              </w:rPr>
            </w:pPr>
            <w:r w:rsidRPr="00F218AA">
              <w:rPr>
                <w:rFonts w:ascii="Arial" w:hAnsi="Arial" w:cs="Arial"/>
                <w:b/>
                <w:sz w:val="18"/>
                <w:szCs w:val="20"/>
              </w:rPr>
              <w:t xml:space="preserve">Art. 31d ustawy z dnia 27 sierpnia 2004 r. o świadczeniach opieki zdrowotnej finansowanych ze środków publicznych (Dz. </w:t>
            </w:r>
            <w:r w:rsidRPr="00F218AA">
              <w:rPr>
                <w:rFonts w:ascii="Arial" w:hAnsi="Arial" w:cs="Arial"/>
                <w:b/>
                <w:sz w:val="18"/>
                <w:szCs w:val="20"/>
              </w:rPr>
              <w:lastRenderedPageBreak/>
              <w:t>U. z 2019 r. poz. 1373, z późn. zm.)</w:t>
            </w:r>
          </w:p>
        </w:tc>
        <w:tc>
          <w:tcPr>
            <w:tcW w:w="3261" w:type="dxa"/>
            <w:shd w:val="clear" w:color="auto" w:fill="FFFFFF"/>
          </w:tcPr>
          <w:p w14:paraId="1E19D63E" w14:textId="0055F3E1" w:rsidR="00F343C2" w:rsidRPr="00F218AA" w:rsidRDefault="00F343C2" w:rsidP="00F218AA">
            <w:pPr>
              <w:rPr>
                <w:rFonts w:ascii="Arial" w:hAnsi="Arial" w:cs="Arial"/>
                <w:sz w:val="18"/>
                <w:szCs w:val="20"/>
              </w:rPr>
            </w:pPr>
            <w:r w:rsidRPr="00F218AA">
              <w:rPr>
                <w:rFonts w:ascii="Arial" w:hAnsi="Arial" w:cs="Arial"/>
                <w:sz w:val="18"/>
                <w:szCs w:val="20"/>
              </w:rPr>
              <w:lastRenderedPageBreak/>
              <w:t>Minister właściwy do spraw zdrowia określi, w drodze rozporządzeń, w poszczególnych zakresach, o których mowa w Art. 15 ust. 2 pkt 1–8 i 10–13, wykazy świadczeń gwarantowanych wraz z określeniem:</w:t>
            </w:r>
          </w:p>
          <w:p w14:paraId="603CC3A4" w14:textId="36311959" w:rsidR="00F343C2" w:rsidRPr="00F218AA" w:rsidRDefault="00F343C2" w:rsidP="00F218AA">
            <w:pPr>
              <w:rPr>
                <w:rFonts w:ascii="Arial" w:hAnsi="Arial" w:cs="Arial"/>
                <w:sz w:val="18"/>
                <w:szCs w:val="20"/>
              </w:rPr>
            </w:pPr>
            <w:r w:rsidRPr="00F218AA">
              <w:rPr>
                <w:rFonts w:ascii="Arial" w:hAnsi="Arial" w:cs="Arial"/>
                <w:sz w:val="18"/>
                <w:szCs w:val="20"/>
              </w:rPr>
              <w:t xml:space="preserve">1) poziomu lub sposobu finansowania danego świadczenia </w:t>
            </w:r>
            <w:r w:rsidRPr="00F218AA">
              <w:rPr>
                <w:rFonts w:ascii="Arial" w:hAnsi="Arial" w:cs="Arial"/>
                <w:sz w:val="18"/>
                <w:szCs w:val="20"/>
              </w:rPr>
              <w:lastRenderedPageBreak/>
              <w:t>gwarantowanego, o którym mowa w Art. 18, Art. 33 i Art. 41, mając na uwadze treść rekomendacji oraz uwzględniając kryteria określone w Art. 31a ust. 1;</w:t>
            </w:r>
          </w:p>
          <w:p w14:paraId="162A507C" w14:textId="77777777" w:rsidR="00F343C2" w:rsidRPr="00F218AA" w:rsidRDefault="00F343C2" w:rsidP="00F218AA">
            <w:pPr>
              <w:rPr>
                <w:rFonts w:ascii="Arial" w:hAnsi="Arial" w:cs="Arial"/>
                <w:sz w:val="18"/>
                <w:szCs w:val="20"/>
              </w:rPr>
            </w:pPr>
            <w:r w:rsidRPr="00F218AA">
              <w:rPr>
                <w:rFonts w:ascii="Arial" w:hAnsi="Arial" w:cs="Arial"/>
                <w:sz w:val="18"/>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402" w:type="dxa"/>
            <w:shd w:val="clear" w:color="auto" w:fill="FFFFFF"/>
          </w:tcPr>
          <w:p w14:paraId="705E59B8" w14:textId="77777777" w:rsidR="00F343C2" w:rsidRPr="00F218AA" w:rsidRDefault="00F343C2" w:rsidP="00E22C3A">
            <w:pPr>
              <w:shd w:val="clear" w:color="auto" w:fill="FFFFFF"/>
              <w:rPr>
                <w:rFonts w:ascii="Arial" w:hAnsi="Arial" w:cs="Arial"/>
                <w:sz w:val="18"/>
                <w:szCs w:val="20"/>
              </w:rPr>
            </w:pPr>
            <w:r w:rsidRPr="00F218AA">
              <w:rPr>
                <w:rFonts w:ascii="Arial" w:hAnsi="Arial" w:cs="Arial"/>
                <w:sz w:val="18"/>
                <w:szCs w:val="20"/>
              </w:rPr>
              <w:lastRenderedPageBreak/>
              <w:t xml:space="preserve">Rozporządzenie Ministra Zdrowia w sprawie świadczeń gwarantowanych z zakresu </w:t>
            </w:r>
            <w:r w:rsidRPr="00F218AA">
              <w:rPr>
                <w:rFonts w:ascii="Arial" w:hAnsi="Arial" w:cs="Arial"/>
                <w:b/>
                <w:sz w:val="18"/>
                <w:szCs w:val="20"/>
              </w:rPr>
              <w:t xml:space="preserve">podstawowej opieki zdrowotnej dot. </w:t>
            </w:r>
            <w:r w:rsidRPr="00F218AA">
              <w:rPr>
                <w:rFonts w:ascii="Arial" w:hAnsi="Arial" w:cs="Arial"/>
                <w:bCs/>
                <w:sz w:val="18"/>
                <w:szCs w:val="20"/>
              </w:rPr>
              <w:t>Terminy badań bilansowych i badania diagnostyczne</w:t>
            </w:r>
          </w:p>
          <w:p w14:paraId="6EA4DC48" w14:textId="77777777" w:rsidR="00F343C2" w:rsidRPr="00F218AA" w:rsidRDefault="00F343C2" w:rsidP="00E22C3A">
            <w:pPr>
              <w:shd w:val="clear" w:color="auto" w:fill="FFFFFF"/>
              <w:rPr>
                <w:rFonts w:ascii="Arial" w:hAnsi="Arial" w:cs="Arial"/>
                <w:sz w:val="18"/>
                <w:szCs w:val="20"/>
              </w:rPr>
            </w:pPr>
          </w:p>
        </w:tc>
        <w:tc>
          <w:tcPr>
            <w:tcW w:w="2032" w:type="dxa"/>
            <w:shd w:val="clear" w:color="auto" w:fill="FFFFFF"/>
          </w:tcPr>
          <w:p w14:paraId="4C8CD2F2" w14:textId="77777777" w:rsidR="00F343C2" w:rsidRPr="00F218AA" w:rsidRDefault="00F343C2" w:rsidP="00E22C3A">
            <w:pPr>
              <w:autoSpaceDE w:val="0"/>
              <w:autoSpaceDN w:val="0"/>
              <w:adjustRightInd w:val="0"/>
              <w:rPr>
                <w:rFonts w:ascii="Arial" w:hAnsi="Arial" w:cs="Arial"/>
                <w:b/>
                <w:sz w:val="18"/>
                <w:szCs w:val="20"/>
              </w:rPr>
            </w:pPr>
            <w:r w:rsidRPr="00F218AA">
              <w:rPr>
                <w:rFonts w:ascii="Arial" w:hAnsi="Arial" w:cs="Arial"/>
                <w:b/>
                <w:sz w:val="18"/>
                <w:szCs w:val="20"/>
              </w:rPr>
              <w:t>Pan Sławomir Gadomski, Podsekretarz Stanu</w:t>
            </w:r>
          </w:p>
          <w:p w14:paraId="45A39A7C" w14:textId="51856940" w:rsidR="00F343C2" w:rsidRPr="00F218AA" w:rsidRDefault="00F343C2" w:rsidP="00E22C3A">
            <w:pPr>
              <w:rPr>
                <w:rFonts w:ascii="Arial" w:hAnsi="Arial" w:cs="Arial"/>
                <w:b/>
                <w:sz w:val="18"/>
                <w:szCs w:val="20"/>
              </w:rPr>
            </w:pPr>
            <w:r w:rsidRPr="00F218AA">
              <w:rPr>
                <w:rFonts w:ascii="Arial" w:hAnsi="Arial" w:cs="Arial"/>
                <w:b/>
                <w:sz w:val="18"/>
                <w:szCs w:val="20"/>
              </w:rPr>
              <w:t>w Ministerstwie Zdrowia</w:t>
            </w:r>
          </w:p>
        </w:tc>
        <w:tc>
          <w:tcPr>
            <w:tcW w:w="3071" w:type="dxa"/>
            <w:shd w:val="clear" w:color="auto" w:fill="FFFFFF"/>
          </w:tcPr>
          <w:p w14:paraId="5DD18871" w14:textId="0B02BECE" w:rsidR="00F343C2" w:rsidRPr="00F218AA" w:rsidRDefault="00CF139C" w:rsidP="00CF139C">
            <w:pPr>
              <w:pStyle w:val="Tekstpodstawowywcity2"/>
              <w:tabs>
                <w:tab w:val="clear" w:pos="284"/>
                <w:tab w:val="clear" w:pos="408"/>
                <w:tab w:val="right" w:pos="0"/>
                <w:tab w:val="left" w:pos="34"/>
              </w:tabs>
              <w:ind w:left="34" w:firstLine="0"/>
              <w:rPr>
                <w:rFonts w:ascii="Arial" w:hAnsi="Arial" w:cs="Arial"/>
                <w:color w:val="FF0000"/>
                <w:sz w:val="18"/>
                <w:szCs w:val="20"/>
                <w:lang w:val="pl-PL"/>
              </w:rPr>
            </w:pPr>
            <w:r w:rsidRPr="00CF139C">
              <w:rPr>
                <w:rFonts w:ascii="Arial" w:hAnsi="Arial" w:cs="Arial"/>
                <w:b/>
                <w:sz w:val="18"/>
                <w:szCs w:val="20"/>
                <w:lang w:val="pl-PL"/>
              </w:rPr>
              <w:t xml:space="preserve">Stan prac na dzień 25 października 2019 r. – projekt po </w:t>
            </w:r>
            <w:r>
              <w:rPr>
                <w:rFonts w:ascii="Arial" w:hAnsi="Arial" w:cs="Arial"/>
                <w:b/>
                <w:sz w:val="18"/>
                <w:szCs w:val="20"/>
                <w:lang w:val="pl-PL"/>
              </w:rPr>
              <w:t>UZ i KS</w:t>
            </w:r>
            <w:r w:rsidRPr="00CF139C">
              <w:rPr>
                <w:rFonts w:ascii="Arial" w:hAnsi="Arial" w:cs="Arial"/>
                <w:b/>
                <w:sz w:val="18"/>
                <w:szCs w:val="20"/>
                <w:lang w:val="pl-PL"/>
              </w:rPr>
              <w:t>.</w:t>
            </w:r>
          </w:p>
        </w:tc>
      </w:tr>
      <w:tr w:rsidR="00F343C2" w:rsidRPr="00F40A89" w14:paraId="029B6A4E"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2EDDDBA" w14:textId="53FD02B2"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shd w:val="clear" w:color="auto" w:fill="FFFFFF"/>
          </w:tcPr>
          <w:p w14:paraId="2A600C60" w14:textId="77777777"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MZ632</w:t>
            </w:r>
          </w:p>
        </w:tc>
        <w:tc>
          <w:tcPr>
            <w:tcW w:w="1813" w:type="dxa"/>
            <w:shd w:val="clear" w:color="auto" w:fill="FFFFFF"/>
          </w:tcPr>
          <w:p w14:paraId="41C7969E" w14:textId="4E0DA2CC" w:rsidR="00F343C2" w:rsidRPr="00F218AA" w:rsidRDefault="00F343C2" w:rsidP="00F218AA">
            <w:pPr>
              <w:jc w:val="both"/>
              <w:rPr>
                <w:rFonts w:ascii="Arial" w:hAnsi="Arial" w:cs="Arial"/>
                <w:b/>
                <w:sz w:val="18"/>
                <w:szCs w:val="20"/>
              </w:rPr>
            </w:pPr>
            <w:r w:rsidRPr="00F218AA">
              <w:rPr>
                <w:rFonts w:ascii="Arial" w:hAnsi="Arial" w:cs="Arial"/>
                <w:b/>
                <w:sz w:val="18"/>
                <w:szCs w:val="20"/>
              </w:rPr>
              <w:t>Art. 31d ustawy z dnia 27 sierpnia 2004 r. o świadczeniach opieki zdrowotnej finansowanych ze środków publicznych (Dz. U. z 2019 r. poz. 1373, z późn. zm.)</w:t>
            </w:r>
          </w:p>
        </w:tc>
        <w:tc>
          <w:tcPr>
            <w:tcW w:w="3261" w:type="dxa"/>
            <w:shd w:val="clear" w:color="auto" w:fill="FFFFFF"/>
          </w:tcPr>
          <w:p w14:paraId="20E9F9C7" w14:textId="78E35A67" w:rsidR="00F343C2" w:rsidRPr="00F218AA" w:rsidRDefault="00F343C2" w:rsidP="00F218AA">
            <w:pPr>
              <w:rPr>
                <w:rFonts w:ascii="Arial" w:hAnsi="Arial" w:cs="Arial"/>
                <w:sz w:val="18"/>
                <w:szCs w:val="20"/>
              </w:rPr>
            </w:pPr>
            <w:r w:rsidRPr="00F218AA">
              <w:rPr>
                <w:rFonts w:ascii="Arial" w:hAnsi="Arial" w:cs="Arial"/>
                <w:sz w:val="18"/>
                <w:szCs w:val="20"/>
              </w:rPr>
              <w:t>Minister właściwy do spraw zdrowia określi, w drodze rozporządzeń, w poszczególnych zakresach, o których mowa w Art. 15 ust. 2 pkt 1–8 i 10–13, wykazy świadczeń gwarantowanych wraz z określeniem:</w:t>
            </w:r>
          </w:p>
          <w:p w14:paraId="4B1FFA9E" w14:textId="18092388" w:rsidR="00F343C2" w:rsidRPr="00F218AA" w:rsidRDefault="00F343C2" w:rsidP="00F218AA">
            <w:pPr>
              <w:rPr>
                <w:rFonts w:ascii="Arial" w:hAnsi="Arial" w:cs="Arial"/>
                <w:sz w:val="18"/>
                <w:szCs w:val="20"/>
              </w:rPr>
            </w:pPr>
            <w:r w:rsidRPr="00F218AA">
              <w:rPr>
                <w:rFonts w:ascii="Arial" w:hAnsi="Arial" w:cs="Arial"/>
                <w:sz w:val="18"/>
                <w:szCs w:val="20"/>
              </w:rPr>
              <w:t>1) poziomu lub sposobu finansowania danego świadczenia gwarantowanego, o którym mowa w Art. 18, Art. 33 i Art. 41, mając na uwadze treść rekomendacji oraz uwzględniając kryteria określone w Art. 31a ust. 1;</w:t>
            </w:r>
          </w:p>
          <w:p w14:paraId="24DE6980" w14:textId="77777777" w:rsidR="00F343C2" w:rsidRPr="00F218AA" w:rsidRDefault="00F343C2" w:rsidP="00F218AA">
            <w:pPr>
              <w:rPr>
                <w:rFonts w:ascii="Arial" w:hAnsi="Arial" w:cs="Arial"/>
                <w:sz w:val="18"/>
                <w:szCs w:val="20"/>
              </w:rPr>
            </w:pPr>
            <w:r w:rsidRPr="00F218AA">
              <w:rPr>
                <w:rFonts w:ascii="Arial" w:hAnsi="Arial" w:cs="Arial"/>
                <w:sz w:val="18"/>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402" w:type="dxa"/>
            <w:shd w:val="clear" w:color="auto" w:fill="FFFFFF"/>
          </w:tcPr>
          <w:p w14:paraId="03820EC6" w14:textId="77777777" w:rsidR="00F343C2" w:rsidRPr="00F218AA" w:rsidRDefault="00F343C2" w:rsidP="00E22C3A">
            <w:pPr>
              <w:suppressAutoHyphens/>
              <w:autoSpaceDE w:val="0"/>
              <w:autoSpaceDN w:val="0"/>
              <w:adjustRightInd w:val="0"/>
              <w:rPr>
                <w:rFonts w:ascii="Arial" w:hAnsi="Arial" w:cs="Arial"/>
                <w:b/>
                <w:sz w:val="18"/>
                <w:szCs w:val="20"/>
              </w:rPr>
            </w:pPr>
            <w:r w:rsidRPr="00F218AA">
              <w:rPr>
                <w:rFonts w:ascii="Arial" w:hAnsi="Arial" w:cs="Arial"/>
                <w:sz w:val="18"/>
                <w:szCs w:val="20"/>
              </w:rPr>
              <w:t xml:space="preserve">W rozporządzeniu Ministra Zdrowia w sprawie świadczeń gwarantowanych </w:t>
            </w:r>
            <w:r w:rsidRPr="00F218AA">
              <w:rPr>
                <w:rFonts w:ascii="Arial" w:hAnsi="Arial" w:cs="Arial"/>
                <w:b/>
                <w:sz w:val="18"/>
                <w:szCs w:val="20"/>
              </w:rPr>
              <w:t>z zakresu ambulatoryjnej opieki specjalistycznej</w:t>
            </w:r>
            <w:r w:rsidRPr="00F218AA">
              <w:rPr>
                <w:rFonts w:ascii="Arial" w:hAnsi="Arial" w:cs="Arial"/>
                <w:sz w:val="18"/>
                <w:szCs w:val="20"/>
              </w:rPr>
              <w:t xml:space="preserve"> (Dz. U. 2016 r. poz. 357, z późn. zm.) wprowadza się podział referencyjnych dla porady specjalistycznej </w:t>
            </w:r>
            <w:r w:rsidRPr="00F218AA">
              <w:rPr>
                <w:rFonts w:ascii="Arial" w:hAnsi="Arial" w:cs="Arial"/>
                <w:b/>
                <w:sz w:val="18"/>
                <w:szCs w:val="20"/>
              </w:rPr>
              <w:t xml:space="preserve">kardiologia dziecięca.  </w:t>
            </w:r>
          </w:p>
          <w:p w14:paraId="2F7D690B" w14:textId="5526EDDB" w:rsidR="00F343C2" w:rsidRPr="00F218AA" w:rsidRDefault="00F343C2" w:rsidP="00E22C3A">
            <w:pPr>
              <w:suppressAutoHyphens/>
              <w:autoSpaceDE w:val="0"/>
              <w:autoSpaceDN w:val="0"/>
              <w:adjustRightInd w:val="0"/>
              <w:rPr>
                <w:rFonts w:ascii="Arial" w:hAnsi="Arial" w:cs="Arial"/>
                <w:bCs/>
                <w:sz w:val="18"/>
                <w:szCs w:val="20"/>
              </w:rPr>
            </w:pPr>
            <w:r w:rsidRPr="00F218AA">
              <w:rPr>
                <w:rFonts w:ascii="Arial" w:hAnsi="Arial" w:cs="Arial"/>
                <w:bCs/>
                <w:sz w:val="18"/>
                <w:szCs w:val="20"/>
              </w:rPr>
              <w:t xml:space="preserve">W załączniku nr 1 w lp. 68 w zakresie porady anestezjologicznej w części „Zakres świadczenia” dookreślono, iż poza kwalifikacją pacjentów do wykonywania znieczulenia do zabiegu operacyjnego, diagnostycznego lub leczniczego, kwalifikacja ta będzie także przeprowadzana w zakresie znieczulenia do porodu. </w:t>
            </w:r>
          </w:p>
          <w:p w14:paraId="79339DCA" w14:textId="77777777" w:rsidR="00F343C2" w:rsidRPr="00F218AA" w:rsidRDefault="00F343C2" w:rsidP="00E22C3A">
            <w:pPr>
              <w:suppressAutoHyphens/>
              <w:autoSpaceDE w:val="0"/>
              <w:autoSpaceDN w:val="0"/>
              <w:adjustRightInd w:val="0"/>
              <w:rPr>
                <w:rFonts w:ascii="Arial" w:hAnsi="Arial" w:cs="Arial"/>
                <w:sz w:val="18"/>
                <w:szCs w:val="20"/>
              </w:rPr>
            </w:pPr>
            <w:r w:rsidRPr="00F218AA">
              <w:rPr>
                <w:rFonts w:ascii="Arial" w:hAnsi="Arial" w:cs="Arial"/>
                <w:sz w:val="18"/>
                <w:szCs w:val="20"/>
              </w:rPr>
              <w:t xml:space="preserve">W załączniku nr 3 w lp. 483 do rozporządzenia zmieniono brzmienie części warunki realizacji świadczenia, w zakresie „Pozostałych wymagań” przez dookreślenie innych wskazań do podania immunoglobuliny pacjentce RhD-ujemnej, które zostały już wprowadzone do rozporządzenia Ministra Zdrowia z dnia 22 listopada 2013 r. w sprawie świadczeń gwarantowanych z zakresu leczenia szpitalnego (Dz. U. z 2017 r. poz. 3395, z późn. zm.). </w:t>
            </w:r>
          </w:p>
          <w:p w14:paraId="4C394392" w14:textId="0241B187" w:rsidR="00F343C2" w:rsidRPr="00F218AA" w:rsidRDefault="00F343C2" w:rsidP="00E22C3A">
            <w:pPr>
              <w:suppressAutoHyphens/>
              <w:autoSpaceDE w:val="0"/>
              <w:autoSpaceDN w:val="0"/>
              <w:adjustRightInd w:val="0"/>
              <w:rPr>
                <w:rFonts w:ascii="Arial" w:hAnsi="Arial" w:cs="Arial"/>
                <w:sz w:val="18"/>
                <w:szCs w:val="20"/>
              </w:rPr>
            </w:pPr>
            <w:r w:rsidRPr="00F218AA">
              <w:rPr>
                <w:rFonts w:ascii="Arial" w:hAnsi="Arial" w:cs="Arial"/>
                <w:sz w:val="18"/>
                <w:szCs w:val="20"/>
              </w:rPr>
              <w:lastRenderedPageBreak/>
              <w:t>Dookreśla się również w części normatywnej przepisów rozporządzenia przepis, zgodnie z którym Świadczeniodawca stosuje zalecenia postępowania dotyczące diagnostyki i leczenia w zakresie świadczeń finansowanych ze środków publicznych, ogłaszane przez ministra właściwego do spraw zdrowia na podstawie Art. 11 ust. 3 ustawy o świadczeniach opieki zdrowotnej finansowanych ze środków publicznych.</w:t>
            </w:r>
          </w:p>
          <w:p w14:paraId="4BE2152D" w14:textId="77777777" w:rsidR="00F343C2" w:rsidRPr="00F218AA" w:rsidRDefault="00F343C2" w:rsidP="00E22C3A">
            <w:pPr>
              <w:autoSpaceDE w:val="0"/>
              <w:autoSpaceDN w:val="0"/>
              <w:adjustRightInd w:val="0"/>
              <w:rPr>
                <w:rFonts w:ascii="Arial" w:hAnsi="Arial" w:cs="Arial"/>
                <w:iCs/>
                <w:sz w:val="18"/>
                <w:szCs w:val="20"/>
              </w:rPr>
            </w:pPr>
            <w:r w:rsidRPr="00F218AA">
              <w:rPr>
                <w:rFonts w:ascii="Arial" w:hAnsi="Arial" w:cs="Arial"/>
                <w:sz w:val="18"/>
                <w:szCs w:val="20"/>
              </w:rPr>
              <w:t>Dookreśla się także umożliwienie realizacji badań endoskopowych przez lekarzy specjalistów – gastroenterologia dziecięca.</w:t>
            </w:r>
          </w:p>
        </w:tc>
        <w:tc>
          <w:tcPr>
            <w:tcW w:w="2032" w:type="dxa"/>
            <w:shd w:val="clear" w:color="auto" w:fill="FFFFFF"/>
          </w:tcPr>
          <w:p w14:paraId="20ABC639" w14:textId="77777777" w:rsidR="00F343C2" w:rsidRPr="00F218AA" w:rsidRDefault="00F343C2" w:rsidP="00E22C3A">
            <w:pPr>
              <w:autoSpaceDE w:val="0"/>
              <w:autoSpaceDN w:val="0"/>
              <w:adjustRightInd w:val="0"/>
              <w:rPr>
                <w:rFonts w:ascii="Arial" w:hAnsi="Arial" w:cs="Arial"/>
                <w:b/>
                <w:sz w:val="18"/>
                <w:szCs w:val="20"/>
              </w:rPr>
            </w:pPr>
            <w:r w:rsidRPr="00F218AA">
              <w:rPr>
                <w:rFonts w:ascii="Arial" w:hAnsi="Arial" w:cs="Arial"/>
                <w:b/>
                <w:sz w:val="18"/>
                <w:szCs w:val="20"/>
              </w:rPr>
              <w:lastRenderedPageBreak/>
              <w:t>Pan Sławomir Gadomski, Podsekretarz Stanu</w:t>
            </w:r>
          </w:p>
          <w:p w14:paraId="3B5330B8" w14:textId="78E04E6C" w:rsidR="00F343C2" w:rsidRPr="00F218AA" w:rsidRDefault="00F343C2" w:rsidP="00E22C3A">
            <w:pPr>
              <w:rPr>
                <w:rFonts w:ascii="Arial" w:hAnsi="Arial" w:cs="Arial"/>
                <w:b/>
                <w:sz w:val="18"/>
                <w:szCs w:val="20"/>
              </w:rPr>
            </w:pPr>
            <w:r w:rsidRPr="00F218AA">
              <w:rPr>
                <w:rFonts w:ascii="Arial" w:hAnsi="Arial" w:cs="Arial"/>
                <w:b/>
                <w:sz w:val="18"/>
                <w:szCs w:val="20"/>
              </w:rPr>
              <w:t>w Ministerstwie Zdrowia</w:t>
            </w:r>
          </w:p>
        </w:tc>
        <w:tc>
          <w:tcPr>
            <w:tcW w:w="3071" w:type="dxa"/>
            <w:shd w:val="clear" w:color="auto" w:fill="FFFFFF"/>
          </w:tcPr>
          <w:p w14:paraId="5C4949A7" w14:textId="065CA096" w:rsidR="00F343C2" w:rsidRPr="00F218AA" w:rsidRDefault="00CF139C" w:rsidP="00CF139C">
            <w:pPr>
              <w:tabs>
                <w:tab w:val="right" w:pos="0"/>
                <w:tab w:val="left" w:pos="34"/>
              </w:tabs>
              <w:ind w:left="34"/>
              <w:rPr>
                <w:rFonts w:ascii="Arial" w:hAnsi="Arial" w:cs="Arial"/>
                <w:b/>
                <w:sz w:val="18"/>
                <w:szCs w:val="20"/>
                <w:lang w:eastAsia="x-none"/>
              </w:rPr>
            </w:pPr>
            <w:r w:rsidRPr="00CF139C">
              <w:rPr>
                <w:rFonts w:ascii="Arial" w:hAnsi="Arial" w:cs="Arial"/>
                <w:b/>
                <w:sz w:val="18"/>
                <w:szCs w:val="20"/>
                <w:lang w:eastAsia="x-none"/>
              </w:rPr>
              <w:t xml:space="preserve">Stan prac na dzień 25 października 2019 r. – </w:t>
            </w:r>
            <w:r>
              <w:rPr>
                <w:rFonts w:ascii="Arial" w:hAnsi="Arial" w:cs="Arial"/>
                <w:b/>
                <w:sz w:val="18"/>
                <w:szCs w:val="20"/>
                <w:lang w:eastAsia="x-none"/>
              </w:rPr>
              <w:t>PW</w:t>
            </w:r>
            <w:r w:rsidRPr="00CF139C">
              <w:rPr>
                <w:rFonts w:ascii="Arial" w:hAnsi="Arial" w:cs="Arial"/>
                <w:b/>
                <w:sz w:val="18"/>
                <w:szCs w:val="20"/>
                <w:lang w:eastAsia="x-none"/>
              </w:rPr>
              <w:t>.</w:t>
            </w:r>
          </w:p>
        </w:tc>
      </w:tr>
      <w:tr w:rsidR="00F343C2" w:rsidRPr="00F40A89" w14:paraId="087AEB43"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02B78089" w14:textId="20485814"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shd w:val="clear" w:color="auto" w:fill="FFFFFF"/>
          </w:tcPr>
          <w:p w14:paraId="54CAB9F8" w14:textId="77777777"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MZ637</w:t>
            </w:r>
          </w:p>
        </w:tc>
        <w:tc>
          <w:tcPr>
            <w:tcW w:w="1813" w:type="dxa"/>
            <w:shd w:val="clear" w:color="auto" w:fill="FFFFFF"/>
          </w:tcPr>
          <w:p w14:paraId="004D53C3" w14:textId="2C7B7CB3" w:rsidR="00F343C2" w:rsidRPr="00F218AA" w:rsidRDefault="00F343C2" w:rsidP="00F218AA">
            <w:pPr>
              <w:jc w:val="both"/>
              <w:rPr>
                <w:rFonts w:ascii="Arial" w:hAnsi="Arial" w:cs="Arial"/>
                <w:b/>
                <w:sz w:val="18"/>
                <w:szCs w:val="20"/>
              </w:rPr>
            </w:pPr>
            <w:r w:rsidRPr="00F218AA">
              <w:rPr>
                <w:rFonts w:ascii="Arial" w:hAnsi="Arial" w:cs="Arial"/>
                <w:b/>
                <w:sz w:val="18"/>
                <w:szCs w:val="20"/>
              </w:rPr>
              <w:t>Art. 3 ust. 14 ustawy z dnia 1 lipca 2005 r. o pobieraniu, przechowywaniu</w:t>
            </w:r>
          </w:p>
          <w:p w14:paraId="31932334" w14:textId="77777777" w:rsidR="00F343C2" w:rsidRPr="00F218AA" w:rsidRDefault="00F343C2" w:rsidP="00F218AA">
            <w:pPr>
              <w:jc w:val="both"/>
              <w:rPr>
                <w:rFonts w:ascii="Arial" w:hAnsi="Arial" w:cs="Arial"/>
                <w:b/>
                <w:sz w:val="18"/>
                <w:szCs w:val="20"/>
              </w:rPr>
            </w:pPr>
            <w:r w:rsidRPr="00F218AA">
              <w:rPr>
                <w:rFonts w:ascii="Arial" w:hAnsi="Arial" w:cs="Arial"/>
                <w:b/>
                <w:sz w:val="18"/>
                <w:szCs w:val="20"/>
              </w:rPr>
              <w:t>i przeszczepianiu komórek, tkanek i narządów (Dz. U. z 2017 r. poz. 1000)</w:t>
            </w:r>
          </w:p>
          <w:p w14:paraId="74BA40AE" w14:textId="77777777" w:rsidR="00F343C2" w:rsidRPr="00F218AA" w:rsidRDefault="00F343C2" w:rsidP="00F218AA">
            <w:pPr>
              <w:jc w:val="both"/>
              <w:rPr>
                <w:rFonts w:ascii="Arial" w:hAnsi="Arial" w:cs="Arial"/>
                <w:b/>
                <w:sz w:val="18"/>
                <w:szCs w:val="20"/>
              </w:rPr>
            </w:pPr>
          </w:p>
        </w:tc>
        <w:tc>
          <w:tcPr>
            <w:tcW w:w="3261" w:type="dxa"/>
            <w:shd w:val="clear" w:color="auto" w:fill="FFFFFF"/>
          </w:tcPr>
          <w:p w14:paraId="285043AE"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Minister właściwy do spraw zdrowia określi, w drodze rozporządzenia, szczegółowy sposób ustalania kosztów czynności związanych z pobieraniem, przechowywaniem, przetwarzaniem, sterylizacją i dystrybucją komórek, tkanek i narządów, uwzględniając procedury związane z wykonywaniem tych czynności.</w:t>
            </w:r>
          </w:p>
        </w:tc>
        <w:tc>
          <w:tcPr>
            <w:tcW w:w="3402" w:type="dxa"/>
            <w:shd w:val="clear" w:color="auto" w:fill="FFFFFF"/>
          </w:tcPr>
          <w:p w14:paraId="2A41366A" w14:textId="77777777" w:rsidR="00F343C2" w:rsidRPr="00F218AA" w:rsidRDefault="00F343C2" w:rsidP="00E22C3A">
            <w:pPr>
              <w:rPr>
                <w:rFonts w:ascii="Arial" w:hAnsi="Arial" w:cs="Arial"/>
                <w:bCs/>
                <w:sz w:val="18"/>
                <w:szCs w:val="20"/>
              </w:rPr>
            </w:pPr>
            <w:r w:rsidRPr="00F218AA">
              <w:rPr>
                <w:rFonts w:ascii="Arial" w:hAnsi="Arial" w:cs="Arial"/>
                <w:bCs/>
                <w:sz w:val="18"/>
                <w:szCs w:val="20"/>
              </w:rPr>
              <w:t>Zmiana przedmiotowego rozporządzenia ma na celu przede wszystkim wprowadzenie kosztów, których dotychczas ono nie obejmowało, wskazanych w załączniku nr 1 do rozporządzenia, bez jednoczesnego podnoszenia wysokości pozostałych kosztów. Wprowadzone nowe pozycje kosztów przedstawiają się następująco:</w:t>
            </w:r>
          </w:p>
          <w:p w14:paraId="22D14FEF" w14:textId="72ED4A6E" w:rsidR="00F343C2" w:rsidRPr="00F218AA" w:rsidRDefault="00F343C2" w:rsidP="00E22C3A">
            <w:pPr>
              <w:pStyle w:val="Akapitzlist"/>
              <w:numPr>
                <w:ilvl w:val="0"/>
                <w:numId w:val="31"/>
              </w:numPr>
              <w:spacing w:line="240" w:lineRule="auto"/>
              <w:rPr>
                <w:rFonts w:ascii="Arial" w:hAnsi="Arial" w:cs="Arial"/>
                <w:bCs/>
                <w:sz w:val="18"/>
                <w:szCs w:val="20"/>
              </w:rPr>
            </w:pPr>
            <w:r w:rsidRPr="00F218AA">
              <w:rPr>
                <w:rFonts w:ascii="Arial" w:hAnsi="Arial" w:cs="Arial"/>
                <w:bCs/>
                <w:sz w:val="18"/>
                <w:szCs w:val="20"/>
              </w:rPr>
              <w:t>kosmetyka po pobraniu jednego ścięgna,</w:t>
            </w:r>
          </w:p>
          <w:p w14:paraId="52F44BFB" w14:textId="75E8F12C" w:rsidR="00F343C2" w:rsidRPr="00F218AA" w:rsidRDefault="00F343C2" w:rsidP="00E22C3A">
            <w:pPr>
              <w:pStyle w:val="Akapitzlist"/>
              <w:numPr>
                <w:ilvl w:val="0"/>
                <w:numId w:val="31"/>
              </w:numPr>
              <w:spacing w:line="240" w:lineRule="auto"/>
              <w:rPr>
                <w:rFonts w:ascii="Arial" w:hAnsi="Arial" w:cs="Arial"/>
                <w:bCs/>
                <w:sz w:val="18"/>
                <w:szCs w:val="20"/>
              </w:rPr>
            </w:pPr>
            <w:r w:rsidRPr="00F218AA">
              <w:rPr>
                <w:rFonts w:ascii="Arial" w:hAnsi="Arial" w:cs="Arial"/>
                <w:bCs/>
                <w:sz w:val="18"/>
                <w:szCs w:val="20"/>
              </w:rPr>
              <w:t>pobranie łąkotki,</w:t>
            </w:r>
          </w:p>
          <w:p w14:paraId="0113B2F4" w14:textId="36ED9040" w:rsidR="00F343C2" w:rsidRPr="00F218AA" w:rsidRDefault="00F343C2" w:rsidP="00E22C3A">
            <w:pPr>
              <w:pStyle w:val="Akapitzlist"/>
              <w:numPr>
                <w:ilvl w:val="0"/>
                <w:numId w:val="31"/>
              </w:numPr>
              <w:spacing w:line="240" w:lineRule="auto"/>
              <w:rPr>
                <w:rFonts w:ascii="Arial" w:hAnsi="Arial" w:cs="Arial"/>
                <w:bCs/>
                <w:sz w:val="18"/>
                <w:szCs w:val="20"/>
              </w:rPr>
            </w:pPr>
            <w:r w:rsidRPr="00F218AA">
              <w:rPr>
                <w:rFonts w:ascii="Arial" w:hAnsi="Arial" w:cs="Arial"/>
                <w:bCs/>
                <w:sz w:val="18"/>
                <w:szCs w:val="20"/>
              </w:rPr>
              <w:t>pobranie łąkotek z jednej kończyny,</w:t>
            </w:r>
          </w:p>
          <w:p w14:paraId="6BC4FB27" w14:textId="3AF2FF9B" w:rsidR="00F343C2" w:rsidRPr="00F218AA" w:rsidRDefault="00F343C2" w:rsidP="00E22C3A">
            <w:pPr>
              <w:pStyle w:val="Akapitzlist"/>
              <w:numPr>
                <w:ilvl w:val="0"/>
                <w:numId w:val="31"/>
              </w:numPr>
              <w:spacing w:line="240" w:lineRule="auto"/>
              <w:rPr>
                <w:rFonts w:ascii="Arial" w:hAnsi="Arial" w:cs="Arial"/>
                <w:bCs/>
                <w:sz w:val="18"/>
                <w:szCs w:val="20"/>
              </w:rPr>
            </w:pPr>
            <w:r w:rsidRPr="00F218AA">
              <w:rPr>
                <w:rFonts w:ascii="Arial" w:hAnsi="Arial" w:cs="Arial"/>
                <w:bCs/>
                <w:sz w:val="18"/>
                <w:szCs w:val="20"/>
              </w:rPr>
              <w:t>protezowanie kończyny po pobraniu łąkotek,</w:t>
            </w:r>
          </w:p>
          <w:p w14:paraId="7EE3F011" w14:textId="6F697B44" w:rsidR="00F343C2" w:rsidRPr="00F218AA" w:rsidRDefault="00F343C2" w:rsidP="00E22C3A">
            <w:pPr>
              <w:pStyle w:val="Akapitzlist"/>
              <w:numPr>
                <w:ilvl w:val="0"/>
                <w:numId w:val="31"/>
              </w:numPr>
              <w:spacing w:line="240" w:lineRule="auto"/>
              <w:rPr>
                <w:rFonts w:ascii="Arial" w:hAnsi="Arial" w:cs="Arial"/>
                <w:bCs/>
                <w:sz w:val="18"/>
                <w:szCs w:val="20"/>
              </w:rPr>
            </w:pPr>
            <w:r w:rsidRPr="00F218AA">
              <w:rPr>
                <w:rFonts w:ascii="Arial" w:hAnsi="Arial" w:cs="Arial"/>
                <w:bCs/>
                <w:sz w:val="18"/>
                <w:szCs w:val="20"/>
              </w:rPr>
              <w:t>kosmetyka po pobraniu zastawek serca,</w:t>
            </w:r>
          </w:p>
          <w:p w14:paraId="097DACF2" w14:textId="00C18B73" w:rsidR="00F343C2" w:rsidRPr="00F218AA" w:rsidRDefault="00F343C2" w:rsidP="00E22C3A">
            <w:pPr>
              <w:pStyle w:val="Akapitzlist"/>
              <w:numPr>
                <w:ilvl w:val="0"/>
                <w:numId w:val="31"/>
              </w:numPr>
              <w:spacing w:line="240" w:lineRule="auto"/>
              <w:rPr>
                <w:rFonts w:ascii="Arial" w:hAnsi="Arial" w:cs="Arial"/>
                <w:bCs/>
                <w:sz w:val="18"/>
                <w:szCs w:val="20"/>
              </w:rPr>
            </w:pPr>
            <w:r w:rsidRPr="00F218AA">
              <w:rPr>
                <w:rFonts w:ascii="Arial" w:hAnsi="Arial" w:cs="Arial"/>
                <w:bCs/>
                <w:sz w:val="18"/>
                <w:szCs w:val="20"/>
              </w:rPr>
              <w:t>kwalifikacja dawcy,</w:t>
            </w:r>
          </w:p>
          <w:p w14:paraId="356081A1" w14:textId="19080E24" w:rsidR="00F343C2" w:rsidRPr="00F218AA" w:rsidRDefault="00F343C2" w:rsidP="00E22C3A">
            <w:pPr>
              <w:pStyle w:val="Akapitzlist"/>
              <w:numPr>
                <w:ilvl w:val="0"/>
                <w:numId w:val="31"/>
              </w:numPr>
              <w:spacing w:line="240" w:lineRule="auto"/>
              <w:rPr>
                <w:rFonts w:ascii="Arial" w:hAnsi="Arial" w:cs="Arial"/>
                <w:bCs/>
                <w:sz w:val="18"/>
                <w:szCs w:val="20"/>
              </w:rPr>
            </w:pPr>
            <w:r w:rsidRPr="00F218AA">
              <w:rPr>
                <w:rFonts w:ascii="Arial" w:hAnsi="Arial" w:cs="Arial"/>
                <w:bCs/>
                <w:sz w:val="18"/>
                <w:szCs w:val="20"/>
              </w:rPr>
              <w:t>przygotowanie i sprzątanie Sali sekcyjnej/operacyjnej do pobrania tkanek od jednego dawcy,</w:t>
            </w:r>
          </w:p>
          <w:p w14:paraId="5259BC6D" w14:textId="2C457B51" w:rsidR="00F343C2" w:rsidRPr="00F218AA" w:rsidRDefault="00F343C2" w:rsidP="00E22C3A">
            <w:pPr>
              <w:pStyle w:val="Akapitzlist"/>
              <w:numPr>
                <w:ilvl w:val="0"/>
                <w:numId w:val="31"/>
              </w:numPr>
              <w:spacing w:line="240" w:lineRule="auto"/>
              <w:rPr>
                <w:rFonts w:ascii="Arial" w:hAnsi="Arial" w:cs="Arial"/>
                <w:bCs/>
                <w:sz w:val="18"/>
                <w:szCs w:val="20"/>
              </w:rPr>
            </w:pPr>
            <w:r w:rsidRPr="00F218AA">
              <w:rPr>
                <w:rFonts w:ascii="Arial" w:hAnsi="Arial" w:cs="Arial"/>
                <w:bCs/>
                <w:sz w:val="18"/>
                <w:szCs w:val="20"/>
              </w:rPr>
              <w:t>koordynacja pobrania (analiza dokumentacji medycznej, badania laboratoryjne),</w:t>
            </w:r>
          </w:p>
          <w:p w14:paraId="579E919D" w14:textId="40CDBFD3" w:rsidR="00F343C2" w:rsidRPr="00F218AA" w:rsidRDefault="00F343C2" w:rsidP="00E22C3A">
            <w:pPr>
              <w:pStyle w:val="Akapitzlist"/>
              <w:numPr>
                <w:ilvl w:val="0"/>
                <w:numId w:val="31"/>
              </w:numPr>
              <w:spacing w:line="240" w:lineRule="auto"/>
              <w:rPr>
                <w:rFonts w:ascii="Arial" w:hAnsi="Arial" w:cs="Arial"/>
                <w:bCs/>
                <w:sz w:val="18"/>
                <w:szCs w:val="20"/>
              </w:rPr>
            </w:pPr>
            <w:r w:rsidRPr="00F218AA">
              <w:rPr>
                <w:rFonts w:ascii="Arial" w:hAnsi="Arial" w:cs="Arial"/>
                <w:bCs/>
                <w:sz w:val="18"/>
                <w:szCs w:val="20"/>
              </w:rPr>
              <w:lastRenderedPageBreak/>
              <w:t>kontakt z prokuraturą, policją, rozmowa z rodziną).</w:t>
            </w:r>
          </w:p>
        </w:tc>
        <w:tc>
          <w:tcPr>
            <w:tcW w:w="2032" w:type="dxa"/>
            <w:shd w:val="clear" w:color="auto" w:fill="FFFFFF"/>
          </w:tcPr>
          <w:p w14:paraId="6C5F9772" w14:textId="08B3746D" w:rsidR="00F343C2" w:rsidRPr="00F218AA" w:rsidRDefault="00F343C2" w:rsidP="00E22C3A">
            <w:pPr>
              <w:ind w:hanging="34"/>
              <w:rPr>
                <w:rFonts w:ascii="Arial" w:eastAsia="Calibri" w:hAnsi="Arial" w:cs="Arial"/>
                <w:b/>
                <w:color w:val="000000"/>
                <w:sz w:val="18"/>
                <w:szCs w:val="20"/>
                <w:lang w:eastAsia="en-US"/>
              </w:rPr>
            </w:pPr>
            <w:r w:rsidRPr="00F218AA">
              <w:rPr>
                <w:rFonts w:ascii="Arial" w:hAnsi="Arial" w:cs="Arial"/>
                <w:b/>
                <w:sz w:val="18"/>
                <w:szCs w:val="20"/>
              </w:rPr>
              <w:lastRenderedPageBreak/>
              <w:t xml:space="preserve">Pan Janusz Cieszyński,  Podsekretarz Stanu w Ministerstwie Zdrowia  </w:t>
            </w:r>
          </w:p>
        </w:tc>
        <w:tc>
          <w:tcPr>
            <w:tcW w:w="3071" w:type="dxa"/>
            <w:shd w:val="clear" w:color="auto" w:fill="FFFFFF"/>
          </w:tcPr>
          <w:p w14:paraId="74C0188E" w14:textId="48F1C802" w:rsidR="00F343C2" w:rsidRPr="00F218AA" w:rsidRDefault="0013220E" w:rsidP="0013220E">
            <w:pPr>
              <w:pStyle w:val="Tekstpodstawowywcity2"/>
              <w:tabs>
                <w:tab w:val="clear" w:pos="284"/>
                <w:tab w:val="clear" w:pos="408"/>
                <w:tab w:val="right" w:pos="0"/>
                <w:tab w:val="left" w:pos="34"/>
              </w:tabs>
              <w:ind w:left="34" w:firstLine="0"/>
              <w:rPr>
                <w:rFonts w:ascii="Arial" w:hAnsi="Arial" w:cs="Arial"/>
                <w:sz w:val="18"/>
                <w:szCs w:val="20"/>
                <w:lang w:val="pl-PL"/>
              </w:rPr>
            </w:pPr>
            <w:r w:rsidRPr="0013220E">
              <w:rPr>
                <w:rFonts w:ascii="Arial" w:hAnsi="Arial" w:cs="Arial"/>
                <w:b/>
                <w:sz w:val="18"/>
                <w:szCs w:val="20"/>
                <w:lang w:val="pl-PL"/>
              </w:rPr>
              <w:t xml:space="preserve">Stan prac na dzień 25 października 2019 r. – </w:t>
            </w:r>
            <w:r>
              <w:rPr>
                <w:rFonts w:ascii="Arial" w:hAnsi="Arial" w:cs="Arial"/>
                <w:b/>
                <w:sz w:val="18"/>
                <w:szCs w:val="20"/>
                <w:lang w:val="pl-PL"/>
              </w:rPr>
              <w:t>prace wstrzymane</w:t>
            </w:r>
            <w:r w:rsidRPr="0013220E">
              <w:rPr>
                <w:rFonts w:ascii="Arial" w:hAnsi="Arial" w:cs="Arial"/>
                <w:b/>
                <w:sz w:val="18"/>
                <w:szCs w:val="20"/>
                <w:lang w:val="pl-PL"/>
              </w:rPr>
              <w:t>.</w:t>
            </w:r>
          </w:p>
        </w:tc>
      </w:tr>
      <w:tr w:rsidR="00F343C2" w:rsidRPr="00F40A89" w14:paraId="45046635"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BF0CA06" w14:textId="47504961"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shd w:val="clear" w:color="auto" w:fill="FFFFFF"/>
          </w:tcPr>
          <w:p w14:paraId="5F8339B2" w14:textId="77777777"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MZ643</w:t>
            </w:r>
          </w:p>
        </w:tc>
        <w:tc>
          <w:tcPr>
            <w:tcW w:w="1813" w:type="dxa"/>
            <w:shd w:val="clear" w:color="auto" w:fill="FFFFFF"/>
          </w:tcPr>
          <w:p w14:paraId="484942B2" w14:textId="293091AA" w:rsidR="00F343C2" w:rsidRPr="00F218AA" w:rsidRDefault="00F343C2" w:rsidP="00F218AA">
            <w:pPr>
              <w:jc w:val="both"/>
              <w:rPr>
                <w:rFonts w:ascii="Arial" w:hAnsi="Arial" w:cs="Arial"/>
                <w:b/>
                <w:sz w:val="18"/>
                <w:szCs w:val="20"/>
              </w:rPr>
            </w:pPr>
            <w:r w:rsidRPr="00F218AA">
              <w:rPr>
                <w:rFonts w:ascii="Arial" w:hAnsi="Arial" w:cs="Arial"/>
                <w:b/>
                <w:sz w:val="18"/>
                <w:szCs w:val="20"/>
              </w:rPr>
              <w:t>Art. 48e ust. 5 ustawy z dnia 27 sierpnia 2004 r. o świadczeniach opieki zdrowotnej finansowanych ze środków publicznych (Dz. U. z 2019 r. poz. 1373, z późn. zm.)</w:t>
            </w:r>
          </w:p>
          <w:p w14:paraId="3D90891F" w14:textId="77777777" w:rsidR="00F343C2" w:rsidRPr="00F218AA" w:rsidRDefault="00F343C2" w:rsidP="00F218AA">
            <w:pPr>
              <w:jc w:val="both"/>
              <w:rPr>
                <w:rFonts w:ascii="Arial" w:hAnsi="Arial" w:cs="Arial"/>
                <w:b/>
                <w:sz w:val="18"/>
                <w:szCs w:val="20"/>
              </w:rPr>
            </w:pPr>
          </w:p>
        </w:tc>
        <w:tc>
          <w:tcPr>
            <w:tcW w:w="3261" w:type="dxa"/>
            <w:shd w:val="clear" w:color="auto" w:fill="FFFFFF"/>
          </w:tcPr>
          <w:p w14:paraId="6CE937A9"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 xml:space="preserve">Minister właściwy do spraw zdrowia ustala, w drodze rozporządzenia, program pilotażowy, mając na uwadze poprawę efektywności systemu ochrony zdrowia oraz poprawę jakości i bezpieczeństwa udzielania </w:t>
            </w:r>
            <w:r w:rsidRPr="00F218AA">
              <w:rPr>
                <w:rStyle w:val="highlight"/>
                <w:rFonts w:ascii="Arial" w:hAnsi="Arial" w:cs="Arial"/>
                <w:sz w:val="18"/>
                <w:szCs w:val="20"/>
              </w:rPr>
              <w:t>świadczeń</w:t>
            </w:r>
            <w:r w:rsidRPr="00F218AA">
              <w:rPr>
                <w:rFonts w:ascii="Arial" w:hAnsi="Arial" w:cs="Arial"/>
                <w:sz w:val="18"/>
                <w:szCs w:val="20"/>
              </w:rPr>
              <w:t xml:space="preserve"> </w:t>
            </w:r>
            <w:r w:rsidRPr="00F218AA">
              <w:rPr>
                <w:rStyle w:val="highlight"/>
                <w:rFonts w:ascii="Arial" w:hAnsi="Arial" w:cs="Arial"/>
                <w:sz w:val="18"/>
                <w:szCs w:val="20"/>
              </w:rPr>
              <w:t>opieki</w:t>
            </w:r>
            <w:r w:rsidRPr="00F218AA">
              <w:rPr>
                <w:rFonts w:ascii="Arial" w:hAnsi="Arial" w:cs="Arial"/>
                <w:sz w:val="18"/>
                <w:szCs w:val="20"/>
              </w:rPr>
              <w:t xml:space="preserve"> </w:t>
            </w:r>
            <w:r w:rsidRPr="00F218AA">
              <w:rPr>
                <w:rStyle w:val="highlight"/>
                <w:rFonts w:ascii="Arial" w:hAnsi="Arial" w:cs="Arial"/>
                <w:sz w:val="18"/>
                <w:szCs w:val="20"/>
              </w:rPr>
              <w:t>zdrowotnej</w:t>
            </w:r>
            <w:r w:rsidRPr="00F218AA">
              <w:rPr>
                <w:rFonts w:ascii="Arial" w:hAnsi="Arial" w:cs="Arial"/>
                <w:sz w:val="18"/>
                <w:szCs w:val="20"/>
              </w:rPr>
              <w:t>.</w:t>
            </w:r>
          </w:p>
        </w:tc>
        <w:tc>
          <w:tcPr>
            <w:tcW w:w="3402" w:type="dxa"/>
            <w:shd w:val="clear" w:color="auto" w:fill="FFFFFF"/>
          </w:tcPr>
          <w:p w14:paraId="4A094096" w14:textId="77777777" w:rsidR="00F343C2" w:rsidRPr="00F218AA" w:rsidRDefault="00F343C2" w:rsidP="00E22C3A">
            <w:pPr>
              <w:pStyle w:val="Tekstpodstawowy"/>
              <w:ind w:right="272"/>
              <w:outlineLvl w:val="0"/>
              <w:rPr>
                <w:rFonts w:ascii="Arial" w:hAnsi="Arial" w:cs="Arial"/>
                <w:sz w:val="18"/>
              </w:rPr>
            </w:pPr>
            <w:r w:rsidRPr="00F218AA">
              <w:rPr>
                <w:rFonts w:ascii="Arial" w:hAnsi="Arial" w:cs="Arial"/>
                <w:sz w:val="18"/>
              </w:rPr>
              <w:t>Pilotaż polega na wdrożeniu nowych metod indywidualnej fizjoterapii i ich oceny zgodnie z celami Międzynarodowej Klasyfikacji Funkcjonowania, Niepełnosprawności i Zdrowia</w:t>
            </w:r>
          </w:p>
          <w:p w14:paraId="5FFF8D70" w14:textId="77777777" w:rsidR="00F343C2" w:rsidRPr="00F218AA" w:rsidRDefault="00F343C2" w:rsidP="00E22C3A">
            <w:pPr>
              <w:pStyle w:val="Tekstpodstawowy"/>
              <w:ind w:right="272"/>
              <w:outlineLvl w:val="0"/>
              <w:rPr>
                <w:rFonts w:ascii="Arial" w:hAnsi="Arial" w:cs="Arial"/>
                <w:sz w:val="18"/>
              </w:rPr>
            </w:pPr>
            <w:r w:rsidRPr="00F218AA">
              <w:rPr>
                <w:rFonts w:ascii="Arial" w:hAnsi="Arial" w:cs="Arial"/>
                <w:sz w:val="18"/>
              </w:rPr>
              <w:t>(ICF)</w:t>
            </w:r>
          </w:p>
        </w:tc>
        <w:tc>
          <w:tcPr>
            <w:tcW w:w="2032" w:type="dxa"/>
            <w:shd w:val="clear" w:color="auto" w:fill="FFFFFF"/>
          </w:tcPr>
          <w:p w14:paraId="7C39F8E1" w14:textId="77777777" w:rsidR="00F343C2" w:rsidRPr="00F218AA" w:rsidRDefault="00F343C2" w:rsidP="00E22C3A">
            <w:pPr>
              <w:autoSpaceDE w:val="0"/>
              <w:autoSpaceDN w:val="0"/>
              <w:adjustRightInd w:val="0"/>
              <w:rPr>
                <w:rFonts w:ascii="Arial" w:hAnsi="Arial" w:cs="Arial"/>
                <w:b/>
                <w:sz w:val="18"/>
                <w:szCs w:val="20"/>
              </w:rPr>
            </w:pPr>
            <w:r w:rsidRPr="00F218AA">
              <w:rPr>
                <w:rFonts w:ascii="Arial" w:hAnsi="Arial" w:cs="Arial"/>
                <w:b/>
                <w:sz w:val="18"/>
                <w:szCs w:val="20"/>
              </w:rPr>
              <w:t>Pan Sławomir Gadomski, Podsekretarz Stanu</w:t>
            </w:r>
          </w:p>
          <w:p w14:paraId="69E1DE72" w14:textId="570DDD0D" w:rsidR="00F343C2" w:rsidRPr="00F218AA" w:rsidRDefault="00F343C2" w:rsidP="00E22C3A">
            <w:pPr>
              <w:rPr>
                <w:rFonts w:ascii="Arial" w:hAnsi="Arial" w:cs="Arial"/>
                <w:b/>
                <w:sz w:val="18"/>
                <w:szCs w:val="20"/>
              </w:rPr>
            </w:pPr>
            <w:r w:rsidRPr="00F218AA">
              <w:rPr>
                <w:rFonts w:ascii="Arial" w:hAnsi="Arial" w:cs="Arial"/>
                <w:b/>
                <w:sz w:val="18"/>
                <w:szCs w:val="20"/>
              </w:rPr>
              <w:t>w Ministerstwie Zdrowia</w:t>
            </w:r>
          </w:p>
        </w:tc>
        <w:tc>
          <w:tcPr>
            <w:tcW w:w="3071" w:type="dxa"/>
            <w:shd w:val="clear" w:color="auto" w:fill="FFFFFF"/>
          </w:tcPr>
          <w:p w14:paraId="4FECA861" w14:textId="5DF33CB0" w:rsidR="00F343C2" w:rsidRPr="00F218AA" w:rsidRDefault="0013220E" w:rsidP="0013220E">
            <w:pPr>
              <w:pStyle w:val="Tekstpodstawowywcity2"/>
              <w:tabs>
                <w:tab w:val="clear" w:pos="284"/>
                <w:tab w:val="clear" w:pos="408"/>
                <w:tab w:val="right" w:pos="0"/>
                <w:tab w:val="left" w:pos="34"/>
              </w:tabs>
              <w:ind w:left="0" w:firstLine="0"/>
              <w:rPr>
                <w:rFonts w:ascii="Arial" w:hAnsi="Arial" w:cs="Arial"/>
                <w:color w:val="FF0000"/>
                <w:sz w:val="18"/>
                <w:szCs w:val="20"/>
                <w:lang w:val="pl-PL"/>
              </w:rPr>
            </w:pPr>
            <w:r w:rsidRPr="0013220E">
              <w:rPr>
                <w:rFonts w:ascii="Arial" w:hAnsi="Arial" w:cs="Arial"/>
                <w:b/>
                <w:sz w:val="18"/>
                <w:szCs w:val="20"/>
                <w:lang w:val="pl-PL"/>
              </w:rPr>
              <w:t xml:space="preserve">Stan prac na dzień 25 października 2019 r. – </w:t>
            </w:r>
            <w:r>
              <w:rPr>
                <w:rFonts w:ascii="Arial" w:hAnsi="Arial" w:cs="Arial"/>
                <w:b/>
                <w:sz w:val="18"/>
                <w:szCs w:val="20"/>
                <w:lang w:val="pl-PL"/>
              </w:rPr>
              <w:t>KP</w:t>
            </w:r>
            <w:r w:rsidRPr="0013220E">
              <w:rPr>
                <w:rFonts w:ascii="Arial" w:hAnsi="Arial" w:cs="Arial"/>
                <w:b/>
                <w:sz w:val="18"/>
                <w:szCs w:val="20"/>
                <w:lang w:val="pl-PL"/>
              </w:rPr>
              <w:t>.</w:t>
            </w:r>
          </w:p>
        </w:tc>
      </w:tr>
      <w:tr w:rsidR="00F343C2" w:rsidRPr="00F40A89" w14:paraId="470A77CF"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213A078" w14:textId="0360BA54"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shd w:val="clear" w:color="auto" w:fill="FFFFFF"/>
          </w:tcPr>
          <w:p w14:paraId="76001460" w14:textId="77A32533"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MZ673</w:t>
            </w:r>
          </w:p>
        </w:tc>
        <w:tc>
          <w:tcPr>
            <w:tcW w:w="1813" w:type="dxa"/>
            <w:shd w:val="clear" w:color="auto" w:fill="FFFFFF"/>
          </w:tcPr>
          <w:p w14:paraId="7C1A9F95" w14:textId="1A795175" w:rsidR="00F343C2" w:rsidRPr="00F218AA" w:rsidRDefault="00F343C2" w:rsidP="00F218AA">
            <w:pPr>
              <w:jc w:val="both"/>
              <w:rPr>
                <w:rFonts w:ascii="Arial" w:hAnsi="Arial" w:cs="Arial"/>
                <w:b/>
                <w:sz w:val="18"/>
                <w:szCs w:val="20"/>
              </w:rPr>
            </w:pPr>
            <w:r w:rsidRPr="00F218AA">
              <w:rPr>
                <w:rFonts w:ascii="Arial" w:hAnsi="Arial" w:cs="Arial"/>
                <w:b/>
                <w:sz w:val="18"/>
                <w:szCs w:val="20"/>
              </w:rPr>
              <w:t>Art. 31d ustawy z dnia 27 sierpnia 2004 r. o świadczeniach opieki zdrowotnej finansowanych ze środków publicznych (Dz. U. z 2019 r. poz. 1373, z późn. zm.)</w:t>
            </w:r>
          </w:p>
        </w:tc>
        <w:tc>
          <w:tcPr>
            <w:tcW w:w="3261" w:type="dxa"/>
            <w:shd w:val="clear" w:color="auto" w:fill="FFFFFF"/>
          </w:tcPr>
          <w:p w14:paraId="54AC60A2" w14:textId="0931B8C4" w:rsidR="00F343C2" w:rsidRPr="00F218AA" w:rsidRDefault="00F343C2" w:rsidP="00F218AA">
            <w:pPr>
              <w:rPr>
                <w:rFonts w:ascii="Arial" w:hAnsi="Arial" w:cs="Arial"/>
                <w:sz w:val="18"/>
                <w:szCs w:val="20"/>
              </w:rPr>
            </w:pPr>
            <w:r w:rsidRPr="00F218AA">
              <w:rPr>
                <w:rFonts w:ascii="Arial" w:hAnsi="Arial" w:cs="Arial"/>
                <w:sz w:val="18"/>
                <w:szCs w:val="20"/>
              </w:rPr>
              <w:t>Minister właściwy do spraw zdrowia określi, w drodze rozporządzeń, w poszczególnych zakresach, o których mowa w art. 15 ust. 2 pkt 1–8 i 10–13, wykazy świadczeń gwarantowanych wraz z określeniem:</w:t>
            </w:r>
          </w:p>
          <w:p w14:paraId="740412AC" w14:textId="6A030BF6" w:rsidR="00F343C2" w:rsidRPr="00F218AA" w:rsidRDefault="00F343C2" w:rsidP="00F218AA">
            <w:pPr>
              <w:rPr>
                <w:rFonts w:ascii="Arial" w:hAnsi="Arial" w:cs="Arial"/>
                <w:sz w:val="18"/>
                <w:szCs w:val="20"/>
              </w:rPr>
            </w:pPr>
            <w:r w:rsidRPr="00F218AA">
              <w:rPr>
                <w:rFonts w:ascii="Arial" w:hAnsi="Arial" w:cs="Arial"/>
                <w:sz w:val="18"/>
                <w:szCs w:val="20"/>
              </w:rPr>
              <w:t>1) poziomu lub sposobu finansowania danego świadczenia gwarantowanego, o którym mowa w Art. 18, Art. 33 i Art. 41, mając na uwadze treść rekomendacji oraz uwzględniając kryteria określone w Art. 31a ust. 1;</w:t>
            </w:r>
          </w:p>
          <w:p w14:paraId="246908F2" w14:textId="5B4D38EF" w:rsidR="00F343C2" w:rsidRPr="00F218AA" w:rsidRDefault="00F343C2" w:rsidP="00F218AA">
            <w:pPr>
              <w:rPr>
                <w:rFonts w:ascii="Arial" w:hAnsi="Arial" w:cs="Arial"/>
                <w:sz w:val="18"/>
                <w:szCs w:val="20"/>
              </w:rPr>
            </w:pPr>
            <w:r w:rsidRPr="00F218AA">
              <w:rPr>
                <w:rFonts w:ascii="Arial" w:hAnsi="Arial" w:cs="Arial"/>
                <w:sz w:val="18"/>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402" w:type="dxa"/>
            <w:shd w:val="clear" w:color="auto" w:fill="FFFFFF"/>
          </w:tcPr>
          <w:p w14:paraId="3C8E0AC2" w14:textId="0955CF87" w:rsidR="00F343C2" w:rsidRPr="00F218AA" w:rsidRDefault="00F343C2" w:rsidP="00E22C3A">
            <w:pPr>
              <w:pStyle w:val="ARTartustawynprozporzdzenia"/>
              <w:spacing w:before="0" w:line="240" w:lineRule="auto"/>
              <w:ind w:firstLine="0"/>
              <w:jc w:val="left"/>
              <w:rPr>
                <w:rFonts w:ascii="Arial" w:hAnsi="Arial" w:cs="Arial"/>
                <w:sz w:val="18"/>
              </w:rPr>
            </w:pPr>
            <w:r w:rsidRPr="00F218AA">
              <w:rPr>
                <w:rFonts w:ascii="Arial" w:hAnsi="Arial" w:cs="Arial"/>
                <w:sz w:val="18"/>
              </w:rPr>
              <w:t xml:space="preserve">W rozporządzeniu Ministra Zdrowia w sprawie świadczeń </w:t>
            </w:r>
            <w:r w:rsidRPr="00F218AA">
              <w:rPr>
                <w:rFonts w:ascii="Arial" w:hAnsi="Arial" w:cs="Arial"/>
                <w:b/>
                <w:sz w:val="18"/>
              </w:rPr>
              <w:t>gwarantowanych z zakresu świadczeń pielęgnacych i opiekuńczych w ramach opieki długoterminowej</w:t>
            </w:r>
            <w:r w:rsidRPr="00F218AA">
              <w:rPr>
                <w:rFonts w:ascii="Arial" w:hAnsi="Arial" w:cs="Arial"/>
                <w:sz w:val="18"/>
              </w:rPr>
              <w:t xml:space="preserve"> (Dz. U. 2015 r. poz. 1658) wprowadza się Dzienną długoterminową opiekę medyczną – nowe świadczenie gwarantowane realizowane w warunkach dziennych.</w:t>
            </w:r>
          </w:p>
          <w:p w14:paraId="6C890274" w14:textId="77777777" w:rsidR="00F343C2" w:rsidRPr="00F218AA" w:rsidRDefault="00F343C2" w:rsidP="00E22C3A">
            <w:pPr>
              <w:shd w:val="clear" w:color="auto" w:fill="FFFFFF"/>
              <w:rPr>
                <w:rFonts w:ascii="Arial" w:hAnsi="Arial" w:cs="Arial"/>
                <w:sz w:val="18"/>
                <w:szCs w:val="20"/>
              </w:rPr>
            </w:pPr>
          </w:p>
        </w:tc>
        <w:tc>
          <w:tcPr>
            <w:tcW w:w="2032" w:type="dxa"/>
            <w:shd w:val="clear" w:color="auto" w:fill="FFFFFF"/>
          </w:tcPr>
          <w:p w14:paraId="189E5108" w14:textId="77777777" w:rsidR="00F343C2" w:rsidRPr="00F218AA" w:rsidRDefault="00F343C2" w:rsidP="00E22C3A">
            <w:pPr>
              <w:autoSpaceDE w:val="0"/>
              <w:autoSpaceDN w:val="0"/>
              <w:adjustRightInd w:val="0"/>
              <w:rPr>
                <w:rFonts w:ascii="Arial" w:hAnsi="Arial" w:cs="Arial"/>
                <w:b/>
                <w:sz w:val="18"/>
                <w:szCs w:val="20"/>
              </w:rPr>
            </w:pPr>
            <w:r w:rsidRPr="00F218AA">
              <w:rPr>
                <w:rFonts w:ascii="Arial" w:hAnsi="Arial" w:cs="Arial"/>
                <w:b/>
                <w:sz w:val="18"/>
                <w:szCs w:val="20"/>
              </w:rPr>
              <w:t>Pan Sławomir Gadomski, Podsekretarz Stanu</w:t>
            </w:r>
          </w:p>
          <w:p w14:paraId="5F301479" w14:textId="0C975376" w:rsidR="00F343C2" w:rsidRPr="00F218AA" w:rsidRDefault="00F343C2" w:rsidP="00E22C3A">
            <w:pPr>
              <w:rPr>
                <w:rFonts w:ascii="Arial" w:hAnsi="Arial" w:cs="Arial"/>
                <w:b/>
                <w:sz w:val="18"/>
                <w:szCs w:val="20"/>
              </w:rPr>
            </w:pPr>
            <w:r w:rsidRPr="00F218AA">
              <w:rPr>
                <w:rFonts w:ascii="Arial" w:hAnsi="Arial" w:cs="Arial"/>
                <w:b/>
                <w:sz w:val="18"/>
                <w:szCs w:val="20"/>
              </w:rPr>
              <w:t>w Ministerstwie Zdrowia</w:t>
            </w:r>
          </w:p>
        </w:tc>
        <w:tc>
          <w:tcPr>
            <w:tcW w:w="3071" w:type="dxa"/>
            <w:shd w:val="clear" w:color="auto" w:fill="FFFFFF"/>
          </w:tcPr>
          <w:p w14:paraId="2DA59935" w14:textId="0C997257" w:rsidR="00F343C2" w:rsidRPr="00F218AA" w:rsidRDefault="0013220E" w:rsidP="00E22C3A">
            <w:pPr>
              <w:pStyle w:val="Tekstpodstawowywcity2"/>
              <w:tabs>
                <w:tab w:val="clear" w:pos="284"/>
                <w:tab w:val="clear" w:pos="408"/>
                <w:tab w:val="right" w:pos="0"/>
                <w:tab w:val="left" w:pos="34"/>
              </w:tabs>
              <w:ind w:left="34" w:firstLine="0"/>
              <w:rPr>
                <w:rFonts w:ascii="Arial" w:hAnsi="Arial" w:cs="Arial"/>
                <w:sz w:val="18"/>
                <w:szCs w:val="20"/>
                <w:lang w:val="pl-PL"/>
              </w:rPr>
            </w:pPr>
            <w:r w:rsidRPr="0013220E">
              <w:rPr>
                <w:rFonts w:ascii="Arial" w:hAnsi="Arial" w:cs="Arial"/>
                <w:b/>
                <w:sz w:val="18"/>
                <w:szCs w:val="20"/>
                <w:lang w:val="pl-PL"/>
              </w:rPr>
              <w:t xml:space="preserve">Stan prac na dzień 25 października 2019 r. – </w:t>
            </w:r>
            <w:r>
              <w:rPr>
                <w:rFonts w:ascii="Arial" w:hAnsi="Arial" w:cs="Arial"/>
                <w:b/>
                <w:sz w:val="18"/>
                <w:szCs w:val="20"/>
                <w:lang w:val="pl-PL"/>
              </w:rPr>
              <w:t>KP</w:t>
            </w:r>
            <w:r w:rsidRPr="0013220E">
              <w:rPr>
                <w:rFonts w:ascii="Arial" w:hAnsi="Arial" w:cs="Arial"/>
                <w:b/>
                <w:sz w:val="18"/>
                <w:szCs w:val="20"/>
                <w:lang w:val="pl-PL"/>
              </w:rPr>
              <w:t>.</w:t>
            </w:r>
          </w:p>
          <w:p w14:paraId="3A541731" w14:textId="1C36BCA8" w:rsidR="00F343C2" w:rsidRPr="00F218AA" w:rsidRDefault="00F343C2" w:rsidP="00E22C3A">
            <w:pPr>
              <w:pStyle w:val="Tekstpodstawowywcity2"/>
              <w:tabs>
                <w:tab w:val="clear" w:pos="284"/>
                <w:tab w:val="clear" w:pos="408"/>
                <w:tab w:val="right" w:pos="0"/>
                <w:tab w:val="left" w:pos="34"/>
              </w:tabs>
              <w:ind w:left="34" w:firstLine="0"/>
              <w:rPr>
                <w:rFonts w:ascii="Arial" w:hAnsi="Arial" w:cs="Arial"/>
                <w:sz w:val="18"/>
                <w:szCs w:val="20"/>
                <w:lang w:val="pl-PL"/>
              </w:rPr>
            </w:pPr>
          </w:p>
        </w:tc>
      </w:tr>
      <w:tr w:rsidR="00F343C2" w:rsidRPr="00F40A89" w14:paraId="43CD10AA"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3C34F0B" w14:textId="2AF6C3EE"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shd w:val="clear" w:color="auto" w:fill="FFFFFF"/>
          </w:tcPr>
          <w:p w14:paraId="26BC4E8F" w14:textId="2F830021"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MZ677</w:t>
            </w:r>
          </w:p>
        </w:tc>
        <w:tc>
          <w:tcPr>
            <w:tcW w:w="1813" w:type="dxa"/>
            <w:shd w:val="clear" w:color="auto" w:fill="FFFFFF"/>
          </w:tcPr>
          <w:p w14:paraId="211E9DA4" w14:textId="41828A7A" w:rsidR="00F343C2" w:rsidRPr="00F218AA" w:rsidRDefault="00F343C2" w:rsidP="00F218AA">
            <w:pPr>
              <w:jc w:val="both"/>
              <w:rPr>
                <w:rFonts w:ascii="Arial" w:hAnsi="Arial" w:cs="Arial"/>
                <w:b/>
                <w:sz w:val="18"/>
                <w:szCs w:val="20"/>
              </w:rPr>
            </w:pPr>
            <w:r w:rsidRPr="00F218AA">
              <w:rPr>
                <w:rFonts w:ascii="Arial" w:hAnsi="Arial" w:cs="Arial"/>
                <w:b/>
                <w:sz w:val="18"/>
                <w:szCs w:val="20"/>
              </w:rPr>
              <w:t xml:space="preserve">Art. 20 ust. 1 ustawy z dnia 28 kwietnia 2011 r. o systemie informacji w ochronie zdrowia (Dz. U. z 2019 r. </w:t>
            </w:r>
            <w:r w:rsidRPr="00F218AA">
              <w:rPr>
                <w:rFonts w:ascii="Arial" w:hAnsi="Arial" w:cs="Arial"/>
                <w:b/>
                <w:sz w:val="18"/>
                <w:szCs w:val="20"/>
              </w:rPr>
              <w:lastRenderedPageBreak/>
              <w:t>poz. 408, z późn. zm.)</w:t>
            </w:r>
          </w:p>
        </w:tc>
        <w:tc>
          <w:tcPr>
            <w:tcW w:w="3261" w:type="dxa"/>
            <w:shd w:val="clear" w:color="auto" w:fill="FFFFFF"/>
          </w:tcPr>
          <w:p w14:paraId="3FABBF9C" w14:textId="53A4A3F4" w:rsidR="00F343C2" w:rsidRPr="00F218AA" w:rsidRDefault="00F343C2" w:rsidP="00F218AA">
            <w:pPr>
              <w:rPr>
                <w:rFonts w:ascii="Arial" w:hAnsi="Arial" w:cs="Arial"/>
                <w:sz w:val="18"/>
                <w:szCs w:val="20"/>
              </w:rPr>
            </w:pPr>
            <w:r w:rsidRPr="00F218AA">
              <w:rPr>
                <w:rFonts w:ascii="Arial" w:hAnsi="Arial" w:cs="Arial"/>
                <w:sz w:val="18"/>
                <w:szCs w:val="20"/>
              </w:rPr>
              <w:lastRenderedPageBreak/>
              <w:t>Tworzenie rejestrów medycznych, o który–h mowa w art. 19 ust. 1, następuje w drodze rozporządzenia. W rozporządzeniu minister właściwy do spraw zdrowia określa:</w:t>
            </w:r>
          </w:p>
          <w:p w14:paraId="3AE2A468" w14:textId="2721C25F" w:rsidR="00F343C2" w:rsidRPr="00F218AA" w:rsidRDefault="00F343C2" w:rsidP="00F218AA">
            <w:pPr>
              <w:jc w:val="both"/>
              <w:rPr>
                <w:rFonts w:ascii="Arial" w:hAnsi="Arial" w:cs="Arial"/>
                <w:sz w:val="18"/>
                <w:szCs w:val="20"/>
              </w:rPr>
            </w:pPr>
            <w:r w:rsidRPr="00F218AA">
              <w:rPr>
                <w:rFonts w:ascii="Arial" w:hAnsi="Arial" w:cs="Arial"/>
                <w:sz w:val="18"/>
                <w:szCs w:val="20"/>
              </w:rPr>
              <w:t>1)</w:t>
            </w:r>
            <w:r w:rsidRPr="00F218AA">
              <w:rPr>
                <w:rFonts w:ascii="Arial" w:hAnsi="Arial" w:cs="Arial"/>
                <w:sz w:val="18"/>
                <w:szCs w:val="20"/>
              </w:rPr>
              <w:tab/>
              <w:t>cel i zadania rejestru,</w:t>
            </w:r>
          </w:p>
          <w:p w14:paraId="23C9F05E" w14:textId="552A7719" w:rsidR="00F343C2" w:rsidRPr="00F218AA" w:rsidRDefault="00F343C2" w:rsidP="00F218AA">
            <w:pPr>
              <w:rPr>
                <w:rFonts w:ascii="Arial" w:hAnsi="Arial" w:cs="Arial"/>
                <w:sz w:val="18"/>
                <w:szCs w:val="20"/>
              </w:rPr>
            </w:pPr>
            <w:r w:rsidRPr="00F218AA">
              <w:rPr>
                <w:rFonts w:ascii="Arial" w:hAnsi="Arial" w:cs="Arial"/>
                <w:sz w:val="18"/>
                <w:szCs w:val="20"/>
              </w:rPr>
              <w:t>2)</w:t>
            </w:r>
            <w:r w:rsidRPr="00F218AA">
              <w:rPr>
                <w:rFonts w:ascii="Arial" w:hAnsi="Arial" w:cs="Arial"/>
                <w:sz w:val="18"/>
                <w:szCs w:val="20"/>
              </w:rPr>
              <w:tab/>
              <w:t>podmiot prowadzący rejestr,</w:t>
            </w:r>
          </w:p>
          <w:p w14:paraId="1516FDAC" w14:textId="5927E9F3" w:rsidR="00F343C2" w:rsidRPr="00F218AA" w:rsidRDefault="00F343C2" w:rsidP="00F218AA">
            <w:pPr>
              <w:rPr>
                <w:rFonts w:ascii="Arial" w:hAnsi="Arial" w:cs="Arial"/>
                <w:sz w:val="18"/>
                <w:szCs w:val="20"/>
              </w:rPr>
            </w:pPr>
            <w:r w:rsidRPr="00F218AA">
              <w:rPr>
                <w:rFonts w:ascii="Arial" w:hAnsi="Arial" w:cs="Arial"/>
                <w:sz w:val="18"/>
                <w:szCs w:val="20"/>
              </w:rPr>
              <w:lastRenderedPageBreak/>
              <w:t>3)</w:t>
            </w:r>
            <w:r w:rsidRPr="00F218AA">
              <w:rPr>
                <w:rFonts w:ascii="Arial" w:hAnsi="Arial" w:cs="Arial"/>
                <w:sz w:val="18"/>
                <w:szCs w:val="20"/>
              </w:rPr>
              <w:tab/>
              <w:t>okres, na jaki utworzono rejestr – w przypadku rejestru tworzonego na czas oznaczony,</w:t>
            </w:r>
          </w:p>
          <w:p w14:paraId="2E0E79D1" w14:textId="6B46F062" w:rsidR="00F343C2" w:rsidRPr="00F218AA" w:rsidRDefault="00F343C2" w:rsidP="00F218AA">
            <w:pPr>
              <w:rPr>
                <w:rFonts w:ascii="Arial" w:hAnsi="Arial" w:cs="Arial"/>
                <w:sz w:val="18"/>
                <w:szCs w:val="20"/>
              </w:rPr>
            </w:pPr>
            <w:r w:rsidRPr="00F218AA">
              <w:rPr>
                <w:rFonts w:ascii="Arial" w:hAnsi="Arial" w:cs="Arial"/>
                <w:sz w:val="18"/>
                <w:szCs w:val="20"/>
              </w:rPr>
              <w:t>4)</w:t>
            </w:r>
            <w:r w:rsidRPr="00F218AA">
              <w:rPr>
                <w:rFonts w:ascii="Arial" w:hAnsi="Arial" w:cs="Arial"/>
                <w:sz w:val="18"/>
                <w:szCs w:val="20"/>
              </w:rPr>
              <w:tab/>
              <w:t>sposób prowadzenia rejestru,</w:t>
            </w:r>
          </w:p>
          <w:p w14:paraId="2E926051" w14:textId="1B80C907" w:rsidR="00F343C2" w:rsidRPr="00F218AA" w:rsidRDefault="00F343C2" w:rsidP="00F218AA">
            <w:pPr>
              <w:rPr>
                <w:rFonts w:ascii="Arial" w:hAnsi="Arial" w:cs="Arial"/>
                <w:sz w:val="18"/>
                <w:szCs w:val="20"/>
              </w:rPr>
            </w:pPr>
            <w:r w:rsidRPr="00F218AA">
              <w:rPr>
                <w:rFonts w:ascii="Arial" w:hAnsi="Arial" w:cs="Arial"/>
                <w:sz w:val="18"/>
                <w:szCs w:val="20"/>
              </w:rPr>
              <w:t>5)</w:t>
            </w:r>
            <w:r w:rsidRPr="00F218AA">
              <w:rPr>
                <w:rFonts w:ascii="Arial" w:hAnsi="Arial" w:cs="Arial"/>
                <w:sz w:val="18"/>
                <w:szCs w:val="20"/>
              </w:rPr>
              <w:tab/>
              <w:t>zakres i rodzaj danych przetwarzanych w rejestrze spośród danych określonych w Art. 4 ust. 3 i Art. 19 ust. 6,</w:t>
            </w:r>
          </w:p>
        </w:tc>
        <w:tc>
          <w:tcPr>
            <w:tcW w:w="3402" w:type="dxa"/>
            <w:shd w:val="clear" w:color="auto" w:fill="FFFFFF"/>
          </w:tcPr>
          <w:p w14:paraId="5186D0EB" w14:textId="63D01863" w:rsidR="00F343C2" w:rsidRPr="00F218AA" w:rsidRDefault="00F343C2" w:rsidP="00E22C3A">
            <w:pPr>
              <w:pStyle w:val="ARTartustawynprozporzdzenia"/>
              <w:spacing w:before="0" w:line="240" w:lineRule="auto"/>
              <w:ind w:firstLine="0"/>
              <w:jc w:val="left"/>
              <w:rPr>
                <w:rFonts w:ascii="Arial" w:hAnsi="Arial" w:cs="Arial"/>
                <w:b/>
                <w:sz w:val="18"/>
              </w:rPr>
            </w:pPr>
            <w:r w:rsidRPr="00F218AA">
              <w:rPr>
                <w:rFonts w:ascii="Arial" w:hAnsi="Arial" w:cs="Arial"/>
                <w:sz w:val="18"/>
              </w:rPr>
              <w:lastRenderedPageBreak/>
              <w:t xml:space="preserve">Rozwiązaniem jest </w:t>
            </w:r>
            <w:r w:rsidRPr="00F218AA">
              <w:rPr>
                <w:rFonts w:ascii="Arial" w:hAnsi="Arial" w:cs="Arial"/>
                <w:b/>
                <w:sz w:val="18"/>
              </w:rPr>
              <w:t xml:space="preserve">utworzenie rejestru endoprotezoplastyk. </w:t>
            </w:r>
            <w:r w:rsidRPr="00F218AA">
              <w:rPr>
                <w:rFonts w:ascii="Arial" w:hAnsi="Arial" w:cs="Arial"/>
                <w:sz w:val="18"/>
              </w:rPr>
              <w:t>Rejestr pozwoli na:</w:t>
            </w:r>
          </w:p>
          <w:p w14:paraId="3C099A9E" w14:textId="77777777" w:rsidR="00F343C2" w:rsidRPr="00F218AA" w:rsidRDefault="00F343C2" w:rsidP="00E22C3A">
            <w:pPr>
              <w:pStyle w:val="ARTartustawynprozporzdzenia"/>
              <w:spacing w:before="0" w:line="240" w:lineRule="auto"/>
              <w:ind w:firstLine="0"/>
              <w:jc w:val="left"/>
              <w:rPr>
                <w:rFonts w:ascii="Arial" w:hAnsi="Arial" w:cs="Arial"/>
                <w:sz w:val="18"/>
              </w:rPr>
            </w:pPr>
            <w:r w:rsidRPr="00F218AA">
              <w:rPr>
                <w:rFonts w:ascii="Arial" w:hAnsi="Arial" w:cs="Arial"/>
                <w:sz w:val="18"/>
              </w:rPr>
              <w:t>1)</w:t>
            </w:r>
            <w:r w:rsidRPr="00F218AA">
              <w:rPr>
                <w:rFonts w:ascii="Arial" w:hAnsi="Arial" w:cs="Arial"/>
                <w:sz w:val="18"/>
              </w:rPr>
              <w:tab/>
              <w:t xml:space="preserve"> prowadzenie analiz statystycznych dotyczących m.in. liczby wykonanych poszczególnych endoprotez stawowych w danym </w:t>
            </w:r>
            <w:r w:rsidRPr="00F218AA">
              <w:rPr>
                <w:rFonts w:ascii="Arial" w:hAnsi="Arial" w:cs="Arial"/>
                <w:sz w:val="18"/>
              </w:rPr>
              <w:lastRenderedPageBreak/>
              <w:t>okresie, liczby występujących powikłań, liczby i rodzajów najczęściej wszczepianych elementów, wskazanie świadczeniodawców, którzy wszczepiają najwięcej poszczególnych endoprotez, wskazanie świadczeniodawców, którzy wykonują zabiegi rewizyjne wraz z liczbą zabiegów, porównanie danych dla jednego województwa, dla kilku jak i dla całego kraju, przedstawienie migracji pacjentów między województwami w celu uzyskania świadczenia endoprotezoplastyki, określenie liczby i rodzajów  endoprotez,</w:t>
            </w:r>
          </w:p>
          <w:p w14:paraId="577D71AB" w14:textId="77777777" w:rsidR="00F343C2" w:rsidRPr="00F218AA" w:rsidRDefault="00F343C2" w:rsidP="00E22C3A">
            <w:pPr>
              <w:pStyle w:val="ARTartustawynprozporzdzenia"/>
              <w:spacing w:before="0" w:line="240" w:lineRule="auto"/>
              <w:ind w:firstLine="0"/>
              <w:jc w:val="left"/>
              <w:rPr>
                <w:rFonts w:ascii="Arial" w:hAnsi="Arial" w:cs="Arial"/>
                <w:sz w:val="18"/>
              </w:rPr>
            </w:pPr>
            <w:r w:rsidRPr="00F218AA">
              <w:rPr>
                <w:rFonts w:ascii="Arial" w:hAnsi="Arial" w:cs="Arial"/>
                <w:sz w:val="18"/>
              </w:rPr>
              <w:t>2)</w:t>
            </w:r>
            <w:r w:rsidRPr="00F218AA">
              <w:rPr>
                <w:rFonts w:ascii="Arial" w:hAnsi="Arial" w:cs="Arial"/>
                <w:sz w:val="18"/>
              </w:rPr>
              <w:tab/>
              <w:t xml:space="preserve"> obserwację skuteczności implantacji, a przede wszystkim okresy użyteczności poszczególnych rodzajów i typów endoprotez,</w:t>
            </w:r>
          </w:p>
          <w:p w14:paraId="027E97E6" w14:textId="77777777" w:rsidR="00F343C2" w:rsidRPr="00F218AA" w:rsidRDefault="00F343C2" w:rsidP="00E22C3A">
            <w:pPr>
              <w:pStyle w:val="ARTartustawynprozporzdzenia"/>
              <w:spacing w:before="0" w:line="240" w:lineRule="auto"/>
              <w:ind w:firstLine="0"/>
              <w:jc w:val="left"/>
              <w:rPr>
                <w:rFonts w:ascii="Arial" w:hAnsi="Arial" w:cs="Arial"/>
                <w:sz w:val="18"/>
              </w:rPr>
            </w:pPr>
            <w:r w:rsidRPr="00F218AA">
              <w:rPr>
                <w:rFonts w:ascii="Arial" w:hAnsi="Arial" w:cs="Arial"/>
                <w:sz w:val="18"/>
              </w:rPr>
              <w:t>3)</w:t>
            </w:r>
            <w:r w:rsidRPr="00F218AA">
              <w:rPr>
                <w:rFonts w:ascii="Arial" w:hAnsi="Arial" w:cs="Arial"/>
                <w:sz w:val="18"/>
              </w:rPr>
              <w:tab/>
              <w:t xml:space="preserve"> prowadzenia analiz efektywności danych typów endoprotez w odniesieniu np. do wieku, rozpoznania,</w:t>
            </w:r>
          </w:p>
          <w:p w14:paraId="4D95FFD0" w14:textId="77777777" w:rsidR="00F343C2" w:rsidRPr="00F218AA" w:rsidRDefault="00F343C2" w:rsidP="00E22C3A">
            <w:pPr>
              <w:pStyle w:val="ARTartustawynprozporzdzenia"/>
              <w:spacing w:before="0" w:line="240" w:lineRule="auto"/>
              <w:ind w:firstLine="0"/>
              <w:jc w:val="left"/>
              <w:rPr>
                <w:rFonts w:ascii="Arial" w:hAnsi="Arial" w:cs="Arial"/>
                <w:sz w:val="18"/>
              </w:rPr>
            </w:pPr>
            <w:r w:rsidRPr="00F218AA">
              <w:rPr>
                <w:rFonts w:ascii="Arial" w:hAnsi="Arial" w:cs="Arial"/>
                <w:sz w:val="18"/>
              </w:rPr>
              <w:t>4)</w:t>
            </w:r>
            <w:r w:rsidRPr="00F218AA">
              <w:rPr>
                <w:rFonts w:ascii="Arial" w:hAnsi="Arial" w:cs="Arial"/>
                <w:sz w:val="18"/>
              </w:rPr>
              <w:tab/>
              <w:t xml:space="preserve"> prowadzenie analiz pozwalających na podejmowanie optymalnych decyzji związanych z leczeniem chorych,</w:t>
            </w:r>
          </w:p>
          <w:p w14:paraId="0E839D51" w14:textId="77777777" w:rsidR="00F343C2" w:rsidRPr="00F218AA" w:rsidRDefault="00F343C2" w:rsidP="00E22C3A">
            <w:pPr>
              <w:pStyle w:val="ARTartustawynprozporzdzenia"/>
              <w:spacing w:before="0" w:line="240" w:lineRule="auto"/>
              <w:ind w:firstLine="0"/>
              <w:jc w:val="left"/>
              <w:rPr>
                <w:rFonts w:ascii="Arial" w:hAnsi="Arial" w:cs="Arial"/>
                <w:sz w:val="18"/>
              </w:rPr>
            </w:pPr>
            <w:r w:rsidRPr="00F218AA">
              <w:rPr>
                <w:rFonts w:ascii="Arial" w:hAnsi="Arial" w:cs="Arial"/>
                <w:sz w:val="18"/>
              </w:rPr>
              <w:t>5)</w:t>
            </w:r>
            <w:r w:rsidRPr="00F218AA">
              <w:rPr>
                <w:rFonts w:ascii="Arial" w:hAnsi="Arial" w:cs="Arial"/>
                <w:sz w:val="18"/>
              </w:rPr>
              <w:tab/>
              <w:t xml:space="preserve"> podnoszenie standardów leczenia,</w:t>
            </w:r>
          </w:p>
          <w:p w14:paraId="6A36F33B" w14:textId="77777777" w:rsidR="00F343C2" w:rsidRPr="00F218AA" w:rsidRDefault="00F343C2" w:rsidP="00E22C3A">
            <w:pPr>
              <w:pStyle w:val="ARTartustawynprozporzdzenia"/>
              <w:spacing w:before="0" w:line="240" w:lineRule="auto"/>
              <w:ind w:firstLine="0"/>
              <w:jc w:val="left"/>
              <w:rPr>
                <w:rFonts w:ascii="Arial" w:hAnsi="Arial" w:cs="Arial"/>
                <w:sz w:val="18"/>
              </w:rPr>
            </w:pPr>
            <w:r w:rsidRPr="00F218AA">
              <w:rPr>
                <w:rFonts w:ascii="Arial" w:hAnsi="Arial" w:cs="Arial"/>
                <w:sz w:val="18"/>
              </w:rPr>
              <w:t>6)</w:t>
            </w:r>
            <w:r w:rsidRPr="00F218AA">
              <w:rPr>
                <w:rFonts w:ascii="Arial" w:hAnsi="Arial" w:cs="Arial"/>
                <w:sz w:val="18"/>
              </w:rPr>
              <w:tab/>
              <w:t xml:space="preserve"> poprawę jakości i zakresu odpowiednich danych dotyczących operacji wymiany stawu w celu wczesnego ostrzegania o kwestiach związanych z bezpieczeństwem pacjentów,</w:t>
            </w:r>
          </w:p>
          <w:p w14:paraId="591E1139" w14:textId="77777777" w:rsidR="00F343C2" w:rsidRPr="00F218AA" w:rsidRDefault="00F343C2" w:rsidP="00E22C3A">
            <w:pPr>
              <w:pStyle w:val="ARTartustawynprozporzdzenia"/>
              <w:spacing w:before="0" w:line="240" w:lineRule="auto"/>
              <w:ind w:firstLine="0"/>
              <w:jc w:val="left"/>
              <w:rPr>
                <w:rFonts w:ascii="Arial" w:hAnsi="Arial" w:cs="Arial"/>
                <w:sz w:val="18"/>
              </w:rPr>
            </w:pPr>
            <w:r w:rsidRPr="00F218AA">
              <w:rPr>
                <w:rFonts w:ascii="Arial" w:hAnsi="Arial" w:cs="Arial"/>
                <w:sz w:val="18"/>
              </w:rPr>
              <w:t>7)</w:t>
            </w:r>
            <w:r w:rsidRPr="00F218AA">
              <w:rPr>
                <w:rFonts w:ascii="Arial" w:hAnsi="Arial" w:cs="Arial"/>
                <w:sz w:val="18"/>
              </w:rPr>
              <w:tab/>
              <w:t xml:space="preserve"> planowanie przez usługodawców zakupu wyrobów medycznych, które dzięki analizom prowadzonym w rejestrze wpłyną na optymalizację zakupów wysokiej jakości implantów.</w:t>
            </w:r>
          </w:p>
          <w:p w14:paraId="4085BEB2" w14:textId="47891299" w:rsidR="00F343C2" w:rsidRPr="00F218AA" w:rsidRDefault="00F343C2" w:rsidP="00E22C3A">
            <w:pPr>
              <w:pStyle w:val="ARTartustawynprozporzdzenia"/>
              <w:spacing w:before="0" w:line="240" w:lineRule="auto"/>
              <w:ind w:firstLine="0"/>
              <w:jc w:val="left"/>
              <w:rPr>
                <w:rFonts w:ascii="Arial" w:hAnsi="Arial" w:cs="Arial"/>
                <w:sz w:val="18"/>
              </w:rPr>
            </w:pPr>
            <w:r w:rsidRPr="00F218AA">
              <w:rPr>
                <w:rFonts w:ascii="Arial" w:hAnsi="Arial" w:cs="Arial"/>
                <w:sz w:val="18"/>
              </w:rPr>
              <w:t xml:space="preserve">Prowadzenie rejestru w postaci elektronicznej, w którym dane będą gromadzone w ustrukturyzowany, </w:t>
            </w:r>
            <w:r w:rsidRPr="00F218AA">
              <w:rPr>
                <w:rFonts w:ascii="Arial" w:hAnsi="Arial" w:cs="Arial"/>
                <w:sz w:val="18"/>
              </w:rPr>
              <w:lastRenderedPageBreak/>
              <w:t>systematyczny, jednolity i nowoczesny sposób zapewni wysoką jakość danych, co z kolei zapewni wysokie prawdopodobieństwo–poprawności wniosków wyciąganych na podstawie zebranych informacji, a tym samym racjonalne podstawy do podejmowania decyzji kształtujących politykę zdrowotną i finansową w obszarze endoprotezoplastyki</w:t>
            </w:r>
          </w:p>
        </w:tc>
        <w:tc>
          <w:tcPr>
            <w:tcW w:w="2032" w:type="dxa"/>
            <w:shd w:val="clear" w:color="auto" w:fill="FFFFFF"/>
          </w:tcPr>
          <w:p w14:paraId="24698825" w14:textId="77777777" w:rsidR="00F343C2" w:rsidRPr="00F218AA" w:rsidRDefault="00F343C2" w:rsidP="00E22C3A">
            <w:pPr>
              <w:autoSpaceDE w:val="0"/>
              <w:autoSpaceDN w:val="0"/>
              <w:adjustRightInd w:val="0"/>
              <w:rPr>
                <w:rFonts w:ascii="Arial" w:hAnsi="Arial" w:cs="Arial"/>
                <w:b/>
                <w:sz w:val="18"/>
                <w:szCs w:val="20"/>
              </w:rPr>
            </w:pPr>
            <w:r w:rsidRPr="00F218AA">
              <w:rPr>
                <w:rFonts w:ascii="Arial" w:hAnsi="Arial" w:cs="Arial"/>
                <w:b/>
                <w:sz w:val="18"/>
                <w:szCs w:val="20"/>
              </w:rPr>
              <w:lastRenderedPageBreak/>
              <w:t>Pan Sławomir Gadomski, Podsekretarz Stanu</w:t>
            </w:r>
          </w:p>
          <w:p w14:paraId="65F18023" w14:textId="2358BCB8" w:rsidR="00F343C2" w:rsidRPr="00F218AA" w:rsidRDefault="00F343C2" w:rsidP="00E22C3A">
            <w:pPr>
              <w:rPr>
                <w:rFonts w:ascii="Arial" w:hAnsi="Arial" w:cs="Arial"/>
                <w:b/>
                <w:sz w:val="18"/>
                <w:szCs w:val="20"/>
              </w:rPr>
            </w:pPr>
            <w:r w:rsidRPr="00F218AA">
              <w:rPr>
                <w:rFonts w:ascii="Arial" w:hAnsi="Arial" w:cs="Arial"/>
                <w:b/>
                <w:sz w:val="18"/>
                <w:szCs w:val="20"/>
              </w:rPr>
              <w:t xml:space="preserve">w Ministerstwie Zdrowia </w:t>
            </w:r>
          </w:p>
        </w:tc>
        <w:tc>
          <w:tcPr>
            <w:tcW w:w="3071" w:type="dxa"/>
            <w:shd w:val="clear" w:color="auto" w:fill="FFFFFF"/>
          </w:tcPr>
          <w:p w14:paraId="7B13DB32" w14:textId="2746D639" w:rsidR="00F343C2" w:rsidRPr="00F218AA" w:rsidRDefault="0013220E" w:rsidP="0013220E">
            <w:pPr>
              <w:pStyle w:val="Tekstpodstawowywcity2"/>
              <w:tabs>
                <w:tab w:val="clear" w:pos="284"/>
                <w:tab w:val="clear" w:pos="408"/>
                <w:tab w:val="right" w:pos="0"/>
                <w:tab w:val="left" w:pos="34"/>
              </w:tabs>
              <w:ind w:left="34" w:firstLine="0"/>
              <w:rPr>
                <w:rFonts w:ascii="Arial" w:hAnsi="Arial" w:cs="Arial"/>
                <w:sz w:val="18"/>
                <w:szCs w:val="20"/>
                <w:lang w:val="pl-PL"/>
              </w:rPr>
            </w:pPr>
            <w:r w:rsidRPr="0013220E">
              <w:rPr>
                <w:rFonts w:ascii="Arial" w:hAnsi="Arial" w:cs="Arial"/>
                <w:b/>
                <w:sz w:val="18"/>
                <w:szCs w:val="20"/>
                <w:lang w:val="pl-PL"/>
              </w:rPr>
              <w:t xml:space="preserve">Stan prac na dzień 25 października 2019 r. – projekt po </w:t>
            </w:r>
            <w:r>
              <w:rPr>
                <w:rFonts w:ascii="Arial" w:hAnsi="Arial" w:cs="Arial"/>
                <w:b/>
                <w:sz w:val="18"/>
                <w:szCs w:val="20"/>
                <w:lang w:val="pl-PL"/>
              </w:rPr>
              <w:t>UZ i KS</w:t>
            </w:r>
            <w:r w:rsidRPr="0013220E">
              <w:rPr>
                <w:rFonts w:ascii="Arial" w:hAnsi="Arial" w:cs="Arial"/>
                <w:b/>
                <w:sz w:val="18"/>
                <w:szCs w:val="20"/>
                <w:lang w:val="pl-PL"/>
              </w:rPr>
              <w:t>.</w:t>
            </w:r>
          </w:p>
        </w:tc>
      </w:tr>
      <w:tr w:rsidR="00F343C2" w:rsidRPr="00F40A89" w14:paraId="5C66B9A1"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537222BF" w14:textId="77777777"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shd w:val="clear" w:color="auto" w:fill="FFFFFF"/>
          </w:tcPr>
          <w:p w14:paraId="5CABDE77" w14:textId="6BEC3193"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MZ678</w:t>
            </w:r>
          </w:p>
        </w:tc>
        <w:tc>
          <w:tcPr>
            <w:tcW w:w="1813" w:type="dxa"/>
            <w:shd w:val="clear" w:color="auto" w:fill="FFFFFF"/>
          </w:tcPr>
          <w:p w14:paraId="00C13EFE" w14:textId="59F408E2" w:rsidR="00F343C2" w:rsidRPr="00F218AA" w:rsidRDefault="00F343C2" w:rsidP="00F218AA">
            <w:pPr>
              <w:jc w:val="both"/>
              <w:rPr>
                <w:rFonts w:ascii="Arial" w:hAnsi="Arial" w:cs="Arial"/>
                <w:b/>
                <w:sz w:val="18"/>
                <w:szCs w:val="20"/>
              </w:rPr>
            </w:pPr>
            <w:r w:rsidRPr="00F218AA">
              <w:rPr>
                <w:rFonts w:ascii="Arial" w:hAnsi="Arial" w:cs="Arial"/>
                <w:b/>
                <w:sz w:val="18"/>
                <w:szCs w:val="20"/>
              </w:rPr>
              <w:t xml:space="preserve">Art. 20 ust. 1 ustawy z dnia 28 kwietnia 2011 r. o systemie informacji w ochronie zdrowia (Dz. U. z 2019 r. poz. 408, z późn. zm.) </w:t>
            </w:r>
          </w:p>
          <w:p w14:paraId="48825658" w14:textId="77777777" w:rsidR="00F343C2" w:rsidRPr="00F218AA" w:rsidRDefault="00F343C2" w:rsidP="00F218AA">
            <w:pPr>
              <w:jc w:val="both"/>
              <w:rPr>
                <w:rFonts w:ascii="Arial" w:hAnsi="Arial" w:cs="Arial"/>
                <w:b/>
                <w:sz w:val="18"/>
                <w:szCs w:val="20"/>
              </w:rPr>
            </w:pPr>
          </w:p>
        </w:tc>
        <w:tc>
          <w:tcPr>
            <w:tcW w:w="3261" w:type="dxa"/>
            <w:shd w:val="clear" w:color="auto" w:fill="FFFFFF"/>
          </w:tcPr>
          <w:p w14:paraId="7FB22C95" w14:textId="2A71DA70" w:rsidR="00F343C2" w:rsidRPr="00F218AA" w:rsidRDefault="00F343C2" w:rsidP="00F218AA">
            <w:pPr>
              <w:rPr>
                <w:rFonts w:ascii="Arial" w:hAnsi="Arial" w:cs="Arial"/>
                <w:sz w:val="18"/>
                <w:szCs w:val="20"/>
              </w:rPr>
            </w:pPr>
            <w:r w:rsidRPr="00F218AA">
              <w:rPr>
                <w:rFonts w:ascii="Arial" w:hAnsi="Arial" w:cs="Arial"/>
                <w:sz w:val="18"/>
                <w:szCs w:val="20"/>
              </w:rPr>
              <w:t>Tworzenie rejestrów medycznych, o których mowa w art. 19 ust. 1, następuje w drodze rozporządzenia. W rozporządzeniu minister właściwy do spraw zdrowia określa:</w:t>
            </w:r>
          </w:p>
          <w:p w14:paraId="71655DAA" w14:textId="77777777" w:rsidR="00F343C2" w:rsidRPr="00F218AA" w:rsidRDefault="00F343C2" w:rsidP="00F218AA">
            <w:pPr>
              <w:rPr>
                <w:rFonts w:ascii="Arial" w:hAnsi="Arial" w:cs="Arial"/>
                <w:sz w:val="18"/>
                <w:szCs w:val="20"/>
              </w:rPr>
            </w:pPr>
            <w:r w:rsidRPr="00F218AA">
              <w:rPr>
                <w:rFonts w:ascii="Arial" w:hAnsi="Arial" w:cs="Arial"/>
                <w:sz w:val="18"/>
                <w:szCs w:val="20"/>
              </w:rPr>
              <w:tab/>
              <w:t>1)</w:t>
            </w:r>
            <w:r w:rsidRPr="00F218AA">
              <w:rPr>
                <w:rFonts w:ascii="Arial" w:hAnsi="Arial" w:cs="Arial"/>
                <w:sz w:val="18"/>
                <w:szCs w:val="20"/>
              </w:rPr>
              <w:tab/>
              <w:t>cel i zadania rejestru,</w:t>
            </w:r>
          </w:p>
          <w:p w14:paraId="58C7479B" w14:textId="77777777" w:rsidR="00F343C2" w:rsidRPr="00F218AA" w:rsidRDefault="00F343C2" w:rsidP="00F218AA">
            <w:pPr>
              <w:rPr>
                <w:rFonts w:ascii="Arial" w:hAnsi="Arial" w:cs="Arial"/>
                <w:sz w:val="18"/>
                <w:szCs w:val="20"/>
              </w:rPr>
            </w:pPr>
            <w:r w:rsidRPr="00F218AA">
              <w:rPr>
                <w:rFonts w:ascii="Arial" w:hAnsi="Arial" w:cs="Arial"/>
                <w:sz w:val="18"/>
                <w:szCs w:val="20"/>
              </w:rPr>
              <w:tab/>
              <w:t>2)</w:t>
            </w:r>
            <w:r w:rsidRPr="00F218AA">
              <w:rPr>
                <w:rFonts w:ascii="Arial" w:hAnsi="Arial" w:cs="Arial"/>
                <w:sz w:val="18"/>
                <w:szCs w:val="20"/>
              </w:rPr>
              <w:tab/>
              <w:t>podmiot prowadzący rejestr,</w:t>
            </w:r>
          </w:p>
          <w:p w14:paraId="7012E118" w14:textId="05C15ACD" w:rsidR="00F343C2" w:rsidRPr="00F218AA" w:rsidRDefault="00F343C2" w:rsidP="00F218AA">
            <w:pPr>
              <w:rPr>
                <w:rFonts w:ascii="Arial" w:hAnsi="Arial" w:cs="Arial"/>
                <w:sz w:val="18"/>
                <w:szCs w:val="20"/>
              </w:rPr>
            </w:pPr>
            <w:r w:rsidRPr="00F218AA">
              <w:rPr>
                <w:rFonts w:ascii="Arial" w:hAnsi="Arial" w:cs="Arial"/>
                <w:sz w:val="18"/>
                <w:szCs w:val="20"/>
              </w:rPr>
              <w:tab/>
              <w:t>3)</w:t>
            </w:r>
            <w:r w:rsidRPr="00F218AA">
              <w:rPr>
                <w:rFonts w:ascii="Arial" w:hAnsi="Arial" w:cs="Arial"/>
                <w:sz w:val="18"/>
                <w:szCs w:val="20"/>
              </w:rPr>
              <w:tab/>
              <w:t>okres, na jaki utworzono rejestr – w przypadku rejestru tworzonego na czas oznaczony,</w:t>
            </w:r>
          </w:p>
          <w:p w14:paraId="1F52431E" w14:textId="77777777" w:rsidR="00F343C2" w:rsidRPr="00F218AA" w:rsidRDefault="00F343C2" w:rsidP="00F218AA">
            <w:pPr>
              <w:rPr>
                <w:rFonts w:ascii="Arial" w:hAnsi="Arial" w:cs="Arial"/>
                <w:sz w:val="18"/>
                <w:szCs w:val="20"/>
              </w:rPr>
            </w:pPr>
            <w:r w:rsidRPr="00F218AA">
              <w:rPr>
                <w:rFonts w:ascii="Arial" w:hAnsi="Arial" w:cs="Arial"/>
                <w:sz w:val="18"/>
                <w:szCs w:val="20"/>
              </w:rPr>
              <w:tab/>
              <w:t>4)</w:t>
            </w:r>
            <w:r w:rsidRPr="00F218AA">
              <w:rPr>
                <w:rFonts w:ascii="Arial" w:hAnsi="Arial" w:cs="Arial"/>
                <w:sz w:val="18"/>
                <w:szCs w:val="20"/>
              </w:rPr>
              <w:tab/>
              <w:t>sposób prowadzenia rejestru,</w:t>
            </w:r>
          </w:p>
          <w:p w14:paraId="31E590DE" w14:textId="67431D72" w:rsidR="00F343C2" w:rsidRPr="00F218AA" w:rsidRDefault="00F343C2" w:rsidP="00F218AA">
            <w:pPr>
              <w:rPr>
                <w:rFonts w:ascii="Arial" w:hAnsi="Arial" w:cs="Arial"/>
                <w:sz w:val="18"/>
                <w:szCs w:val="20"/>
              </w:rPr>
            </w:pPr>
            <w:r w:rsidRPr="00F218AA">
              <w:rPr>
                <w:rFonts w:ascii="Arial" w:hAnsi="Arial" w:cs="Arial"/>
                <w:sz w:val="18"/>
                <w:szCs w:val="20"/>
              </w:rPr>
              <w:tab/>
              <w:t>5)</w:t>
            </w:r>
            <w:r w:rsidRPr="00F218AA">
              <w:rPr>
                <w:rFonts w:ascii="Arial" w:hAnsi="Arial" w:cs="Arial"/>
                <w:sz w:val="18"/>
                <w:szCs w:val="20"/>
              </w:rPr>
              <w:tab/>
              <w:t>zakres i rodzaj danych przetwarzanych w rejestrze spośród danych określonych w Art. 4 ust. 3 i Art. 19 ust. 6,</w:t>
            </w:r>
          </w:p>
          <w:p w14:paraId="4B374303" w14:textId="1D8B2FB6" w:rsidR="00F343C2" w:rsidRPr="00F218AA" w:rsidRDefault="00F343C2" w:rsidP="00F218AA">
            <w:pPr>
              <w:rPr>
                <w:rFonts w:ascii="Arial" w:hAnsi="Arial" w:cs="Arial"/>
                <w:sz w:val="18"/>
                <w:szCs w:val="20"/>
              </w:rPr>
            </w:pPr>
          </w:p>
        </w:tc>
        <w:tc>
          <w:tcPr>
            <w:tcW w:w="3402" w:type="dxa"/>
            <w:shd w:val="clear" w:color="auto" w:fill="FFFFFF"/>
          </w:tcPr>
          <w:p w14:paraId="076ABAAF" w14:textId="77777777" w:rsidR="00F343C2" w:rsidRPr="00F218AA" w:rsidRDefault="00F343C2" w:rsidP="00E22C3A">
            <w:pPr>
              <w:pStyle w:val="ARTartustawynprozporzdzenia"/>
              <w:spacing w:before="0" w:line="240" w:lineRule="auto"/>
              <w:ind w:firstLine="0"/>
              <w:jc w:val="left"/>
              <w:rPr>
                <w:rFonts w:ascii="Arial" w:hAnsi="Arial" w:cs="Arial"/>
                <w:sz w:val="18"/>
              </w:rPr>
            </w:pPr>
            <w:r w:rsidRPr="00F218AA">
              <w:rPr>
                <w:rFonts w:ascii="Arial" w:hAnsi="Arial" w:cs="Arial"/>
                <w:sz w:val="18"/>
              </w:rPr>
              <w:t xml:space="preserve">Projekt rozporządzenia Ministra Zdrowia w sprawie </w:t>
            </w:r>
            <w:r w:rsidRPr="00F218AA">
              <w:rPr>
                <w:rFonts w:ascii="Arial" w:hAnsi="Arial" w:cs="Arial"/>
                <w:b/>
                <w:sz w:val="18"/>
              </w:rPr>
              <w:t>rejestru przezcewnikowych operacji zastawek serca</w:t>
            </w:r>
            <w:r w:rsidRPr="00F218AA">
              <w:rPr>
                <w:rFonts w:ascii="Arial" w:hAnsi="Arial" w:cs="Arial"/>
                <w:sz w:val="18"/>
              </w:rPr>
              <w:t>.</w:t>
            </w:r>
          </w:p>
          <w:p w14:paraId="622DDEF7" w14:textId="77777777" w:rsidR="00F343C2" w:rsidRPr="00F218AA" w:rsidRDefault="00F343C2" w:rsidP="0013220E">
            <w:pPr>
              <w:pStyle w:val="ARTartustawynprozporzdzenia"/>
              <w:spacing w:before="0" w:line="240" w:lineRule="auto"/>
              <w:ind w:firstLine="0"/>
              <w:jc w:val="left"/>
              <w:rPr>
                <w:rFonts w:ascii="Arial" w:hAnsi="Arial" w:cs="Arial"/>
                <w:bCs/>
                <w:sz w:val="18"/>
              </w:rPr>
            </w:pPr>
            <w:r w:rsidRPr="00F218AA">
              <w:rPr>
                <w:rFonts w:ascii="Arial" w:hAnsi="Arial" w:cs="Arial"/>
                <w:bCs/>
                <w:sz w:val="18"/>
              </w:rPr>
              <w:t>Rejestr ma umożliwiać:</w:t>
            </w:r>
          </w:p>
          <w:p w14:paraId="14CF9541" w14:textId="77777777" w:rsidR="00F343C2" w:rsidRPr="00F218AA" w:rsidRDefault="00F343C2" w:rsidP="0013220E">
            <w:pPr>
              <w:pStyle w:val="ARTartustawynprozporzdzenia"/>
              <w:numPr>
                <w:ilvl w:val="0"/>
                <w:numId w:val="25"/>
              </w:numPr>
              <w:spacing w:before="0" w:line="240" w:lineRule="auto"/>
              <w:ind w:left="318" w:hanging="219"/>
              <w:jc w:val="left"/>
              <w:rPr>
                <w:rFonts w:ascii="Arial" w:hAnsi="Arial" w:cs="Arial"/>
                <w:sz w:val="18"/>
              </w:rPr>
            </w:pPr>
            <w:r w:rsidRPr="00F218AA">
              <w:rPr>
                <w:rFonts w:ascii="Arial" w:hAnsi="Arial" w:cs="Arial"/>
                <w:bCs/>
                <w:sz w:val="18"/>
              </w:rPr>
              <w:t xml:space="preserve">monitorowanie efektywności medyczno-kosztowych </w:t>
            </w:r>
            <w:r w:rsidRPr="00F218AA">
              <w:rPr>
                <w:rFonts w:ascii="Arial" w:hAnsi="Arial" w:cs="Arial"/>
                <w:b/>
                <w:sz w:val="18"/>
              </w:rPr>
              <w:t xml:space="preserve">przezcewnikowej operacji zastawek serca – </w:t>
            </w:r>
            <w:r w:rsidRPr="00F218AA">
              <w:rPr>
                <w:rFonts w:ascii="Arial" w:hAnsi="Arial" w:cs="Arial"/>
                <w:sz w:val="18"/>
              </w:rPr>
              <w:t>dzięki monitorowaniu stanu zdrowia pacjentów po operacjach i możliwemu porównywaniu rentowności medyczno-ekonomicznej stosowanych technologii medycznych</w:t>
            </w:r>
            <w:r w:rsidRPr="00F218AA">
              <w:rPr>
                <w:rFonts w:ascii="Arial" w:hAnsi="Arial" w:cs="Arial"/>
                <w:b/>
                <w:sz w:val="18"/>
              </w:rPr>
              <w:t xml:space="preserve">. </w:t>
            </w:r>
          </w:p>
          <w:p w14:paraId="7A9DAB30" w14:textId="77777777" w:rsidR="00F343C2" w:rsidRPr="00F218AA" w:rsidRDefault="00F343C2" w:rsidP="0013220E">
            <w:pPr>
              <w:pStyle w:val="ARTartustawynprozporzdzenia"/>
              <w:numPr>
                <w:ilvl w:val="0"/>
                <w:numId w:val="25"/>
              </w:numPr>
              <w:spacing w:before="0" w:line="240" w:lineRule="auto"/>
              <w:ind w:left="318" w:hanging="219"/>
              <w:jc w:val="left"/>
              <w:rPr>
                <w:rFonts w:ascii="Arial" w:hAnsi="Arial" w:cs="Arial"/>
                <w:sz w:val="18"/>
              </w:rPr>
            </w:pPr>
            <w:r w:rsidRPr="00F218AA">
              <w:rPr>
                <w:rFonts w:ascii="Arial" w:hAnsi="Arial" w:cs="Arial"/>
                <w:sz w:val="18"/>
              </w:rPr>
              <w:t xml:space="preserve">monitorowanie bezpieczeństwa pacjentów w celu poprawy jakości leczenia dzięki możliwości: </w:t>
            </w:r>
          </w:p>
          <w:p w14:paraId="0DBD42B5" w14:textId="77777777" w:rsidR="00F343C2" w:rsidRPr="00F218AA" w:rsidRDefault="00F343C2" w:rsidP="0013220E">
            <w:pPr>
              <w:pStyle w:val="ARTartustawynprozporzdzenia"/>
              <w:numPr>
                <w:ilvl w:val="0"/>
                <w:numId w:val="24"/>
              </w:numPr>
              <w:spacing w:before="0" w:line="240" w:lineRule="auto"/>
              <w:ind w:left="318" w:hanging="241"/>
              <w:jc w:val="left"/>
              <w:rPr>
                <w:rFonts w:ascii="Arial" w:hAnsi="Arial" w:cs="Arial"/>
                <w:sz w:val="18"/>
              </w:rPr>
            </w:pPr>
            <w:r w:rsidRPr="00F218AA">
              <w:rPr>
                <w:rFonts w:ascii="Arial" w:hAnsi="Arial" w:cs="Arial"/>
                <w:sz w:val="18"/>
              </w:rPr>
              <w:t>porównywania wyników leczenia w poszczególnych ośrodkach,</w:t>
            </w:r>
          </w:p>
          <w:p w14:paraId="30B4CD61" w14:textId="77777777" w:rsidR="00F343C2" w:rsidRPr="00F218AA" w:rsidRDefault="00F343C2" w:rsidP="0013220E">
            <w:pPr>
              <w:pStyle w:val="ARTartustawynprozporzdzenia"/>
              <w:numPr>
                <w:ilvl w:val="0"/>
                <w:numId w:val="24"/>
              </w:numPr>
              <w:spacing w:before="0" w:line="240" w:lineRule="auto"/>
              <w:ind w:left="318" w:hanging="241"/>
              <w:jc w:val="left"/>
              <w:rPr>
                <w:rFonts w:ascii="Arial" w:hAnsi="Arial" w:cs="Arial"/>
                <w:sz w:val="18"/>
              </w:rPr>
            </w:pPr>
            <w:r w:rsidRPr="00F218AA">
              <w:rPr>
                <w:rFonts w:ascii="Arial" w:hAnsi="Arial" w:cs="Arial"/>
                <w:sz w:val="18"/>
              </w:rPr>
              <w:t>monitorowania zakresu i skali wskazań i przeciwwskazań do przezcewnikowej operacji zastawek serca,</w:t>
            </w:r>
          </w:p>
          <w:p w14:paraId="2337E1D9" w14:textId="77777777" w:rsidR="00F343C2" w:rsidRPr="00F218AA" w:rsidRDefault="00F343C2" w:rsidP="0013220E">
            <w:pPr>
              <w:pStyle w:val="ARTartustawynprozporzdzenia"/>
              <w:numPr>
                <w:ilvl w:val="0"/>
                <w:numId w:val="24"/>
              </w:numPr>
              <w:spacing w:before="0" w:line="240" w:lineRule="auto"/>
              <w:ind w:left="318" w:hanging="241"/>
              <w:jc w:val="left"/>
              <w:rPr>
                <w:rFonts w:ascii="Arial" w:hAnsi="Arial" w:cs="Arial"/>
                <w:bCs/>
                <w:sz w:val="18"/>
              </w:rPr>
            </w:pPr>
            <w:r w:rsidRPr="00F218AA">
              <w:rPr>
                <w:rFonts w:ascii="Arial" w:hAnsi="Arial" w:cs="Arial"/>
                <w:bCs/>
                <w:sz w:val="18"/>
              </w:rPr>
              <w:t>definiowania istotnych czynników ryzyka wczesnych powikłań,</w:t>
            </w:r>
          </w:p>
          <w:p w14:paraId="31E012FB" w14:textId="77777777" w:rsidR="00F343C2" w:rsidRPr="00F218AA" w:rsidRDefault="00F343C2" w:rsidP="0013220E">
            <w:pPr>
              <w:pStyle w:val="ARTartustawynprozporzdzenia"/>
              <w:numPr>
                <w:ilvl w:val="0"/>
                <w:numId w:val="24"/>
              </w:numPr>
              <w:spacing w:before="0" w:line="240" w:lineRule="auto"/>
              <w:ind w:left="318" w:hanging="241"/>
              <w:jc w:val="left"/>
              <w:rPr>
                <w:rFonts w:ascii="Arial" w:hAnsi="Arial" w:cs="Arial"/>
                <w:bCs/>
                <w:sz w:val="18"/>
              </w:rPr>
            </w:pPr>
            <w:r w:rsidRPr="00F218AA">
              <w:rPr>
                <w:rFonts w:ascii="Arial" w:hAnsi="Arial" w:cs="Arial"/>
                <w:bCs/>
                <w:sz w:val="18"/>
              </w:rPr>
              <w:t xml:space="preserve">analizowania dostępności chorych do </w:t>
            </w:r>
            <w:r w:rsidRPr="00F218AA">
              <w:rPr>
                <w:rFonts w:ascii="Arial" w:hAnsi="Arial" w:cs="Arial"/>
                <w:b/>
                <w:sz w:val="18"/>
              </w:rPr>
              <w:t>przezcewnikowej operacji zastawek serca,</w:t>
            </w:r>
          </w:p>
          <w:p w14:paraId="2212AA26" w14:textId="0A1AF3B6" w:rsidR="00F343C2" w:rsidRPr="00F218AA" w:rsidRDefault="00F343C2" w:rsidP="0013220E">
            <w:pPr>
              <w:pStyle w:val="ARTartustawynprozporzdzenia"/>
              <w:numPr>
                <w:ilvl w:val="0"/>
                <w:numId w:val="24"/>
              </w:numPr>
              <w:spacing w:before="0" w:line="240" w:lineRule="auto"/>
              <w:ind w:left="318" w:hanging="241"/>
              <w:jc w:val="left"/>
              <w:rPr>
                <w:rFonts w:ascii="Arial" w:hAnsi="Arial" w:cs="Arial"/>
                <w:bCs/>
                <w:sz w:val="18"/>
              </w:rPr>
            </w:pPr>
            <w:r w:rsidRPr="00F218AA">
              <w:rPr>
                <w:rFonts w:ascii="Arial" w:hAnsi="Arial" w:cs="Arial"/>
                <w:bCs/>
                <w:sz w:val="18"/>
              </w:rPr>
              <w:t>monitorowania zdarzeń niepożądanych.</w:t>
            </w:r>
          </w:p>
        </w:tc>
        <w:tc>
          <w:tcPr>
            <w:tcW w:w="2032" w:type="dxa"/>
            <w:shd w:val="clear" w:color="auto" w:fill="FFFFFF"/>
          </w:tcPr>
          <w:p w14:paraId="232C74C9" w14:textId="77777777" w:rsidR="00F343C2" w:rsidRPr="00F218AA" w:rsidRDefault="00F343C2" w:rsidP="00E22C3A">
            <w:pPr>
              <w:autoSpaceDE w:val="0"/>
              <w:autoSpaceDN w:val="0"/>
              <w:adjustRightInd w:val="0"/>
              <w:rPr>
                <w:rFonts w:ascii="Arial" w:hAnsi="Arial" w:cs="Arial"/>
                <w:b/>
                <w:sz w:val="18"/>
                <w:szCs w:val="20"/>
              </w:rPr>
            </w:pPr>
            <w:r w:rsidRPr="00F218AA">
              <w:rPr>
                <w:rFonts w:ascii="Arial" w:hAnsi="Arial" w:cs="Arial"/>
                <w:b/>
                <w:sz w:val="18"/>
                <w:szCs w:val="20"/>
              </w:rPr>
              <w:t>Pan Sławomir Gadomski, Podsekretarz Stanu</w:t>
            </w:r>
          </w:p>
          <w:p w14:paraId="41164866" w14:textId="5059B853" w:rsidR="00F343C2" w:rsidRPr="00F218AA" w:rsidRDefault="00F343C2" w:rsidP="00E22C3A">
            <w:pPr>
              <w:rPr>
                <w:rFonts w:ascii="Arial" w:hAnsi="Arial" w:cs="Arial"/>
                <w:b/>
                <w:sz w:val="18"/>
                <w:szCs w:val="20"/>
              </w:rPr>
            </w:pPr>
            <w:r w:rsidRPr="00F218AA">
              <w:rPr>
                <w:rFonts w:ascii="Arial" w:hAnsi="Arial" w:cs="Arial"/>
                <w:b/>
                <w:sz w:val="18"/>
                <w:szCs w:val="20"/>
              </w:rPr>
              <w:t xml:space="preserve">w Ministerstwie Zdrowia </w:t>
            </w:r>
          </w:p>
        </w:tc>
        <w:tc>
          <w:tcPr>
            <w:tcW w:w="3071" w:type="dxa"/>
            <w:shd w:val="clear" w:color="auto" w:fill="FFFFFF"/>
          </w:tcPr>
          <w:p w14:paraId="64142DE8" w14:textId="12B6CF9C" w:rsidR="00F343C2" w:rsidRPr="00F218AA" w:rsidRDefault="0013220E" w:rsidP="00E22C3A">
            <w:pPr>
              <w:pStyle w:val="Tekstpodstawowywcity2"/>
              <w:tabs>
                <w:tab w:val="clear" w:pos="284"/>
                <w:tab w:val="clear" w:pos="408"/>
                <w:tab w:val="right" w:pos="0"/>
                <w:tab w:val="left" w:pos="34"/>
              </w:tabs>
              <w:ind w:left="34" w:firstLine="0"/>
              <w:rPr>
                <w:rFonts w:ascii="Arial" w:hAnsi="Arial" w:cs="Arial"/>
                <w:color w:val="FF0000"/>
                <w:sz w:val="18"/>
                <w:szCs w:val="20"/>
                <w:lang w:val="pl-PL"/>
              </w:rPr>
            </w:pPr>
            <w:r w:rsidRPr="0013220E">
              <w:rPr>
                <w:rFonts w:ascii="Arial" w:hAnsi="Arial" w:cs="Arial"/>
                <w:b/>
                <w:sz w:val="18"/>
                <w:szCs w:val="20"/>
                <w:lang w:val="pl-PL"/>
              </w:rPr>
              <w:t xml:space="preserve">Stan prac na dzień 25 października 2019 r. – </w:t>
            </w:r>
            <w:r>
              <w:rPr>
                <w:rFonts w:ascii="Arial" w:hAnsi="Arial" w:cs="Arial"/>
                <w:b/>
                <w:sz w:val="18"/>
                <w:szCs w:val="20"/>
                <w:lang w:val="pl-PL"/>
              </w:rPr>
              <w:t>PW</w:t>
            </w:r>
            <w:r w:rsidRPr="0013220E">
              <w:rPr>
                <w:rFonts w:ascii="Arial" w:hAnsi="Arial" w:cs="Arial"/>
                <w:b/>
                <w:sz w:val="18"/>
                <w:szCs w:val="20"/>
                <w:lang w:val="pl-PL"/>
              </w:rPr>
              <w:t>.</w:t>
            </w:r>
          </w:p>
          <w:p w14:paraId="67846013" w14:textId="77777777" w:rsidR="00F343C2" w:rsidRPr="00F218AA" w:rsidRDefault="00F343C2" w:rsidP="00767E63">
            <w:pPr>
              <w:pStyle w:val="Tekstpodstawowywcity2"/>
              <w:tabs>
                <w:tab w:val="clear" w:pos="284"/>
                <w:tab w:val="clear" w:pos="408"/>
                <w:tab w:val="right" w:pos="0"/>
                <w:tab w:val="left" w:pos="34"/>
              </w:tabs>
              <w:ind w:left="34" w:firstLine="0"/>
              <w:rPr>
                <w:rFonts w:ascii="Arial" w:hAnsi="Arial" w:cs="Arial"/>
                <w:b/>
                <w:sz w:val="18"/>
                <w:szCs w:val="20"/>
                <w:lang w:val="pl-PL"/>
              </w:rPr>
            </w:pPr>
          </w:p>
        </w:tc>
      </w:tr>
      <w:tr w:rsidR="00F343C2" w:rsidRPr="00F40A89" w14:paraId="2859CAA5"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35E8562F" w14:textId="7AD75823"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D3F26D0" w14:textId="17BFE719"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MZ687</w:t>
            </w:r>
          </w:p>
        </w:tc>
        <w:tc>
          <w:tcPr>
            <w:tcW w:w="1813" w:type="dxa"/>
            <w:shd w:val="clear" w:color="auto" w:fill="FFFFFF"/>
          </w:tcPr>
          <w:p w14:paraId="6AC0B5F4" w14:textId="3F3C1CF9" w:rsidR="00F343C2" w:rsidRPr="00F218AA" w:rsidRDefault="00F343C2" w:rsidP="00F218AA">
            <w:pPr>
              <w:jc w:val="both"/>
              <w:rPr>
                <w:rFonts w:ascii="Arial" w:hAnsi="Arial" w:cs="Arial"/>
                <w:b/>
                <w:bCs/>
                <w:sz w:val="18"/>
                <w:szCs w:val="20"/>
              </w:rPr>
            </w:pPr>
            <w:r w:rsidRPr="00F218AA">
              <w:rPr>
                <w:rFonts w:ascii="Arial" w:hAnsi="Arial" w:cs="Arial"/>
                <w:b/>
                <w:sz w:val="18"/>
                <w:szCs w:val="20"/>
              </w:rPr>
              <w:t>Art. 31d ustawy z dnia 27 sierpnia 2004 r. o świadczeniach opieki zdrowotnej finansowanych ze środków publicznych (Dz. U. z 2019 r. poz. 1373, z późn. zm.)</w:t>
            </w:r>
          </w:p>
        </w:tc>
        <w:tc>
          <w:tcPr>
            <w:tcW w:w="3261" w:type="dxa"/>
            <w:shd w:val="clear" w:color="auto" w:fill="FFFFFF"/>
          </w:tcPr>
          <w:p w14:paraId="2BE84D2E" w14:textId="489FCD96" w:rsidR="00F343C2" w:rsidRPr="00F218AA" w:rsidRDefault="00F343C2" w:rsidP="00F218AA">
            <w:pPr>
              <w:rPr>
                <w:rFonts w:ascii="Arial" w:hAnsi="Arial" w:cs="Arial"/>
                <w:sz w:val="18"/>
                <w:szCs w:val="20"/>
              </w:rPr>
            </w:pPr>
            <w:r w:rsidRPr="00F218AA">
              <w:rPr>
                <w:rFonts w:ascii="Arial" w:hAnsi="Arial" w:cs="Arial"/>
                <w:sz w:val="18"/>
                <w:szCs w:val="20"/>
              </w:rPr>
              <w:t>Minister właściwy do spraw zdrowia określi, w drodze rozporządzeń, w poszczególnych zakresach, o których mowa w Art. 15 ust. 2 pkt 1–8 i 10–13, wykazy świadczeń gwarantowanych wraz z określeniem:</w:t>
            </w:r>
          </w:p>
          <w:p w14:paraId="09E5B17C" w14:textId="1970E861" w:rsidR="00F343C2" w:rsidRPr="00F218AA" w:rsidRDefault="00F343C2" w:rsidP="00F218AA">
            <w:pPr>
              <w:rPr>
                <w:rFonts w:ascii="Arial" w:hAnsi="Arial" w:cs="Arial"/>
                <w:sz w:val="18"/>
                <w:szCs w:val="20"/>
              </w:rPr>
            </w:pPr>
            <w:r w:rsidRPr="00F218AA">
              <w:rPr>
                <w:rFonts w:ascii="Arial" w:hAnsi="Arial" w:cs="Arial"/>
                <w:sz w:val="18"/>
                <w:szCs w:val="20"/>
              </w:rPr>
              <w:t>1) poziomu lub sposobu finansowania danego świadczenia gwarantowanego, o którym mowa w Art. 18, Art. 33 i Art. 41, mając na uwadze treść rekomendacji oraz uwzględniając kryteria określone w Art. 31a ust. 1;</w:t>
            </w:r>
          </w:p>
          <w:p w14:paraId="7E113AE9" w14:textId="4BD6A3DF" w:rsidR="00F343C2" w:rsidRPr="00F218AA" w:rsidRDefault="00F343C2" w:rsidP="00F218AA">
            <w:pPr>
              <w:rPr>
                <w:rFonts w:ascii="Arial" w:hAnsi="Arial" w:cs="Arial"/>
                <w:sz w:val="18"/>
                <w:szCs w:val="20"/>
              </w:rPr>
            </w:pPr>
            <w:r w:rsidRPr="00F218AA">
              <w:rPr>
                <w:rFonts w:ascii="Arial" w:hAnsi="Arial" w:cs="Arial"/>
                <w:sz w:val="18"/>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402" w:type="dxa"/>
            <w:shd w:val="clear" w:color="auto" w:fill="FFFFFF"/>
          </w:tcPr>
          <w:p w14:paraId="04597E97" w14:textId="77777777" w:rsidR="00F343C2" w:rsidRPr="00F218AA" w:rsidRDefault="00F343C2" w:rsidP="00E22C3A">
            <w:pPr>
              <w:pStyle w:val="ARTartustawynprozporzdzenia"/>
              <w:spacing w:before="0" w:line="240" w:lineRule="auto"/>
              <w:ind w:firstLine="0"/>
              <w:jc w:val="left"/>
              <w:rPr>
                <w:rFonts w:ascii="Arial" w:hAnsi="Arial" w:cs="Arial"/>
                <w:sz w:val="18"/>
              </w:rPr>
            </w:pPr>
            <w:r w:rsidRPr="00F218AA">
              <w:rPr>
                <w:rFonts w:ascii="Arial" w:hAnsi="Arial" w:cs="Arial"/>
                <w:sz w:val="18"/>
              </w:rPr>
              <w:t>W rozporządzeniu Ministra Zdrowia w sprawie świadczeń gwarantowanych</w:t>
            </w:r>
            <w:r w:rsidRPr="00F218AA">
              <w:rPr>
                <w:rFonts w:ascii="Arial" w:hAnsi="Arial" w:cs="Arial"/>
                <w:b/>
                <w:sz w:val="18"/>
              </w:rPr>
              <w:t xml:space="preserve"> z zakresu ambulatoryjnej opieki specjalistycznej</w:t>
            </w:r>
            <w:r w:rsidRPr="00F218AA">
              <w:rPr>
                <w:rFonts w:ascii="Arial" w:hAnsi="Arial" w:cs="Arial"/>
                <w:sz w:val="18"/>
              </w:rPr>
              <w:t xml:space="preserve"> wprowadza się zmianę technologii medycznej w zakresie </w:t>
            </w:r>
            <w:r w:rsidRPr="00F218AA">
              <w:rPr>
                <w:rFonts w:ascii="Arial" w:hAnsi="Arial" w:cs="Arial"/>
                <w:sz w:val="18"/>
                <w:u w:val="single"/>
              </w:rPr>
              <w:t>badań diagnostycznych tomografia komputerowa (TK) i rezonans magnetyczny (MR).</w:t>
            </w:r>
            <w:r w:rsidRPr="00F218AA">
              <w:rPr>
                <w:rFonts w:ascii="Arial" w:hAnsi="Arial" w:cs="Arial"/>
                <w:sz w:val="18"/>
              </w:rPr>
              <w:t xml:space="preserve"> </w:t>
            </w:r>
          </w:p>
          <w:p w14:paraId="785A171B" w14:textId="77777777" w:rsidR="00F343C2" w:rsidRPr="00F218AA" w:rsidRDefault="00F343C2" w:rsidP="00E22C3A">
            <w:pPr>
              <w:pStyle w:val="ARTartustawynprozporzdzenia"/>
              <w:spacing w:before="0" w:line="240" w:lineRule="auto"/>
              <w:ind w:firstLine="0"/>
              <w:jc w:val="left"/>
              <w:rPr>
                <w:rFonts w:ascii="Arial" w:hAnsi="Arial" w:cs="Arial"/>
                <w:sz w:val="18"/>
              </w:rPr>
            </w:pPr>
            <w:r w:rsidRPr="00F218AA">
              <w:rPr>
                <w:rFonts w:ascii="Arial" w:hAnsi="Arial" w:cs="Arial"/>
                <w:sz w:val="18"/>
              </w:rPr>
              <w:t xml:space="preserve">Celem tych zmian jest uproszczenie oraz zapewnienie jednoznaczności nazewnictwa świadczeń, umożliwienie jednoznaczności procesu taryfikacji oraz zapewnienie spójności produktów rozliczeniowych z zapisami rozporządzeń </w:t>
            </w:r>
            <w:r w:rsidRPr="00F218AA">
              <w:rPr>
                <w:rFonts w:ascii="Arial" w:hAnsi="Arial" w:cs="Arial"/>
                <w:sz w:val="18"/>
              </w:rPr>
              <w:br/>
              <w:t xml:space="preserve">w sprawie gwarantowanych świadczeń zdrowotnych. </w:t>
            </w:r>
          </w:p>
          <w:p w14:paraId="3335661D" w14:textId="1CC10F96" w:rsidR="00F343C2" w:rsidRPr="00F218AA" w:rsidRDefault="00F343C2" w:rsidP="00E22C3A">
            <w:pPr>
              <w:pStyle w:val="ARTartustawynprozporzdzenia"/>
              <w:spacing w:before="0" w:line="240" w:lineRule="auto"/>
              <w:ind w:firstLine="0"/>
              <w:jc w:val="left"/>
              <w:rPr>
                <w:rFonts w:ascii="Arial" w:hAnsi="Arial" w:cs="Arial"/>
                <w:sz w:val="18"/>
              </w:rPr>
            </w:pPr>
            <w:r w:rsidRPr="00F218AA">
              <w:rPr>
                <w:rFonts w:ascii="Arial" w:hAnsi="Arial" w:cs="Arial"/>
                <w:sz w:val="18"/>
              </w:rPr>
              <w:t>Wprowadzono  także przepis, iż świadczeniodawca zapewnia pacjentom kompletny dostęp do informacji (w formie papierowej i elektronicznej) na temat zasad realizacji badań, szczególnie odnośnie przeciwwskazań względnych i bezwzględnych do jego realizacji od momentu rejestracji.</w:t>
            </w:r>
          </w:p>
          <w:p w14:paraId="229B3164" w14:textId="77777777" w:rsidR="00F343C2" w:rsidRPr="00F218AA" w:rsidRDefault="00F343C2" w:rsidP="00E22C3A">
            <w:pPr>
              <w:pStyle w:val="ARTartustawynprozporzdzenia"/>
              <w:spacing w:before="0" w:line="240" w:lineRule="auto"/>
              <w:ind w:firstLine="0"/>
              <w:jc w:val="left"/>
              <w:rPr>
                <w:rFonts w:ascii="Arial" w:hAnsi="Arial" w:cs="Arial"/>
                <w:sz w:val="18"/>
              </w:rPr>
            </w:pPr>
            <w:r w:rsidRPr="00F218AA">
              <w:rPr>
                <w:rFonts w:ascii="Arial" w:hAnsi="Arial" w:cs="Arial"/>
                <w:sz w:val="18"/>
              </w:rPr>
              <w:t xml:space="preserve">Kolejną propozycją w zakresie  „Organizacji udzielania świadczeń” jest zobligowanie personelu do obecności w czasie rzeczywistej realizacji badań. </w:t>
            </w:r>
          </w:p>
          <w:p w14:paraId="36C28E6A" w14:textId="357FB7F9" w:rsidR="00F343C2" w:rsidRPr="00F218AA" w:rsidRDefault="00F343C2" w:rsidP="00E22C3A">
            <w:pPr>
              <w:pStyle w:val="ARTartustawynprozporzdzenia"/>
              <w:spacing w:before="0" w:line="240" w:lineRule="auto"/>
              <w:ind w:firstLine="0"/>
              <w:jc w:val="left"/>
              <w:rPr>
                <w:rFonts w:ascii="Arial" w:hAnsi="Arial" w:cs="Arial"/>
                <w:sz w:val="18"/>
              </w:rPr>
            </w:pPr>
            <w:r w:rsidRPr="00F218AA">
              <w:rPr>
                <w:rFonts w:ascii="Arial" w:hAnsi="Arial" w:cs="Arial"/>
                <w:sz w:val="18"/>
              </w:rPr>
              <w:t xml:space="preserve">Zarówno do badań podstawowych jak i specjalistycznych (TK i MR) wprowadzono regulację dotyczącą możliwości wykonania znieczulenia w przypadku realizacji badań dla dzieci (część C.), przy czym przedmiotowa zmiana nie wymaga uzyskania rekomendacji Prezesa AOTMiT, z uwagi na fakt, iż świadczenia te są obecnie wykonywane </w:t>
            </w:r>
            <w:r w:rsidRPr="00F218AA">
              <w:rPr>
                <w:rFonts w:ascii="Arial" w:hAnsi="Arial" w:cs="Arial"/>
                <w:sz w:val="18"/>
              </w:rPr>
              <w:br/>
              <w:t>w ramach świadczeń gwarantowanych z zakresu leczenia szpitalnego.</w:t>
            </w:r>
          </w:p>
          <w:p w14:paraId="760E04B6" w14:textId="60DE3E1D" w:rsidR="00F343C2" w:rsidRPr="00F218AA" w:rsidRDefault="00F343C2" w:rsidP="00E22C3A">
            <w:pPr>
              <w:pStyle w:val="ARTartustawynprozporzdzenia"/>
              <w:spacing w:before="0" w:line="240" w:lineRule="auto"/>
              <w:ind w:firstLine="0"/>
              <w:jc w:val="left"/>
              <w:rPr>
                <w:rFonts w:ascii="Arial" w:hAnsi="Arial" w:cs="Arial"/>
                <w:sz w:val="18"/>
              </w:rPr>
            </w:pPr>
            <w:r w:rsidRPr="00F218AA">
              <w:rPr>
                <w:rFonts w:ascii="Arial" w:hAnsi="Arial" w:cs="Arial"/>
                <w:sz w:val="18"/>
              </w:rPr>
              <w:lastRenderedPageBreak/>
              <w:t xml:space="preserve">Zmieniono także wymagania w zakresie sprzętu medycznego stosowanego w poszczególnych rodzajach badań. </w:t>
            </w:r>
          </w:p>
        </w:tc>
        <w:tc>
          <w:tcPr>
            <w:tcW w:w="2032" w:type="dxa"/>
            <w:shd w:val="clear" w:color="auto" w:fill="FFFFFF"/>
          </w:tcPr>
          <w:p w14:paraId="51EEC303" w14:textId="77777777" w:rsidR="00F343C2" w:rsidRPr="00F218AA" w:rsidRDefault="00F343C2" w:rsidP="00E22C3A">
            <w:pPr>
              <w:autoSpaceDE w:val="0"/>
              <w:autoSpaceDN w:val="0"/>
              <w:adjustRightInd w:val="0"/>
              <w:rPr>
                <w:rFonts w:ascii="Arial" w:hAnsi="Arial" w:cs="Arial"/>
                <w:b/>
                <w:sz w:val="18"/>
                <w:szCs w:val="20"/>
              </w:rPr>
            </w:pPr>
            <w:r w:rsidRPr="00F218AA">
              <w:rPr>
                <w:rFonts w:ascii="Arial" w:hAnsi="Arial" w:cs="Arial"/>
                <w:b/>
                <w:sz w:val="18"/>
                <w:szCs w:val="20"/>
              </w:rPr>
              <w:lastRenderedPageBreak/>
              <w:t>Pan Sławomir Gadomski, Podsekretarz Stanu</w:t>
            </w:r>
          </w:p>
          <w:p w14:paraId="12D7B4EE" w14:textId="4FBC1BB0" w:rsidR="00F343C2" w:rsidRPr="00F218AA" w:rsidRDefault="00F343C2" w:rsidP="00E22C3A">
            <w:pPr>
              <w:rPr>
                <w:rFonts w:ascii="Arial" w:hAnsi="Arial" w:cs="Arial"/>
                <w:b/>
                <w:sz w:val="18"/>
                <w:szCs w:val="20"/>
              </w:rPr>
            </w:pPr>
            <w:r w:rsidRPr="00F218AA">
              <w:rPr>
                <w:rFonts w:ascii="Arial" w:hAnsi="Arial" w:cs="Arial"/>
                <w:b/>
                <w:sz w:val="18"/>
                <w:szCs w:val="20"/>
              </w:rPr>
              <w:t>w Ministerstwie Zdrowia</w:t>
            </w:r>
          </w:p>
        </w:tc>
        <w:tc>
          <w:tcPr>
            <w:tcW w:w="3071" w:type="dxa"/>
            <w:shd w:val="clear" w:color="auto" w:fill="FFFFFF"/>
          </w:tcPr>
          <w:p w14:paraId="7F2778FF" w14:textId="668B4868" w:rsidR="00F343C2" w:rsidRPr="00F218AA" w:rsidRDefault="0013220E" w:rsidP="0013220E">
            <w:pPr>
              <w:pStyle w:val="Tekstpodstawowywcity2"/>
              <w:tabs>
                <w:tab w:val="clear" w:pos="284"/>
                <w:tab w:val="clear" w:pos="408"/>
                <w:tab w:val="right" w:pos="0"/>
                <w:tab w:val="left" w:pos="34"/>
              </w:tabs>
              <w:ind w:left="34" w:firstLine="0"/>
              <w:rPr>
                <w:rFonts w:ascii="Arial" w:hAnsi="Arial" w:cs="Arial"/>
                <w:b/>
                <w:sz w:val="18"/>
                <w:szCs w:val="20"/>
                <w:lang w:val="pl-PL"/>
              </w:rPr>
            </w:pPr>
            <w:r w:rsidRPr="0013220E">
              <w:rPr>
                <w:rFonts w:ascii="Arial" w:hAnsi="Arial" w:cs="Arial"/>
                <w:b/>
                <w:sz w:val="18"/>
                <w:szCs w:val="20"/>
                <w:lang w:val="pl-PL"/>
              </w:rPr>
              <w:t xml:space="preserve">Stan prac na dzień 25 października 2019 r. – </w:t>
            </w:r>
            <w:r>
              <w:rPr>
                <w:rFonts w:ascii="Arial" w:hAnsi="Arial" w:cs="Arial"/>
                <w:b/>
                <w:sz w:val="18"/>
                <w:szCs w:val="20"/>
                <w:lang w:val="pl-PL"/>
              </w:rPr>
              <w:t>PW</w:t>
            </w:r>
            <w:r w:rsidRPr="0013220E">
              <w:rPr>
                <w:rFonts w:ascii="Arial" w:hAnsi="Arial" w:cs="Arial"/>
                <w:b/>
                <w:sz w:val="18"/>
                <w:szCs w:val="20"/>
                <w:lang w:val="pl-PL"/>
              </w:rPr>
              <w:t>.</w:t>
            </w:r>
          </w:p>
        </w:tc>
      </w:tr>
      <w:tr w:rsidR="00F343C2" w:rsidRPr="00F40A89" w14:paraId="78E7A46B" w14:textId="77777777" w:rsidTr="00243289">
        <w:trPr>
          <w:trHeight w:val="780"/>
        </w:trPr>
        <w:tc>
          <w:tcPr>
            <w:tcW w:w="596" w:type="dxa"/>
            <w:tcBorders>
              <w:top w:val="single" w:sz="4" w:space="0" w:color="auto"/>
              <w:left w:val="single" w:sz="4" w:space="0" w:color="auto"/>
              <w:bottom w:val="single" w:sz="4" w:space="0" w:color="auto"/>
              <w:right w:val="single" w:sz="4" w:space="0" w:color="auto"/>
            </w:tcBorders>
            <w:shd w:val="clear" w:color="auto" w:fill="auto"/>
          </w:tcPr>
          <w:p w14:paraId="2B8B7AFF" w14:textId="043F17AF" w:rsidR="00F343C2" w:rsidRPr="00F218AA" w:rsidRDefault="00F343C2" w:rsidP="00865ADB">
            <w:pPr>
              <w:numPr>
                <w:ilvl w:val="0"/>
                <w:numId w:val="4"/>
              </w:numPr>
              <w:tabs>
                <w:tab w:val="left" w:pos="735"/>
              </w:tabs>
              <w:ind w:left="142" w:right="57" w:firstLine="0"/>
              <w:rPr>
                <w:rFonts w:ascii="Arial" w:hAnsi="Arial" w:cs="Arial"/>
                <w:bCs/>
                <w:sz w:val="18"/>
                <w:szCs w:val="20"/>
              </w:rPr>
            </w:pPr>
            <w:r w:rsidRPr="00F218AA">
              <w:rPr>
                <w:rFonts w:ascii="Arial" w:hAnsi="Arial" w:cs="Arial"/>
                <w:bCs/>
                <w:sz w:val="18"/>
                <w:szCs w:val="20"/>
              </w:rPr>
              <w:t>M</w:t>
            </w: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0FA50B8" w14:textId="46316ED8"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MZ701</w:t>
            </w:r>
          </w:p>
        </w:tc>
        <w:tc>
          <w:tcPr>
            <w:tcW w:w="1813" w:type="dxa"/>
            <w:shd w:val="clear" w:color="auto" w:fill="FFFFFF"/>
          </w:tcPr>
          <w:p w14:paraId="455A917B" w14:textId="63E0C151" w:rsidR="00F343C2" w:rsidRPr="00F218AA" w:rsidRDefault="00F343C2" w:rsidP="00F218AA">
            <w:pPr>
              <w:jc w:val="both"/>
              <w:rPr>
                <w:rFonts w:ascii="Arial" w:eastAsia="Calibri" w:hAnsi="Arial" w:cs="Arial"/>
                <w:b/>
                <w:sz w:val="18"/>
                <w:szCs w:val="20"/>
                <w:lang w:eastAsia="en-US"/>
              </w:rPr>
            </w:pPr>
            <w:r w:rsidRPr="00F218AA">
              <w:rPr>
                <w:rFonts w:ascii="Arial" w:eastAsia="Calibri" w:hAnsi="Arial" w:cs="Arial"/>
                <w:b/>
                <w:sz w:val="18"/>
                <w:szCs w:val="20"/>
                <w:lang w:eastAsia="en-US"/>
              </w:rPr>
              <w:t>Art. 50 ust. 5 ustawy z dnia 15 kwietnia 2011 r. o działalności leczniczej (Dz. U. z 2018 r. poz. 2190, z późn. zm.)</w:t>
            </w:r>
          </w:p>
          <w:p w14:paraId="3DF772A5" w14:textId="717626F6" w:rsidR="00F343C2" w:rsidRPr="00F218AA" w:rsidRDefault="00F343C2" w:rsidP="00F218AA">
            <w:pPr>
              <w:jc w:val="both"/>
              <w:rPr>
                <w:rFonts w:ascii="Arial" w:hAnsi="Arial" w:cs="Arial"/>
                <w:sz w:val="18"/>
                <w:szCs w:val="20"/>
              </w:rPr>
            </w:pPr>
          </w:p>
        </w:tc>
        <w:tc>
          <w:tcPr>
            <w:tcW w:w="3261" w:type="dxa"/>
            <w:shd w:val="clear" w:color="auto" w:fill="FFFFFF"/>
          </w:tcPr>
          <w:p w14:paraId="58F5E893" w14:textId="2924B66A" w:rsidR="00F343C2" w:rsidRPr="00F218AA" w:rsidRDefault="00F343C2" w:rsidP="00F218AA">
            <w:pPr>
              <w:rPr>
                <w:rFonts w:ascii="Arial" w:hAnsi="Arial" w:cs="Arial"/>
                <w:sz w:val="18"/>
                <w:szCs w:val="20"/>
                <w:highlight w:val="yellow"/>
              </w:rPr>
            </w:pPr>
            <w:r w:rsidRPr="00F218AA">
              <w:rPr>
                <w:rFonts w:ascii="Arial" w:hAnsi="Arial" w:cs="Arial"/>
                <w:sz w:val="18"/>
                <w:szCs w:val="20"/>
              </w:rPr>
              <w:t>Minister właściwy do spraw zdrowia określi, w drodze rozporządzenia, kwalifikacje wymagane od pracowników na poszczególnych rodzajach stanowisk pracy w podmiotach określonych w ust. 1, kierując się bezpieczeństwem pacjentów oraz potrzebą zapewnienia efektywności zatrudnienia</w:t>
            </w:r>
          </w:p>
        </w:tc>
        <w:tc>
          <w:tcPr>
            <w:tcW w:w="3402" w:type="dxa"/>
            <w:shd w:val="clear" w:color="auto" w:fill="FFFFFF"/>
          </w:tcPr>
          <w:p w14:paraId="4456F404" w14:textId="77777777" w:rsidR="00F343C2" w:rsidRPr="00F218AA" w:rsidRDefault="00F343C2" w:rsidP="00E22C3A">
            <w:pPr>
              <w:rPr>
                <w:rFonts w:ascii="Arial" w:hAnsi="Arial" w:cs="Arial"/>
                <w:bCs/>
                <w:sz w:val="18"/>
                <w:szCs w:val="20"/>
              </w:rPr>
            </w:pPr>
            <w:r w:rsidRPr="00F218AA">
              <w:rPr>
                <w:rFonts w:ascii="Arial" w:hAnsi="Arial" w:cs="Arial"/>
                <w:bCs/>
                <w:sz w:val="18"/>
                <w:szCs w:val="20"/>
              </w:rPr>
              <w:t>Niezbędne jest wprowadzenie zmian w wymaganiach kwalifikacyjnych na poszczególne stanowiska pracy w podmiotach leczniczych niebędących przedsiębiorcami ujętych w obowiązującym obecnie rozporządzeniu Ministra Zdrowia z dnia 20 lipca 2011 r. w sprawie kwalifikacji wymaganych od pracowników na poszczególnych rodzajach stanowisk pracy w podmiotach leczniczych niebędących przedsiębiorcami (Dz. U. nr 151, poz.896) dostosowujących je do zmieniającej się sytuacji na rynku pracy w ochronie zdrowia oraz w systemie kształcenia kadr. Proponowane zmiany obejmują miedzy innymi:</w:t>
            </w:r>
          </w:p>
          <w:p w14:paraId="56DC1D5C" w14:textId="77777777" w:rsidR="00F343C2" w:rsidRPr="00F218AA" w:rsidRDefault="00F343C2" w:rsidP="00E22C3A">
            <w:pPr>
              <w:rPr>
                <w:rFonts w:ascii="Arial" w:hAnsi="Arial" w:cs="Arial"/>
                <w:bCs/>
                <w:sz w:val="18"/>
                <w:szCs w:val="20"/>
              </w:rPr>
            </w:pPr>
            <w:r w:rsidRPr="00F218AA">
              <w:rPr>
                <w:rFonts w:ascii="Arial" w:hAnsi="Arial" w:cs="Arial"/>
                <w:bCs/>
                <w:sz w:val="18"/>
                <w:szCs w:val="20"/>
              </w:rPr>
              <w:t xml:space="preserve">1) wprowadzenie nowych stanowisk pracy adekwatnych do potrzeb podmiotów leczniczych takich jak: </w:t>
            </w:r>
          </w:p>
          <w:p w14:paraId="555F3F71" w14:textId="77777777" w:rsidR="00F343C2" w:rsidRPr="00F218AA" w:rsidRDefault="00F343C2" w:rsidP="00E22C3A">
            <w:pPr>
              <w:rPr>
                <w:rFonts w:ascii="Arial" w:hAnsi="Arial" w:cs="Arial"/>
                <w:bCs/>
                <w:sz w:val="18"/>
                <w:szCs w:val="20"/>
              </w:rPr>
            </w:pPr>
            <w:r w:rsidRPr="00F218AA">
              <w:rPr>
                <w:rFonts w:ascii="Arial" w:hAnsi="Arial" w:cs="Arial"/>
                <w:bCs/>
                <w:sz w:val="18"/>
                <w:szCs w:val="20"/>
              </w:rPr>
              <w:t>zastępca kierownika centralnej sterylizatorni, starszy asystent zdrowia publicznego, asystent zdrowia publicznego, młodszy asystent zdrowia publicznego, inżynier biomedyczny i młodszy inżynier biomedyczny a także specjalista neurologopedii, specjalista surdologopedii, edukator do spraw stomii, terapeuta środowiskowy i terapeuta środowiskowy dzieci i młodzieży, starszy technik sterylizacji medycznej i technik sterylizacji medycznej, operator procesu dekontaminacji, starszy koder medyczny, koder medyczny, młodszy koder medyczny;</w:t>
            </w:r>
          </w:p>
          <w:p w14:paraId="3CA2A87D" w14:textId="583C4CCF" w:rsidR="00F343C2" w:rsidRPr="00F218AA" w:rsidRDefault="00F343C2" w:rsidP="00E22C3A">
            <w:pPr>
              <w:rPr>
                <w:rFonts w:ascii="Arial" w:hAnsi="Arial" w:cs="Arial"/>
                <w:bCs/>
                <w:sz w:val="18"/>
                <w:szCs w:val="20"/>
              </w:rPr>
            </w:pPr>
            <w:r w:rsidRPr="00F218AA">
              <w:rPr>
                <w:rFonts w:ascii="Arial" w:hAnsi="Arial" w:cs="Arial"/>
                <w:bCs/>
                <w:sz w:val="18"/>
                <w:szCs w:val="20"/>
              </w:rPr>
              <w:t xml:space="preserve">2) wprowadzenie zmian w nazwach stanowisk pracy np. - dotychczasowe stanowisko „kierownika zespołu techników elektroradiologii” zastąpiono </w:t>
            </w:r>
            <w:r w:rsidRPr="00F218AA">
              <w:rPr>
                <w:rFonts w:ascii="Arial" w:hAnsi="Arial" w:cs="Arial"/>
                <w:bCs/>
                <w:sz w:val="18"/>
                <w:szCs w:val="20"/>
              </w:rPr>
              <w:lastRenderedPageBreak/>
              <w:t>stanowiskiem „kierownik zespołu elektroradiologii z uwagi na transformację kształcenia w tym zawodzie i obecność na runku pracy absolwentów studiów na kierunku elektroradiologia;</w:t>
            </w:r>
          </w:p>
          <w:p w14:paraId="4726A4D1" w14:textId="77777777" w:rsidR="00F343C2" w:rsidRPr="00F218AA" w:rsidRDefault="00F343C2" w:rsidP="00E22C3A">
            <w:pPr>
              <w:rPr>
                <w:rFonts w:ascii="Arial" w:hAnsi="Arial" w:cs="Arial"/>
                <w:bCs/>
                <w:sz w:val="18"/>
                <w:szCs w:val="20"/>
              </w:rPr>
            </w:pPr>
            <w:r w:rsidRPr="00F218AA">
              <w:rPr>
                <w:rFonts w:ascii="Arial" w:hAnsi="Arial" w:cs="Arial"/>
                <w:bCs/>
                <w:sz w:val="18"/>
                <w:szCs w:val="20"/>
              </w:rPr>
              <w:t>3) wprowadzenie zmian w wymaganiach kwalifikacyjnych na dotychczasowych stanowiskach:</w:t>
            </w:r>
          </w:p>
          <w:p w14:paraId="308DC4DC" w14:textId="77777777" w:rsidR="00F343C2" w:rsidRPr="00F218AA" w:rsidRDefault="00F343C2" w:rsidP="00E22C3A">
            <w:pPr>
              <w:rPr>
                <w:rFonts w:ascii="Arial" w:hAnsi="Arial" w:cs="Arial"/>
                <w:bCs/>
                <w:sz w:val="18"/>
                <w:szCs w:val="20"/>
              </w:rPr>
            </w:pPr>
            <w:r w:rsidRPr="00F218AA">
              <w:rPr>
                <w:rFonts w:ascii="Arial" w:hAnsi="Arial" w:cs="Arial"/>
                <w:bCs/>
                <w:sz w:val="18"/>
                <w:szCs w:val="20"/>
              </w:rPr>
              <w:t>- kierownika komórki organizacyjnej – dodanie kwalifikacji innych profesjonalistów medycznych niż lekarz i pielęgniarka posiadających tytuł specjalisty w dziedzinach farmacji, diagnostyki laboratoryjnej, fizjoterapii i innych mających zastosowanie w ochronie zdrowia,</w:t>
            </w:r>
          </w:p>
          <w:p w14:paraId="49C60B15" w14:textId="77777777" w:rsidR="00F343C2" w:rsidRPr="00F218AA" w:rsidRDefault="00F343C2" w:rsidP="00E22C3A">
            <w:pPr>
              <w:rPr>
                <w:rFonts w:ascii="Arial" w:hAnsi="Arial" w:cs="Arial"/>
                <w:bCs/>
                <w:sz w:val="18"/>
                <w:szCs w:val="20"/>
              </w:rPr>
            </w:pPr>
            <w:r w:rsidRPr="00F218AA">
              <w:rPr>
                <w:rFonts w:ascii="Arial" w:hAnsi="Arial" w:cs="Arial"/>
                <w:bCs/>
                <w:sz w:val="18"/>
                <w:szCs w:val="20"/>
              </w:rPr>
              <w:t>- kierownika apteki szpitalnej lub zakładowej – dodanie do dotychczasowych wymagań kwalifikacyjnych wymogu posiadania tytułu specjalisty w dziedzinie farmacji szpitalnej lub klinicznej,</w:t>
            </w:r>
          </w:p>
          <w:p w14:paraId="6CE837ED" w14:textId="4DA3F254" w:rsidR="00F343C2" w:rsidRPr="00F218AA" w:rsidRDefault="00F343C2" w:rsidP="00E22C3A">
            <w:pPr>
              <w:rPr>
                <w:rFonts w:ascii="Arial" w:hAnsi="Arial" w:cs="Arial"/>
                <w:bCs/>
                <w:sz w:val="18"/>
                <w:szCs w:val="20"/>
                <w:highlight w:val="yellow"/>
              </w:rPr>
            </w:pPr>
            <w:r w:rsidRPr="00F218AA">
              <w:rPr>
                <w:rFonts w:ascii="Arial" w:hAnsi="Arial" w:cs="Arial"/>
                <w:bCs/>
                <w:sz w:val="18"/>
                <w:szCs w:val="20"/>
              </w:rPr>
              <w:t>- specjalisty ds. epidemiologii – umożliwienie zatrudnienia na tym stanowisku osób, które posiadają inne wyksztalcenie niż pielęgniarskie i tytuł specjalisty w dziedzinie epidemiologii.</w:t>
            </w:r>
          </w:p>
        </w:tc>
        <w:tc>
          <w:tcPr>
            <w:tcW w:w="2032" w:type="dxa"/>
            <w:shd w:val="clear" w:color="auto" w:fill="FFFFFF"/>
          </w:tcPr>
          <w:p w14:paraId="4DF9B533" w14:textId="758DB3EC" w:rsidR="00F343C2" w:rsidRPr="00F218AA" w:rsidRDefault="00F343C2" w:rsidP="00E22C3A">
            <w:pPr>
              <w:rPr>
                <w:rFonts w:ascii="Arial" w:hAnsi="Arial" w:cs="Arial"/>
                <w:b/>
                <w:color w:val="000000"/>
                <w:sz w:val="18"/>
                <w:szCs w:val="20"/>
                <w:highlight w:val="yellow"/>
              </w:rPr>
            </w:pPr>
            <w:r w:rsidRPr="00F218AA">
              <w:rPr>
                <w:rFonts w:ascii="Arial" w:hAnsi="Arial" w:cs="Arial"/>
                <w:b/>
                <w:color w:val="000000"/>
                <w:sz w:val="18"/>
                <w:szCs w:val="20"/>
              </w:rPr>
              <w:lastRenderedPageBreak/>
              <w:t>Pani Józefa Szczurek-Żelazko, Sekretarz Stanu w Ministerstwie ZdrowiaStanu w Ministerstwie Zdrowia</w:t>
            </w:r>
          </w:p>
          <w:p w14:paraId="23B667D9" w14:textId="77777777" w:rsidR="00F343C2" w:rsidRPr="00F218AA" w:rsidRDefault="00F343C2" w:rsidP="00E22C3A">
            <w:pPr>
              <w:rPr>
                <w:rFonts w:ascii="Arial" w:hAnsi="Arial" w:cs="Arial"/>
                <w:b/>
                <w:sz w:val="18"/>
                <w:szCs w:val="20"/>
                <w:highlight w:val="yellow"/>
              </w:rPr>
            </w:pPr>
          </w:p>
        </w:tc>
        <w:tc>
          <w:tcPr>
            <w:tcW w:w="3071" w:type="dxa"/>
            <w:shd w:val="clear" w:color="auto" w:fill="FFFFFF"/>
          </w:tcPr>
          <w:p w14:paraId="437BA14B" w14:textId="36F183AF" w:rsidR="00F343C2" w:rsidRPr="00F218AA" w:rsidRDefault="0013220E" w:rsidP="00E22C3A">
            <w:pPr>
              <w:pStyle w:val="Tekstpodstawowywcity2"/>
              <w:tabs>
                <w:tab w:val="clear" w:pos="284"/>
                <w:tab w:val="clear" w:pos="408"/>
                <w:tab w:val="right" w:pos="0"/>
                <w:tab w:val="left" w:pos="34"/>
              </w:tabs>
              <w:ind w:left="34" w:firstLine="0"/>
              <w:rPr>
                <w:rFonts w:ascii="Arial" w:hAnsi="Arial" w:cs="Arial"/>
                <w:sz w:val="18"/>
                <w:szCs w:val="20"/>
                <w:lang w:val="pl-PL"/>
              </w:rPr>
            </w:pPr>
            <w:r w:rsidRPr="0013220E">
              <w:rPr>
                <w:rFonts w:ascii="Arial" w:hAnsi="Arial" w:cs="Arial"/>
                <w:b/>
                <w:sz w:val="18"/>
                <w:szCs w:val="20"/>
                <w:lang w:val="pl-PL"/>
              </w:rPr>
              <w:t>Stan prac na dzień 25 października 2019 r. – projekt po UW.</w:t>
            </w:r>
          </w:p>
        </w:tc>
      </w:tr>
      <w:tr w:rsidR="00F343C2" w:rsidRPr="00F40A89" w14:paraId="3105E2E3"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56D0962" w14:textId="77777777"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730DF194" w14:textId="49DDF3CF"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MZ706</w:t>
            </w:r>
          </w:p>
        </w:tc>
        <w:tc>
          <w:tcPr>
            <w:tcW w:w="1813" w:type="dxa"/>
            <w:shd w:val="clear" w:color="auto" w:fill="FFFFFF"/>
          </w:tcPr>
          <w:p w14:paraId="78F9BA11" w14:textId="0B6EEE88" w:rsidR="00F343C2" w:rsidRPr="00F218AA" w:rsidRDefault="00F343C2" w:rsidP="00F218AA">
            <w:pPr>
              <w:autoSpaceDE w:val="0"/>
              <w:autoSpaceDN w:val="0"/>
              <w:adjustRightInd w:val="0"/>
              <w:jc w:val="both"/>
              <w:rPr>
                <w:rFonts w:ascii="Arial" w:hAnsi="Arial" w:cs="Arial"/>
                <w:b/>
                <w:bCs/>
                <w:sz w:val="18"/>
                <w:szCs w:val="20"/>
              </w:rPr>
            </w:pPr>
            <w:r w:rsidRPr="00F218AA">
              <w:rPr>
                <w:rFonts w:ascii="Arial" w:hAnsi="Arial" w:cs="Arial"/>
                <w:b/>
                <w:bCs/>
                <w:sz w:val="18"/>
                <w:szCs w:val="20"/>
              </w:rPr>
              <w:t>Art. 20 ust. 1 ustawy z dnia 28 kwietnia 2011 r. o systemie informacji w ochronie zdrowia (Dz. U. z 2019 r. poz. 408, z późn. zm.)</w:t>
            </w:r>
          </w:p>
        </w:tc>
        <w:tc>
          <w:tcPr>
            <w:tcW w:w="3261" w:type="dxa"/>
            <w:shd w:val="clear" w:color="auto" w:fill="FFFFFF"/>
          </w:tcPr>
          <w:p w14:paraId="316C58B4" w14:textId="606D547E" w:rsidR="00F343C2" w:rsidRPr="00F218AA" w:rsidRDefault="00F343C2" w:rsidP="00F218AA">
            <w:pPr>
              <w:rPr>
                <w:rFonts w:ascii="Arial" w:hAnsi="Arial" w:cs="Arial"/>
                <w:sz w:val="18"/>
                <w:szCs w:val="20"/>
              </w:rPr>
            </w:pPr>
            <w:r w:rsidRPr="00F218AA">
              <w:rPr>
                <w:rFonts w:ascii="Arial" w:hAnsi="Arial" w:cs="Arial"/>
                <w:sz w:val="18"/>
                <w:szCs w:val="20"/>
              </w:rPr>
              <w:t>Tworzenie rejestrów medycznych, o który–h mowa w art. 19 ust. 1, następuje w drodze rozporządzenia. W rozporządzeniu minister właściwy do spraw zdrowia określa:</w:t>
            </w:r>
          </w:p>
          <w:p w14:paraId="2493ADEF" w14:textId="77777777" w:rsidR="00F343C2" w:rsidRPr="00F218AA" w:rsidRDefault="00F343C2" w:rsidP="00F218AA">
            <w:pPr>
              <w:rPr>
                <w:rFonts w:ascii="Arial" w:hAnsi="Arial" w:cs="Arial"/>
                <w:sz w:val="18"/>
                <w:szCs w:val="20"/>
              </w:rPr>
            </w:pPr>
            <w:r w:rsidRPr="00F218AA">
              <w:rPr>
                <w:rFonts w:ascii="Arial" w:hAnsi="Arial" w:cs="Arial"/>
                <w:sz w:val="18"/>
                <w:szCs w:val="20"/>
              </w:rPr>
              <w:tab/>
              <w:t>1)</w:t>
            </w:r>
            <w:r w:rsidRPr="00F218AA">
              <w:rPr>
                <w:rFonts w:ascii="Arial" w:hAnsi="Arial" w:cs="Arial"/>
                <w:sz w:val="18"/>
                <w:szCs w:val="20"/>
              </w:rPr>
              <w:tab/>
              <w:t>cel i zadania rejestru,</w:t>
            </w:r>
          </w:p>
          <w:p w14:paraId="50847AAC" w14:textId="77777777" w:rsidR="00F343C2" w:rsidRPr="00F218AA" w:rsidRDefault="00F343C2" w:rsidP="00F218AA">
            <w:pPr>
              <w:rPr>
                <w:rFonts w:ascii="Arial" w:hAnsi="Arial" w:cs="Arial"/>
                <w:sz w:val="18"/>
                <w:szCs w:val="20"/>
              </w:rPr>
            </w:pPr>
            <w:r w:rsidRPr="00F218AA">
              <w:rPr>
                <w:rFonts w:ascii="Arial" w:hAnsi="Arial" w:cs="Arial"/>
                <w:sz w:val="18"/>
                <w:szCs w:val="20"/>
              </w:rPr>
              <w:tab/>
              <w:t>2)</w:t>
            </w:r>
            <w:r w:rsidRPr="00F218AA">
              <w:rPr>
                <w:rFonts w:ascii="Arial" w:hAnsi="Arial" w:cs="Arial"/>
                <w:sz w:val="18"/>
                <w:szCs w:val="20"/>
              </w:rPr>
              <w:tab/>
              <w:t>podmiot prowadzący rejestr,</w:t>
            </w:r>
          </w:p>
          <w:p w14:paraId="0562F1F4" w14:textId="54EBE8C7" w:rsidR="00F343C2" w:rsidRPr="00F218AA" w:rsidRDefault="00F343C2" w:rsidP="00F218AA">
            <w:pPr>
              <w:rPr>
                <w:rFonts w:ascii="Arial" w:hAnsi="Arial" w:cs="Arial"/>
                <w:sz w:val="18"/>
                <w:szCs w:val="20"/>
              </w:rPr>
            </w:pPr>
            <w:r w:rsidRPr="00F218AA">
              <w:rPr>
                <w:rFonts w:ascii="Arial" w:hAnsi="Arial" w:cs="Arial"/>
                <w:sz w:val="18"/>
                <w:szCs w:val="20"/>
              </w:rPr>
              <w:tab/>
              <w:t>3)</w:t>
            </w:r>
            <w:r w:rsidRPr="00F218AA">
              <w:rPr>
                <w:rFonts w:ascii="Arial" w:hAnsi="Arial" w:cs="Arial"/>
                <w:sz w:val="18"/>
                <w:szCs w:val="20"/>
              </w:rPr>
              <w:tab/>
              <w:t>okres, na jaki utworzono rejestr – w przypadku rejestru tworzonego na czas oznaczony,</w:t>
            </w:r>
          </w:p>
          <w:p w14:paraId="3FE8CC79" w14:textId="77777777" w:rsidR="00F343C2" w:rsidRPr="00F218AA" w:rsidRDefault="00F343C2" w:rsidP="00F218AA">
            <w:pPr>
              <w:rPr>
                <w:rFonts w:ascii="Arial" w:hAnsi="Arial" w:cs="Arial"/>
                <w:sz w:val="18"/>
                <w:szCs w:val="20"/>
              </w:rPr>
            </w:pPr>
            <w:r w:rsidRPr="00F218AA">
              <w:rPr>
                <w:rFonts w:ascii="Arial" w:hAnsi="Arial" w:cs="Arial"/>
                <w:sz w:val="18"/>
                <w:szCs w:val="20"/>
              </w:rPr>
              <w:tab/>
              <w:t>4)</w:t>
            </w:r>
            <w:r w:rsidRPr="00F218AA">
              <w:rPr>
                <w:rFonts w:ascii="Arial" w:hAnsi="Arial" w:cs="Arial"/>
                <w:sz w:val="18"/>
                <w:szCs w:val="20"/>
              </w:rPr>
              <w:tab/>
              <w:t>sposób prowadzenia rejestru,</w:t>
            </w:r>
          </w:p>
          <w:p w14:paraId="1F640F65" w14:textId="60F90596" w:rsidR="00F343C2" w:rsidRPr="00F218AA" w:rsidRDefault="00F343C2" w:rsidP="00F218AA">
            <w:pPr>
              <w:rPr>
                <w:rFonts w:ascii="Arial" w:hAnsi="Arial" w:cs="Arial"/>
                <w:sz w:val="18"/>
                <w:szCs w:val="20"/>
              </w:rPr>
            </w:pPr>
            <w:r w:rsidRPr="00F218AA">
              <w:rPr>
                <w:rFonts w:ascii="Arial" w:hAnsi="Arial" w:cs="Arial"/>
                <w:sz w:val="18"/>
                <w:szCs w:val="20"/>
              </w:rPr>
              <w:lastRenderedPageBreak/>
              <w:tab/>
              <w:t>5)</w:t>
            </w:r>
            <w:r w:rsidRPr="00F218AA">
              <w:rPr>
                <w:rFonts w:ascii="Arial" w:hAnsi="Arial" w:cs="Arial"/>
                <w:sz w:val="18"/>
                <w:szCs w:val="20"/>
              </w:rPr>
              <w:tab/>
              <w:t>zakres i rodzaj danych przetwarzanych w rejestrze spośród danych określonych w Art. 4 ust. 3 i Art. 19 ust. 6,</w:t>
            </w:r>
          </w:p>
        </w:tc>
        <w:tc>
          <w:tcPr>
            <w:tcW w:w="3402" w:type="dxa"/>
            <w:shd w:val="clear" w:color="auto" w:fill="FFFFFF"/>
          </w:tcPr>
          <w:p w14:paraId="067F2C50" w14:textId="147F21A0" w:rsidR="00F343C2" w:rsidRPr="00F218AA" w:rsidRDefault="00F343C2" w:rsidP="00E22C3A">
            <w:pPr>
              <w:rPr>
                <w:rFonts w:ascii="Arial" w:hAnsi="Arial" w:cs="Arial"/>
                <w:b/>
                <w:bCs/>
                <w:sz w:val="18"/>
                <w:szCs w:val="20"/>
              </w:rPr>
            </w:pPr>
            <w:r w:rsidRPr="00F218AA">
              <w:rPr>
                <w:rFonts w:ascii="Arial" w:hAnsi="Arial" w:cs="Arial"/>
                <w:bCs/>
                <w:sz w:val="18"/>
                <w:szCs w:val="20"/>
              </w:rPr>
              <w:lastRenderedPageBreak/>
              <w:t xml:space="preserve">Projekt rozporządzenia Ministra Zdrowia w sprawie </w:t>
            </w:r>
            <w:r w:rsidRPr="00F218AA">
              <w:rPr>
                <w:rFonts w:ascii="Arial" w:hAnsi="Arial" w:cs="Arial"/>
                <w:b/>
                <w:bCs/>
                <w:sz w:val="18"/>
                <w:szCs w:val="20"/>
              </w:rPr>
              <w:t xml:space="preserve">rejestru operacji naczyniowych. </w:t>
            </w:r>
            <w:r w:rsidRPr="00F218AA">
              <w:rPr>
                <w:rFonts w:ascii="Arial" w:hAnsi="Arial" w:cs="Arial"/>
                <w:bCs/>
                <w:sz w:val="18"/>
                <w:szCs w:val="20"/>
              </w:rPr>
              <w:t xml:space="preserve">Na podstawie danych dotyczących  wczesnej oceny wyniku operacji (tj. w krótkiej perspektywie – 30 dni)oraz dotyczących  odległej w czasie oceny wyniku operacji, możliwe będzie wiarygodne porównywanie wyników poszczególnych chirurgów i ośrodków chirurgii naczyniowej w całej Polsce. Na podstawie ww. danych, możliwe będzie określenie trwałości rekonstrukcji w całej Polsce. Dzięki tym samym, ww. danym, możliwe będzie wybranie najlepszych terapii i określenie punktów odcięcia ryzyka przewidywanego w </w:t>
            </w:r>
            <w:r w:rsidRPr="00F218AA">
              <w:rPr>
                <w:rFonts w:ascii="Arial" w:hAnsi="Arial" w:cs="Arial"/>
                <w:bCs/>
                <w:sz w:val="18"/>
                <w:szCs w:val="20"/>
              </w:rPr>
              <w:lastRenderedPageBreak/>
              <w:t>ścieżkach decyzyjnych Dotyczy np. decyzji o wyborze między zabiegami chirurgicznymi endoskopowymi a tradycyjnymi lub między usuwaniem blaszek miażdżycowych a zastosowaniem stentów. Określenie najlepszych terapii leży w kręgu zainteresowań Narodowego Funduszu Zdrowia (dalej NFZ) ,</w:t>
            </w:r>
          </w:p>
          <w:p w14:paraId="57D3AFAF" w14:textId="77777777" w:rsidR="00F343C2" w:rsidRPr="00F218AA" w:rsidRDefault="00F343C2" w:rsidP="00E22C3A">
            <w:pPr>
              <w:rPr>
                <w:rFonts w:ascii="Arial" w:hAnsi="Arial" w:cs="Arial"/>
                <w:bCs/>
                <w:sz w:val="18"/>
                <w:szCs w:val="20"/>
              </w:rPr>
            </w:pPr>
            <w:r w:rsidRPr="00F218AA">
              <w:rPr>
                <w:rFonts w:ascii="Arial" w:hAnsi="Arial" w:cs="Arial"/>
                <w:bCs/>
                <w:sz w:val="18"/>
                <w:szCs w:val="20"/>
              </w:rPr>
              <w:t>4.</w:t>
            </w:r>
            <w:r w:rsidRPr="00F218AA">
              <w:rPr>
                <w:rFonts w:ascii="Arial" w:hAnsi="Arial" w:cs="Arial"/>
                <w:bCs/>
                <w:sz w:val="18"/>
                <w:szCs w:val="20"/>
              </w:rPr>
              <w:tab/>
              <w:t>Możliwe będzie niezależne od specjalizujących się chirurgów, automatyczne raportowanie liczby i rodzaju wykonywanych zabiegów podczas szkolenia w Chirurgii Naczyniowej,</w:t>
            </w:r>
          </w:p>
          <w:p w14:paraId="5CAF5AD9" w14:textId="3E114D4B" w:rsidR="00F343C2" w:rsidRPr="00F218AA" w:rsidRDefault="00F343C2" w:rsidP="00E22C3A">
            <w:pPr>
              <w:rPr>
                <w:rFonts w:ascii="Arial" w:hAnsi="Arial" w:cs="Arial"/>
                <w:bCs/>
                <w:sz w:val="18"/>
                <w:szCs w:val="20"/>
              </w:rPr>
            </w:pPr>
            <w:r w:rsidRPr="00F218AA">
              <w:rPr>
                <w:rFonts w:ascii="Arial" w:hAnsi="Arial" w:cs="Arial"/>
                <w:bCs/>
                <w:sz w:val="18"/>
                <w:szCs w:val="20"/>
              </w:rPr>
              <w:t>5.</w:t>
            </w:r>
            <w:r w:rsidRPr="00F218AA">
              <w:rPr>
                <w:rFonts w:ascii="Arial" w:hAnsi="Arial" w:cs="Arial"/>
                <w:bCs/>
                <w:sz w:val="18"/>
                <w:szCs w:val="20"/>
              </w:rPr>
              <w:tab/>
              <w:t xml:space="preserve">Dane na temat faktycznej liczby procedur leczniczych (wraz z ich wynikami wczesnymi i odległymi oraz odsetkiem re-hospitalizacji) w Polsce w zakresie wskazanej w rozporządzeniu grupy schorzeń naczyniowych pozwolą w kontekście danych uzyskanych z NFZ (kolejka oczekujących) na określenie faktycznych potrzeb w zakresie leczenia schorzeń naczyniowych.). </w:t>
            </w:r>
          </w:p>
        </w:tc>
        <w:tc>
          <w:tcPr>
            <w:tcW w:w="2032" w:type="dxa"/>
            <w:shd w:val="clear" w:color="auto" w:fill="FFFFFF"/>
          </w:tcPr>
          <w:p w14:paraId="7E7F015B" w14:textId="77777777" w:rsidR="00F343C2" w:rsidRPr="00F218AA" w:rsidRDefault="00F343C2" w:rsidP="00E22C3A">
            <w:pPr>
              <w:autoSpaceDE w:val="0"/>
              <w:autoSpaceDN w:val="0"/>
              <w:adjustRightInd w:val="0"/>
              <w:rPr>
                <w:rFonts w:ascii="Arial" w:hAnsi="Arial" w:cs="Arial"/>
                <w:b/>
                <w:sz w:val="18"/>
                <w:szCs w:val="20"/>
              </w:rPr>
            </w:pPr>
            <w:r w:rsidRPr="00F218AA">
              <w:rPr>
                <w:rFonts w:ascii="Arial" w:hAnsi="Arial" w:cs="Arial"/>
                <w:b/>
                <w:sz w:val="18"/>
                <w:szCs w:val="20"/>
              </w:rPr>
              <w:lastRenderedPageBreak/>
              <w:t>Pan Sławomir Gadomski, Podsekretarz Stanu</w:t>
            </w:r>
          </w:p>
          <w:p w14:paraId="4E3D29C6" w14:textId="3B4B6905" w:rsidR="00F343C2" w:rsidRPr="00F218AA" w:rsidRDefault="00F343C2" w:rsidP="00E22C3A">
            <w:pPr>
              <w:rPr>
                <w:rFonts w:ascii="Arial" w:hAnsi="Arial" w:cs="Arial"/>
                <w:b/>
                <w:sz w:val="18"/>
                <w:szCs w:val="20"/>
              </w:rPr>
            </w:pPr>
            <w:r w:rsidRPr="00F218AA">
              <w:rPr>
                <w:rFonts w:ascii="Arial" w:hAnsi="Arial" w:cs="Arial"/>
                <w:b/>
                <w:sz w:val="18"/>
                <w:szCs w:val="20"/>
              </w:rPr>
              <w:t xml:space="preserve">w Ministerstwie Zdrowia </w:t>
            </w:r>
          </w:p>
        </w:tc>
        <w:tc>
          <w:tcPr>
            <w:tcW w:w="3071" w:type="dxa"/>
            <w:shd w:val="clear" w:color="auto" w:fill="FFFFFF"/>
          </w:tcPr>
          <w:p w14:paraId="738E314A" w14:textId="05FAFB3C" w:rsidR="00F343C2" w:rsidRPr="00F218AA" w:rsidRDefault="0013220E" w:rsidP="0013220E">
            <w:pPr>
              <w:pStyle w:val="Tekstpodstawowywcity2"/>
              <w:tabs>
                <w:tab w:val="clear" w:pos="284"/>
                <w:tab w:val="clear" w:pos="408"/>
                <w:tab w:val="right" w:pos="0"/>
                <w:tab w:val="left" w:pos="34"/>
              </w:tabs>
              <w:ind w:left="34" w:firstLine="0"/>
              <w:rPr>
                <w:rFonts w:ascii="Arial" w:hAnsi="Arial" w:cs="Arial"/>
                <w:sz w:val="18"/>
                <w:szCs w:val="20"/>
                <w:lang w:val="pl-PL"/>
              </w:rPr>
            </w:pPr>
            <w:r w:rsidRPr="0013220E">
              <w:rPr>
                <w:rFonts w:ascii="Arial" w:hAnsi="Arial" w:cs="Arial"/>
                <w:b/>
                <w:sz w:val="18"/>
                <w:szCs w:val="20"/>
                <w:lang w:val="pl-PL"/>
              </w:rPr>
              <w:t xml:space="preserve">Stan prac na dzień 25 października 2019 r. – projekt po </w:t>
            </w:r>
            <w:r>
              <w:rPr>
                <w:rFonts w:ascii="Arial" w:hAnsi="Arial" w:cs="Arial"/>
                <w:b/>
                <w:sz w:val="18"/>
                <w:szCs w:val="20"/>
                <w:lang w:val="pl-PL"/>
              </w:rPr>
              <w:t>UZ i KS</w:t>
            </w:r>
            <w:r w:rsidRPr="0013220E">
              <w:rPr>
                <w:rFonts w:ascii="Arial" w:hAnsi="Arial" w:cs="Arial"/>
                <w:b/>
                <w:sz w:val="18"/>
                <w:szCs w:val="20"/>
                <w:lang w:val="pl-PL"/>
              </w:rPr>
              <w:t>.</w:t>
            </w:r>
          </w:p>
        </w:tc>
      </w:tr>
      <w:tr w:rsidR="00F343C2" w:rsidRPr="00F40A89" w14:paraId="2B23A98C" w14:textId="77777777" w:rsidTr="00243289">
        <w:trPr>
          <w:trHeight w:val="552"/>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4ED2981" w14:textId="09A560B4"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495E3FAF" w14:textId="122C252C"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MZ707</w:t>
            </w:r>
          </w:p>
        </w:tc>
        <w:tc>
          <w:tcPr>
            <w:tcW w:w="1813" w:type="dxa"/>
            <w:shd w:val="clear" w:color="auto" w:fill="FFFFFF"/>
          </w:tcPr>
          <w:p w14:paraId="09BB9E7E" w14:textId="53A5F2FE" w:rsidR="00F343C2" w:rsidRPr="00F218AA" w:rsidRDefault="00F343C2" w:rsidP="00F218AA">
            <w:pPr>
              <w:autoSpaceDE w:val="0"/>
              <w:autoSpaceDN w:val="0"/>
              <w:adjustRightInd w:val="0"/>
              <w:jc w:val="both"/>
              <w:rPr>
                <w:rFonts w:ascii="Arial" w:hAnsi="Arial" w:cs="Arial"/>
                <w:b/>
                <w:bCs/>
                <w:sz w:val="18"/>
                <w:szCs w:val="20"/>
              </w:rPr>
            </w:pPr>
            <w:r w:rsidRPr="00F218AA">
              <w:rPr>
                <w:rFonts w:ascii="Arial" w:hAnsi="Arial" w:cs="Arial"/>
                <w:b/>
                <w:bCs/>
                <w:sz w:val="18"/>
                <w:szCs w:val="20"/>
              </w:rPr>
              <w:t xml:space="preserve">Art. 20 ust. 1 ustawy z dnia 28 kwietnia 2011 r. o systemie informacji w ochronie zdrowia (Dz. U. z 2019 r. poz. 408, z późn. zm.) </w:t>
            </w:r>
          </w:p>
          <w:p w14:paraId="3FBE064C" w14:textId="77777777" w:rsidR="00F343C2" w:rsidRPr="00F218AA" w:rsidRDefault="00F343C2" w:rsidP="00F218AA">
            <w:pPr>
              <w:autoSpaceDE w:val="0"/>
              <w:autoSpaceDN w:val="0"/>
              <w:adjustRightInd w:val="0"/>
              <w:jc w:val="both"/>
              <w:rPr>
                <w:rFonts w:ascii="Arial" w:hAnsi="Arial" w:cs="Arial"/>
                <w:b/>
                <w:bCs/>
                <w:sz w:val="18"/>
                <w:szCs w:val="20"/>
              </w:rPr>
            </w:pPr>
          </w:p>
        </w:tc>
        <w:tc>
          <w:tcPr>
            <w:tcW w:w="3261" w:type="dxa"/>
            <w:shd w:val="clear" w:color="auto" w:fill="FFFFFF"/>
          </w:tcPr>
          <w:p w14:paraId="461B9FEA" w14:textId="7E6C03EB" w:rsidR="00F343C2" w:rsidRPr="00F218AA" w:rsidRDefault="00F343C2" w:rsidP="00F218AA">
            <w:pPr>
              <w:rPr>
                <w:rFonts w:ascii="Arial" w:hAnsi="Arial" w:cs="Arial"/>
                <w:sz w:val="18"/>
                <w:szCs w:val="20"/>
              </w:rPr>
            </w:pPr>
            <w:r w:rsidRPr="00F218AA">
              <w:rPr>
                <w:rFonts w:ascii="Arial" w:hAnsi="Arial" w:cs="Arial"/>
                <w:sz w:val="18"/>
                <w:szCs w:val="20"/>
              </w:rPr>
              <w:t>Tworzenie rejestrów medycznych, o który–h mowa w art. 19 ust. 1, następuje w drodze rozporządzenia. W rozporządzeniu minister właściwy do spraw zdrowia określa:</w:t>
            </w:r>
          </w:p>
          <w:p w14:paraId="2CD2BA23" w14:textId="06BE07CD" w:rsidR="00F343C2" w:rsidRPr="00F218AA" w:rsidRDefault="00F343C2" w:rsidP="00F218AA">
            <w:pPr>
              <w:tabs>
                <w:tab w:val="left" w:pos="205"/>
              </w:tabs>
              <w:rPr>
                <w:rFonts w:ascii="Arial" w:hAnsi="Arial" w:cs="Arial"/>
                <w:sz w:val="18"/>
                <w:szCs w:val="20"/>
              </w:rPr>
            </w:pPr>
            <w:r w:rsidRPr="00F218AA">
              <w:rPr>
                <w:rFonts w:ascii="Arial" w:hAnsi="Arial" w:cs="Arial"/>
                <w:sz w:val="18"/>
                <w:szCs w:val="20"/>
              </w:rPr>
              <w:t>1)</w:t>
            </w:r>
            <w:r w:rsidRPr="00F218AA">
              <w:rPr>
                <w:rFonts w:ascii="Arial" w:hAnsi="Arial" w:cs="Arial"/>
                <w:sz w:val="18"/>
                <w:szCs w:val="20"/>
              </w:rPr>
              <w:tab/>
              <w:t>cel i zadania rejestru,</w:t>
            </w:r>
          </w:p>
          <w:p w14:paraId="2B3B9A4C" w14:textId="7D854533" w:rsidR="00F343C2" w:rsidRPr="00F218AA" w:rsidRDefault="00F343C2" w:rsidP="00F218AA">
            <w:pPr>
              <w:tabs>
                <w:tab w:val="left" w:pos="205"/>
              </w:tabs>
              <w:rPr>
                <w:rFonts w:ascii="Arial" w:hAnsi="Arial" w:cs="Arial"/>
                <w:sz w:val="18"/>
                <w:szCs w:val="20"/>
              </w:rPr>
            </w:pPr>
            <w:r w:rsidRPr="00F218AA">
              <w:rPr>
                <w:rFonts w:ascii="Arial" w:hAnsi="Arial" w:cs="Arial"/>
                <w:sz w:val="18"/>
                <w:szCs w:val="20"/>
              </w:rPr>
              <w:t>2)</w:t>
            </w:r>
            <w:r w:rsidRPr="00F218AA">
              <w:rPr>
                <w:rFonts w:ascii="Arial" w:hAnsi="Arial" w:cs="Arial"/>
                <w:sz w:val="18"/>
                <w:szCs w:val="20"/>
              </w:rPr>
              <w:tab/>
              <w:t>podmiot prowadzący rejestr,</w:t>
            </w:r>
          </w:p>
          <w:p w14:paraId="289B1753" w14:textId="7CBC9F8C" w:rsidR="00F343C2" w:rsidRPr="00F218AA" w:rsidRDefault="00F343C2" w:rsidP="00F218AA">
            <w:pPr>
              <w:tabs>
                <w:tab w:val="left" w:pos="205"/>
              </w:tabs>
              <w:rPr>
                <w:rFonts w:ascii="Arial" w:hAnsi="Arial" w:cs="Arial"/>
                <w:sz w:val="18"/>
                <w:szCs w:val="20"/>
              </w:rPr>
            </w:pPr>
            <w:r w:rsidRPr="00F218AA">
              <w:rPr>
                <w:rFonts w:ascii="Arial" w:hAnsi="Arial" w:cs="Arial"/>
                <w:sz w:val="18"/>
                <w:szCs w:val="20"/>
              </w:rPr>
              <w:t>3)</w:t>
            </w:r>
            <w:r w:rsidRPr="00F218AA">
              <w:rPr>
                <w:rFonts w:ascii="Arial" w:hAnsi="Arial" w:cs="Arial"/>
                <w:sz w:val="18"/>
                <w:szCs w:val="20"/>
              </w:rPr>
              <w:tab/>
              <w:t>okres, na jaki utworzono rejestr – w przypadku rejestru tworzonego na czas oznaczony,</w:t>
            </w:r>
          </w:p>
          <w:p w14:paraId="60DA8A17" w14:textId="6B41BEF5" w:rsidR="00F343C2" w:rsidRPr="00F218AA" w:rsidRDefault="00F343C2" w:rsidP="00F218AA">
            <w:pPr>
              <w:tabs>
                <w:tab w:val="left" w:pos="205"/>
              </w:tabs>
              <w:rPr>
                <w:rFonts w:ascii="Arial" w:hAnsi="Arial" w:cs="Arial"/>
                <w:sz w:val="18"/>
                <w:szCs w:val="20"/>
              </w:rPr>
            </w:pPr>
            <w:r w:rsidRPr="00F218AA">
              <w:rPr>
                <w:rFonts w:ascii="Arial" w:hAnsi="Arial" w:cs="Arial"/>
                <w:sz w:val="18"/>
                <w:szCs w:val="20"/>
              </w:rPr>
              <w:t>4)</w:t>
            </w:r>
            <w:r w:rsidRPr="00F218AA">
              <w:rPr>
                <w:rFonts w:ascii="Arial" w:hAnsi="Arial" w:cs="Arial"/>
                <w:sz w:val="18"/>
                <w:szCs w:val="20"/>
              </w:rPr>
              <w:tab/>
              <w:t>sposób prowadzenia rejestru,</w:t>
            </w:r>
          </w:p>
          <w:p w14:paraId="780476C2" w14:textId="5447BC02" w:rsidR="00F343C2" w:rsidRPr="00F218AA" w:rsidRDefault="00F343C2" w:rsidP="00F218AA">
            <w:pPr>
              <w:tabs>
                <w:tab w:val="left" w:pos="205"/>
              </w:tabs>
              <w:rPr>
                <w:rFonts w:ascii="Arial" w:hAnsi="Arial" w:cs="Arial"/>
                <w:sz w:val="18"/>
                <w:szCs w:val="20"/>
              </w:rPr>
            </w:pPr>
            <w:r w:rsidRPr="00F218AA">
              <w:rPr>
                <w:rFonts w:ascii="Arial" w:hAnsi="Arial" w:cs="Arial"/>
                <w:sz w:val="18"/>
                <w:szCs w:val="20"/>
              </w:rPr>
              <w:t>5)</w:t>
            </w:r>
            <w:r w:rsidRPr="00F218AA">
              <w:rPr>
                <w:rFonts w:ascii="Arial" w:hAnsi="Arial" w:cs="Arial"/>
                <w:sz w:val="18"/>
                <w:szCs w:val="20"/>
              </w:rPr>
              <w:tab/>
              <w:t>zakres i rodzaj danych przetwarzanych w rejestrze spośród danych określonych w Art. 4 ust. 3 i Art. 19 ust. 6,</w:t>
            </w:r>
          </w:p>
        </w:tc>
        <w:tc>
          <w:tcPr>
            <w:tcW w:w="3402" w:type="dxa"/>
            <w:shd w:val="clear" w:color="auto" w:fill="FFFFFF"/>
          </w:tcPr>
          <w:p w14:paraId="692DE9A9" w14:textId="77777777" w:rsidR="00F343C2" w:rsidRPr="00F218AA" w:rsidRDefault="00F343C2" w:rsidP="00E22C3A">
            <w:pPr>
              <w:rPr>
                <w:rFonts w:ascii="Arial" w:hAnsi="Arial" w:cs="Arial"/>
                <w:bCs/>
                <w:sz w:val="18"/>
                <w:szCs w:val="20"/>
              </w:rPr>
            </w:pPr>
            <w:r w:rsidRPr="00F218AA">
              <w:rPr>
                <w:rFonts w:ascii="Arial" w:hAnsi="Arial" w:cs="Arial"/>
                <w:bCs/>
                <w:sz w:val="18"/>
                <w:szCs w:val="20"/>
              </w:rPr>
              <w:t xml:space="preserve">Projekt rozporządzenia Ministra Zdrowia w sprawie </w:t>
            </w:r>
            <w:r w:rsidRPr="00F218AA">
              <w:rPr>
                <w:rFonts w:ascii="Arial" w:hAnsi="Arial" w:cs="Arial"/>
                <w:b/>
                <w:bCs/>
                <w:sz w:val="18"/>
                <w:szCs w:val="20"/>
              </w:rPr>
              <w:t>rejestru hipercholesterolemii rodzinnej.</w:t>
            </w:r>
          </w:p>
          <w:p w14:paraId="31BD276A" w14:textId="77777777" w:rsidR="00F343C2" w:rsidRPr="00F218AA" w:rsidRDefault="00F343C2" w:rsidP="00E22C3A">
            <w:pPr>
              <w:rPr>
                <w:rFonts w:ascii="Arial" w:hAnsi="Arial" w:cs="Arial"/>
                <w:bCs/>
                <w:sz w:val="18"/>
                <w:szCs w:val="20"/>
              </w:rPr>
            </w:pPr>
            <w:r w:rsidRPr="00F218AA">
              <w:rPr>
                <w:rFonts w:ascii="Arial" w:hAnsi="Arial" w:cs="Arial"/>
                <w:bCs/>
                <w:sz w:val="18"/>
                <w:szCs w:val="20"/>
              </w:rPr>
              <w:t>Efektami będą:</w:t>
            </w:r>
          </w:p>
          <w:p w14:paraId="409DC900" w14:textId="77777777" w:rsidR="00F343C2" w:rsidRPr="00F218AA" w:rsidRDefault="00F343C2" w:rsidP="00B062C7">
            <w:pPr>
              <w:tabs>
                <w:tab w:val="left" w:pos="204"/>
              </w:tabs>
              <w:rPr>
                <w:rFonts w:ascii="Arial" w:hAnsi="Arial" w:cs="Arial"/>
                <w:bCs/>
                <w:sz w:val="18"/>
                <w:szCs w:val="20"/>
              </w:rPr>
            </w:pPr>
            <w:r w:rsidRPr="00F218AA">
              <w:rPr>
                <w:rFonts w:ascii="Arial" w:hAnsi="Arial" w:cs="Arial"/>
                <w:bCs/>
                <w:sz w:val="18"/>
                <w:szCs w:val="20"/>
              </w:rPr>
              <w:t>1.</w:t>
            </w:r>
            <w:r w:rsidRPr="00F218AA">
              <w:rPr>
                <w:rFonts w:ascii="Arial" w:hAnsi="Arial" w:cs="Arial"/>
                <w:bCs/>
                <w:sz w:val="18"/>
                <w:szCs w:val="20"/>
              </w:rPr>
              <w:tab/>
              <w:t>Zwiększenie wykrywalności</w:t>
            </w:r>
          </w:p>
          <w:p w14:paraId="0034E763" w14:textId="77777777" w:rsidR="00F343C2" w:rsidRPr="00F218AA" w:rsidRDefault="00F343C2" w:rsidP="00B062C7">
            <w:pPr>
              <w:tabs>
                <w:tab w:val="left" w:pos="204"/>
              </w:tabs>
              <w:rPr>
                <w:rFonts w:ascii="Arial" w:hAnsi="Arial" w:cs="Arial"/>
                <w:bCs/>
                <w:sz w:val="18"/>
                <w:szCs w:val="20"/>
              </w:rPr>
            </w:pPr>
            <w:r w:rsidRPr="00F218AA">
              <w:rPr>
                <w:rFonts w:ascii="Arial" w:hAnsi="Arial" w:cs="Arial"/>
                <w:bCs/>
                <w:sz w:val="18"/>
                <w:szCs w:val="20"/>
              </w:rPr>
              <w:t>2.</w:t>
            </w:r>
            <w:r w:rsidRPr="00F218AA">
              <w:rPr>
                <w:rFonts w:ascii="Arial" w:hAnsi="Arial" w:cs="Arial"/>
                <w:bCs/>
                <w:sz w:val="18"/>
                <w:szCs w:val="20"/>
              </w:rPr>
              <w:tab/>
              <w:t>Optymalizacja modelu diagnostyki i leczenia</w:t>
            </w:r>
          </w:p>
          <w:p w14:paraId="089D610A" w14:textId="77777777" w:rsidR="00F343C2" w:rsidRPr="00F218AA" w:rsidRDefault="00F343C2" w:rsidP="00B062C7">
            <w:pPr>
              <w:tabs>
                <w:tab w:val="left" w:pos="204"/>
              </w:tabs>
              <w:rPr>
                <w:rFonts w:ascii="Arial" w:hAnsi="Arial" w:cs="Arial"/>
                <w:bCs/>
                <w:sz w:val="18"/>
                <w:szCs w:val="20"/>
              </w:rPr>
            </w:pPr>
            <w:r w:rsidRPr="00F218AA">
              <w:rPr>
                <w:rFonts w:ascii="Arial" w:hAnsi="Arial" w:cs="Arial"/>
                <w:bCs/>
                <w:sz w:val="18"/>
                <w:szCs w:val="20"/>
              </w:rPr>
              <w:t>3.</w:t>
            </w:r>
            <w:r w:rsidRPr="00F218AA">
              <w:rPr>
                <w:rFonts w:ascii="Arial" w:hAnsi="Arial" w:cs="Arial"/>
                <w:bCs/>
                <w:sz w:val="18"/>
                <w:szCs w:val="20"/>
              </w:rPr>
              <w:tab/>
              <w:t>Redukcja zapadalności</w:t>
            </w:r>
          </w:p>
          <w:p w14:paraId="18A06639" w14:textId="77777777" w:rsidR="00F343C2" w:rsidRPr="00F218AA" w:rsidRDefault="00F343C2" w:rsidP="00B062C7">
            <w:pPr>
              <w:tabs>
                <w:tab w:val="left" w:pos="204"/>
              </w:tabs>
              <w:rPr>
                <w:rFonts w:ascii="Arial" w:hAnsi="Arial" w:cs="Arial"/>
                <w:bCs/>
                <w:sz w:val="18"/>
                <w:szCs w:val="20"/>
              </w:rPr>
            </w:pPr>
            <w:r w:rsidRPr="00F218AA">
              <w:rPr>
                <w:rFonts w:ascii="Arial" w:hAnsi="Arial" w:cs="Arial"/>
                <w:bCs/>
                <w:sz w:val="18"/>
                <w:szCs w:val="20"/>
              </w:rPr>
              <w:t>4.</w:t>
            </w:r>
            <w:r w:rsidRPr="00F218AA">
              <w:rPr>
                <w:rFonts w:ascii="Arial" w:hAnsi="Arial" w:cs="Arial"/>
                <w:bCs/>
                <w:sz w:val="18"/>
                <w:szCs w:val="20"/>
              </w:rPr>
              <w:tab/>
              <w:t>Redukcja przedwczesnych zgonów</w:t>
            </w:r>
          </w:p>
          <w:p w14:paraId="5C7E534A" w14:textId="77777777" w:rsidR="00F343C2" w:rsidRPr="00F218AA" w:rsidRDefault="00F343C2" w:rsidP="00B062C7">
            <w:pPr>
              <w:tabs>
                <w:tab w:val="left" w:pos="204"/>
              </w:tabs>
              <w:rPr>
                <w:rFonts w:ascii="Arial" w:hAnsi="Arial" w:cs="Arial"/>
                <w:bCs/>
                <w:sz w:val="18"/>
                <w:szCs w:val="20"/>
              </w:rPr>
            </w:pPr>
            <w:r w:rsidRPr="00F218AA">
              <w:rPr>
                <w:rFonts w:ascii="Arial" w:hAnsi="Arial" w:cs="Arial"/>
                <w:bCs/>
                <w:sz w:val="18"/>
                <w:szCs w:val="20"/>
              </w:rPr>
              <w:t>5.</w:t>
            </w:r>
            <w:r w:rsidRPr="00F218AA">
              <w:rPr>
                <w:rFonts w:ascii="Arial" w:hAnsi="Arial" w:cs="Arial"/>
                <w:bCs/>
                <w:sz w:val="18"/>
                <w:szCs w:val="20"/>
              </w:rPr>
              <w:tab/>
              <w:t>Źródło danych do analiz o skali zjawiska (epidemiologia)</w:t>
            </w:r>
          </w:p>
          <w:p w14:paraId="754E307C" w14:textId="77777777" w:rsidR="00F343C2" w:rsidRPr="00F218AA" w:rsidRDefault="00F343C2" w:rsidP="00B062C7">
            <w:pPr>
              <w:tabs>
                <w:tab w:val="left" w:pos="204"/>
              </w:tabs>
              <w:rPr>
                <w:rFonts w:ascii="Arial" w:hAnsi="Arial" w:cs="Arial"/>
                <w:bCs/>
                <w:sz w:val="18"/>
                <w:szCs w:val="20"/>
              </w:rPr>
            </w:pPr>
            <w:r w:rsidRPr="00F218AA">
              <w:rPr>
                <w:rFonts w:ascii="Arial" w:hAnsi="Arial" w:cs="Arial"/>
                <w:bCs/>
                <w:sz w:val="18"/>
                <w:szCs w:val="20"/>
              </w:rPr>
              <w:t>6.</w:t>
            </w:r>
            <w:r w:rsidRPr="00F218AA">
              <w:rPr>
                <w:rFonts w:ascii="Arial" w:hAnsi="Arial" w:cs="Arial"/>
                <w:bCs/>
                <w:sz w:val="18"/>
                <w:szCs w:val="20"/>
              </w:rPr>
              <w:tab/>
              <w:t>Źródło danych porównawczych</w:t>
            </w:r>
          </w:p>
          <w:p w14:paraId="53A6EB19" w14:textId="77777777" w:rsidR="00F343C2" w:rsidRPr="00F218AA" w:rsidRDefault="00F343C2" w:rsidP="00B062C7">
            <w:pPr>
              <w:tabs>
                <w:tab w:val="left" w:pos="204"/>
              </w:tabs>
              <w:rPr>
                <w:rFonts w:ascii="Arial" w:hAnsi="Arial" w:cs="Arial"/>
                <w:bCs/>
                <w:sz w:val="18"/>
                <w:szCs w:val="20"/>
              </w:rPr>
            </w:pPr>
            <w:r w:rsidRPr="00F218AA">
              <w:rPr>
                <w:rFonts w:ascii="Arial" w:hAnsi="Arial" w:cs="Arial"/>
                <w:bCs/>
                <w:sz w:val="18"/>
                <w:szCs w:val="20"/>
              </w:rPr>
              <w:t>7.</w:t>
            </w:r>
            <w:r w:rsidRPr="00F218AA">
              <w:rPr>
                <w:rFonts w:ascii="Arial" w:hAnsi="Arial" w:cs="Arial"/>
                <w:bCs/>
                <w:sz w:val="18"/>
                <w:szCs w:val="20"/>
              </w:rPr>
              <w:tab/>
              <w:t>Możliwość diagnostyki kaskadowej</w:t>
            </w:r>
          </w:p>
          <w:p w14:paraId="45960735" w14:textId="77777777" w:rsidR="00F343C2" w:rsidRPr="00F218AA" w:rsidRDefault="00F343C2" w:rsidP="00B062C7">
            <w:pPr>
              <w:tabs>
                <w:tab w:val="left" w:pos="204"/>
              </w:tabs>
              <w:rPr>
                <w:rFonts w:ascii="Arial" w:hAnsi="Arial" w:cs="Arial"/>
                <w:bCs/>
                <w:sz w:val="18"/>
                <w:szCs w:val="20"/>
              </w:rPr>
            </w:pPr>
            <w:r w:rsidRPr="00F218AA">
              <w:rPr>
                <w:rFonts w:ascii="Arial" w:hAnsi="Arial" w:cs="Arial"/>
                <w:bCs/>
                <w:sz w:val="18"/>
                <w:szCs w:val="20"/>
              </w:rPr>
              <w:t>8.</w:t>
            </w:r>
            <w:r w:rsidRPr="00F218AA">
              <w:rPr>
                <w:rFonts w:ascii="Arial" w:hAnsi="Arial" w:cs="Arial"/>
                <w:bCs/>
                <w:sz w:val="18"/>
                <w:szCs w:val="20"/>
              </w:rPr>
              <w:tab/>
              <w:t>Możliwość oceny skuteczności leczenia.</w:t>
            </w:r>
          </w:p>
          <w:p w14:paraId="5E4CF8EB" w14:textId="6C873EA7" w:rsidR="00F343C2" w:rsidRPr="00F218AA" w:rsidRDefault="00F343C2" w:rsidP="00B062C7">
            <w:pPr>
              <w:rPr>
                <w:rFonts w:ascii="Arial" w:hAnsi="Arial" w:cs="Arial"/>
                <w:bCs/>
                <w:sz w:val="18"/>
                <w:szCs w:val="20"/>
              </w:rPr>
            </w:pPr>
            <w:r w:rsidRPr="00F218AA">
              <w:rPr>
                <w:rFonts w:ascii="Arial" w:hAnsi="Arial" w:cs="Arial"/>
                <w:bCs/>
                <w:sz w:val="18"/>
                <w:szCs w:val="20"/>
              </w:rPr>
              <w:t xml:space="preserve">Prowadzenie rejestru w postaci elektronicznej, w którym dane będą gromadzone w ustrukturyzowany, </w:t>
            </w:r>
            <w:r w:rsidRPr="00F218AA">
              <w:rPr>
                <w:rFonts w:ascii="Arial" w:hAnsi="Arial" w:cs="Arial"/>
                <w:bCs/>
                <w:sz w:val="18"/>
                <w:szCs w:val="20"/>
              </w:rPr>
              <w:lastRenderedPageBreak/>
              <w:t>systematyczny, jednolity i nowoczesny sposób zapewni wysoką jakość danych, co z kolei zapewni wysokie prawdopodobieństwo poprawności wniosków wyciąganych na podstawie zebranych informacji, a tym samym racjonalne podstawy do podejmowania decyzji kształtujących politykę zdrowotną i finansową w obszarze endoprotezoplastyki.</w:t>
            </w:r>
          </w:p>
        </w:tc>
        <w:tc>
          <w:tcPr>
            <w:tcW w:w="2032" w:type="dxa"/>
            <w:shd w:val="clear" w:color="auto" w:fill="FFFFFF"/>
          </w:tcPr>
          <w:p w14:paraId="5708BB48" w14:textId="77777777" w:rsidR="00F343C2" w:rsidRPr="00F218AA" w:rsidRDefault="00F343C2" w:rsidP="00E22C3A">
            <w:pPr>
              <w:autoSpaceDE w:val="0"/>
              <w:autoSpaceDN w:val="0"/>
              <w:adjustRightInd w:val="0"/>
              <w:rPr>
                <w:rFonts w:ascii="Arial" w:hAnsi="Arial" w:cs="Arial"/>
                <w:b/>
                <w:sz w:val="18"/>
                <w:szCs w:val="20"/>
              </w:rPr>
            </w:pPr>
            <w:r w:rsidRPr="00F218AA">
              <w:rPr>
                <w:rFonts w:ascii="Arial" w:hAnsi="Arial" w:cs="Arial"/>
                <w:b/>
                <w:sz w:val="18"/>
                <w:szCs w:val="20"/>
              </w:rPr>
              <w:lastRenderedPageBreak/>
              <w:t>Pan Sławomir Gadomski, Podsekretarz Stanu</w:t>
            </w:r>
          </w:p>
          <w:p w14:paraId="49F646BB" w14:textId="456BA9B3" w:rsidR="00F343C2" w:rsidRPr="00F218AA" w:rsidRDefault="00F343C2" w:rsidP="00E22C3A">
            <w:pPr>
              <w:rPr>
                <w:rFonts w:ascii="Arial" w:hAnsi="Arial" w:cs="Arial"/>
                <w:b/>
                <w:sz w:val="18"/>
                <w:szCs w:val="20"/>
              </w:rPr>
            </w:pPr>
            <w:r w:rsidRPr="00F218AA">
              <w:rPr>
                <w:rFonts w:ascii="Arial" w:hAnsi="Arial" w:cs="Arial"/>
                <w:b/>
                <w:sz w:val="18"/>
                <w:szCs w:val="20"/>
              </w:rPr>
              <w:t xml:space="preserve">w Ministerstwie Zdrowia </w:t>
            </w:r>
          </w:p>
        </w:tc>
        <w:tc>
          <w:tcPr>
            <w:tcW w:w="3071" w:type="dxa"/>
            <w:shd w:val="clear" w:color="auto" w:fill="FFFFFF"/>
          </w:tcPr>
          <w:p w14:paraId="06AB8EB3" w14:textId="33DA901E" w:rsidR="00F343C2" w:rsidRPr="00F218AA" w:rsidRDefault="0013220E" w:rsidP="00E22C3A">
            <w:pPr>
              <w:pStyle w:val="Tekstpodstawowywcity2"/>
              <w:tabs>
                <w:tab w:val="clear" w:pos="284"/>
                <w:tab w:val="clear" w:pos="408"/>
                <w:tab w:val="right" w:pos="0"/>
                <w:tab w:val="left" w:pos="34"/>
              </w:tabs>
              <w:ind w:left="34" w:firstLine="0"/>
              <w:rPr>
                <w:rFonts w:ascii="Arial" w:hAnsi="Arial" w:cs="Arial"/>
                <w:sz w:val="18"/>
                <w:szCs w:val="20"/>
                <w:lang w:val="pl-PL"/>
              </w:rPr>
            </w:pPr>
            <w:r w:rsidRPr="0013220E">
              <w:rPr>
                <w:rFonts w:ascii="Arial" w:hAnsi="Arial" w:cs="Arial"/>
                <w:b/>
                <w:sz w:val="18"/>
                <w:szCs w:val="20"/>
                <w:lang w:val="pl-PL"/>
              </w:rPr>
              <w:t xml:space="preserve">Stan prac na dzień 25 października 2019 r. – projekt po </w:t>
            </w:r>
            <w:r>
              <w:rPr>
                <w:rFonts w:ascii="Arial" w:hAnsi="Arial" w:cs="Arial"/>
                <w:b/>
                <w:sz w:val="18"/>
                <w:szCs w:val="20"/>
                <w:lang w:val="pl-PL"/>
              </w:rPr>
              <w:t>UZ i KS</w:t>
            </w:r>
            <w:r w:rsidRPr="0013220E">
              <w:rPr>
                <w:rFonts w:ascii="Arial" w:hAnsi="Arial" w:cs="Arial"/>
                <w:b/>
                <w:sz w:val="18"/>
                <w:szCs w:val="20"/>
                <w:lang w:val="pl-PL"/>
              </w:rPr>
              <w:t>.</w:t>
            </w:r>
          </w:p>
          <w:p w14:paraId="2A30BF32" w14:textId="77777777" w:rsidR="00F343C2" w:rsidRPr="00F218AA" w:rsidRDefault="00F343C2" w:rsidP="00E22C3A">
            <w:pPr>
              <w:pStyle w:val="Tekstpodstawowywcity2"/>
              <w:tabs>
                <w:tab w:val="clear" w:pos="284"/>
                <w:tab w:val="clear" w:pos="408"/>
                <w:tab w:val="right" w:pos="0"/>
                <w:tab w:val="left" w:pos="34"/>
              </w:tabs>
              <w:ind w:left="34" w:firstLine="0"/>
              <w:rPr>
                <w:rFonts w:ascii="Arial" w:hAnsi="Arial" w:cs="Arial"/>
                <w:b/>
                <w:sz w:val="18"/>
                <w:szCs w:val="20"/>
                <w:lang w:val="pl-PL"/>
              </w:rPr>
            </w:pPr>
          </w:p>
        </w:tc>
      </w:tr>
      <w:tr w:rsidR="00F343C2" w:rsidRPr="00F40A89" w14:paraId="17EF01CB"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59F0EE2" w14:textId="71FFFF4A"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720AFD25" w14:textId="472492B3"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MZ719</w:t>
            </w:r>
          </w:p>
        </w:tc>
        <w:tc>
          <w:tcPr>
            <w:tcW w:w="1813" w:type="dxa"/>
            <w:shd w:val="clear" w:color="auto" w:fill="FFFFFF"/>
          </w:tcPr>
          <w:p w14:paraId="2A9E56D3" w14:textId="4289D8AE" w:rsidR="00F343C2" w:rsidRPr="00F218AA" w:rsidRDefault="00F343C2" w:rsidP="00F218AA">
            <w:pPr>
              <w:jc w:val="both"/>
              <w:rPr>
                <w:rFonts w:ascii="Arial" w:hAnsi="Arial" w:cs="Arial"/>
                <w:b/>
                <w:sz w:val="18"/>
                <w:szCs w:val="20"/>
              </w:rPr>
            </w:pPr>
            <w:r w:rsidRPr="00F218AA">
              <w:rPr>
                <w:rFonts w:ascii="Arial" w:hAnsi="Arial" w:cs="Arial"/>
                <w:b/>
                <w:sz w:val="18"/>
                <w:szCs w:val="20"/>
              </w:rPr>
              <w:t>Art. 31d ustawy z dnia 27 sierpnia 2004 r. o świadczeniach opieki zdrowotnej finansowanych ze środków publicznych (Dz. U. z 2019 r. poz. 1373, z późn. zm.)</w:t>
            </w:r>
          </w:p>
        </w:tc>
        <w:tc>
          <w:tcPr>
            <w:tcW w:w="3261" w:type="dxa"/>
            <w:shd w:val="clear" w:color="auto" w:fill="FFFFFF"/>
          </w:tcPr>
          <w:p w14:paraId="1EF847DE" w14:textId="77777777" w:rsidR="00F343C2" w:rsidRPr="00F218AA" w:rsidRDefault="00F343C2" w:rsidP="00F218AA">
            <w:pPr>
              <w:rPr>
                <w:rFonts w:ascii="Arial" w:hAnsi="Arial" w:cs="Arial"/>
                <w:sz w:val="18"/>
                <w:szCs w:val="20"/>
              </w:rPr>
            </w:pPr>
            <w:r w:rsidRPr="00F218AA">
              <w:rPr>
                <w:rFonts w:ascii="Arial" w:hAnsi="Arial" w:cs="Arial"/>
                <w:sz w:val="18"/>
                <w:szCs w:val="20"/>
              </w:rPr>
              <w:t>Minister właściwy do spraw zdrowia określi, w drodze rozporządzeń, w poszczególnych zakresach, o których mowa w art. 15 ust. 2 pkt 1–8 i 10–13, wykazy świadczeń gwarantowanych wraz z określeniem:</w:t>
            </w:r>
          </w:p>
          <w:p w14:paraId="35E9C945" w14:textId="77777777" w:rsidR="00F343C2" w:rsidRPr="00F218AA" w:rsidRDefault="00F343C2" w:rsidP="00F218AA">
            <w:pPr>
              <w:rPr>
                <w:rFonts w:ascii="Arial" w:hAnsi="Arial" w:cs="Arial"/>
                <w:sz w:val="18"/>
                <w:szCs w:val="20"/>
              </w:rPr>
            </w:pPr>
            <w:r w:rsidRPr="00F218AA">
              <w:rPr>
                <w:rFonts w:ascii="Arial" w:hAnsi="Arial" w:cs="Arial"/>
                <w:sz w:val="18"/>
                <w:szCs w:val="20"/>
              </w:rPr>
              <w:t>1) poziomu lub sposobu finansowania danego świadczenia gwarantowanego, o którym mowa w art. 18, art. 33 i art. 41, mając na uwadze treść rekomendacji oraz uwzględniając kryteria określone w art. 31a ust. 1;</w:t>
            </w:r>
          </w:p>
          <w:p w14:paraId="1775A32A" w14:textId="64DB29B1" w:rsidR="00F343C2" w:rsidRPr="00F218AA" w:rsidRDefault="00F343C2" w:rsidP="00F218AA">
            <w:pPr>
              <w:rPr>
                <w:rFonts w:ascii="Arial" w:hAnsi="Arial" w:cs="Arial"/>
                <w:sz w:val="18"/>
                <w:szCs w:val="20"/>
              </w:rPr>
            </w:pPr>
            <w:r w:rsidRPr="00F218AA">
              <w:rPr>
                <w:rFonts w:ascii="Arial" w:hAnsi="Arial" w:cs="Arial"/>
                <w:sz w:val="18"/>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402" w:type="dxa"/>
            <w:shd w:val="clear" w:color="auto" w:fill="FFFFFF"/>
          </w:tcPr>
          <w:p w14:paraId="7CBB779A" w14:textId="77777777" w:rsidR="00F343C2" w:rsidRPr="00F218AA" w:rsidRDefault="00F343C2" w:rsidP="00E22C3A">
            <w:pPr>
              <w:pStyle w:val="ARTartustawynprozporzdzenia"/>
              <w:spacing w:before="0" w:line="240" w:lineRule="auto"/>
              <w:ind w:firstLine="0"/>
              <w:jc w:val="left"/>
              <w:rPr>
                <w:rFonts w:ascii="Arial" w:hAnsi="Arial" w:cs="Arial"/>
                <w:sz w:val="18"/>
              </w:rPr>
            </w:pPr>
            <w:r w:rsidRPr="00F218AA">
              <w:rPr>
                <w:rFonts w:ascii="Arial" w:hAnsi="Arial" w:cs="Arial"/>
                <w:sz w:val="18"/>
              </w:rPr>
              <w:t xml:space="preserve">W </w:t>
            </w:r>
            <w:r w:rsidRPr="00F218AA">
              <w:rPr>
                <w:rFonts w:ascii="Arial" w:hAnsi="Arial" w:cs="Arial"/>
                <w:b/>
                <w:sz w:val="18"/>
              </w:rPr>
              <w:t>rozporządzeniu Ministra Zdrowia w sprawie świadczeń gwarantowanych z zakresu podstawowej opieki zdrowotnej</w:t>
            </w:r>
            <w:r w:rsidRPr="00F218AA">
              <w:rPr>
                <w:rFonts w:ascii="Arial" w:hAnsi="Arial" w:cs="Arial"/>
                <w:sz w:val="18"/>
              </w:rPr>
              <w:t xml:space="preserve"> wprowadza się zmiany w części normatywnej. </w:t>
            </w:r>
          </w:p>
          <w:p w14:paraId="3EE83B4B" w14:textId="77777777" w:rsidR="00F343C2" w:rsidRPr="00F218AA" w:rsidRDefault="00F343C2" w:rsidP="00E22C3A">
            <w:pPr>
              <w:pStyle w:val="NIEARTTEKSTtekstnieartykuowanynppodstprawnarozplubpreambua"/>
              <w:spacing w:before="0" w:line="240" w:lineRule="auto"/>
              <w:ind w:firstLine="0"/>
              <w:jc w:val="left"/>
              <w:rPr>
                <w:rFonts w:ascii="Arial" w:hAnsi="Arial"/>
                <w:sz w:val="18"/>
              </w:rPr>
            </w:pPr>
            <w:r w:rsidRPr="00F218AA">
              <w:rPr>
                <w:rFonts w:ascii="Arial" w:hAnsi="Arial"/>
                <w:sz w:val="18"/>
              </w:rPr>
              <w:t>Projektowane rozwiązanie dotyczące utworzenia nowego produktu dla pielęgniarek – porady pielęgniarskiej, wynika z realizacji ustaleń Porozumienia zawartego w dniu 9 lipca 2018 r. pomiędzy Ogólnopolskim Związkiem Zawodowym Pielęgniarek i Położnych i Naczelną Izbą Pielęgniarek i Położnych a Ministrem Zdrowia i Prezesem Narodowego Funduszu Zdrowia, w zakresie wprowadzenia nie później niż od dnia 1 stycznia 2019 r. porady pielęgniarskiej do świadczeń gwarantowanych z wybranych zakresów.</w:t>
            </w:r>
          </w:p>
          <w:p w14:paraId="6E3778E5" w14:textId="77777777" w:rsidR="00F343C2" w:rsidRPr="00F218AA" w:rsidRDefault="00F343C2" w:rsidP="00E22C3A">
            <w:pPr>
              <w:pStyle w:val="ARTartustawynprozporzdzenia"/>
              <w:spacing w:before="0" w:line="240" w:lineRule="auto"/>
              <w:ind w:firstLine="0"/>
              <w:jc w:val="left"/>
              <w:rPr>
                <w:rFonts w:ascii="Arial" w:hAnsi="Arial" w:cs="Arial"/>
                <w:sz w:val="18"/>
              </w:rPr>
            </w:pPr>
          </w:p>
          <w:p w14:paraId="170132D0" w14:textId="4ACEDB2F" w:rsidR="00F343C2" w:rsidRPr="00F218AA" w:rsidRDefault="00F343C2" w:rsidP="00E22C3A">
            <w:pPr>
              <w:pStyle w:val="ARTartustawynprozporzdzenia"/>
              <w:spacing w:before="0" w:line="240" w:lineRule="auto"/>
              <w:ind w:firstLine="0"/>
              <w:jc w:val="left"/>
              <w:rPr>
                <w:rFonts w:ascii="Arial" w:hAnsi="Arial" w:cs="Arial"/>
                <w:sz w:val="18"/>
              </w:rPr>
            </w:pPr>
          </w:p>
        </w:tc>
        <w:tc>
          <w:tcPr>
            <w:tcW w:w="2032" w:type="dxa"/>
            <w:shd w:val="clear" w:color="auto" w:fill="FFFFFF"/>
          </w:tcPr>
          <w:p w14:paraId="3ABF2385" w14:textId="77777777" w:rsidR="00F343C2" w:rsidRPr="00F218AA" w:rsidRDefault="00F343C2" w:rsidP="00E22C3A">
            <w:pPr>
              <w:autoSpaceDE w:val="0"/>
              <w:autoSpaceDN w:val="0"/>
              <w:adjustRightInd w:val="0"/>
              <w:rPr>
                <w:rFonts w:ascii="Arial" w:hAnsi="Arial" w:cs="Arial"/>
                <w:b/>
                <w:sz w:val="18"/>
                <w:szCs w:val="20"/>
              </w:rPr>
            </w:pPr>
            <w:r w:rsidRPr="00F218AA">
              <w:rPr>
                <w:rFonts w:ascii="Arial" w:hAnsi="Arial" w:cs="Arial"/>
                <w:b/>
                <w:sz w:val="18"/>
                <w:szCs w:val="20"/>
              </w:rPr>
              <w:t>Pan Sławomir Gadomski, Podsekretarz Stanu</w:t>
            </w:r>
          </w:p>
          <w:p w14:paraId="24072404" w14:textId="51C27111" w:rsidR="00F343C2" w:rsidRPr="00F218AA" w:rsidRDefault="00F343C2" w:rsidP="00E22C3A">
            <w:pPr>
              <w:rPr>
                <w:rFonts w:ascii="Arial" w:hAnsi="Arial" w:cs="Arial"/>
                <w:b/>
                <w:sz w:val="18"/>
                <w:szCs w:val="20"/>
              </w:rPr>
            </w:pPr>
            <w:r w:rsidRPr="00F218AA">
              <w:rPr>
                <w:rFonts w:ascii="Arial" w:hAnsi="Arial" w:cs="Arial"/>
                <w:b/>
                <w:sz w:val="18"/>
                <w:szCs w:val="20"/>
              </w:rPr>
              <w:t>w Ministerstwie Zdrowia</w:t>
            </w:r>
          </w:p>
        </w:tc>
        <w:tc>
          <w:tcPr>
            <w:tcW w:w="3071" w:type="dxa"/>
            <w:shd w:val="clear" w:color="auto" w:fill="FFFFFF"/>
          </w:tcPr>
          <w:p w14:paraId="35B89229" w14:textId="78BFCC42" w:rsidR="00F343C2" w:rsidRPr="00F218AA" w:rsidRDefault="0013220E" w:rsidP="00E22C3A">
            <w:pPr>
              <w:pStyle w:val="Tekstpodstawowywcity2"/>
              <w:tabs>
                <w:tab w:val="clear" w:pos="284"/>
                <w:tab w:val="clear" w:pos="408"/>
                <w:tab w:val="right" w:pos="0"/>
                <w:tab w:val="left" w:pos="34"/>
              </w:tabs>
              <w:ind w:left="34" w:firstLine="0"/>
              <w:rPr>
                <w:rFonts w:ascii="Arial" w:hAnsi="Arial" w:cs="Arial"/>
                <w:sz w:val="18"/>
                <w:szCs w:val="20"/>
                <w:lang w:val="pl-PL"/>
              </w:rPr>
            </w:pPr>
            <w:r w:rsidRPr="0013220E">
              <w:rPr>
                <w:rFonts w:ascii="Arial" w:hAnsi="Arial" w:cs="Arial"/>
                <w:b/>
                <w:sz w:val="18"/>
                <w:szCs w:val="20"/>
                <w:lang w:val="pl-PL"/>
              </w:rPr>
              <w:t>Stan prac na dzień 25 października 2019 r. – projekt po UW.</w:t>
            </w:r>
          </w:p>
          <w:p w14:paraId="5481F05D" w14:textId="6AB9ECEB" w:rsidR="00F343C2" w:rsidRPr="00F218AA" w:rsidRDefault="00F343C2" w:rsidP="00E22C3A">
            <w:pPr>
              <w:pStyle w:val="Tekstpodstawowywcity2"/>
              <w:tabs>
                <w:tab w:val="clear" w:pos="284"/>
                <w:tab w:val="clear" w:pos="408"/>
                <w:tab w:val="right" w:pos="0"/>
                <w:tab w:val="left" w:pos="34"/>
              </w:tabs>
              <w:ind w:left="34" w:firstLine="0"/>
              <w:rPr>
                <w:rFonts w:ascii="Arial" w:hAnsi="Arial" w:cs="Arial"/>
                <w:sz w:val="18"/>
                <w:szCs w:val="20"/>
                <w:lang w:val="pl-PL"/>
              </w:rPr>
            </w:pPr>
          </w:p>
        </w:tc>
      </w:tr>
      <w:tr w:rsidR="00F343C2" w:rsidRPr="00F40A89" w14:paraId="138E75D9"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6D528CD" w14:textId="596B961A" w:rsidR="00F343C2" w:rsidRPr="00F218AA" w:rsidRDefault="00F343C2" w:rsidP="00865ADB">
            <w:pPr>
              <w:numPr>
                <w:ilvl w:val="0"/>
                <w:numId w:val="4"/>
              </w:numPr>
              <w:tabs>
                <w:tab w:val="left" w:pos="735"/>
              </w:tabs>
              <w:ind w:left="142" w:right="57" w:firstLine="0"/>
              <w:rPr>
                <w:rFonts w:ascii="Arial" w:hAnsi="Arial" w:cs="Arial"/>
                <w:bCs/>
                <w:sz w:val="18"/>
                <w:szCs w:val="20"/>
              </w:rPr>
            </w:pPr>
            <w:r w:rsidRPr="00F218AA">
              <w:rPr>
                <w:rFonts w:ascii="Arial" w:hAnsi="Arial" w:cs="Arial"/>
                <w:bCs/>
                <w:sz w:val="18"/>
                <w:szCs w:val="20"/>
              </w:rPr>
              <w:t>M</w:t>
            </w: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A8B3BCD" w14:textId="052D4510"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MZ733</w:t>
            </w:r>
          </w:p>
        </w:tc>
        <w:tc>
          <w:tcPr>
            <w:tcW w:w="1813" w:type="dxa"/>
            <w:shd w:val="clear" w:color="auto" w:fill="FFFFFF"/>
          </w:tcPr>
          <w:p w14:paraId="7A822713" w14:textId="67E8AE5A" w:rsidR="00F343C2" w:rsidRPr="00F218AA" w:rsidRDefault="00F343C2" w:rsidP="00F218AA">
            <w:pPr>
              <w:jc w:val="both"/>
              <w:rPr>
                <w:rFonts w:ascii="Arial" w:hAnsi="Arial" w:cs="Arial"/>
                <w:b/>
                <w:sz w:val="18"/>
                <w:szCs w:val="20"/>
              </w:rPr>
            </w:pPr>
            <w:r w:rsidRPr="00F218AA">
              <w:rPr>
                <w:rFonts w:ascii="Arial" w:hAnsi="Arial" w:cs="Arial"/>
                <w:b/>
                <w:sz w:val="18"/>
                <w:szCs w:val="20"/>
              </w:rPr>
              <w:t>Art. 31d ustawy z dnia 27 sierpnia 2004 r. o świadczeniach opieki zdrowotnej finansowanych ze środków publicznych (Dz. U. z 2019 r. poz. 1373, z późn. zm.)</w:t>
            </w:r>
          </w:p>
        </w:tc>
        <w:tc>
          <w:tcPr>
            <w:tcW w:w="3261" w:type="dxa"/>
            <w:shd w:val="clear" w:color="auto" w:fill="FFFFFF"/>
          </w:tcPr>
          <w:p w14:paraId="15964801" w14:textId="28EF616A" w:rsidR="00F343C2" w:rsidRPr="00F218AA" w:rsidRDefault="00F343C2" w:rsidP="00F218AA">
            <w:pPr>
              <w:rPr>
                <w:rFonts w:ascii="Arial" w:hAnsi="Arial" w:cs="Arial"/>
                <w:sz w:val="18"/>
                <w:szCs w:val="20"/>
              </w:rPr>
            </w:pPr>
            <w:r w:rsidRPr="00F218AA">
              <w:rPr>
                <w:rFonts w:ascii="Arial" w:hAnsi="Arial" w:cs="Arial"/>
                <w:sz w:val="18"/>
                <w:szCs w:val="20"/>
              </w:rPr>
              <w:t>Minister właściwy do spraw zdrowia określi, w drodze rozporządzeń, w poszczególnych zakresach, o których mowa w art. 15 ust. 2 pkt 1–8 i 10–13, wykazy świadczeń gwarantowanych wraz z określeniem:</w:t>
            </w:r>
          </w:p>
          <w:p w14:paraId="4154FBC5" w14:textId="77777777" w:rsidR="00F343C2" w:rsidRPr="00F218AA" w:rsidRDefault="00F343C2" w:rsidP="00F218AA">
            <w:pPr>
              <w:rPr>
                <w:rFonts w:ascii="Arial" w:hAnsi="Arial" w:cs="Arial"/>
                <w:sz w:val="18"/>
                <w:szCs w:val="20"/>
              </w:rPr>
            </w:pPr>
            <w:r w:rsidRPr="00F218AA">
              <w:rPr>
                <w:rFonts w:ascii="Arial" w:hAnsi="Arial" w:cs="Arial"/>
                <w:sz w:val="18"/>
                <w:szCs w:val="20"/>
              </w:rPr>
              <w:t xml:space="preserve">1) poziomu lub sposobu finansowania danego świadczenia gwarantowanego, o którym mowa w art. 18, art. 33 i art. 41, mając na uwadze treść rekomendacji oraz </w:t>
            </w:r>
            <w:r w:rsidRPr="00F218AA">
              <w:rPr>
                <w:rFonts w:ascii="Arial" w:hAnsi="Arial" w:cs="Arial"/>
                <w:sz w:val="18"/>
                <w:szCs w:val="20"/>
              </w:rPr>
              <w:lastRenderedPageBreak/>
              <w:t>uwzględniając kryteria określone w art. 31a ust. 1;</w:t>
            </w:r>
          </w:p>
          <w:p w14:paraId="6E21EA8D" w14:textId="744B9140" w:rsidR="00F343C2" w:rsidRPr="00F218AA" w:rsidRDefault="00F343C2" w:rsidP="00F218AA">
            <w:pPr>
              <w:rPr>
                <w:rFonts w:ascii="Arial" w:hAnsi="Arial" w:cs="Arial"/>
                <w:sz w:val="18"/>
                <w:szCs w:val="20"/>
              </w:rPr>
            </w:pPr>
            <w:r w:rsidRPr="00F218AA">
              <w:rPr>
                <w:rFonts w:ascii="Arial" w:hAnsi="Arial" w:cs="Arial"/>
                <w:sz w:val="18"/>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402" w:type="dxa"/>
            <w:shd w:val="clear" w:color="auto" w:fill="FFFFFF"/>
          </w:tcPr>
          <w:p w14:paraId="23BC9111" w14:textId="77777777" w:rsidR="00F343C2" w:rsidRPr="00F218AA" w:rsidRDefault="00F343C2" w:rsidP="00E22C3A">
            <w:pPr>
              <w:pStyle w:val="ARTartustawynprozporzdzenia"/>
              <w:spacing w:before="0" w:line="240" w:lineRule="auto"/>
              <w:ind w:firstLine="0"/>
              <w:jc w:val="left"/>
              <w:rPr>
                <w:rFonts w:ascii="Arial" w:hAnsi="Arial" w:cs="Arial"/>
                <w:sz w:val="18"/>
              </w:rPr>
            </w:pPr>
            <w:r w:rsidRPr="00F218AA">
              <w:rPr>
                <w:rFonts w:ascii="Arial" w:hAnsi="Arial" w:cs="Arial"/>
                <w:sz w:val="18"/>
              </w:rPr>
              <w:lastRenderedPageBreak/>
              <w:t xml:space="preserve">W rozporządzeniu Ministra Zdrowia </w:t>
            </w:r>
            <w:r w:rsidRPr="00F218AA">
              <w:rPr>
                <w:rFonts w:ascii="Arial" w:hAnsi="Arial" w:cs="Arial"/>
                <w:b/>
                <w:sz w:val="18"/>
              </w:rPr>
              <w:t>w sprawie świadczeń gwarantowanych z zakresu leczenia szpitalnego</w:t>
            </w:r>
            <w:r w:rsidRPr="00F218AA">
              <w:rPr>
                <w:rFonts w:ascii="Arial" w:hAnsi="Arial" w:cs="Arial"/>
                <w:sz w:val="18"/>
              </w:rPr>
              <w:t xml:space="preserve"> zaistniała konieczność umożliwienia wykonania </w:t>
            </w:r>
            <w:r w:rsidRPr="00F218AA">
              <w:rPr>
                <w:rFonts w:ascii="Arial" w:hAnsi="Arial" w:cs="Arial"/>
                <w:sz w:val="18"/>
                <w:u w:val="single"/>
              </w:rPr>
              <w:t>telekonsultacji w chorobach rzadkich</w:t>
            </w:r>
            <w:r w:rsidRPr="00F218AA">
              <w:rPr>
                <w:rFonts w:ascii="Arial" w:hAnsi="Arial" w:cs="Arial"/>
                <w:sz w:val="18"/>
              </w:rPr>
              <w:t xml:space="preserve"> zarówno dla pacjentów otrzymujących świadczenia gwarantowane realizowane w ramach leczenia szpitalnego jak i ambulatoryjnej opieki specjalistycznej. </w:t>
            </w:r>
          </w:p>
          <w:p w14:paraId="26301DBB" w14:textId="1610F610" w:rsidR="00F343C2" w:rsidRPr="00F218AA" w:rsidRDefault="00F343C2" w:rsidP="00E22C3A">
            <w:pPr>
              <w:pStyle w:val="NIEARTTEKSTtekstnieartykuowanynppodstprawnarozplubpreambua"/>
              <w:spacing w:before="0" w:line="240" w:lineRule="auto"/>
              <w:ind w:firstLine="0"/>
              <w:jc w:val="left"/>
              <w:rPr>
                <w:rFonts w:ascii="Arial" w:hAnsi="Arial"/>
                <w:sz w:val="18"/>
              </w:rPr>
            </w:pPr>
          </w:p>
        </w:tc>
        <w:tc>
          <w:tcPr>
            <w:tcW w:w="2032" w:type="dxa"/>
            <w:shd w:val="clear" w:color="auto" w:fill="FFFFFF"/>
          </w:tcPr>
          <w:p w14:paraId="4A8D27D6" w14:textId="77777777" w:rsidR="00F343C2" w:rsidRPr="00F218AA" w:rsidRDefault="00F343C2" w:rsidP="00E22C3A">
            <w:pPr>
              <w:autoSpaceDE w:val="0"/>
              <w:autoSpaceDN w:val="0"/>
              <w:adjustRightInd w:val="0"/>
              <w:rPr>
                <w:rFonts w:ascii="Arial" w:hAnsi="Arial" w:cs="Arial"/>
                <w:b/>
                <w:sz w:val="18"/>
                <w:szCs w:val="20"/>
              </w:rPr>
            </w:pPr>
            <w:r w:rsidRPr="00F218AA">
              <w:rPr>
                <w:rFonts w:ascii="Arial" w:hAnsi="Arial" w:cs="Arial"/>
                <w:b/>
                <w:sz w:val="18"/>
                <w:szCs w:val="20"/>
              </w:rPr>
              <w:t>Pan Sławomir Gadomski, Podsekretarz Stanu</w:t>
            </w:r>
          </w:p>
          <w:p w14:paraId="1EF1682D" w14:textId="243E1143" w:rsidR="00F343C2" w:rsidRPr="00F218AA" w:rsidRDefault="00F343C2" w:rsidP="00E22C3A">
            <w:pPr>
              <w:rPr>
                <w:rFonts w:ascii="Arial" w:hAnsi="Arial" w:cs="Arial"/>
                <w:b/>
                <w:sz w:val="18"/>
                <w:szCs w:val="20"/>
              </w:rPr>
            </w:pPr>
            <w:r w:rsidRPr="00F218AA">
              <w:rPr>
                <w:rFonts w:ascii="Arial" w:hAnsi="Arial" w:cs="Arial"/>
                <w:b/>
                <w:sz w:val="18"/>
                <w:szCs w:val="20"/>
              </w:rPr>
              <w:t>w Ministerstwie Zdrowia</w:t>
            </w:r>
          </w:p>
        </w:tc>
        <w:tc>
          <w:tcPr>
            <w:tcW w:w="3071" w:type="dxa"/>
            <w:shd w:val="clear" w:color="auto" w:fill="FFFFFF"/>
          </w:tcPr>
          <w:p w14:paraId="7340AF35" w14:textId="3B5D0467" w:rsidR="00F343C2" w:rsidRPr="00F218AA" w:rsidRDefault="0013220E" w:rsidP="0013220E">
            <w:pPr>
              <w:pStyle w:val="Tekstpodstawowywcity2"/>
              <w:tabs>
                <w:tab w:val="clear" w:pos="284"/>
                <w:tab w:val="clear" w:pos="408"/>
                <w:tab w:val="right" w:pos="0"/>
                <w:tab w:val="left" w:pos="34"/>
              </w:tabs>
              <w:ind w:left="34" w:firstLine="0"/>
              <w:rPr>
                <w:rFonts w:ascii="Arial" w:hAnsi="Arial" w:cs="Arial"/>
                <w:b/>
                <w:sz w:val="18"/>
                <w:szCs w:val="20"/>
                <w:lang w:val="pl-PL"/>
              </w:rPr>
            </w:pPr>
            <w:r w:rsidRPr="0013220E">
              <w:rPr>
                <w:rFonts w:ascii="Arial" w:hAnsi="Arial" w:cs="Arial"/>
                <w:b/>
                <w:sz w:val="18"/>
                <w:szCs w:val="20"/>
                <w:lang w:val="pl-PL"/>
              </w:rPr>
              <w:t xml:space="preserve">Stan prac na dzień 25 października 2019 r. – </w:t>
            </w:r>
            <w:r>
              <w:rPr>
                <w:rFonts w:ascii="Arial" w:hAnsi="Arial" w:cs="Arial"/>
                <w:b/>
                <w:sz w:val="18"/>
                <w:szCs w:val="20"/>
                <w:lang w:val="pl-PL"/>
              </w:rPr>
              <w:t>PW</w:t>
            </w:r>
            <w:r w:rsidRPr="0013220E">
              <w:rPr>
                <w:rFonts w:ascii="Arial" w:hAnsi="Arial" w:cs="Arial"/>
                <w:b/>
                <w:sz w:val="18"/>
                <w:szCs w:val="20"/>
                <w:lang w:val="pl-PL"/>
              </w:rPr>
              <w:t>.</w:t>
            </w:r>
          </w:p>
        </w:tc>
      </w:tr>
      <w:tr w:rsidR="00F343C2" w:rsidRPr="00F40A89" w14:paraId="5D171666"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4FC0847B" w14:textId="77777777"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7A7473D" w14:textId="59C341C9"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MZ734</w:t>
            </w:r>
          </w:p>
        </w:tc>
        <w:tc>
          <w:tcPr>
            <w:tcW w:w="1813" w:type="dxa"/>
            <w:shd w:val="clear" w:color="auto" w:fill="FFFFFF"/>
          </w:tcPr>
          <w:p w14:paraId="5764BFDB" w14:textId="38C48908" w:rsidR="00F343C2" w:rsidRPr="00F218AA" w:rsidRDefault="00F343C2" w:rsidP="00F218AA">
            <w:pPr>
              <w:jc w:val="both"/>
              <w:rPr>
                <w:rFonts w:ascii="Arial" w:hAnsi="Arial" w:cs="Arial"/>
                <w:b/>
                <w:sz w:val="18"/>
                <w:szCs w:val="20"/>
              </w:rPr>
            </w:pPr>
            <w:r w:rsidRPr="00F218AA">
              <w:rPr>
                <w:rFonts w:ascii="Arial" w:hAnsi="Arial" w:cs="Arial"/>
                <w:b/>
                <w:sz w:val="18"/>
                <w:szCs w:val="20"/>
              </w:rPr>
              <w:t>Art. 31d</w:t>
            </w:r>
            <w:r w:rsidRPr="00F218AA">
              <w:rPr>
                <w:rFonts w:ascii="Arial" w:hAnsi="Arial" w:cs="Arial"/>
                <w:sz w:val="18"/>
                <w:szCs w:val="20"/>
              </w:rPr>
              <w:t xml:space="preserve"> </w:t>
            </w:r>
            <w:r w:rsidRPr="00F218AA">
              <w:rPr>
                <w:rFonts w:ascii="Arial" w:hAnsi="Arial" w:cs="Arial"/>
                <w:b/>
                <w:sz w:val="18"/>
                <w:szCs w:val="20"/>
              </w:rPr>
              <w:t>ustawy z dnia 27 sierpnia 2004 r. o świadczeniach opieki zdrowotnej finansowanych ze środków publicznych (Dz. U. z 2019 r. poz. 1373, z późn. zm.)</w:t>
            </w:r>
          </w:p>
        </w:tc>
        <w:tc>
          <w:tcPr>
            <w:tcW w:w="3261" w:type="dxa"/>
            <w:shd w:val="clear" w:color="auto" w:fill="FFFFFF"/>
          </w:tcPr>
          <w:p w14:paraId="1E9E51CD" w14:textId="3D5A68A8" w:rsidR="00F343C2" w:rsidRPr="00F218AA" w:rsidRDefault="00F343C2" w:rsidP="00F218AA">
            <w:pPr>
              <w:rPr>
                <w:rFonts w:ascii="Arial" w:hAnsi="Arial" w:cs="Arial"/>
                <w:sz w:val="18"/>
                <w:szCs w:val="20"/>
              </w:rPr>
            </w:pPr>
            <w:r w:rsidRPr="00F218AA">
              <w:rPr>
                <w:rFonts w:ascii="Arial" w:hAnsi="Arial" w:cs="Arial"/>
                <w:sz w:val="18"/>
                <w:szCs w:val="20"/>
              </w:rPr>
              <w:t>Minister właściwy do spraw zdrowia określi, w drodze rozporządzeń, w poszczególnych zakresach, o których mowa w art. 15 ust. 2 pkt 1–8 i 10–13, wykazy świadczeń gwarantowanych wraz z określeniem:</w:t>
            </w:r>
          </w:p>
          <w:p w14:paraId="3AB4FA5E" w14:textId="77777777" w:rsidR="00F343C2" w:rsidRPr="00F218AA" w:rsidRDefault="00F343C2" w:rsidP="00F218AA">
            <w:pPr>
              <w:rPr>
                <w:rFonts w:ascii="Arial" w:hAnsi="Arial" w:cs="Arial"/>
                <w:sz w:val="18"/>
                <w:szCs w:val="20"/>
              </w:rPr>
            </w:pPr>
            <w:r w:rsidRPr="00F218AA">
              <w:rPr>
                <w:rFonts w:ascii="Arial" w:hAnsi="Arial" w:cs="Arial"/>
                <w:sz w:val="18"/>
                <w:szCs w:val="20"/>
              </w:rPr>
              <w:t>1) poziomu lub sposobu finansowania danego świadczenia gwarantowanego, o którym mowa w art. 18, art. 33 i art. 41, mając na uwadze treść rekomendacji oraz uwzględniając kryteria określone w art. 31a ust. 1;</w:t>
            </w:r>
          </w:p>
          <w:p w14:paraId="4F212673" w14:textId="4BF5BA45" w:rsidR="00F343C2" w:rsidRPr="00F218AA" w:rsidRDefault="00F343C2" w:rsidP="00F218AA">
            <w:pPr>
              <w:rPr>
                <w:rFonts w:ascii="Arial" w:hAnsi="Arial" w:cs="Arial"/>
                <w:sz w:val="18"/>
                <w:szCs w:val="20"/>
              </w:rPr>
            </w:pPr>
            <w:r w:rsidRPr="00F218AA">
              <w:rPr>
                <w:rFonts w:ascii="Arial" w:hAnsi="Arial" w:cs="Arial"/>
                <w:sz w:val="18"/>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402" w:type="dxa"/>
            <w:shd w:val="clear" w:color="auto" w:fill="FFFFFF"/>
          </w:tcPr>
          <w:p w14:paraId="2CF7C5E7" w14:textId="77777777" w:rsidR="00F343C2" w:rsidRPr="00F218AA" w:rsidRDefault="00F343C2" w:rsidP="00E22C3A">
            <w:pPr>
              <w:pStyle w:val="ARTartustawynprozporzdzenia"/>
              <w:spacing w:before="0" w:line="240" w:lineRule="auto"/>
              <w:ind w:firstLine="0"/>
              <w:jc w:val="left"/>
              <w:rPr>
                <w:rFonts w:ascii="Arial" w:hAnsi="Arial" w:cs="Arial"/>
                <w:sz w:val="18"/>
              </w:rPr>
            </w:pPr>
            <w:r w:rsidRPr="00F218AA">
              <w:rPr>
                <w:rFonts w:ascii="Arial" w:hAnsi="Arial" w:cs="Arial"/>
                <w:sz w:val="18"/>
              </w:rPr>
              <w:t xml:space="preserve">W rozporządzeniu Ministra Zdrowia </w:t>
            </w:r>
            <w:r w:rsidRPr="00F218AA">
              <w:rPr>
                <w:rFonts w:ascii="Arial" w:hAnsi="Arial" w:cs="Arial"/>
                <w:b/>
                <w:sz w:val="18"/>
              </w:rPr>
              <w:t>w sprawie świadczeń gwarantowanych z zakresu ambulatoryjnej opieki specjalstyczne</w:t>
            </w:r>
            <w:r w:rsidRPr="00F218AA">
              <w:rPr>
                <w:rFonts w:ascii="Arial" w:hAnsi="Arial" w:cs="Arial"/>
                <w:sz w:val="18"/>
              </w:rPr>
              <w:t xml:space="preserve">j zaistniała konieczność umożliwienia wykonania </w:t>
            </w:r>
            <w:r w:rsidRPr="00F218AA">
              <w:rPr>
                <w:rFonts w:ascii="Arial" w:hAnsi="Arial" w:cs="Arial"/>
                <w:sz w:val="18"/>
                <w:u w:val="single"/>
              </w:rPr>
              <w:t>telekonsultacji w chorobach rzadkich</w:t>
            </w:r>
            <w:r w:rsidRPr="00F218AA">
              <w:rPr>
                <w:rFonts w:ascii="Arial" w:hAnsi="Arial" w:cs="Arial"/>
                <w:sz w:val="18"/>
              </w:rPr>
              <w:t xml:space="preserve"> zarówno dla pacjentów otrzymujących świadczenia gwarantowane realizowane w ramach leczenia szpitalnego jak i ambulatoryjnej opieki specjalistycznej. </w:t>
            </w:r>
          </w:p>
          <w:p w14:paraId="45CCE737" w14:textId="77777777" w:rsidR="00F343C2" w:rsidRPr="00F218AA" w:rsidRDefault="00F343C2" w:rsidP="00E22C3A">
            <w:pPr>
              <w:pStyle w:val="ARTartustawynprozporzdzenia"/>
              <w:spacing w:before="0" w:line="240" w:lineRule="auto"/>
              <w:ind w:firstLine="0"/>
              <w:jc w:val="left"/>
              <w:rPr>
                <w:rFonts w:ascii="Arial" w:hAnsi="Arial" w:cs="Arial"/>
                <w:sz w:val="18"/>
              </w:rPr>
            </w:pPr>
          </w:p>
        </w:tc>
        <w:tc>
          <w:tcPr>
            <w:tcW w:w="2032" w:type="dxa"/>
            <w:shd w:val="clear" w:color="auto" w:fill="FFFFFF"/>
          </w:tcPr>
          <w:p w14:paraId="4DE3EAA0" w14:textId="77777777" w:rsidR="00F343C2" w:rsidRPr="00F218AA" w:rsidRDefault="00F343C2" w:rsidP="00E22C3A">
            <w:pPr>
              <w:autoSpaceDE w:val="0"/>
              <w:autoSpaceDN w:val="0"/>
              <w:adjustRightInd w:val="0"/>
              <w:rPr>
                <w:rFonts w:ascii="Arial" w:hAnsi="Arial" w:cs="Arial"/>
                <w:b/>
                <w:sz w:val="18"/>
                <w:szCs w:val="20"/>
              </w:rPr>
            </w:pPr>
            <w:r w:rsidRPr="00F218AA">
              <w:rPr>
                <w:rFonts w:ascii="Arial" w:hAnsi="Arial" w:cs="Arial"/>
                <w:b/>
                <w:sz w:val="18"/>
                <w:szCs w:val="20"/>
              </w:rPr>
              <w:t>Pan Sławomir Gadomski, Podsekretarz Stanu</w:t>
            </w:r>
          </w:p>
          <w:p w14:paraId="60CEEFDC" w14:textId="3BACD644" w:rsidR="00F343C2" w:rsidRPr="00F218AA" w:rsidRDefault="00F343C2" w:rsidP="00E22C3A">
            <w:pPr>
              <w:rPr>
                <w:rFonts w:ascii="Arial" w:hAnsi="Arial" w:cs="Arial"/>
                <w:b/>
                <w:sz w:val="18"/>
                <w:szCs w:val="20"/>
              </w:rPr>
            </w:pPr>
            <w:r w:rsidRPr="00F218AA">
              <w:rPr>
                <w:rFonts w:ascii="Arial" w:hAnsi="Arial" w:cs="Arial"/>
                <w:b/>
                <w:sz w:val="18"/>
                <w:szCs w:val="20"/>
              </w:rPr>
              <w:t>w Ministerstwie Zdrowia</w:t>
            </w:r>
          </w:p>
        </w:tc>
        <w:tc>
          <w:tcPr>
            <w:tcW w:w="3071" w:type="dxa"/>
            <w:shd w:val="clear" w:color="auto" w:fill="FFFFFF"/>
          </w:tcPr>
          <w:p w14:paraId="668A276B" w14:textId="6B37F203" w:rsidR="00F343C2" w:rsidRPr="00F218AA" w:rsidRDefault="0013220E" w:rsidP="0013220E">
            <w:pPr>
              <w:pStyle w:val="Tekstpodstawowywcity2"/>
              <w:tabs>
                <w:tab w:val="clear" w:pos="284"/>
                <w:tab w:val="clear" w:pos="408"/>
                <w:tab w:val="right" w:pos="0"/>
                <w:tab w:val="left" w:pos="34"/>
              </w:tabs>
              <w:ind w:left="34" w:firstLine="0"/>
              <w:rPr>
                <w:rFonts w:ascii="Arial" w:hAnsi="Arial" w:cs="Arial"/>
                <w:b/>
                <w:sz w:val="18"/>
                <w:szCs w:val="20"/>
                <w:lang w:val="pl-PL"/>
              </w:rPr>
            </w:pPr>
            <w:r w:rsidRPr="0013220E">
              <w:rPr>
                <w:rFonts w:ascii="Arial" w:hAnsi="Arial" w:cs="Arial"/>
                <w:b/>
                <w:sz w:val="18"/>
                <w:szCs w:val="20"/>
                <w:lang w:val="pl-PL"/>
              </w:rPr>
              <w:t xml:space="preserve">Stan prac na dzień 25 października 2019 r. – </w:t>
            </w:r>
            <w:r>
              <w:rPr>
                <w:rFonts w:ascii="Arial" w:hAnsi="Arial" w:cs="Arial"/>
                <w:b/>
                <w:sz w:val="18"/>
                <w:szCs w:val="20"/>
                <w:lang w:val="pl-PL"/>
              </w:rPr>
              <w:t>PW</w:t>
            </w:r>
            <w:r w:rsidRPr="0013220E">
              <w:rPr>
                <w:rFonts w:ascii="Arial" w:hAnsi="Arial" w:cs="Arial"/>
                <w:b/>
                <w:sz w:val="18"/>
                <w:szCs w:val="20"/>
                <w:lang w:val="pl-PL"/>
              </w:rPr>
              <w:t>.</w:t>
            </w:r>
          </w:p>
        </w:tc>
      </w:tr>
      <w:tr w:rsidR="00F343C2" w:rsidRPr="00F40A89" w14:paraId="1432A0DD"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5A876643" w14:textId="77777777"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176AF9AD" w14:textId="7551EA1E"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MZ735</w:t>
            </w:r>
          </w:p>
        </w:tc>
        <w:tc>
          <w:tcPr>
            <w:tcW w:w="1813" w:type="dxa"/>
            <w:shd w:val="clear" w:color="auto" w:fill="FFFFFF"/>
          </w:tcPr>
          <w:p w14:paraId="7DF91372" w14:textId="0F4A06AD" w:rsidR="00F343C2" w:rsidRPr="00F218AA" w:rsidRDefault="00F343C2" w:rsidP="00F218AA">
            <w:pPr>
              <w:jc w:val="both"/>
              <w:rPr>
                <w:rFonts w:ascii="Arial" w:hAnsi="Arial" w:cs="Arial"/>
                <w:b/>
                <w:sz w:val="18"/>
                <w:szCs w:val="20"/>
              </w:rPr>
            </w:pPr>
            <w:r w:rsidRPr="00F218AA">
              <w:rPr>
                <w:rFonts w:ascii="Arial" w:hAnsi="Arial" w:cs="Arial"/>
                <w:b/>
                <w:sz w:val="18"/>
                <w:szCs w:val="20"/>
              </w:rPr>
              <w:t>Art. 38 ust. 5 ustawy z dnia 29 lipca 2005 r. o przeciwdziałaniu narkomanii (Dz. U. z 2019 r. poz. 852, z późn. zm.)</w:t>
            </w:r>
          </w:p>
        </w:tc>
        <w:tc>
          <w:tcPr>
            <w:tcW w:w="3261" w:type="dxa"/>
            <w:shd w:val="clear" w:color="auto" w:fill="FFFFFF"/>
          </w:tcPr>
          <w:p w14:paraId="370ACB4E" w14:textId="77777777" w:rsidR="00F343C2" w:rsidRPr="00F218AA" w:rsidRDefault="00F343C2" w:rsidP="00F218AA">
            <w:pPr>
              <w:rPr>
                <w:rFonts w:ascii="Arial" w:hAnsi="Arial" w:cs="Arial"/>
                <w:sz w:val="18"/>
                <w:szCs w:val="20"/>
              </w:rPr>
            </w:pPr>
            <w:r w:rsidRPr="00F218AA">
              <w:rPr>
                <w:rFonts w:ascii="Arial" w:hAnsi="Arial" w:cs="Arial"/>
                <w:sz w:val="18"/>
                <w:szCs w:val="20"/>
              </w:rPr>
              <w:t>Minister właściwy do spraw zdrowia, w porozumieniu z ministrem właściwym do spraw finansów publicznych oraz ministrem właściwym do spraw wewnętrznych, określi, w drodze rozporządzenia:</w:t>
            </w:r>
          </w:p>
          <w:p w14:paraId="34264594" w14:textId="77777777" w:rsidR="00F343C2" w:rsidRPr="00F218AA" w:rsidRDefault="00F343C2" w:rsidP="00F218AA">
            <w:pPr>
              <w:rPr>
                <w:rFonts w:ascii="Arial" w:hAnsi="Arial" w:cs="Arial"/>
                <w:sz w:val="18"/>
                <w:szCs w:val="20"/>
              </w:rPr>
            </w:pPr>
            <w:r w:rsidRPr="00F218AA">
              <w:rPr>
                <w:rFonts w:ascii="Arial" w:hAnsi="Arial" w:cs="Arial"/>
                <w:sz w:val="18"/>
                <w:szCs w:val="20"/>
              </w:rPr>
              <w:t>1) szczegółowy sposób przekazywania informacji,</w:t>
            </w:r>
          </w:p>
          <w:p w14:paraId="3B481B3A" w14:textId="77777777" w:rsidR="00F343C2" w:rsidRPr="00F218AA" w:rsidRDefault="00F343C2" w:rsidP="00F218AA">
            <w:pPr>
              <w:rPr>
                <w:rFonts w:ascii="Arial" w:hAnsi="Arial" w:cs="Arial"/>
                <w:sz w:val="18"/>
                <w:szCs w:val="20"/>
              </w:rPr>
            </w:pPr>
            <w:r w:rsidRPr="00F218AA">
              <w:rPr>
                <w:rFonts w:ascii="Arial" w:hAnsi="Arial" w:cs="Arial"/>
                <w:sz w:val="18"/>
                <w:szCs w:val="20"/>
              </w:rPr>
              <w:t>2) sposób prowadzenia ewidencji informacji uzyskanych w trybie ust. 1 i 2,</w:t>
            </w:r>
          </w:p>
          <w:p w14:paraId="58495F74" w14:textId="77777777" w:rsidR="00F343C2" w:rsidRPr="00F218AA" w:rsidRDefault="00F343C2" w:rsidP="00F218AA">
            <w:pPr>
              <w:rPr>
                <w:rFonts w:ascii="Arial" w:hAnsi="Arial" w:cs="Arial"/>
                <w:sz w:val="18"/>
                <w:szCs w:val="20"/>
              </w:rPr>
            </w:pPr>
            <w:r w:rsidRPr="00F218AA">
              <w:rPr>
                <w:rFonts w:ascii="Arial" w:hAnsi="Arial" w:cs="Arial"/>
                <w:sz w:val="18"/>
                <w:szCs w:val="20"/>
              </w:rPr>
              <w:lastRenderedPageBreak/>
              <w:t>3) szczegółowy tryb i sposób powiadamiania, o którym mowa w ust. 3, a także wzór takiego powiadomienia,</w:t>
            </w:r>
          </w:p>
          <w:p w14:paraId="11DFC7C0" w14:textId="77777777" w:rsidR="00F343C2" w:rsidRPr="00F218AA" w:rsidRDefault="00F343C2" w:rsidP="00F218AA">
            <w:pPr>
              <w:rPr>
                <w:rFonts w:ascii="Arial" w:hAnsi="Arial" w:cs="Arial"/>
                <w:sz w:val="18"/>
                <w:szCs w:val="20"/>
              </w:rPr>
            </w:pPr>
            <w:r w:rsidRPr="00F218AA">
              <w:rPr>
                <w:rFonts w:ascii="Arial" w:hAnsi="Arial" w:cs="Arial"/>
                <w:sz w:val="18"/>
                <w:szCs w:val="20"/>
              </w:rPr>
              <w:t>4) tryb i sposób postępowania z przesyłką, o której mowa w ust. 3</w:t>
            </w:r>
          </w:p>
          <w:p w14:paraId="576C060E" w14:textId="50FEC5B9" w:rsidR="00F343C2" w:rsidRPr="00F218AA" w:rsidRDefault="00F343C2" w:rsidP="00F218AA">
            <w:pPr>
              <w:rPr>
                <w:rFonts w:ascii="Arial" w:hAnsi="Arial" w:cs="Arial"/>
                <w:sz w:val="18"/>
                <w:szCs w:val="20"/>
              </w:rPr>
            </w:pPr>
            <w:r w:rsidRPr="00F218AA">
              <w:rPr>
                <w:rFonts w:ascii="Arial" w:hAnsi="Arial" w:cs="Arial"/>
                <w:sz w:val="18"/>
                <w:szCs w:val="20"/>
              </w:rPr>
              <w:t>- mając na uwadze uniemożliwienie nielegalnej produkcji prekursorów.</w:t>
            </w:r>
          </w:p>
        </w:tc>
        <w:tc>
          <w:tcPr>
            <w:tcW w:w="3402" w:type="dxa"/>
            <w:shd w:val="clear" w:color="auto" w:fill="FFFFFF"/>
          </w:tcPr>
          <w:p w14:paraId="58F43428" w14:textId="77777777" w:rsidR="00F343C2" w:rsidRPr="00F218AA" w:rsidRDefault="00F343C2" w:rsidP="00E22C3A">
            <w:pPr>
              <w:pStyle w:val="ARTartustawynprozporzdzenia"/>
              <w:spacing w:before="0" w:line="240" w:lineRule="auto"/>
              <w:ind w:firstLine="0"/>
              <w:jc w:val="left"/>
              <w:rPr>
                <w:rFonts w:ascii="Arial" w:hAnsi="Arial" w:cs="Arial"/>
                <w:sz w:val="18"/>
              </w:rPr>
            </w:pPr>
            <w:r w:rsidRPr="00F218AA">
              <w:rPr>
                <w:rFonts w:ascii="Arial" w:hAnsi="Arial" w:cs="Arial"/>
                <w:sz w:val="18"/>
              </w:rPr>
              <w:lastRenderedPageBreak/>
              <w:t xml:space="preserve">Projekt rozporządzenia unowocześnia regulacje dotyczące przekazywania informacji o wszelkich wzbudzających podejrzenie co do zgodności z przepisami prawa działaniach z udziałem prekursorów, prowadzenia ewidencji takich informacji, oraz wzory powiadomień przekazywanych Policji, Straży Granicznej i organom Krajowej Administracji Skarbowej w związku z ujawnioną koniecznością zatrzymania </w:t>
            </w:r>
            <w:r w:rsidRPr="00F218AA">
              <w:rPr>
                <w:rFonts w:ascii="Arial" w:hAnsi="Arial" w:cs="Arial"/>
                <w:sz w:val="18"/>
              </w:rPr>
              <w:lastRenderedPageBreak/>
              <w:t>przesyłki prekursorów, która nie spełnia wymagań określonych w przepisach prawa. Projekt określa również tryb i sposób postępowania z przesyłką prekursorów, która nie spełnia wymagań określonych w przepisach prawa.</w:t>
            </w:r>
          </w:p>
          <w:p w14:paraId="66313AD9" w14:textId="2B81B63A" w:rsidR="00F343C2" w:rsidRPr="00F218AA" w:rsidRDefault="00F343C2" w:rsidP="00E22C3A">
            <w:pPr>
              <w:pStyle w:val="ARTartustawynprozporzdzenia"/>
              <w:spacing w:before="0" w:line="240" w:lineRule="auto"/>
              <w:ind w:firstLine="0"/>
              <w:jc w:val="left"/>
              <w:rPr>
                <w:rFonts w:ascii="Arial" w:hAnsi="Arial" w:cs="Arial"/>
                <w:sz w:val="18"/>
              </w:rPr>
            </w:pPr>
            <w:r w:rsidRPr="00F218AA">
              <w:rPr>
                <w:rFonts w:ascii="Arial" w:hAnsi="Arial" w:cs="Arial"/>
                <w:sz w:val="18"/>
              </w:rPr>
              <w:t>Konieczność wydania nowego rozporządzenia wynika ze zmiany przepisu art. 38 ust. 1 i 3 wprowadzonej ustawą z dnia 24 kwietnia 2015 r. o zmianie ustawy o przeciwdziałaniu narkomanii oraz niektórych innych ustaw, polegającej na objęciu nadzorem Głównego Inspektora Farmaceutycznego także prekursorów kategorii 4 oraz zmian nazwy organu, do którego należy składać powiadomienia zgodnie z art. 37 ust. 3 ustawy z dnia 29 lipca 2005 r. o przeciwdziałaniu narkomanii.</w:t>
            </w:r>
          </w:p>
        </w:tc>
        <w:tc>
          <w:tcPr>
            <w:tcW w:w="2032" w:type="dxa"/>
            <w:shd w:val="clear" w:color="auto" w:fill="FFFFFF"/>
          </w:tcPr>
          <w:p w14:paraId="09AB8907" w14:textId="2A38A4CA" w:rsidR="00F343C2" w:rsidRPr="00F218AA" w:rsidRDefault="00F343C2" w:rsidP="00E22C3A">
            <w:pPr>
              <w:rPr>
                <w:rFonts w:ascii="Arial" w:hAnsi="Arial" w:cs="Arial"/>
                <w:b/>
                <w:sz w:val="18"/>
                <w:szCs w:val="20"/>
              </w:rPr>
            </w:pPr>
            <w:r w:rsidRPr="00F218AA">
              <w:rPr>
                <w:rFonts w:ascii="Arial" w:hAnsi="Arial" w:cs="Arial"/>
                <w:b/>
                <w:sz w:val="18"/>
                <w:szCs w:val="20"/>
              </w:rPr>
              <w:lastRenderedPageBreak/>
              <w:t>Główny Inspektorat Farmaceutyczny</w:t>
            </w:r>
          </w:p>
        </w:tc>
        <w:tc>
          <w:tcPr>
            <w:tcW w:w="3071" w:type="dxa"/>
            <w:shd w:val="clear" w:color="auto" w:fill="FFFFFF"/>
          </w:tcPr>
          <w:p w14:paraId="6B576E62" w14:textId="276AB540" w:rsidR="00F343C2" w:rsidRPr="00F218AA" w:rsidRDefault="0013220E" w:rsidP="0013220E">
            <w:pPr>
              <w:pStyle w:val="Tekstpodstawowywcity2"/>
              <w:tabs>
                <w:tab w:val="clear" w:pos="284"/>
                <w:tab w:val="clear" w:pos="408"/>
                <w:tab w:val="right" w:pos="0"/>
                <w:tab w:val="left" w:pos="34"/>
              </w:tabs>
              <w:ind w:left="34" w:firstLine="0"/>
              <w:rPr>
                <w:rFonts w:ascii="Arial" w:hAnsi="Arial" w:cs="Arial"/>
                <w:b/>
                <w:sz w:val="18"/>
                <w:szCs w:val="20"/>
                <w:lang w:val="pl-PL"/>
              </w:rPr>
            </w:pPr>
            <w:r w:rsidRPr="0013220E">
              <w:rPr>
                <w:rFonts w:ascii="Arial" w:hAnsi="Arial" w:cs="Arial"/>
                <w:b/>
                <w:sz w:val="18"/>
                <w:szCs w:val="20"/>
                <w:lang w:val="pl-PL"/>
              </w:rPr>
              <w:t xml:space="preserve">Stan prac na dzień 25 października 2019 r. – projekt po </w:t>
            </w:r>
            <w:r>
              <w:rPr>
                <w:rFonts w:ascii="Arial" w:hAnsi="Arial" w:cs="Arial"/>
                <w:b/>
                <w:sz w:val="18"/>
                <w:szCs w:val="20"/>
                <w:lang w:val="pl-PL"/>
              </w:rPr>
              <w:t>UZ i KS</w:t>
            </w:r>
            <w:r w:rsidRPr="0013220E">
              <w:rPr>
                <w:rFonts w:ascii="Arial" w:hAnsi="Arial" w:cs="Arial"/>
                <w:b/>
                <w:sz w:val="18"/>
                <w:szCs w:val="20"/>
                <w:lang w:val="pl-PL"/>
              </w:rPr>
              <w:t>.</w:t>
            </w:r>
          </w:p>
        </w:tc>
      </w:tr>
      <w:tr w:rsidR="00F343C2" w:rsidRPr="00F40A89" w14:paraId="33F1181A" w14:textId="77777777" w:rsidTr="00243289">
        <w:trPr>
          <w:trHeight w:val="558"/>
        </w:trPr>
        <w:tc>
          <w:tcPr>
            <w:tcW w:w="596" w:type="dxa"/>
            <w:tcBorders>
              <w:top w:val="single" w:sz="4" w:space="0" w:color="auto"/>
              <w:left w:val="single" w:sz="4" w:space="0" w:color="auto"/>
              <w:bottom w:val="single" w:sz="4" w:space="0" w:color="auto"/>
              <w:right w:val="single" w:sz="4" w:space="0" w:color="auto"/>
            </w:tcBorders>
            <w:shd w:val="clear" w:color="auto" w:fill="auto"/>
          </w:tcPr>
          <w:p w14:paraId="432B03B7" w14:textId="08829096"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43A5C45" w14:textId="4336641A"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MZ736</w:t>
            </w:r>
          </w:p>
        </w:tc>
        <w:tc>
          <w:tcPr>
            <w:tcW w:w="1813" w:type="dxa"/>
            <w:shd w:val="clear" w:color="auto" w:fill="FFFFFF"/>
          </w:tcPr>
          <w:p w14:paraId="2DF2A646" w14:textId="5CC2F427" w:rsidR="00F343C2" w:rsidRPr="00F218AA" w:rsidRDefault="00F343C2" w:rsidP="00F218AA">
            <w:pPr>
              <w:jc w:val="both"/>
              <w:rPr>
                <w:rFonts w:ascii="Arial" w:hAnsi="Arial" w:cs="Arial"/>
                <w:b/>
                <w:sz w:val="18"/>
                <w:szCs w:val="20"/>
              </w:rPr>
            </w:pPr>
            <w:r w:rsidRPr="00F218AA">
              <w:rPr>
                <w:rFonts w:ascii="Arial" w:hAnsi="Arial" w:cs="Arial"/>
                <w:b/>
                <w:sz w:val="18"/>
                <w:szCs w:val="20"/>
              </w:rPr>
              <w:t>Art. 44 ust. 9 ustawy z dnia 29 lipca 2005 r. o przeciwdziałaniu narkomanii (Dz. U. z 2019 r. poz. 852, z późn. zm.)</w:t>
            </w:r>
          </w:p>
        </w:tc>
        <w:tc>
          <w:tcPr>
            <w:tcW w:w="3261" w:type="dxa"/>
            <w:shd w:val="clear" w:color="auto" w:fill="FFFFFF"/>
          </w:tcPr>
          <w:p w14:paraId="50E191C9" w14:textId="3F03EF85" w:rsidR="00F343C2" w:rsidRPr="00F218AA" w:rsidRDefault="00F343C2" w:rsidP="00F218AA">
            <w:pPr>
              <w:rPr>
                <w:rFonts w:ascii="Arial" w:hAnsi="Arial" w:cs="Arial"/>
                <w:sz w:val="18"/>
                <w:szCs w:val="20"/>
              </w:rPr>
            </w:pPr>
            <w:r w:rsidRPr="00F218AA">
              <w:rPr>
                <w:rFonts w:ascii="Arial" w:hAnsi="Arial" w:cs="Arial"/>
                <w:sz w:val="18"/>
                <w:szCs w:val="20"/>
              </w:rPr>
              <w:t>Minister właściwy do spraw zdrowia określi, w drodze rozporządzenia, szczegółowe warunki i tryb postępowania ze środkami odurzającymi, substancjami psychotropowymi i prekursorami kategorii 1, ich mieszaninami lub odpadami, produktami leczniczymi, zepsutymi, sfałszowanymi lub którym upłynął termin ważności, zawierającymi w swoim składzie środki odurzające, substancje psychotropowe lub prekursory kategorii 1, uwzględniając w szczególności wymogi zabezpieczenia przed ich niewłaściwym użyciem, sposoby niszczenia tych środków w zależności od ich rodzaju i ilości oraz podmioty obowiązane do pokrywania kosztów związanych z niszczeniem tych środków.</w:t>
            </w:r>
          </w:p>
        </w:tc>
        <w:tc>
          <w:tcPr>
            <w:tcW w:w="3402" w:type="dxa"/>
            <w:shd w:val="clear" w:color="auto" w:fill="FFFFFF"/>
          </w:tcPr>
          <w:p w14:paraId="78A2BB5C" w14:textId="1508A25A" w:rsidR="00F343C2" w:rsidRPr="00F218AA" w:rsidRDefault="00F343C2" w:rsidP="00E22C3A">
            <w:pPr>
              <w:pStyle w:val="ARTartustawynprozporzdzenia"/>
              <w:spacing w:before="0" w:line="240" w:lineRule="auto"/>
              <w:ind w:firstLine="0"/>
              <w:jc w:val="left"/>
              <w:rPr>
                <w:rFonts w:ascii="Arial" w:hAnsi="Arial" w:cs="Arial"/>
                <w:sz w:val="18"/>
              </w:rPr>
            </w:pPr>
            <w:r w:rsidRPr="00F218AA">
              <w:rPr>
                <w:rFonts w:ascii="Arial" w:hAnsi="Arial" w:cs="Arial"/>
                <w:sz w:val="18"/>
              </w:rPr>
              <w:t>Projekt określa sposób postępowania z nieprzydatnymi do użycia produktami leczniczymi zawierającymi w swoim składzie środki odurzające, substancje psychotropowe lub prekursory kategorii 1</w:t>
            </w:r>
          </w:p>
        </w:tc>
        <w:tc>
          <w:tcPr>
            <w:tcW w:w="2032" w:type="dxa"/>
            <w:shd w:val="clear" w:color="auto" w:fill="FFFFFF"/>
          </w:tcPr>
          <w:p w14:paraId="15FAB57B" w14:textId="074912CB" w:rsidR="00F343C2" w:rsidRPr="00F218AA" w:rsidRDefault="00F343C2" w:rsidP="00E22C3A">
            <w:pPr>
              <w:rPr>
                <w:rFonts w:ascii="Arial" w:hAnsi="Arial" w:cs="Arial"/>
                <w:b/>
                <w:sz w:val="18"/>
                <w:szCs w:val="20"/>
              </w:rPr>
            </w:pPr>
            <w:r w:rsidRPr="00F218AA">
              <w:rPr>
                <w:rFonts w:ascii="Arial" w:hAnsi="Arial" w:cs="Arial"/>
                <w:b/>
                <w:sz w:val="18"/>
                <w:szCs w:val="20"/>
              </w:rPr>
              <w:t>Główny Inspektorat Farmaceutyczny</w:t>
            </w:r>
          </w:p>
        </w:tc>
        <w:tc>
          <w:tcPr>
            <w:tcW w:w="3071" w:type="dxa"/>
            <w:shd w:val="clear" w:color="auto" w:fill="FFFFFF"/>
          </w:tcPr>
          <w:p w14:paraId="79D322F5" w14:textId="56E8DAE5" w:rsidR="00F343C2" w:rsidRPr="00F218AA" w:rsidRDefault="0013220E" w:rsidP="0013220E">
            <w:pPr>
              <w:pStyle w:val="Tekstpodstawowywcity2"/>
              <w:tabs>
                <w:tab w:val="clear" w:pos="284"/>
                <w:tab w:val="clear" w:pos="408"/>
                <w:tab w:val="right" w:pos="0"/>
                <w:tab w:val="left" w:pos="34"/>
              </w:tabs>
              <w:ind w:left="34" w:firstLine="0"/>
              <w:rPr>
                <w:rFonts w:ascii="Arial" w:hAnsi="Arial" w:cs="Arial"/>
                <w:b/>
                <w:sz w:val="18"/>
                <w:szCs w:val="20"/>
                <w:lang w:val="pl-PL"/>
              </w:rPr>
            </w:pPr>
            <w:r w:rsidRPr="0013220E">
              <w:rPr>
                <w:rFonts w:ascii="Arial" w:hAnsi="Arial" w:cs="Arial"/>
                <w:b/>
                <w:sz w:val="18"/>
                <w:szCs w:val="20"/>
                <w:lang w:val="pl-PL"/>
              </w:rPr>
              <w:t xml:space="preserve">Stan prac na dzień 25 października 2019 r. – </w:t>
            </w:r>
            <w:r>
              <w:rPr>
                <w:rFonts w:ascii="Arial" w:hAnsi="Arial" w:cs="Arial"/>
                <w:b/>
                <w:sz w:val="18"/>
                <w:szCs w:val="20"/>
                <w:lang w:val="pl-PL"/>
              </w:rPr>
              <w:t>PW</w:t>
            </w:r>
            <w:r w:rsidRPr="0013220E">
              <w:rPr>
                <w:rFonts w:ascii="Arial" w:hAnsi="Arial" w:cs="Arial"/>
                <w:b/>
                <w:sz w:val="18"/>
                <w:szCs w:val="20"/>
                <w:lang w:val="pl-PL"/>
              </w:rPr>
              <w:t>.</w:t>
            </w:r>
          </w:p>
        </w:tc>
      </w:tr>
      <w:tr w:rsidR="00F343C2" w:rsidRPr="00F40A89" w14:paraId="62E575A1"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0BC9DF1B" w14:textId="2E92E7E6"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5A80D491" w14:textId="17DE9302"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MZ743</w:t>
            </w:r>
          </w:p>
        </w:tc>
        <w:tc>
          <w:tcPr>
            <w:tcW w:w="1813" w:type="dxa"/>
            <w:shd w:val="clear" w:color="auto" w:fill="FFFFFF"/>
          </w:tcPr>
          <w:p w14:paraId="1B679CA3" w14:textId="430AE29C" w:rsidR="00F343C2" w:rsidRPr="00F218AA" w:rsidRDefault="00F343C2" w:rsidP="00F218AA">
            <w:pPr>
              <w:jc w:val="both"/>
              <w:rPr>
                <w:rFonts w:ascii="Arial" w:hAnsi="Arial" w:cs="Arial"/>
                <w:b/>
                <w:sz w:val="18"/>
                <w:szCs w:val="20"/>
              </w:rPr>
            </w:pPr>
            <w:r w:rsidRPr="00F218AA">
              <w:rPr>
                <w:rFonts w:ascii="Arial" w:hAnsi="Arial" w:cs="Arial"/>
                <w:b/>
                <w:sz w:val="18"/>
                <w:szCs w:val="20"/>
              </w:rPr>
              <w:t xml:space="preserve">Art. 38 ust. 3 ustawy z dnia </w:t>
            </w:r>
            <w:r w:rsidRPr="00F218AA">
              <w:rPr>
                <w:rFonts w:ascii="Arial" w:hAnsi="Arial" w:cs="Arial"/>
                <w:b/>
                <w:sz w:val="18"/>
                <w:szCs w:val="20"/>
              </w:rPr>
              <w:br/>
              <w:t>8 września 2006 r. o Państwowym Ratownictwie Medycznym (Dz. U. z 2019 r. poz. 993, z późn. zm.)</w:t>
            </w:r>
            <w:r w:rsidRPr="00F218AA">
              <w:rPr>
                <w:rFonts w:ascii="Arial" w:hAnsi="Arial" w:cs="Arial"/>
                <w:b/>
                <w:sz w:val="18"/>
                <w:szCs w:val="20"/>
              </w:rPr>
              <w:br/>
            </w:r>
          </w:p>
        </w:tc>
        <w:tc>
          <w:tcPr>
            <w:tcW w:w="3261" w:type="dxa"/>
            <w:shd w:val="clear" w:color="auto" w:fill="FFFFFF"/>
          </w:tcPr>
          <w:p w14:paraId="23935D4C" w14:textId="77777777" w:rsidR="00F343C2" w:rsidRPr="00F218AA" w:rsidRDefault="00F343C2" w:rsidP="00F218AA">
            <w:pPr>
              <w:rPr>
                <w:rFonts w:ascii="Arial" w:hAnsi="Arial" w:cs="Arial"/>
                <w:color w:val="000000"/>
                <w:sz w:val="18"/>
                <w:szCs w:val="20"/>
                <w:shd w:val="clear" w:color="auto" w:fill="F9F9F9"/>
              </w:rPr>
            </w:pPr>
            <w:r w:rsidRPr="00F218AA">
              <w:rPr>
                <w:rFonts w:ascii="Arial" w:hAnsi="Arial" w:cs="Arial"/>
                <w:color w:val="000000"/>
                <w:sz w:val="18"/>
                <w:szCs w:val="20"/>
                <w:shd w:val="clear" w:color="auto" w:fill="F9F9F9"/>
              </w:rPr>
              <w:t>3. Minister właściwy do spraw zdrowia określi, w drodze rozporządzenia:</w:t>
            </w:r>
          </w:p>
          <w:p w14:paraId="28BC026F" w14:textId="0E6AB736" w:rsidR="00F343C2" w:rsidRPr="00F218AA" w:rsidRDefault="00F343C2" w:rsidP="00F218AA">
            <w:pPr>
              <w:rPr>
                <w:rFonts w:ascii="Arial" w:hAnsi="Arial" w:cs="Arial"/>
                <w:b/>
                <w:bCs/>
                <w:color w:val="000000"/>
                <w:sz w:val="18"/>
                <w:szCs w:val="20"/>
                <w:shd w:val="clear" w:color="auto" w:fill="F9F9F9"/>
              </w:rPr>
            </w:pPr>
            <w:bookmarkStart w:id="0" w:name="mip40624619"/>
            <w:bookmarkEnd w:id="0"/>
            <w:r w:rsidRPr="00F218AA">
              <w:rPr>
                <w:rFonts w:ascii="Arial" w:hAnsi="Arial" w:cs="Arial"/>
                <w:b/>
                <w:bCs/>
                <w:color w:val="000000"/>
                <w:sz w:val="18"/>
                <w:szCs w:val="20"/>
                <w:shd w:val="clear" w:color="auto" w:fill="F9F9F9"/>
              </w:rPr>
              <w:t>1)</w:t>
            </w:r>
            <w:r w:rsidRPr="00F218AA">
              <w:rPr>
                <w:rFonts w:ascii="Arial" w:hAnsi="Arial" w:cs="Arial"/>
                <w:color w:val="000000"/>
                <w:sz w:val="18"/>
                <w:szCs w:val="20"/>
                <w:shd w:val="clear" w:color="auto" w:fill="F9F9F9"/>
              </w:rPr>
              <w:t>wzór graficzny systemu, będący jego oznaczeniem,</w:t>
            </w:r>
          </w:p>
          <w:p w14:paraId="1B1248E6" w14:textId="7318AD30" w:rsidR="00F343C2" w:rsidRPr="00F218AA" w:rsidRDefault="00F343C2" w:rsidP="00F218AA">
            <w:pPr>
              <w:rPr>
                <w:rFonts w:ascii="Arial" w:hAnsi="Arial" w:cs="Arial"/>
                <w:b/>
                <w:bCs/>
                <w:color w:val="000000"/>
                <w:sz w:val="18"/>
                <w:szCs w:val="20"/>
                <w:shd w:val="clear" w:color="auto" w:fill="F9F9F9"/>
              </w:rPr>
            </w:pPr>
            <w:bookmarkStart w:id="1" w:name="mip40624620"/>
            <w:bookmarkEnd w:id="1"/>
            <w:r w:rsidRPr="00F218AA">
              <w:rPr>
                <w:rFonts w:ascii="Arial" w:hAnsi="Arial" w:cs="Arial"/>
                <w:b/>
                <w:bCs/>
                <w:color w:val="000000"/>
                <w:sz w:val="18"/>
                <w:szCs w:val="20"/>
                <w:shd w:val="clear" w:color="auto" w:fill="F9F9F9"/>
              </w:rPr>
              <w:t>2)</w:t>
            </w:r>
            <w:r w:rsidRPr="00F218AA">
              <w:rPr>
                <w:rFonts w:ascii="Arial" w:hAnsi="Arial" w:cs="Arial"/>
                <w:color w:val="000000"/>
                <w:sz w:val="18"/>
                <w:szCs w:val="20"/>
                <w:shd w:val="clear" w:color="auto" w:fill="F9F9F9"/>
              </w:rPr>
              <w:t>sposób oznakowania:</w:t>
            </w:r>
          </w:p>
          <w:p w14:paraId="77794485" w14:textId="4F079F10" w:rsidR="00F343C2" w:rsidRPr="00F218AA" w:rsidRDefault="00F343C2" w:rsidP="00F218AA">
            <w:pPr>
              <w:rPr>
                <w:rFonts w:ascii="Arial" w:hAnsi="Arial" w:cs="Arial"/>
                <w:b/>
                <w:bCs/>
                <w:color w:val="000000"/>
                <w:sz w:val="18"/>
                <w:szCs w:val="20"/>
                <w:shd w:val="clear" w:color="auto" w:fill="F9F9F9"/>
              </w:rPr>
            </w:pPr>
            <w:r w:rsidRPr="00F218AA">
              <w:rPr>
                <w:rFonts w:ascii="Arial" w:hAnsi="Arial" w:cs="Arial"/>
                <w:b/>
                <w:bCs/>
                <w:color w:val="000000"/>
                <w:sz w:val="18"/>
                <w:szCs w:val="20"/>
                <w:shd w:val="clear" w:color="auto" w:fill="F9F9F9"/>
              </w:rPr>
              <w:t xml:space="preserve">a) </w:t>
            </w:r>
            <w:r w:rsidRPr="00F218AA">
              <w:rPr>
                <w:rFonts w:ascii="Arial" w:hAnsi="Arial" w:cs="Arial"/>
                <w:color w:val="000000"/>
                <w:sz w:val="18"/>
                <w:szCs w:val="20"/>
                <w:shd w:val="clear" w:color="auto" w:fill="F9F9F9"/>
              </w:rPr>
              <w:t>jednostek systemu,</w:t>
            </w:r>
          </w:p>
          <w:p w14:paraId="683AB811" w14:textId="11EA39C8" w:rsidR="00F343C2" w:rsidRPr="00F218AA" w:rsidRDefault="00F343C2" w:rsidP="00F218AA">
            <w:pPr>
              <w:rPr>
                <w:rFonts w:ascii="Arial" w:hAnsi="Arial" w:cs="Arial"/>
                <w:b/>
                <w:bCs/>
                <w:color w:val="000000"/>
                <w:sz w:val="18"/>
                <w:szCs w:val="20"/>
                <w:shd w:val="clear" w:color="auto" w:fill="F9F9F9"/>
              </w:rPr>
            </w:pPr>
            <w:r w:rsidRPr="00F218AA">
              <w:rPr>
                <w:rFonts w:ascii="Arial" w:hAnsi="Arial" w:cs="Arial"/>
                <w:b/>
                <w:bCs/>
                <w:color w:val="000000"/>
                <w:sz w:val="18"/>
                <w:szCs w:val="20"/>
                <w:shd w:val="clear" w:color="auto" w:fill="F9F9F9"/>
              </w:rPr>
              <w:t xml:space="preserve">b) </w:t>
            </w:r>
            <w:r w:rsidRPr="00F218AA">
              <w:rPr>
                <w:rFonts w:ascii="Arial" w:hAnsi="Arial" w:cs="Arial"/>
                <w:color w:val="000000"/>
                <w:sz w:val="18"/>
                <w:szCs w:val="20"/>
                <w:shd w:val="clear" w:color="auto" w:fill="F9F9F9"/>
              </w:rPr>
              <w:t>kierującego akcją medyczną, osób wykonujących medyczne czynności ratunkowe oraz ratowników z jednostek współpracujących z systemem, o których mowa w </w:t>
            </w:r>
            <w:hyperlink r:id="rId9" w:history="1">
              <w:r w:rsidRPr="00F218AA">
                <w:rPr>
                  <w:rStyle w:val="Hipercze"/>
                  <w:rFonts w:ascii="Arial" w:hAnsi="Arial" w:cs="Arial"/>
                  <w:sz w:val="18"/>
                  <w:szCs w:val="20"/>
                  <w:shd w:val="clear" w:color="auto" w:fill="F9F9F9"/>
                </w:rPr>
                <w:t>art. 15 ust. 1 pkt 9</w:t>
              </w:r>
            </w:hyperlink>
            <w:r w:rsidRPr="00F218AA">
              <w:rPr>
                <w:rFonts w:ascii="Arial" w:hAnsi="Arial" w:cs="Arial"/>
                <w:color w:val="000000"/>
                <w:sz w:val="18"/>
                <w:szCs w:val="20"/>
                <w:shd w:val="clear" w:color="auto" w:fill="F9F9F9"/>
              </w:rPr>
              <w:t>,</w:t>
            </w:r>
          </w:p>
          <w:p w14:paraId="3143220D" w14:textId="2946812F" w:rsidR="00F343C2" w:rsidRPr="00F218AA" w:rsidRDefault="00F343C2" w:rsidP="00F218AA">
            <w:pPr>
              <w:rPr>
                <w:rFonts w:ascii="Arial" w:hAnsi="Arial" w:cs="Arial"/>
                <w:b/>
                <w:bCs/>
                <w:color w:val="000000"/>
                <w:sz w:val="18"/>
                <w:szCs w:val="20"/>
                <w:shd w:val="clear" w:color="auto" w:fill="F9F9F9"/>
              </w:rPr>
            </w:pPr>
            <w:bookmarkStart w:id="2" w:name="mip40624621"/>
            <w:bookmarkEnd w:id="2"/>
            <w:r w:rsidRPr="00F218AA">
              <w:rPr>
                <w:rFonts w:ascii="Arial" w:hAnsi="Arial" w:cs="Arial"/>
                <w:b/>
                <w:bCs/>
                <w:color w:val="000000"/>
                <w:sz w:val="18"/>
                <w:szCs w:val="20"/>
                <w:shd w:val="clear" w:color="auto" w:fill="F9F9F9"/>
              </w:rPr>
              <w:t xml:space="preserve">3) </w:t>
            </w:r>
            <w:r w:rsidRPr="00F218AA">
              <w:rPr>
                <w:rFonts w:ascii="Arial" w:hAnsi="Arial" w:cs="Arial"/>
                <w:color w:val="000000"/>
                <w:sz w:val="18"/>
                <w:szCs w:val="20"/>
                <w:shd w:val="clear" w:color="auto" w:fill="F9F9F9"/>
              </w:rPr>
              <w:t>wymagania w zakresie umundurowania członków zespołu ratownictwa medycznego</w:t>
            </w:r>
          </w:p>
          <w:p w14:paraId="777E1B2B" w14:textId="77777777" w:rsidR="00F343C2" w:rsidRPr="00F218AA" w:rsidRDefault="00F343C2" w:rsidP="00F218AA">
            <w:pPr>
              <w:rPr>
                <w:rFonts w:ascii="Arial" w:hAnsi="Arial" w:cs="Arial"/>
                <w:color w:val="000000"/>
                <w:sz w:val="18"/>
                <w:szCs w:val="20"/>
                <w:shd w:val="clear" w:color="auto" w:fill="F9F9F9"/>
              </w:rPr>
            </w:pPr>
            <w:bookmarkStart w:id="3" w:name="mip40624622"/>
            <w:bookmarkEnd w:id="3"/>
            <w:r w:rsidRPr="00F218AA">
              <w:rPr>
                <w:rFonts w:ascii="Arial" w:hAnsi="Arial" w:cs="Arial"/>
                <w:color w:val="000000"/>
                <w:sz w:val="18"/>
                <w:szCs w:val="20"/>
                <w:shd w:val="clear" w:color="auto" w:fill="F9F9F9"/>
              </w:rPr>
              <w:t>- uwzględniając zapewnienie możliwości rozpoznania rodzaju funkcji i zadań wykonywanych w systemie przez oznaczone osoby i jednostki.</w:t>
            </w:r>
          </w:p>
          <w:p w14:paraId="70F0EA82" w14:textId="4F0F9351" w:rsidR="00F343C2" w:rsidRPr="00F218AA" w:rsidRDefault="00F343C2" w:rsidP="00F218AA">
            <w:pPr>
              <w:rPr>
                <w:rFonts w:ascii="Arial" w:hAnsi="Arial" w:cs="Arial"/>
                <w:color w:val="000000"/>
                <w:sz w:val="18"/>
                <w:szCs w:val="20"/>
                <w:shd w:val="clear" w:color="auto" w:fill="F9F9F9"/>
              </w:rPr>
            </w:pPr>
          </w:p>
        </w:tc>
        <w:tc>
          <w:tcPr>
            <w:tcW w:w="3402" w:type="dxa"/>
            <w:shd w:val="clear" w:color="auto" w:fill="FFFFFF"/>
          </w:tcPr>
          <w:p w14:paraId="65618080" w14:textId="5AAC6357" w:rsidR="00F343C2" w:rsidRPr="00F218AA" w:rsidRDefault="00F343C2" w:rsidP="00E22C3A">
            <w:pPr>
              <w:pStyle w:val="ARTartustawynprozporzdzenia"/>
              <w:spacing w:before="0" w:line="240" w:lineRule="auto"/>
              <w:ind w:firstLine="0"/>
              <w:jc w:val="left"/>
              <w:rPr>
                <w:rFonts w:ascii="Arial" w:hAnsi="Arial" w:cs="Arial"/>
                <w:sz w:val="18"/>
              </w:rPr>
            </w:pPr>
            <w:r w:rsidRPr="00F218AA">
              <w:rPr>
                <w:rFonts w:ascii="Arial" w:hAnsi="Arial" w:cs="Arial"/>
                <w:sz w:val="18"/>
              </w:rPr>
              <w:t>Rozporządzenie określa wzór graficzny systemu, sposób oznakowania jednostek systemu Państwowe Ratownictwo Medyczne kierującego akcją medyczną, osób wykonujących medyczne czynności ratunkowe oraz ratowników z jednostek współpracujących z systemem, o których mowa w art. 15 ust. 1 pkt 9 ustawy o PRM, a także wymagania w zakresie umundurowania członków zespołu ratownictwa medycznego. Powyższe rozwiązania w tym zakresie są tożsame z dotychczasowymi wymaganiami określonymi w rozporządzeniu Ministra Zdrowia z dnia 18 października 2010 r. w sprawie oznaczenia systemu Państwowe Ratownictwo Medyczne oraz wymagań w zakresie umundurowania członków zespołów ratownictwa medycznego. Natomiast projekt nie wprowadza już oznakowania wojewódzkich koordynatorów ratownictwa medycznego, którzy zastąpili lekarzy koordynatorów ratownictwa medycznego, z uwagi na fakt, iż koordynatorzy nie są obecni na miejscu zdarzenia.</w:t>
            </w:r>
          </w:p>
        </w:tc>
        <w:tc>
          <w:tcPr>
            <w:tcW w:w="2032" w:type="dxa"/>
            <w:shd w:val="clear" w:color="auto" w:fill="FFFFFF"/>
          </w:tcPr>
          <w:p w14:paraId="688B9154" w14:textId="78BD669B" w:rsidR="00F343C2" w:rsidRPr="00F218AA" w:rsidRDefault="00F343C2" w:rsidP="00E22C3A">
            <w:pPr>
              <w:rPr>
                <w:rFonts w:ascii="Arial" w:hAnsi="Arial" w:cs="Arial"/>
                <w:sz w:val="18"/>
                <w:szCs w:val="20"/>
              </w:rPr>
            </w:pPr>
            <w:r w:rsidRPr="00F218AA">
              <w:rPr>
                <w:rFonts w:ascii="Arial" w:hAnsi="Arial" w:cs="Arial"/>
                <w:b/>
                <w:sz w:val="18"/>
                <w:szCs w:val="20"/>
              </w:rPr>
              <w:t xml:space="preserve">Pan Waldemar Kraska, Sekretarz Stanu w Ministerstwie Zdrowia </w:t>
            </w:r>
          </w:p>
        </w:tc>
        <w:tc>
          <w:tcPr>
            <w:tcW w:w="3071" w:type="dxa"/>
            <w:shd w:val="clear" w:color="auto" w:fill="FFFFFF"/>
          </w:tcPr>
          <w:p w14:paraId="0BF57711" w14:textId="1F4054E5" w:rsidR="00F343C2" w:rsidRPr="00F218AA" w:rsidRDefault="0013220E" w:rsidP="00E22C3A">
            <w:pPr>
              <w:pStyle w:val="Tekstpodstawowywcity2"/>
              <w:tabs>
                <w:tab w:val="clear" w:pos="284"/>
                <w:tab w:val="clear" w:pos="408"/>
                <w:tab w:val="right" w:pos="0"/>
                <w:tab w:val="left" w:pos="34"/>
              </w:tabs>
              <w:ind w:left="34" w:firstLine="0"/>
              <w:rPr>
                <w:rFonts w:ascii="Arial" w:hAnsi="Arial" w:cs="Arial"/>
                <w:b/>
                <w:color w:val="FF0000"/>
                <w:sz w:val="18"/>
                <w:szCs w:val="20"/>
                <w:lang w:val="pl-PL"/>
              </w:rPr>
            </w:pPr>
            <w:r w:rsidRPr="0013220E">
              <w:rPr>
                <w:rFonts w:ascii="Arial" w:hAnsi="Arial" w:cs="Arial"/>
                <w:b/>
                <w:sz w:val="18"/>
                <w:szCs w:val="20"/>
                <w:lang w:val="pl-PL"/>
              </w:rPr>
              <w:t>Stan prac na dzień 25 października 2019 r. – projekt po UW.</w:t>
            </w:r>
          </w:p>
        </w:tc>
      </w:tr>
      <w:tr w:rsidR="00F343C2" w:rsidRPr="00F40A89" w14:paraId="1A6280A8"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463D5577" w14:textId="225055B2"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3A04982A" w14:textId="4FEE61C8"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 777</w:t>
            </w:r>
          </w:p>
        </w:tc>
        <w:tc>
          <w:tcPr>
            <w:tcW w:w="1813" w:type="dxa"/>
            <w:shd w:val="clear" w:color="auto" w:fill="FFFFFF"/>
          </w:tcPr>
          <w:p w14:paraId="5D4E463E" w14:textId="5AEAFC2F" w:rsidR="00F343C2" w:rsidRPr="00F218AA" w:rsidRDefault="00F343C2" w:rsidP="00F218AA">
            <w:pPr>
              <w:pStyle w:val="divparagraph"/>
              <w:spacing w:line="240" w:lineRule="auto"/>
              <w:jc w:val="both"/>
              <w:rPr>
                <w:rFonts w:ascii="Arial" w:hAnsi="Arial" w:cs="Arial"/>
                <w:b/>
                <w:szCs w:val="20"/>
              </w:rPr>
            </w:pPr>
            <w:r w:rsidRPr="00F218AA">
              <w:rPr>
                <w:rFonts w:ascii="Arial" w:hAnsi="Arial" w:cs="Arial"/>
                <w:b/>
                <w:szCs w:val="20"/>
              </w:rPr>
              <w:t>Art. 31d ustawy z dnia 27 sierpnia 2004 r. o świadczeniach opieki zdrowotnej finansowanych ze środków publicznych (Dz. U. z 2019 r. poz. 1373, z późn. zm.)</w:t>
            </w:r>
          </w:p>
        </w:tc>
        <w:tc>
          <w:tcPr>
            <w:tcW w:w="3261" w:type="dxa"/>
            <w:shd w:val="clear" w:color="auto" w:fill="FFFFFF"/>
          </w:tcPr>
          <w:p w14:paraId="4FBB0165" w14:textId="5FF24C42" w:rsidR="00F343C2" w:rsidRPr="00F218AA" w:rsidRDefault="00F343C2" w:rsidP="00F218AA">
            <w:pPr>
              <w:rPr>
                <w:rFonts w:ascii="Arial" w:hAnsi="Arial" w:cs="Arial"/>
                <w:sz w:val="18"/>
                <w:szCs w:val="20"/>
              </w:rPr>
            </w:pPr>
            <w:r w:rsidRPr="00F218AA">
              <w:rPr>
                <w:rFonts w:ascii="Arial" w:hAnsi="Arial" w:cs="Arial"/>
                <w:sz w:val="18"/>
                <w:szCs w:val="20"/>
              </w:rPr>
              <w:t>Minister właściwy do spraw zdrowia określi, w drodze rozporządzeń, w poszczególnych zakresach, o których mowa w art. 15 ust. 2 pkt 1–8 i 10–13, wykazy świadczeń gwarantowanych wraz z określeniem:</w:t>
            </w:r>
          </w:p>
          <w:p w14:paraId="54314FCA" w14:textId="77777777" w:rsidR="00F343C2" w:rsidRPr="00F218AA" w:rsidRDefault="00F343C2" w:rsidP="00F218AA">
            <w:pPr>
              <w:rPr>
                <w:rFonts w:ascii="Arial" w:hAnsi="Arial" w:cs="Arial"/>
                <w:sz w:val="18"/>
                <w:szCs w:val="20"/>
              </w:rPr>
            </w:pPr>
            <w:r w:rsidRPr="00F218AA">
              <w:rPr>
                <w:rFonts w:ascii="Arial" w:hAnsi="Arial" w:cs="Arial"/>
                <w:sz w:val="18"/>
                <w:szCs w:val="20"/>
              </w:rPr>
              <w:t>1) poziomu lub sposobu finansowania danego świadczenia gwarantowanego, o którym mowa w art. 18, art. 33 i art. 41, mając na uwadze treść rekomendacji oraz uwzględniając kryteria określone w art. 31a ust. 1;</w:t>
            </w:r>
          </w:p>
          <w:p w14:paraId="1EE9A133" w14:textId="02CED8E5" w:rsidR="00F343C2" w:rsidRPr="00F218AA" w:rsidRDefault="00F343C2" w:rsidP="00F218AA">
            <w:pPr>
              <w:rPr>
                <w:rFonts w:ascii="Arial" w:hAnsi="Arial" w:cs="Arial"/>
                <w:sz w:val="18"/>
                <w:szCs w:val="20"/>
              </w:rPr>
            </w:pPr>
            <w:r w:rsidRPr="00F218AA">
              <w:rPr>
                <w:rFonts w:ascii="Arial" w:hAnsi="Arial" w:cs="Arial"/>
                <w:sz w:val="18"/>
                <w:szCs w:val="20"/>
              </w:rPr>
              <w:t xml:space="preserve">2) warunków realizacji danego świadczenia gwarantowanego, w tym </w:t>
            </w:r>
            <w:r w:rsidRPr="00F218AA">
              <w:rPr>
                <w:rFonts w:ascii="Arial" w:hAnsi="Arial" w:cs="Arial"/>
                <w:sz w:val="18"/>
                <w:szCs w:val="20"/>
              </w:rPr>
              <w:lastRenderedPageBreak/>
              <w:t>dotyczących personelu medycznego i wyposażenia w sprzęt i aparaturę medyczną, mając na uwadze konieczność zapewnienia wysokiej jakości świadczeń opieki zdrowotnej oraz właściwego zabezpieczenia tych świadczeń.</w:t>
            </w:r>
          </w:p>
        </w:tc>
        <w:tc>
          <w:tcPr>
            <w:tcW w:w="3402" w:type="dxa"/>
            <w:shd w:val="clear" w:color="auto" w:fill="FFFFFF"/>
          </w:tcPr>
          <w:p w14:paraId="03D9F1DB" w14:textId="091D7C7F" w:rsidR="00F343C2" w:rsidRPr="00F218AA" w:rsidRDefault="00F343C2" w:rsidP="00E22C3A">
            <w:pPr>
              <w:shd w:val="clear" w:color="auto" w:fill="FFFFFF"/>
              <w:rPr>
                <w:rFonts w:ascii="Arial" w:hAnsi="Arial" w:cs="Arial"/>
                <w:sz w:val="18"/>
                <w:szCs w:val="20"/>
              </w:rPr>
            </w:pPr>
            <w:r w:rsidRPr="00F218AA">
              <w:rPr>
                <w:rFonts w:ascii="Arial" w:hAnsi="Arial" w:cs="Arial"/>
                <w:sz w:val="18"/>
                <w:szCs w:val="20"/>
              </w:rPr>
              <w:lastRenderedPageBreak/>
              <w:t xml:space="preserve">W rozporządzeniu Ministra Zdrowia w sprawie świadczeń gwarantowanych z zakresu </w:t>
            </w:r>
            <w:r w:rsidRPr="00F218AA">
              <w:rPr>
                <w:rFonts w:ascii="Arial" w:hAnsi="Arial" w:cs="Arial"/>
                <w:b/>
                <w:sz w:val="18"/>
                <w:szCs w:val="20"/>
              </w:rPr>
              <w:t>leczenia szpitalnego</w:t>
            </w:r>
            <w:r w:rsidRPr="00F218AA">
              <w:rPr>
                <w:rFonts w:ascii="Arial" w:hAnsi="Arial" w:cs="Arial"/>
                <w:sz w:val="18"/>
                <w:szCs w:val="20"/>
              </w:rPr>
              <w:t xml:space="preserve"> (Dz. U. 2017 r. poz. 2295, z późn. zm.) wprowadza się nowy model organizacyjny dedykowany pacjentom z </w:t>
            </w:r>
            <w:r w:rsidRPr="00F218AA">
              <w:rPr>
                <w:rFonts w:ascii="Arial" w:hAnsi="Arial" w:cs="Arial"/>
                <w:b/>
                <w:sz w:val="18"/>
                <w:szCs w:val="20"/>
              </w:rPr>
              <w:t>rakiem płuca</w:t>
            </w:r>
            <w:r w:rsidRPr="00F218AA">
              <w:rPr>
                <w:rFonts w:ascii="Arial" w:hAnsi="Arial" w:cs="Arial"/>
                <w:sz w:val="18"/>
                <w:szCs w:val="20"/>
              </w:rPr>
              <w:t xml:space="preserve"> zapewniając możliwie najpełniejszą opiekę, uwzględniając kompleksowość oraz koordynację całego procesu diagnostyczno – leczniczego w celu poprawy jakości leczenia, zwiększenia przeżywalności u chorych na raka płuca, podniesieniu komfortu życia oraz zagwarantowania </w:t>
            </w:r>
            <w:r w:rsidRPr="00F218AA">
              <w:rPr>
                <w:rFonts w:ascii="Arial" w:hAnsi="Arial" w:cs="Arial"/>
                <w:sz w:val="18"/>
                <w:szCs w:val="20"/>
              </w:rPr>
              <w:lastRenderedPageBreak/>
              <w:t>możliwie szybkiego powrotu do aktywności zawodowej.</w:t>
            </w:r>
          </w:p>
          <w:p w14:paraId="5F2BDBCE" w14:textId="77777777" w:rsidR="00F343C2" w:rsidRPr="00F218AA" w:rsidRDefault="00F343C2" w:rsidP="00E22C3A">
            <w:pPr>
              <w:rPr>
                <w:rFonts w:ascii="Arial" w:hAnsi="Arial" w:cs="Arial"/>
                <w:sz w:val="18"/>
                <w:szCs w:val="20"/>
              </w:rPr>
            </w:pPr>
          </w:p>
          <w:p w14:paraId="7B3C328D" w14:textId="77777777" w:rsidR="00F343C2" w:rsidRPr="00F218AA" w:rsidRDefault="00F343C2" w:rsidP="00E22C3A">
            <w:pPr>
              <w:rPr>
                <w:rFonts w:ascii="Arial" w:hAnsi="Arial" w:cs="Arial"/>
                <w:sz w:val="18"/>
                <w:szCs w:val="20"/>
              </w:rPr>
            </w:pPr>
          </w:p>
          <w:p w14:paraId="0A81F04F" w14:textId="77777777" w:rsidR="00F343C2" w:rsidRPr="00F218AA" w:rsidRDefault="00F343C2" w:rsidP="00E22C3A">
            <w:pPr>
              <w:rPr>
                <w:rFonts w:ascii="Arial" w:hAnsi="Arial" w:cs="Arial"/>
                <w:sz w:val="18"/>
                <w:szCs w:val="20"/>
              </w:rPr>
            </w:pPr>
          </w:p>
          <w:p w14:paraId="5595432F" w14:textId="77777777" w:rsidR="00F343C2" w:rsidRPr="00F218AA" w:rsidRDefault="00F343C2" w:rsidP="00E22C3A">
            <w:pPr>
              <w:rPr>
                <w:rFonts w:ascii="Arial" w:hAnsi="Arial" w:cs="Arial"/>
                <w:sz w:val="18"/>
                <w:szCs w:val="20"/>
              </w:rPr>
            </w:pPr>
          </w:p>
          <w:p w14:paraId="2EC0365F" w14:textId="5A3F3A30" w:rsidR="00F343C2" w:rsidRPr="00F218AA" w:rsidRDefault="00F343C2" w:rsidP="00E22C3A">
            <w:pPr>
              <w:rPr>
                <w:rFonts w:ascii="Arial" w:hAnsi="Arial" w:cs="Arial"/>
                <w:sz w:val="18"/>
                <w:szCs w:val="20"/>
              </w:rPr>
            </w:pPr>
          </w:p>
          <w:p w14:paraId="46A834A7" w14:textId="77777777" w:rsidR="00F343C2" w:rsidRPr="00F218AA" w:rsidRDefault="00F343C2" w:rsidP="00E22C3A">
            <w:pPr>
              <w:rPr>
                <w:rFonts w:ascii="Arial" w:hAnsi="Arial" w:cs="Arial"/>
                <w:sz w:val="18"/>
                <w:szCs w:val="20"/>
              </w:rPr>
            </w:pPr>
          </w:p>
        </w:tc>
        <w:tc>
          <w:tcPr>
            <w:tcW w:w="2032" w:type="dxa"/>
            <w:shd w:val="clear" w:color="auto" w:fill="FFFFFF"/>
          </w:tcPr>
          <w:p w14:paraId="48F6D8DF" w14:textId="77777777" w:rsidR="00F343C2" w:rsidRPr="00F218AA" w:rsidRDefault="00F343C2" w:rsidP="00E22C3A">
            <w:pPr>
              <w:autoSpaceDE w:val="0"/>
              <w:autoSpaceDN w:val="0"/>
              <w:adjustRightInd w:val="0"/>
              <w:rPr>
                <w:rFonts w:ascii="Arial" w:hAnsi="Arial" w:cs="Arial"/>
                <w:b/>
                <w:sz w:val="18"/>
                <w:szCs w:val="20"/>
              </w:rPr>
            </w:pPr>
            <w:r w:rsidRPr="00F218AA">
              <w:rPr>
                <w:rFonts w:ascii="Arial" w:hAnsi="Arial" w:cs="Arial"/>
                <w:b/>
                <w:sz w:val="18"/>
                <w:szCs w:val="20"/>
              </w:rPr>
              <w:lastRenderedPageBreak/>
              <w:t>Pan Sławomir Gadomski, Podsekretarz Stanu</w:t>
            </w:r>
          </w:p>
          <w:p w14:paraId="5B20073E" w14:textId="40EAC312" w:rsidR="00F343C2" w:rsidRPr="00F218AA" w:rsidRDefault="00F343C2" w:rsidP="00E22C3A">
            <w:pPr>
              <w:rPr>
                <w:rFonts w:ascii="Arial" w:hAnsi="Arial" w:cs="Arial"/>
                <w:b/>
                <w:sz w:val="18"/>
                <w:szCs w:val="20"/>
              </w:rPr>
            </w:pPr>
            <w:r w:rsidRPr="00F218AA">
              <w:rPr>
                <w:rFonts w:ascii="Arial" w:hAnsi="Arial" w:cs="Arial"/>
                <w:b/>
                <w:sz w:val="18"/>
                <w:szCs w:val="20"/>
              </w:rPr>
              <w:t>w Ministerstwie Zdrowia</w:t>
            </w:r>
          </w:p>
        </w:tc>
        <w:tc>
          <w:tcPr>
            <w:tcW w:w="3071" w:type="dxa"/>
            <w:shd w:val="clear" w:color="auto" w:fill="FFFFFF"/>
          </w:tcPr>
          <w:p w14:paraId="296ECAB0" w14:textId="00EA4661" w:rsidR="00F343C2" w:rsidRPr="00F218AA" w:rsidRDefault="002003AB" w:rsidP="002003AB">
            <w:pPr>
              <w:pStyle w:val="Tekstpodstawowywcity2"/>
              <w:tabs>
                <w:tab w:val="clear" w:pos="284"/>
                <w:tab w:val="clear" w:pos="408"/>
              </w:tabs>
              <w:ind w:left="-14" w:firstLine="14"/>
              <w:rPr>
                <w:rFonts w:ascii="Arial" w:hAnsi="Arial" w:cs="Arial"/>
                <w:b/>
                <w:sz w:val="18"/>
                <w:szCs w:val="20"/>
                <w:lang w:val="pl-PL"/>
              </w:rPr>
            </w:pPr>
            <w:r w:rsidRPr="002003AB">
              <w:rPr>
                <w:rFonts w:ascii="Arial" w:hAnsi="Arial" w:cs="Arial"/>
                <w:b/>
                <w:sz w:val="18"/>
                <w:szCs w:val="20"/>
                <w:lang w:val="pl-PL"/>
              </w:rPr>
              <w:t>Sta</w:t>
            </w:r>
            <w:r>
              <w:rPr>
                <w:rFonts w:ascii="Arial" w:hAnsi="Arial" w:cs="Arial"/>
                <w:b/>
                <w:sz w:val="18"/>
                <w:szCs w:val="20"/>
                <w:lang w:val="pl-PL"/>
              </w:rPr>
              <w:t xml:space="preserve">n prac na dzień 25 października </w:t>
            </w:r>
            <w:r w:rsidRPr="002003AB">
              <w:rPr>
                <w:rFonts w:ascii="Arial" w:hAnsi="Arial" w:cs="Arial"/>
                <w:b/>
                <w:sz w:val="18"/>
                <w:szCs w:val="20"/>
                <w:lang w:val="pl-PL"/>
              </w:rPr>
              <w:t xml:space="preserve">2019 r. – projekt po </w:t>
            </w:r>
            <w:r>
              <w:rPr>
                <w:rFonts w:ascii="Arial" w:hAnsi="Arial" w:cs="Arial"/>
                <w:b/>
                <w:sz w:val="18"/>
                <w:szCs w:val="20"/>
                <w:lang w:val="pl-PL"/>
              </w:rPr>
              <w:t>UZ i KS</w:t>
            </w:r>
            <w:r w:rsidRPr="002003AB">
              <w:rPr>
                <w:rFonts w:ascii="Arial" w:hAnsi="Arial" w:cs="Arial"/>
                <w:b/>
                <w:sz w:val="18"/>
                <w:szCs w:val="20"/>
                <w:lang w:val="pl-PL"/>
              </w:rPr>
              <w:t>.</w:t>
            </w:r>
          </w:p>
        </w:tc>
      </w:tr>
      <w:tr w:rsidR="00F343C2" w:rsidRPr="00F40A89" w14:paraId="425C8738"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68893274" w14:textId="77777777"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72617C15" w14:textId="605F9FBC"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 778</w:t>
            </w:r>
          </w:p>
        </w:tc>
        <w:tc>
          <w:tcPr>
            <w:tcW w:w="1813" w:type="dxa"/>
            <w:shd w:val="clear" w:color="auto" w:fill="FFFFFF"/>
          </w:tcPr>
          <w:p w14:paraId="20E219B5" w14:textId="48578C79" w:rsidR="00F343C2" w:rsidRPr="00F218AA" w:rsidRDefault="00F343C2" w:rsidP="00F218AA">
            <w:pPr>
              <w:pStyle w:val="divparagraph"/>
              <w:spacing w:line="240" w:lineRule="auto"/>
              <w:jc w:val="both"/>
              <w:rPr>
                <w:rFonts w:ascii="Arial" w:hAnsi="Arial" w:cs="Arial"/>
                <w:szCs w:val="20"/>
              </w:rPr>
            </w:pPr>
            <w:r w:rsidRPr="00F218AA">
              <w:rPr>
                <w:rFonts w:ascii="Arial" w:hAnsi="Arial" w:cs="Arial"/>
                <w:b/>
                <w:szCs w:val="20"/>
              </w:rPr>
              <w:t>Art. 31d ustawy z dnia 27 sierpnia 2004 r. o świadczeniach opieki zdrowotnej finansowanych ze środków publicznych (Dz. U. z 2019 r. poz. 1373, z późn. zm.)</w:t>
            </w:r>
          </w:p>
        </w:tc>
        <w:tc>
          <w:tcPr>
            <w:tcW w:w="3261" w:type="dxa"/>
            <w:shd w:val="clear" w:color="auto" w:fill="FFFFFF"/>
          </w:tcPr>
          <w:p w14:paraId="53615484" w14:textId="13430332" w:rsidR="00F343C2" w:rsidRPr="00F218AA" w:rsidRDefault="00F343C2" w:rsidP="00F218AA">
            <w:pPr>
              <w:rPr>
                <w:rFonts w:ascii="Arial" w:hAnsi="Arial" w:cs="Arial"/>
                <w:sz w:val="18"/>
                <w:szCs w:val="20"/>
              </w:rPr>
            </w:pPr>
            <w:r w:rsidRPr="00F218AA">
              <w:rPr>
                <w:rFonts w:ascii="Arial" w:hAnsi="Arial" w:cs="Arial"/>
                <w:sz w:val="18"/>
                <w:szCs w:val="20"/>
              </w:rPr>
              <w:t>Minister właściwy do spraw zdrowia określi, w drodze rozporządzeń, w poszczególnych zakresach, o których mowa w art. 15 ust. 2 pkt 1–8 i 10–13, wykazy świadczeń gwarantowanych wraz z określeniem:</w:t>
            </w:r>
          </w:p>
          <w:p w14:paraId="57F43D05" w14:textId="77777777" w:rsidR="00F343C2" w:rsidRPr="00F218AA" w:rsidRDefault="00F343C2" w:rsidP="00F218AA">
            <w:pPr>
              <w:rPr>
                <w:rFonts w:ascii="Arial" w:hAnsi="Arial" w:cs="Arial"/>
                <w:sz w:val="18"/>
                <w:szCs w:val="20"/>
              </w:rPr>
            </w:pPr>
            <w:r w:rsidRPr="00F218AA">
              <w:rPr>
                <w:rFonts w:ascii="Arial" w:hAnsi="Arial" w:cs="Arial"/>
                <w:sz w:val="18"/>
                <w:szCs w:val="20"/>
              </w:rPr>
              <w:t>1) poziomu lub sposobu finansowania danego świadczenia gwarantowanego, o którym mowa w art. 18, art. 33 i art. 41, mając na uwadze treść rekomendacji oraz uwzględniając kryteria określone w art. 31a ust. 1;</w:t>
            </w:r>
          </w:p>
          <w:p w14:paraId="1D00F3C5" w14:textId="4FD5C654" w:rsidR="00F343C2" w:rsidRPr="00F218AA" w:rsidRDefault="00F343C2" w:rsidP="00F218AA">
            <w:pPr>
              <w:rPr>
                <w:rFonts w:ascii="Arial" w:hAnsi="Arial" w:cs="Arial"/>
                <w:sz w:val="18"/>
                <w:szCs w:val="20"/>
              </w:rPr>
            </w:pPr>
            <w:r w:rsidRPr="00F218AA">
              <w:rPr>
                <w:rFonts w:ascii="Arial" w:hAnsi="Arial" w:cs="Arial"/>
                <w:sz w:val="18"/>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402" w:type="dxa"/>
            <w:shd w:val="clear" w:color="auto" w:fill="FFFFFF"/>
          </w:tcPr>
          <w:p w14:paraId="48949D30" w14:textId="7995EABD" w:rsidR="00F343C2" w:rsidRPr="00F218AA" w:rsidRDefault="00F343C2" w:rsidP="00E22C3A">
            <w:pPr>
              <w:shd w:val="clear" w:color="auto" w:fill="FFFFFF"/>
              <w:rPr>
                <w:rFonts w:ascii="Arial" w:hAnsi="Arial" w:cs="Arial"/>
                <w:sz w:val="18"/>
                <w:szCs w:val="20"/>
              </w:rPr>
            </w:pPr>
            <w:r w:rsidRPr="00F218AA">
              <w:rPr>
                <w:rFonts w:ascii="Arial" w:hAnsi="Arial" w:cs="Arial"/>
                <w:sz w:val="18"/>
                <w:szCs w:val="20"/>
              </w:rPr>
              <w:t xml:space="preserve">W rozporządzeniu Ministra Zdrowia w sprawie świadczeń gwarantowanych z zakresu </w:t>
            </w:r>
            <w:r w:rsidRPr="00F218AA">
              <w:rPr>
                <w:rFonts w:ascii="Arial" w:hAnsi="Arial" w:cs="Arial"/>
                <w:b/>
                <w:sz w:val="18"/>
                <w:szCs w:val="20"/>
              </w:rPr>
              <w:t>ambulatoryjnej opieki specjalistycznej</w:t>
            </w:r>
            <w:r w:rsidRPr="00F218AA">
              <w:rPr>
                <w:rFonts w:ascii="Arial" w:hAnsi="Arial" w:cs="Arial"/>
                <w:sz w:val="18"/>
                <w:szCs w:val="20"/>
              </w:rPr>
              <w:t xml:space="preserve"> (Dz. U. 2016 r. poz. 357, z późn. zm.) wprowadza się nowy model organizacyjny dedykowany pacjentom z </w:t>
            </w:r>
            <w:r w:rsidRPr="00F218AA">
              <w:rPr>
                <w:rFonts w:ascii="Arial" w:hAnsi="Arial" w:cs="Arial"/>
                <w:b/>
                <w:sz w:val="18"/>
                <w:szCs w:val="20"/>
              </w:rPr>
              <w:t>rakiem płuca</w:t>
            </w:r>
            <w:r w:rsidRPr="00F218AA">
              <w:rPr>
                <w:rFonts w:ascii="Arial" w:hAnsi="Arial" w:cs="Arial"/>
                <w:sz w:val="18"/>
                <w:szCs w:val="20"/>
              </w:rPr>
              <w:t xml:space="preserve"> zapewniając możliwie najpełniejszą opiekę, uwzględniając kompleksowość oraz koordynację całego procesu diagnostyczno – leczniczego w celu poprawy jakości leczenia, zwiększenia przeżywalności u chorych na raka płuca, podniesieniu komfortu życia oraz zagwarantowania możliwie szybkiego powrotu do aktywności zawodowej.</w:t>
            </w:r>
          </w:p>
        </w:tc>
        <w:tc>
          <w:tcPr>
            <w:tcW w:w="2032" w:type="dxa"/>
            <w:shd w:val="clear" w:color="auto" w:fill="FFFFFF"/>
          </w:tcPr>
          <w:p w14:paraId="7932A618" w14:textId="77777777" w:rsidR="00F343C2" w:rsidRPr="00F218AA" w:rsidRDefault="00F343C2" w:rsidP="00E22C3A">
            <w:pPr>
              <w:autoSpaceDE w:val="0"/>
              <w:autoSpaceDN w:val="0"/>
              <w:adjustRightInd w:val="0"/>
              <w:rPr>
                <w:rFonts w:ascii="Arial" w:hAnsi="Arial" w:cs="Arial"/>
                <w:b/>
                <w:sz w:val="18"/>
                <w:szCs w:val="20"/>
              </w:rPr>
            </w:pPr>
            <w:r w:rsidRPr="00F218AA">
              <w:rPr>
                <w:rFonts w:ascii="Arial" w:hAnsi="Arial" w:cs="Arial"/>
                <w:b/>
                <w:sz w:val="18"/>
                <w:szCs w:val="20"/>
              </w:rPr>
              <w:t>Pan Sławomir Gadomski, Podsekretarz Stanu</w:t>
            </w:r>
          </w:p>
          <w:p w14:paraId="085F255D" w14:textId="271AD5B0" w:rsidR="00F343C2" w:rsidRPr="00F218AA" w:rsidRDefault="00F343C2" w:rsidP="00E22C3A">
            <w:pPr>
              <w:rPr>
                <w:rFonts w:ascii="Arial" w:hAnsi="Arial" w:cs="Arial"/>
                <w:b/>
                <w:sz w:val="18"/>
                <w:szCs w:val="20"/>
              </w:rPr>
            </w:pPr>
            <w:r w:rsidRPr="00F218AA">
              <w:rPr>
                <w:rFonts w:ascii="Arial" w:hAnsi="Arial" w:cs="Arial"/>
                <w:b/>
                <w:sz w:val="18"/>
                <w:szCs w:val="20"/>
              </w:rPr>
              <w:t>w Ministerstwie Zdrowia</w:t>
            </w:r>
          </w:p>
        </w:tc>
        <w:tc>
          <w:tcPr>
            <w:tcW w:w="3071" w:type="dxa"/>
            <w:shd w:val="clear" w:color="auto" w:fill="FFFFFF"/>
          </w:tcPr>
          <w:p w14:paraId="552332B1" w14:textId="090CB2A9" w:rsidR="00F343C2" w:rsidRPr="00F218AA" w:rsidRDefault="002003AB" w:rsidP="002003AB">
            <w:pPr>
              <w:pStyle w:val="Tekstpodstawowywcity2"/>
              <w:tabs>
                <w:tab w:val="clear" w:pos="284"/>
                <w:tab w:val="clear" w:pos="408"/>
              </w:tabs>
              <w:ind w:left="-14" w:firstLine="14"/>
              <w:rPr>
                <w:rFonts w:ascii="Arial" w:hAnsi="Arial" w:cs="Arial"/>
                <w:b/>
                <w:sz w:val="18"/>
                <w:szCs w:val="20"/>
                <w:lang w:val="pl-PL"/>
              </w:rPr>
            </w:pPr>
            <w:r w:rsidRPr="002003AB">
              <w:rPr>
                <w:rFonts w:ascii="Arial" w:hAnsi="Arial" w:cs="Arial"/>
                <w:b/>
                <w:sz w:val="18"/>
                <w:szCs w:val="20"/>
                <w:lang w:val="pl-PL"/>
              </w:rPr>
              <w:t>Sta</w:t>
            </w:r>
            <w:r>
              <w:rPr>
                <w:rFonts w:ascii="Arial" w:hAnsi="Arial" w:cs="Arial"/>
                <w:b/>
                <w:sz w:val="18"/>
                <w:szCs w:val="20"/>
                <w:lang w:val="pl-PL"/>
              </w:rPr>
              <w:t xml:space="preserve">n prac na dzień 25 października </w:t>
            </w:r>
            <w:r w:rsidRPr="002003AB">
              <w:rPr>
                <w:rFonts w:ascii="Arial" w:hAnsi="Arial" w:cs="Arial"/>
                <w:b/>
                <w:sz w:val="18"/>
                <w:szCs w:val="20"/>
                <w:lang w:val="pl-PL"/>
              </w:rPr>
              <w:t xml:space="preserve">2019 r. – projekt po </w:t>
            </w:r>
            <w:r>
              <w:rPr>
                <w:rFonts w:ascii="Arial" w:hAnsi="Arial" w:cs="Arial"/>
                <w:b/>
                <w:sz w:val="18"/>
                <w:szCs w:val="20"/>
                <w:lang w:val="pl-PL"/>
              </w:rPr>
              <w:t>UZ i KS</w:t>
            </w:r>
            <w:r w:rsidRPr="002003AB">
              <w:rPr>
                <w:rFonts w:ascii="Arial" w:hAnsi="Arial" w:cs="Arial"/>
                <w:b/>
                <w:sz w:val="18"/>
                <w:szCs w:val="20"/>
                <w:lang w:val="pl-PL"/>
              </w:rPr>
              <w:t>.</w:t>
            </w:r>
          </w:p>
        </w:tc>
      </w:tr>
      <w:tr w:rsidR="00F343C2" w:rsidRPr="00F40A89" w14:paraId="481FF266"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030A9B29" w14:textId="05AE63A9" w:rsidR="00F343C2" w:rsidRPr="00F218AA" w:rsidRDefault="00F343C2" w:rsidP="00865ADB">
            <w:pPr>
              <w:numPr>
                <w:ilvl w:val="0"/>
                <w:numId w:val="4"/>
              </w:numPr>
              <w:tabs>
                <w:tab w:val="left" w:pos="735"/>
              </w:tabs>
              <w:ind w:left="142" w:right="57" w:firstLine="0"/>
              <w:rPr>
                <w:rFonts w:ascii="Arial" w:hAnsi="Arial" w:cs="Arial"/>
                <w:bCs/>
                <w:sz w:val="18"/>
                <w:szCs w:val="20"/>
                <w:highlight w:val="cyan"/>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48EF219A" w14:textId="28E5060A"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MZ782</w:t>
            </w:r>
          </w:p>
        </w:tc>
        <w:tc>
          <w:tcPr>
            <w:tcW w:w="1813" w:type="dxa"/>
            <w:shd w:val="clear" w:color="auto" w:fill="FFFFFF"/>
          </w:tcPr>
          <w:p w14:paraId="18E8E326" w14:textId="5F015614" w:rsidR="00F343C2" w:rsidRPr="00F218AA" w:rsidRDefault="00F343C2" w:rsidP="00F218AA">
            <w:pPr>
              <w:pStyle w:val="divparagraph"/>
              <w:spacing w:line="240" w:lineRule="auto"/>
              <w:jc w:val="both"/>
              <w:rPr>
                <w:rFonts w:ascii="Arial" w:hAnsi="Arial" w:cs="Arial"/>
                <w:b/>
                <w:szCs w:val="20"/>
              </w:rPr>
            </w:pPr>
            <w:r w:rsidRPr="00F218AA">
              <w:rPr>
                <w:rFonts w:ascii="Arial" w:hAnsi="Arial" w:cs="Arial"/>
                <w:b/>
                <w:szCs w:val="20"/>
              </w:rPr>
              <w:t>Art. 9 ust. 8 ustawy z dnia 28 listopada 2003 r. o świadczeniach rodzinnych (Dz. U. z 2018 r. poz. 2220, z późn. zm)</w:t>
            </w:r>
          </w:p>
        </w:tc>
        <w:tc>
          <w:tcPr>
            <w:tcW w:w="3261" w:type="dxa"/>
            <w:shd w:val="clear" w:color="auto" w:fill="FFFFFF"/>
          </w:tcPr>
          <w:p w14:paraId="395ED6E3" w14:textId="2AA0FB97" w:rsidR="00F343C2" w:rsidRPr="00F218AA" w:rsidRDefault="00F343C2" w:rsidP="00F218AA">
            <w:pPr>
              <w:rPr>
                <w:rFonts w:ascii="Arial" w:hAnsi="Arial" w:cs="Arial"/>
                <w:sz w:val="18"/>
                <w:szCs w:val="20"/>
              </w:rPr>
            </w:pPr>
            <w:r w:rsidRPr="00F218AA">
              <w:rPr>
                <w:rFonts w:ascii="Arial" w:hAnsi="Arial" w:cs="Arial"/>
                <w:sz w:val="18"/>
                <w:szCs w:val="20"/>
              </w:rPr>
              <w:t xml:space="preserve">Minister właściwy do spraw zdrowia </w:t>
            </w:r>
            <w:r w:rsidRPr="00F218AA">
              <w:rPr>
                <w:rFonts w:ascii="Arial" w:hAnsi="Arial" w:cs="Arial"/>
                <w:b/>
                <w:sz w:val="18"/>
                <w:szCs w:val="20"/>
                <w:u w:val="single"/>
              </w:rPr>
              <w:t>w porozumieniu z ministrem właściwym do spraw zabezpieczenia społecznego</w:t>
            </w:r>
            <w:r w:rsidRPr="00F218AA">
              <w:rPr>
                <w:rFonts w:ascii="Arial" w:hAnsi="Arial" w:cs="Arial"/>
                <w:sz w:val="18"/>
                <w:szCs w:val="20"/>
              </w:rPr>
              <w:t xml:space="preserve"> określi, w drodze rozporządzenia, formę opieki medycznej, o której mowa w ust. 6, oraz wzór zaświadczenia, o którym mowa w ust. 7, uwzględniając odpowiednio rodzaje świadczeń zdrowotnych udzielanych kobiecie w okresie ciąży przez lekarza i położną oraz zakres danych niezbędnych do zapewnienia należytego udokumentowania </w:t>
            </w:r>
            <w:r w:rsidRPr="00F218AA">
              <w:rPr>
                <w:rFonts w:ascii="Arial" w:hAnsi="Arial" w:cs="Arial"/>
                <w:sz w:val="18"/>
                <w:szCs w:val="20"/>
              </w:rPr>
              <w:lastRenderedPageBreak/>
              <w:t>pozostawania jej pod opieką medyczną w okresie od 10 tygodnia ciąży do porodu.</w:t>
            </w:r>
          </w:p>
        </w:tc>
        <w:tc>
          <w:tcPr>
            <w:tcW w:w="3402" w:type="dxa"/>
            <w:shd w:val="clear" w:color="auto" w:fill="FFFFFF"/>
          </w:tcPr>
          <w:p w14:paraId="06669125" w14:textId="43833A8E" w:rsidR="00F343C2" w:rsidRPr="00F218AA" w:rsidRDefault="00F343C2" w:rsidP="00E22C3A">
            <w:pPr>
              <w:shd w:val="clear" w:color="auto" w:fill="FFFFFF"/>
              <w:rPr>
                <w:rFonts w:ascii="Arial" w:hAnsi="Arial" w:cs="Arial"/>
                <w:sz w:val="18"/>
                <w:szCs w:val="20"/>
              </w:rPr>
            </w:pPr>
            <w:r w:rsidRPr="00F218AA">
              <w:rPr>
                <w:rFonts w:ascii="Arial" w:hAnsi="Arial" w:cs="Arial"/>
                <w:sz w:val="18"/>
                <w:szCs w:val="20"/>
              </w:rPr>
              <w:lastRenderedPageBreak/>
              <w:t>Zrezygnowanie z normatywnego obowiązku stosowania pieczęci lub pieczątek zakładu opieki zdrowotnej albo praktyki lekarskiej, albo praktyki położnej na wzorze zaświadczenia potwierdzającego pozostawanie kobiety pod opieką medyczną nie później niż od 10 tygodnia ciąży do porodu, uprawniającego do dodatku z tytułu urodzenia dziecka; dostosowanie zmienianego rozporządzenia do terminologii ustawy z dnia 15 kwietnia 2011 r. o działalności leczniczej (Dz. U. z 2018 r. poz. 2190, z późn. zm.)</w:t>
            </w:r>
          </w:p>
        </w:tc>
        <w:tc>
          <w:tcPr>
            <w:tcW w:w="2032" w:type="dxa"/>
            <w:shd w:val="clear" w:color="auto" w:fill="FFFFFF"/>
          </w:tcPr>
          <w:p w14:paraId="27DAE147" w14:textId="2DD3C587" w:rsidR="00F343C2" w:rsidRPr="00F218AA" w:rsidRDefault="00F343C2" w:rsidP="00E22C3A">
            <w:pPr>
              <w:rPr>
                <w:rFonts w:ascii="Arial" w:hAnsi="Arial" w:cs="Arial"/>
                <w:b/>
                <w:sz w:val="18"/>
                <w:szCs w:val="20"/>
              </w:rPr>
            </w:pPr>
            <w:r w:rsidRPr="00F218AA">
              <w:rPr>
                <w:rFonts w:ascii="Arial" w:hAnsi="Arial" w:cs="Arial"/>
                <w:b/>
                <w:sz w:val="18"/>
                <w:szCs w:val="20"/>
              </w:rPr>
              <w:t>Pani Józefa Szczurek-Żelazko, Sekretarz Stanu w Ministerstwie Zdrowia</w:t>
            </w:r>
          </w:p>
        </w:tc>
        <w:tc>
          <w:tcPr>
            <w:tcW w:w="3071" w:type="dxa"/>
            <w:shd w:val="clear" w:color="auto" w:fill="FFFFFF"/>
          </w:tcPr>
          <w:p w14:paraId="312A8AEA" w14:textId="7CACFA96" w:rsidR="00F343C2" w:rsidRPr="00F218AA" w:rsidRDefault="002003AB" w:rsidP="002003AB">
            <w:pPr>
              <w:pStyle w:val="Tekstpodstawowywcity2"/>
              <w:tabs>
                <w:tab w:val="clear" w:pos="284"/>
                <w:tab w:val="clear" w:pos="408"/>
              </w:tabs>
              <w:ind w:left="0" w:firstLine="0"/>
              <w:rPr>
                <w:rFonts w:ascii="Arial" w:hAnsi="Arial" w:cs="Arial"/>
                <w:b/>
                <w:sz w:val="18"/>
                <w:szCs w:val="20"/>
                <w:lang w:val="pl-PL"/>
              </w:rPr>
            </w:pPr>
            <w:r w:rsidRPr="002003AB">
              <w:rPr>
                <w:rFonts w:ascii="Arial" w:hAnsi="Arial" w:cs="Arial"/>
                <w:b/>
                <w:sz w:val="18"/>
                <w:szCs w:val="20"/>
                <w:lang w:val="pl-PL"/>
              </w:rPr>
              <w:t xml:space="preserve">Stan prac na dzień 25 października 2019 r. – </w:t>
            </w:r>
            <w:r>
              <w:rPr>
                <w:rFonts w:ascii="Arial" w:hAnsi="Arial" w:cs="Arial"/>
                <w:b/>
                <w:sz w:val="18"/>
                <w:szCs w:val="20"/>
                <w:lang w:val="pl-PL"/>
              </w:rPr>
              <w:t>skierowany do podpisu MRPiPS</w:t>
            </w:r>
            <w:r w:rsidRPr="002003AB">
              <w:rPr>
                <w:rFonts w:ascii="Arial" w:hAnsi="Arial" w:cs="Arial"/>
                <w:b/>
                <w:sz w:val="18"/>
                <w:szCs w:val="20"/>
                <w:lang w:val="pl-PL"/>
              </w:rPr>
              <w:t>.</w:t>
            </w:r>
          </w:p>
        </w:tc>
      </w:tr>
      <w:tr w:rsidR="00F343C2" w:rsidRPr="00F40A89" w14:paraId="2A37B26A"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3482006F" w14:textId="2686B1F3"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7A5762E9" w14:textId="35C45CE8"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 797</w:t>
            </w:r>
          </w:p>
        </w:tc>
        <w:tc>
          <w:tcPr>
            <w:tcW w:w="1813" w:type="dxa"/>
            <w:shd w:val="clear" w:color="auto" w:fill="FFFFFF"/>
          </w:tcPr>
          <w:p w14:paraId="057A7484" w14:textId="20193959" w:rsidR="00F343C2" w:rsidRPr="00F218AA" w:rsidRDefault="00F343C2" w:rsidP="00F218AA">
            <w:pPr>
              <w:jc w:val="both"/>
              <w:rPr>
                <w:rFonts w:ascii="Arial" w:eastAsia="Calibri" w:hAnsi="Arial" w:cs="Arial"/>
                <w:b/>
                <w:sz w:val="18"/>
                <w:szCs w:val="20"/>
                <w:lang w:eastAsia="en-US"/>
              </w:rPr>
            </w:pPr>
            <w:r w:rsidRPr="00F218AA">
              <w:rPr>
                <w:rFonts w:ascii="Arial" w:eastAsia="Calibri" w:hAnsi="Arial" w:cs="Arial"/>
                <w:b/>
                <w:sz w:val="18"/>
                <w:szCs w:val="20"/>
                <w:lang w:eastAsia="en-US"/>
              </w:rPr>
              <w:t xml:space="preserve">Art. 8a ust. 2 pkt 2 ustawy z dnia 14 marca 1985 r. o Państwowej Inspekcji Sanitarnej (Dz. U. z 2019 r. poz. 59)  </w:t>
            </w:r>
          </w:p>
        </w:tc>
        <w:tc>
          <w:tcPr>
            <w:tcW w:w="3261" w:type="dxa"/>
            <w:shd w:val="clear" w:color="auto" w:fill="FFFFFF"/>
          </w:tcPr>
          <w:p w14:paraId="0A1BF114" w14:textId="77777777" w:rsidR="00F343C2" w:rsidRPr="00F218AA" w:rsidRDefault="00F343C2" w:rsidP="00F218AA">
            <w:pPr>
              <w:rPr>
                <w:rFonts w:ascii="Arial" w:hAnsi="Arial" w:cs="Arial"/>
                <w:sz w:val="18"/>
                <w:szCs w:val="20"/>
              </w:rPr>
            </w:pPr>
            <w:r w:rsidRPr="00F218AA">
              <w:rPr>
                <w:rFonts w:ascii="Arial" w:hAnsi="Arial" w:cs="Arial"/>
                <w:sz w:val="18"/>
                <w:szCs w:val="20"/>
              </w:rPr>
              <w:t>Minister właściwy do spraw zdrowia określi, w drodze rozporządzenia:</w:t>
            </w:r>
          </w:p>
          <w:p w14:paraId="22296497" w14:textId="77777777" w:rsidR="00F343C2" w:rsidRPr="00F218AA" w:rsidRDefault="00F343C2" w:rsidP="00F218AA">
            <w:pPr>
              <w:rPr>
                <w:rFonts w:ascii="Arial" w:hAnsi="Arial" w:cs="Arial"/>
                <w:sz w:val="18"/>
                <w:szCs w:val="20"/>
              </w:rPr>
            </w:pPr>
            <w:r w:rsidRPr="00F218AA">
              <w:rPr>
                <w:rFonts w:ascii="Arial" w:hAnsi="Arial" w:cs="Arial"/>
                <w:sz w:val="18"/>
                <w:szCs w:val="20"/>
              </w:rPr>
              <w:t>2)  wykaz systemów wymiany informacji, o których mowa w ust. 1 pkt 2 oraz zasady zarządzania przez Głównego Inspektora Sanitarnego wymianą tych informacji w zakresie dotyczącym zadań Państwowej Inspekcji Sanitarnej</w:t>
            </w:r>
          </w:p>
          <w:p w14:paraId="45D4A6C6" w14:textId="2904A87C" w:rsidR="00F343C2" w:rsidRPr="00F218AA" w:rsidRDefault="00F343C2" w:rsidP="00F218AA">
            <w:pPr>
              <w:rPr>
                <w:rFonts w:ascii="Arial" w:hAnsi="Arial" w:cs="Arial"/>
                <w:sz w:val="18"/>
                <w:szCs w:val="20"/>
              </w:rPr>
            </w:pPr>
            <w:r w:rsidRPr="00F218AA">
              <w:rPr>
                <w:rFonts w:ascii="Arial" w:hAnsi="Arial" w:cs="Arial"/>
                <w:sz w:val="18"/>
                <w:szCs w:val="20"/>
              </w:rPr>
              <w:t>- mając na celu zapewnienie sprawnego zarządzania wymianą tych informacji oraz jednolitej oceny ryzyka sanitarnego.</w:t>
            </w:r>
          </w:p>
        </w:tc>
        <w:tc>
          <w:tcPr>
            <w:tcW w:w="3402" w:type="dxa"/>
            <w:shd w:val="clear" w:color="auto" w:fill="FFFFFF"/>
          </w:tcPr>
          <w:p w14:paraId="727D326B" w14:textId="631CDDC0" w:rsidR="00F343C2" w:rsidRPr="00F218AA" w:rsidRDefault="00F343C2" w:rsidP="00E22C3A">
            <w:pPr>
              <w:ind w:hanging="34"/>
              <w:jc w:val="both"/>
              <w:rPr>
                <w:rFonts w:ascii="Arial" w:eastAsia="Calibri" w:hAnsi="Arial" w:cs="Arial"/>
                <w:sz w:val="18"/>
                <w:szCs w:val="20"/>
                <w:lang w:eastAsia="en-US"/>
              </w:rPr>
            </w:pPr>
            <w:r w:rsidRPr="00F218AA">
              <w:rPr>
                <w:rFonts w:ascii="Arial" w:eastAsia="Calibri" w:hAnsi="Arial" w:cs="Arial"/>
                <w:sz w:val="18"/>
                <w:szCs w:val="20"/>
                <w:lang w:eastAsia="en-US"/>
              </w:rPr>
              <w:t xml:space="preserve">Nowelizacja rozporządzenia ma na celu rozszerzenie wykazu o System Monitorowania Informacji o Środkach Zastępczych i Nowych Substancjach Psychoaktywnych – SMIOD. </w:t>
            </w:r>
          </w:p>
          <w:p w14:paraId="0A0EC3F6" w14:textId="48042C1B" w:rsidR="00F343C2" w:rsidRPr="00F218AA" w:rsidRDefault="00F343C2" w:rsidP="00E22C3A">
            <w:pPr>
              <w:ind w:hanging="34"/>
              <w:jc w:val="both"/>
              <w:rPr>
                <w:rFonts w:ascii="Arial" w:eastAsia="Calibri" w:hAnsi="Arial" w:cs="Arial"/>
                <w:sz w:val="18"/>
                <w:szCs w:val="20"/>
                <w:lang w:eastAsia="en-US"/>
              </w:rPr>
            </w:pPr>
            <w:r w:rsidRPr="00F218AA">
              <w:rPr>
                <w:rFonts w:ascii="Arial" w:eastAsia="Calibri" w:hAnsi="Arial" w:cs="Arial"/>
                <w:sz w:val="18"/>
                <w:szCs w:val="20"/>
                <w:lang w:eastAsia="en-US"/>
              </w:rPr>
              <w:t>Projekt związany jest wprowadzeniem do ustawy z dnia 29 lipca 2005 r. o przeciwdziałaniu narkomanii (Dz. U. z 2019 r. poz. 852) art. 30a, dotyczącego tworzenia rejestru zatruć środkiem zastępczym lub nową substancją psychoaktywną albo podejrzenia wystąpienia takiego zatrucia albo zgonu – przez art. 1 pkt 15 ustawy z dnia 20 lipca 2018 r. o zmianie ustawy o przeciwdziałaniu narkomanii oraz ustawy o Państwowej Inspekcji Sanitarnej (Dz. U. poz. 1490).</w:t>
            </w:r>
          </w:p>
        </w:tc>
        <w:tc>
          <w:tcPr>
            <w:tcW w:w="2032" w:type="dxa"/>
            <w:shd w:val="clear" w:color="auto" w:fill="FFFFFF"/>
          </w:tcPr>
          <w:p w14:paraId="73807986" w14:textId="6573F5B3" w:rsidR="00F343C2" w:rsidRPr="00F218AA" w:rsidRDefault="00F343C2" w:rsidP="00E22C3A">
            <w:pPr>
              <w:rPr>
                <w:rFonts w:ascii="Arial" w:hAnsi="Arial" w:cs="Arial"/>
                <w:b/>
                <w:sz w:val="18"/>
                <w:szCs w:val="20"/>
              </w:rPr>
            </w:pPr>
            <w:r w:rsidRPr="00F218AA">
              <w:rPr>
                <w:rFonts w:ascii="Arial" w:hAnsi="Arial" w:cs="Arial"/>
                <w:b/>
                <w:sz w:val="18"/>
                <w:szCs w:val="20"/>
              </w:rPr>
              <w:t>Pan Jarosław Pinkas Główny Inspektor Sanitarny</w:t>
            </w:r>
          </w:p>
        </w:tc>
        <w:tc>
          <w:tcPr>
            <w:tcW w:w="3071" w:type="dxa"/>
            <w:shd w:val="clear" w:color="auto" w:fill="FFFFFF"/>
          </w:tcPr>
          <w:p w14:paraId="2D622BD1" w14:textId="1BE0F727" w:rsidR="00F343C2" w:rsidRPr="00F218AA" w:rsidRDefault="00553D28" w:rsidP="00553D28">
            <w:pPr>
              <w:pStyle w:val="Tekstpodstawowywcity2"/>
              <w:tabs>
                <w:tab w:val="clear" w:pos="284"/>
                <w:tab w:val="clear" w:pos="408"/>
              </w:tabs>
              <w:ind w:left="0" w:firstLine="0"/>
              <w:rPr>
                <w:rFonts w:ascii="Arial" w:hAnsi="Arial" w:cs="Arial"/>
                <w:b/>
                <w:sz w:val="18"/>
                <w:szCs w:val="20"/>
                <w:lang w:val="pl-PL"/>
              </w:rPr>
            </w:pPr>
            <w:r w:rsidRPr="00553D28">
              <w:rPr>
                <w:rFonts w:ascii="Arial" w:hAnsi="Arial" w:cs="Arial"/>
                <w:b/>
                <w:sz w:val="18"/>
                <w:szCs w:val="20"/>
                <w:lang w:val="pl-PL"/>
              </w:rPr>
              <w:t xml:space="preserve">Stan prac na dzień 25 października 2019 r. – </w:t>
            </w:r>
            <w:r>
              <w:rPr>
                <w:rFonts w:ascii="Arial" w:hAnsi="Arial" w:cs="Arial"/>
                <w:b/>
                <w:sz w:val="18"/>
                <w:szCs w:val="20"/>
                <w:lang w:val="pl-PL"/>
              </w:rPr>
              <w:t>KP</w:t>
            </w:r>
            <w:r w:rsidRPr="00553D28">
              <w:rPr>
                <w:rFonts w:ascii="Arial" w:hAnsi="Arial" w:cs="Arial"/>
                <w:b/>
                <w:sz w:val="18"/>
                <w:szCs w:val="20"/>
                <w:lang w:val="pl-PL"/>
              </w:rPr>
              <w:t>.</w:t>
            </w:r>
          </w:p>
        </w:tc>
      </w:tr>
      <w:tr w:rsidR="00F343C2" w:rsidRPr="00F40A89" w14:paraId="38FB3CD9"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01D3CA05" w14:textId="658255E8" w:rsidR="00F343C2" w:rsidRPr="00F218AA" w:rsidRDefault="00F343C2" w:rsidP="00865ADB">
            <w:pPr>
              <w:numPr>
                <w:ilvl w:val="0"/>
                <w:numId w:val="4"/>
              </w:numPr>
              <w:tabs>
                <w:tab w:val="left" w:pos="735"/>
              </w:tabs>
              <w:ind w:left="142" w:right="57" w:firstLine="0"/>
              <w:rPr>
                <w:rFonts w:ascii="Arial" w:hAnsi="Arial" w:cs="Arial"/>
                <w:bCs/>
                <w:sz w:val="18"/>
                <w:szCs w:val="20"/>
                <w:highlight w:val="cyan"/>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34F9CB8D" w14:textId="195A2B59"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MZ802</w:t>
            </w:r>
          </w:p>
        </w:tc>
        <w:tc>
          <w:tcPr>
            <w:tcW w:w="1813" w:type="dxa"/>
            <w:shd w:val="clear" w:color="auto" w:fill="FFFFFF"/>
          </w:tcPr>
          <w:p w14:paraId="6E02C0BB" w14:textId="6BB6CAA9" w:rsidR="00F343C2" w:rsidRPr="00F218AA" w:rsidRDefault="00F343C2" w:rsidP="00F218AA">
            <w:pPr>
              <w:jc w:val="both"/>
              <w:rPr>
                <w:rFonts w:ascii="Arial" w:eastAsia="Calibri" w:hAnsi="Arial" w:cs="Arial"/>
                <w:b/>
                <w:sz w:val="18"/>
                <w:szCs w:val="20"/>
                <w:lang w:eastAsia="en-US"/>
              </w:rPr>
            </w:pPr>
            <w:r w:rsidRPr="00F218AA">
              <w:rPr>
                <w:rFonts w:ascii="Arial" w:eastAsia="Calibri" w:hAnsi="Arial" w:cs="Arial"/>
                <w:b/>
                <w:sz w:val="18"/>
                <w:szCs w:val="20"/>
                <w:lang w:eastAsia="en-US"/>
              </w:rPr>
              <w:t>Art. 33c ust. 9 ustawy z dnia 29 listopada 2000 r. – Prawo atomowe (Dz. U. z 2019 r. poz. 1792)</w:t>
            </w:r>
          </w:p>
        </w:tc>
        <w:tc>
          <w:tcPr>
            <w:tcW w:w="3261" w:type="dxa"/>
            <w:shd w:val="clear" w:color="auto" w:fill="FFFFFF"/>
          </w:tcPr>
          <w:p w14:paraId="4EC92094" w14:textId="77777777" w:rsidR="00F343C2" w:rsidRPr="00F218AA" w:rsidRDefault="00F343C2" w:rsidP="00F218AA">
            <w:pPr>
              <w:rPr>
                <w:rFonts w:ascii="Arial" w:hAnsi="Arial" w:cs="Arial"/>
                <w:sz w:val="18"/>
                <w:szCs w:val="20"/>
              </w:rPr>
            </w:pPr>
            <w:r w:rsidRPr="00F218AA">
              <w:rPr>
                <w:rFonts w:ascii="Arial" w:hAnsi="Arial" w:cs="Arial"/>
                <w:sz w:val="18"/>
                <w:szCs w:val="20"/>
              </w:rPr>
              <w:t>Minister właściwy do spraw zdrowia określi, w drodze rozporządzenia, warunki bezpiecznego stosowania promieniowania jonizującego dla wszystkich rodzajów ekspozycji medycznej, o których mowa w art. 33a ust. 1, w tym:</w:t>
            </w:r>
          </w:p>
          <w:p w14:paraId="14F3AE0D" w14:textId="77777777" w:rsidR="00F343C2" w:rsidRPr="00F218AA" w:rsidRDefault="00F343C2" w:rsidP="00F218AA">
            <w:pPr>
              <w:rPr>
                <w:rFonts w:ascii="Arial" w:hAnsi="Arial" w:cs="Arial"/>
                <w:sz w:val="18"/>
                <w:szCs w:val="20"/>
              </w:rPr>
            </w:pPr>
            <w:r w:rsidRPr="00F218AA">
              <w:rPr>
                <w:rFonts w:ascii="Arial" w:hAnsi="Arial" w:cs="Arial"/>
                <w:sz w:val="18"/>
                <w:szCs w:val="20"/>
              </w:rPr>
              <w:t>1)  zasady i metody dobrej praktyki medycznej, zmierzającej do ograniczenia dawek dla pacjentów w rentgenodiagnostyce, diagnostyce radioizotopowej i radiologii zabiegowej, włączając w to poziomy referencyjne oraz fizyczne parametry badań rentgenowskich warunkujących uznanie postępowania za zgodne z dobrą praktyką medyczną,</w:t>
            </w:r>
          </w:p>
          <w:p w14:paraId="6368EBDB" w14:textId="77777777" w:rsidR="00F343C2" w:rsidRPr="00F218AA" w:rsidRDefault="00F343C2" w:rsidP="00F218AA">
            <w:pPr>
              <w:rPr>
                <w:rFonts w:ascii="Arial" w:hAnsi="Arial" w:cs="Arial"/>
                <w:sz w:val="18"/>
                <w:szCs w:val="20"/>
              </w:rPr>
            </w:pPr>
            <w:r w:rsidRPr="00F218AA">
              <w:rPr>
                <w:rFonts w:ascii="Arial" w:hAnsi="Arial" w:cs="Arial"/>
                <w:sz w:val="18"/>
                <w:szCs w:val="20"/>
              </w:rPr>
              <w:t>2)  wymagania i szczegółowe zasady realizacji systemu zarządzania jakością w rentgenodiagnostyce, radiologii zabiegowej, medycynie nuklearnej i radioterapii,</w:t>
            </w:r>
          </w:p>
          <w:p w14:paraId="4B2D272B" w14:textId="77777777" w:rsidR="00F343C2" w:rsidRPr="00F218AA" w:rsidRDefault="00F343C2" w:rsidP="00F218AA">
            <w:pPr>
              <w:rPr>
                <w:rFonts w:ascii="Arial" w:hAnsi="Arial" w:cs="Arial"/>
                <w:sz w:val="18"/>
                <w:szCs w:val="20"/>
              </w:rPr>
            </w:pPr>
            <w:r w:rsidRPr="00F218AA">
              <w:rPr>
                <w:rFonts w:ascii="Arial" w:hAnsi="Arial" w:cs="Arial"/>
                <w:sz w:val="18"/>
                <w:szCs w:val="20"/>
              </w:rPr>
              <w:lastRenderedPageBreak/>
              <w:t>3)  wymagania dotyczące szkolenia specjalistycznego osób wykonujących i nadzorujących wykonywanie badań i zabiegów leczniczych przy użyciu promieniowania jonizującego, w tym:</w:t>
            </w:r>
          </w:p>
          <w:p w14:paraId="1E448B11" w14:textId="77777777" w:rsidR="00F343C2" w:rsidRPr="00F218AA" w:rsidRDefault="00F343C2" w:rsidP="00F218AA">
            <w:pPr>
              <w:rPr>
                <w:rFonts w:ascii="Arial" w:hAnsi="Arial" w:cs="Arial"/>
                <w:sz w:val="18"/>
                <w:szCs w:val="20"/>
              </w:rPr>
            </w:pPr>
            <w:r w:rsidRPr="00F218AA">
              <w:rPr>
                <w:rFonts w:ascii="Arial" w:hAnsi="Arial" w:cs="Arial"/>
                <w:sz w:val="18"/>
                <w:szCs w:val="20"/>
              </w:rPr>
              <w:t>a)  tryb dokonywania wpisu do rejestru podmiotów prowadzących szkolenia prowadzonego przez Głównego Inspektora Sanitarnego,</w:t>
            </w:r>
          </w:p>
          <w:p w14:paraId="4697DAF9" w14:textId="77777777" w:rsidR="00F343C2" w:rsidRPr="00F218AA" w:rsidRDefault="00F343C2" w:rsidP="00F218AA">
            <w:pPr>
              <w:rPr>
                <w:rFonts w:ascii="Arial" w:hAnsi="Arial" w:cs="Arial"/>
                <w:sz w:val="18"/>
                <w:szCs w:val="20"/>
              </w:rPr>
            </w:pPr>
            <w:r w:rsidRPr="00F218AA">
              <w:rPr>
                <w:rFonts w:ascii="Arial" w:hAnsi="Arial" w:cs="Arial"/>
                <w:sz w:val="18"/>
                <w:szCs w:val="20"/>
              </w:rPr>
              <w:t>b)  sposób sprawowania przez Głównego Inspektora Sanitarnego nadzoru nad podmiotami wpisanymi do rejestru,</w:t>
            </w:r>
          </w:p>
          <w:p w14:paraId="4AB86D74" w14:textId="77777777" w:rsidR="00F343C2" w:rsidRPr="00F218AA" w:rsidRDefault="00F343C2" w:rsidP="00F218AA">
            <w:pPr>
              <w:rPr>
                <w:rFonts w:ascii="Arial" w:hAnsi="Arial" w:cs="Arial"/>
                <w:sz w:val="18"/>
                <w:szCs w:val="20"/>
              </w:rPr>
            </w:pPr>
            <w:r w:rsidRPr="00F218AA">
              <w:rPr>
                <w:rFonts w:ascii="Arial" w:hAnsi="Arial" w:cs="Arial"/>
                <w:sz w:val="18"/>
                <w:szCs w:val="20"/>
              </w:rPr>
              <w:t>c)  ramowy program szkolenia,</w:t>
            </w:r>
          </w:p>
          <w:p w14:paraId="204BE3AB" w14:textId="77777777" w:rsidR="00F343C2" w:rsidRPr="00F218AA" w:rsidRDefault="00F343C2" w:rsidP="00F218AA">
            <w:pPr>
              <w:rPr>
                <w:rFonts w:ascii="Arial" w:hAnsi="Arial" w:cs="Arial"/>
                <w:sz w:val="18"/>
                <w:szCs w:val="20"/>
              </w:rPr>
            </w:pPr>
            <w:r w:rsidRPr="00F218AA">
              <w:rPr>
                <w:rFonts w:ascii="Arial" w:hAnsi="Arial" w:cs="Arial"/>
                <w:sz w:val="18"/>
                <w:szCs w:val="20"/>
              </w:rPr>
              <w:t>d)  sposób powoływania komisji egzaminacyjnej, szczegółowe wymagania dotyczące członków komisji egzaminacyjnej i tryb jej pracy,</w:t>
            </w:r>
          </w:p>
          <w:p w14:paraId="1A69D983" w14:textId="77777777" w:rsidR="00F343C2" w:rsidRPr="00F218AA" w:rsidRDefault="00F343C2" w:rsidP="00F218AA">
            <w:pPr>
              <w:rPr>
                <w:rFonts w:ascii="Arial" w:hAnsi="Arial" w:cs="Arial"/>
                <w:sz w:val="18"/>
                <w:szCs w:val="20"/>
              </w:rPr>
            </w:pPr>
            <w:r w:rsidRPr="00F218AA">
              <w:rPr>
                <w:rFonts w:ascii="Arial" w:hAnsi="Arial" w:cs="Arial"/>
                <w:sz w:val="18"/>
                <w:szCs w:val="20"/>
              </w:rPr>
              <w:t>e)  warunki dopuszczenia do egzaminu i sposób jego przeprowadzenia,</w:t>
            </w:r>
          </w:p>
          <w:p w14:paraId="69CA2784" w14:textId="77777777" w:rsidR="00F343C2" w:rsidRPr="00F218AA" w:rsidRDefault="00F343C2" w:rsidP="00F218AA">
            <w:pPr>
              <w:rPr>
                <w:rFonts w:ascii="Arial" w:hAnsi="Arial" w:cs="Arial"/>
                <w:sz w:val="18"/>
                <w:szCs w:val="20"/>
              </w:rPr>
            </w:pPr>
            <w:r w:rsidRPr="00F218AA">
              <w:rPr>
                <w:rFonts w:ascii="Arial" w:hAnsi="Arial" w:cs="Arial"/>
                <w:sz w:val="18"/>
                <w:szCs w:val="20"/>
              </w:rPr>
              <w:t>f)  tryb wydawania certyfikatu i jego wzór,</w:t>
            </w:r>
          </w:p>
          <w:p w14:paraId="0B5AE440" w14:textId="77777777" w:rsidR="00F343C2" w:rsidRPr="00F218AA" w:rsidRDefault="00F343C2" w:rsidP="00F218AA">
            <w:pPr>
              <w:rPr>
                <w:rFonts w:ascii="Arial" w:hAnsi="Arial" w:cs="Arial"/>
                <w:sz w:val="18"/>
                <w:szCs w:val="20"/>
              </w:rPr>
            </w:pPr>
            <w:r w:rsidRPr="00F218AA">
              <w:rPr>
                <w:rFonts w:ascii="Arial" w:hAnsi="Arial" w:cs="Arial"/>
                <w:sz w:val="18"/>
                <w:szCs w:val="20"/>
              </w:rPr>
              <w:t>g)  tryb wnoszenia opłaty za egzamin, jej wysokość oraz wynagrodzenie członków komisji egzaminacyjnej,</w:t>
            </w:r>
          </w:p>
          <w:p w14:paraId="38F310F1" w14:textId="77777777" w:rsidR="00F343C2" w:rsidRPr="00F218AA" w:rsidRDefault="00F343C2" w:rsidP="00F218AA">
            <w:pPr>
              <w:rPr>
                <w:rFonts w:ascii="Arial" w:hAnsi="Arial" w:cs="Arial"/>
                <w:sz w:val="18"/>
                <w:szCs w:val="20"/>
              </w:rPr>
            </w:pPr>
            <w:r w:rsidRPr="00F218AA">
              <w:rPr>
                <w:rFonts w:ascii="Arial" w:hAnsi="Arial" w:cs="Arial"/>
                <w:sz w:val="18"/>
                <w:szCs w:val="20"/>
              </w:rPr>
              <w:t>4)  szczególne zasady dotyczące ekspozycji na promieniowanie jonizujące w diagnostyce i terapii dzieci, kobiet w wieku rozrodczym, kobiet w ciąży i kobiet karmiących piersią,</w:t>
            </w:r>
          </w:p>
          <w:p w14:paraId="5FDDAF09" w14:textId="2A82D01C" w:rsidR="00F343C2" w:rsidRPr="00F218AA" w:rsidRDefault="00F343C2" w:rsidP="00F218AA">
            <w:pPr>
              <w:rPr>
                <w:rFonts w:ascii="Arial" w:hAnsi="Arial" w:cs="Arial"/>
                <w:sz w:val="18"/>
                <w:szCs w:val="20"/>
              </w:rPr>
            </w:pPr>
            <w:r w:rsidRPr="00F218AA">
              <w:rPr>
                <w:rFonts w:ascii="Arial" w:hAnsi="Arial" w:cs="Arial"/>
                <w:sz w:val="18"/>
                <w:szCs w:val="20"/>
              </w:rPr>
              <w:t>5)  zasady zabezpieczenia przed nadmierną ekspozycją osób z otoczenia i rodzin pacjentów po terapii przy użyciu produktów radiofarmaceutycznych</w:t>
            </w:r>
          </w:p>
          <w:p w14:paraId="5690E308" w14:textId="77777777" w:rsidR="00F343C2" w:rsidRPr="00F218AA" w:rsidRDefault="00F343C2" w:rsidP="00F218AA">
            <w:pPr>
              <w:rPr>
                <w:rFonts w:ascii="Arial" w:hAnsi="Arial" w:cs="Arial"/>
                <w:sz w:val="18"/>
                <w:szCs w:val="20"/>
              </w:rPr>
            </w:pPr>
            <w:r w:rsidRPr="00F218AA">
              <w:rPr>
                <w:rFonts w:ascii="Arial" w:hAnsi="Arial" w:cs="Arial"/>
                <w:sz w:val="18"/>
                <w:szCs w:val="20"/>
              </w:rPr>
              <w:t>6)  szczegółowe wymagania dotyczące badań przesiewowych i eksperymentów medycznych wynikające ze specyfiki wykonywania ekspozycji w celach medycznych,</w:t>
            </w:r>
          </w:p>
          <w:p w14:paraId="0F627FED" w14:textId="77777777" w:rsidR="00F343C2" w:rsidRPr="00F218AA" w:rsidRDefault="00F343C2" w:rsidP="00F218AA">
            <w:pPr>
              <w:rPr>
                <w:rFonts w:ascii="Arial" w:hAnsi="Arial" w:cs="Arial"/>
                <w:sz w:val="18"/>
                <w:szCs w:val="20"/>
              </w:rPr>
            </w:pPr>
            <w:r w:rsidRPr="00F218AA">
              <w:rPr>
                <w:rFonts w:ascii="Arial" w:hAnsi="Arial" w:cs="Arial"/>
                <w:sz w:val="18"/>
                <w:szCs w:val="20"/>
              </w:rPr>
              <w:lastRenderedPageBreak/>
              <w:t>7)  szczegółowe zasady zapobiegania nieszczęśliwym wypadkom radiologicznym w radioterapii, medycynie nuklearnej, radiologii zabiegowej i rentgenodiagnostyce oraz sposoby i tryb postępowania po ich wystąpieniu,</w:t>
            </w:r>
          </w:p>
          <w:p w14:paraId="50D26EA7" w14:textId="77777777" w:rsidR="00F343C2" w:rsidRPr="00F218AA" w:rsidRDefault="00F343C2" w:rsidP="00F218AA">
            <w:pPr>
              <w:rPr>
                <w:rFonts w:ascii="Arial" w:hAnsi="Arial" w:cs="Arial"/>
                <w:sz w:val="18"/>
                <w:szCs w:val="20"/>
              </w:rPr>
            </w:pPr>
            <w:r w:rsidRPr="00F218AA">
              <w:rPr>
                <w:rFonts w:ascii="Arial" w:hAnsi="Arial" w:cs="Arial"/>
                <w:sz w:val="18"/>
                <w:szCs w:val="20"/>
              </w:rPr>
              <w:t>8)  ograniczniki dawek dla osób, o których mowa w art. 33a ust. 1 pkt 3 i 5,</w:t>
            </w:r>
          </w:p>
          <w:p w14:paraId="33EBE86A" w14:textId="77777777" w:rsidR="00F343C2" w:rsidRPr="00F218AA" w:rsidRDefault="00F343C2" w:rsidP="00F218AA">
            <w:pPr>
              <w:rPr>
                <w:rFonts w:ascii="Arial" w:hAnsi="Arial" w:cs="Arial"/>
                <w:sz w:val="18"/>
                <w:szCs w:val="20"/>
              </w:rPr>
            </w:pPr>
            <w:r w:rsidRPr="00F218AA">
              <w:rPr>
                <w:rFonts w:ascii="Arial" w:hAnsi="Arial" w:cs="Arial"/>
                <w:sz w:val="18"/>
                <w:szCs w:val="20"/>
              </w:rPr>
              <w:t>9)  zakres oraz częstotliwość wykonywania kontroli fizycznych parametrów urządzeń radiologicznych,</w:t>
            </w:r>
          </w:p>
          <w:p w14:paraId="7C400BFC" w14:textId="77777777" w:rsidR="00F343C2" w:rsidRPr="00F218AA" w:rsidRDefault="00F343C2" w:rsidP="00F218AA">
            <w:pPr>
              <w:rPr>
                <w:rFonts w:ascii="Arial" w:hAnsi="Arial" w:cs="Arial"/>
                <w:sz w:val="18"/>
                <w:szCs w:val="20"/>
              </w:rPr>
            </w:pPr>
            <w:r w:rsidRPr="00F218AA">
              <w:rPr>
                <w:rFonts w:ascii="Arial" w:hAnsi="Arial" w:cs="Arial"/>
                <w:sz w:val="18"/>
                <w:szCs w:val="20"/>
              </w:rPr>
              <w:t>10)  wymagania, warunki oraz częstotliwość wykonywania klinicznych audytów wewnętrznych i zewnętrznych dotyczących przestrzegania wymogów ochrony radiologicznej pacjenta, a także podmioty uprawnione do wykonywania tych audytów</w:t>
            </w:r>
          </w:p>
          <w:p w14:paraId="7AA8B4F9" w14:textId="4018CED0" w:rsidR="00F343C2" w:rsidRPr="00F218AA" w:rsidRDefault="00F343C2" w:rsidP="00F218AA">
            <w:pPr>
              <w:rPr>
                <w:rFonts w:ascii="Arial" w:hAnsi="Arial" w:cs="Arial"/>
                <w:sz w:val="18"/>
                <w:szCs w:val="20"/>
              </w:rPr>
            </w:pPr>
            <w:r w:rsidRPr="00F218AA">
              <w:rPr>
                <w:rFonts w:ascii="Arial" w:hAnsi="Arial" w:cs="Arial"/>
                <w:sz w:val="18"/>
                <w:szCs w:val="20"/>
              </w:rPr>
              <w:t>- mając na celu zapewnienie wysokiej jakości świadczonych usług medycznych i uwzględniając standardy obowiązujące w Unii Europejskiej.</w:t>
            </w:r>
          </w:p>
        </w:tc>
        <w:tc>
          <w:tcPr>
            <w:tcW w:w="3402" w:type="dxa"/>
            <w:shd w:val="clear" w:color="auto" w:fill="FFFFFF"/>
          </w:tcPr>
          <w:p w14:paraId="3533BC27" w14:textId="1335F53B" w:rsidR="00F343C2" w:rsidRPr="00F218AA" w:rsidRDefault="00F343C2" w:rsidP="00BB18EE">
            <w:pPr>
              <w:ind w:hanging="34"/>
              <w:jc w:val="both"/>
              <w:rPr>
                <w:rFonts w:ascii="Arial" w:eastAsia="Calibri" w:hAnsi="Arial" w:cs="Arial"/>
                <w:sz w:val="18"/>
                <w:szCs w:val="20"/>
                <w:lang w:eastAsia="en-US"/>
              </w:rPr>
            </w:pPr>
            <w:r w:rsidRPr="00F218AA">
              <w:rPr>
                <w:rFonts w:ascii="Arial" w:eastAsia="Calibri" w:hAnsi="Arial" w:cs="Arial"/>
                <w:sz w:val="18"/>
                <w:szCs w:val="20"/>
                <w:lang w:eastAsia="en-US"/>
              </w:rPr>
              <w:lastRenderedPageBreak/>
              <w:t>Nowelizacja rozporządzenia wynika z wykonania zaleceń Ministra Przedsiębiorczości i Technologii zawartych w dokumencie rządowym pt. „Informacja dotycząca deregulacji obowiązku stosowania pieczęci przez obywateli i przedsiębiorców” przyjętym przez Radę Ministrów w dniu 28 czerwca 2018 r. Powyższy dokument wymaga podjęcia działań niezbędnych do realizacji zobowiązania mającego na celu rezygnację z obowiązku stosowania pieczęci. Przedmiotowa zamiana dotyczy załącznika nr 8 do rozporządzenia stanowiącego wzór certyfikatu zdania egzaminu w dziedzinie ochrony radiologicznej pacjenta.</w:t>
            </w:r>
          </w:p>
        </w:tc>
        <w:tc>
          <w:tcPr>
            <w:tcW w:w="2032" w:type="dxa"/>
            <w:shd w:val="clear" w:color="auto" w:fill="FFFFFF"/>
          </w:tcPr>
          <w:p w14:paraId="1CC5FC36" w14:textId="76EC285D" w:rsidR="00F343C2" w:rsidRPr="00F218AA" w:rsidRDefault="00F343C2" w:rsidP="00E22C3A">
            <w:pPr>
              <w:rPr>
                <w:rFonts w:ascii="Arial" w:hAnsi="Arial" w:cs="Arial"/>
                <w:b/>
                <w:sz w:val="18"/>
                <w:szCs w:val="20"/>
              </w:rPr>
            </w:pPr>
            <w:r w:rsidRPr="00F218AA">
              <w:rPr>
                <w:rFonts w:ascii="Arial" w:hAnsi="Arial" w:cs="Arial"/>
                <w:b/>
                <w:sz w:val="18"/>
                <w:szCs w:val="20"/>
              </w:rPr>
              <w:t>Pani Józefa Szczurek-Żelazko, Sekretarz Stanu w Ministerstwie Zdrowia</w:t>
            </w:r>
          </w:p>
        </w:tc>
        <w:tc>
          <w:tcPr>
            <w:tcW w:w="3071" w:type="dxa"/>
            <w:shd w:val="clear" w:color="auto" w:fill="FFFFFF"/>
          </w:tcPr>
          <w:p w14:paraId="50B48911" w14:textId="11D8519D" w:rsidR="00F343C2" w:rsidRPr="00F218AA" w:rsidRDefault="00B431C5" w:rsidP="00B431C5">
            <w:pPr>
              <w:pStyle w:val="Tekstpodstawowywcity2"/>
              <w:tabs>
                <w:tab w:val="clear" w:pos="284"/>
                <w:tab w:val="clear" w:pos="408"/>
              </w:tabs>
              <w:ind w:left="0" w:firstLine="0"/>
              <w:rPr>
                <w:rFonts w:ascii="Arial" w:hAnsi="Arial" w:cs="Arial"/>
                <w:b/>
                <w:sz w:val="18"/>
                <w:szCs w:val="20"/>
                <w:lang w:val="pl-PL"/>
              </w:rPr>
            </w:pPr>
            <w:r w:rsidRPr="00B431C5">
              <w:rPr>
                <w:rFonts w:ascii="Arial" w:hAnsi="Arial" w:cs="Arial"/>
                <w:b/>
                <w:sz w:val="18"/>
                <w:szCs w:val="20"/>
                <w:lang w:val="pl-PL"/>
              </w:rPr>
              <w:t xml:space="preserve">Stan prac na dzień 25 października 2019 r. – projekt </w:t>
            </w:r>
            <w:r>
              <w:rPr>
                <w:rFonts w:ascii="Arial" w:hAnsi="Arial" w:cs="Arial"/>
                <w:b/>
                <w:sz w:val="18"/>
                <w:szCs w:val="20"/>
                <w:lang w:val="pl-PL"/>
              </w:rPr>
              <w:t>przed</w:t>
            </w:r>
            <w:r w:rsidRPr="00B431C5">
              <w:rPr>
                <w:rFonts w:ascii="Arial" w:hAnsi="Arial" w:cs="Arial"/>
                <w:b/>
                <w:sz w:val="18"/>
                <w:szCs w:val="20"/>
                <w:lang w:val="pl-PL"/>
              </w:rPr>
              <w:t xml:space="preserve"> UZ i KS.</w:t>
            </w:r>
          </w:p>
        </w:tc>
      </w:tr>
      <w:tr w:rsidR="00F343C2" w:rsidRPr="00F40A89" w14:paraId="440E81E1" w14:textId="77777777" w:rsidTr="00243289">
        <w:trPr>
          <w:trHeight w:val="552"/>
        </w:trPr>
        <w:tc>
          <w:tcPr>
            <w:tcW w:w="596" w:type="dxa"/>
            <w:tcBorders>
              <w:top w:val="single" w:sz="4" w:space="0" w:color="auto"/>
              <w:left w:val="single" w:sz="4" w:space="0" w:color="auto"/>
              <w:bottom w:val="single" w:sz="4" w:space="0" w:color="auto"/>
              <w:right w:val="single" w:sz="4" w:space="0" w:color="auto"/>
            </w:tcBorders>
            <w:shd w:val="clear" w:color="auto" w:fill="auto"/>
          </w:tcPr>
          <w:p w14:paraId="6CD3132D" w14:textId="10F89441"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7893A1CD" w14:textId="7B996548"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MZ803</w:t>
            </w:r>
          </w:p>
        </w:tc>
        <w:tc>
          <w:tcPr>
            <w:tcW w:w="1813" w:type="dxa"/>
            <w:shd w:val="clear" w:color="auto" w:fill="FFFFFF"/>
          </w:tcPr>
          <w:p w14:paraId="52B32A6F" w14:textId="726B4EFC" w:rsidR="00F343C2" w:rsidRPr="00F218AA" w:rsidRDefault="0082669A" w:rsidP="00F218AA">
            <w:pPr>
              <w:jc w:val="both"/>
              <w:rPr>
                <w:rFonts w:ascii="Arial" w:eastAsia="Calibri" w:hAnsi="Arial" w:cs="Arial"/>
                <w:b/>
                <w:sz w:val="18"/>
                <w:szCs w:val="20"/>
                <w:lang w:eastAsia="en-US"/>
              </w:rPr>
            </w:pPr>
            <w:hyperlink r:id="rId10" w:history="1">
              <w:r w:rsidR="00F343C2" w:rsidRPr="00F218AA">
                <w:rPr>
                  <w:rFonts w:ascii="Arial" w:hAnsi="Arial" w:cs="Arial"/>
                  <w:b/>
                  <w:sz w:val="18"/>
                  <w:szCs w:val="20"/>
                </w:rPr>
                <w:t>Art. 48e ust. 5</w:t>
              </w:r>
            </w:hyperlink>
            <w:r w:rsidR="00F343C2" w:rsidRPr="00F218AA">
              <w:rPr>
                <w:rFonts w:ascii="Arial" w:hAnsi="Arial" w:cs="Arial"/>
                <w:b/>
                <w:sz w:val="18"/>
                <w:szCs w:val="20"/>
              </w:rPr>
              <w:t> ustawy z dnia 27 sierpnia 2004 r. o świadczeniach opieki zdrowotnej finansowanych ze środków publicznych (Dz.U. z 2019 r. poz. 1373, z późn. zm)</w:t>
            </w:r>
          </w:p>
        </w:tc>
        <w:tc>
          <w:tcPr>
            <w:tcW w:w="3261" w:type="dxa"/>
            <w:shd w:val="clear" w:color="auto" w:fill="FFFFFF"/>
          </w:tcPr>
          <w:p w14:paraId="3E6FD2FE" w14:textId="0686138E" w:rsidR="00F343C2" w:rsidRPr="00F218AA" w:rsidRDefault="00F343C2" w:rsidP="00F218AA">
            <w:pPr>
              <w:rPr>
                <w:rFonts w:ascii="Arial" w:hAnsi="Arial" w:cs="Arial"/>
                <w:sz w:val="18"/>
                <w:szCs w:val="20"/>
              </w:rPr>
            </w:pPr>
            <w:r w:rsidRPr="00F218AA">
              <w:rPr>
                <w:rFonts w:ascii="Arial" w:hAnsi="Arial" w:cs="Arial"/>
                <w:sz w:val="18"/>
                <w:szCs w:val="20"/>
              </w:rPr>
              <w:t>Minister właściwy do spraw zdrowia ustala, w drodze rozporządzenia, program pilotażowy, mając na uwadze poprawę efektywności systemu ochrony zdrowia oraz poprawę jakości i bezpieczeństwa udzielania świadczeń opieki zdrowotnej.</w:t>
            </w:r>
          </w:p>
        </w:tc>
        <w:tc>
          <w:tcPr>
            <w:tcW w:w="3402" w:type="dxa"/>
            <w:shd w:val="clear" w:color="auto" w:fill="FFFFFF"/>
          </w:tcPr>
          <w:p w14:paraId="4532F40F" w14:textId="77777777" w:rsidR="00F343C2" w:rsidRPr="00F218AA" w:rsidRDefault="00F343C2" w:rsidP="00E22C3A">
            <w:pPr>
              <w:rPr>
                <w:rFonts w:ascii="Arial" w:hAnsi="Arial" w:cs="Arial"/>
                <w:b/>
                <w:sz w:val="18"/>
                <w:szCs w:val="20"/>
              </w:rPr>
            </w:pPr>
            <w:r w:rsidRPr="00F218AA">
              <w:rPr>
                <w:rFonts w:ascii="Arial" w:hAnsi="Arial" w:cs="Arial"/>
                <w:b/>
                <w:sz w:val="18"/>
                <w:szCs w:val="20"/>
              </w:rPr>
              <w:t>Nowy program KONS.</w:t>
            </w:r>
          </w:p>
          <w:p w14:paraId="6EEE6CFA" w14:textId="7EC1971C" w:rsidR="00F343C2" w:rsidRPr="00F218AA" w:rsidRDefault="00F343C2" w:rsidP="00E22C3A">
            <w:pPr>
              <w:rPr>
                <w:rFonts w:ascii="Arial" w:hAnsi="Arial" w:cs="Arial"/>
                <w:sz w:val="18"/>
                <w:szCs w:val="20"/>
              </w:rPr>
            </w:pPr>
            <w:r w:rsidRPr="00F218AA">
              <w:rPr>
                <w:rFonts w:ascii="Arial" w:hAnsi="Arial" w:cs="Arial"/>
                <w:sz w:val="18"/>
                <w:szCs w:val="20"/>
              </w:rPr>
              <w:t>W trakcie prac przygotowawczych nad wdrożeniem zapisów rozporządzenia zidentyfikowano pewną liczbę mankamentów, które powodowały, że implementacja regulacji byłaby suboptymalna. Podjęto decyzję o wprowadzeniu nowego rozporządzenia. Najważniejsze zmiany:</w:t>
            </w:r>
          </w:p>
          <w:p w14:paraId="4BD7B113" w14:textId="1C7D6636" w:rsidR="00F343C2" w:rsidRPr="00F218AA" w:rsidRDefault="00F343C2" w:rsidP="00E22C3A">
            <w:pPr>
              <w:rPr>
                <w:rFonts w:ascii="Arial" w:hAnsi="Arial" w:cs="Arial"/>
                <w:sz w:val="18"/>
                <w:szCs w:val="20"/>
              </w:rPr>
            </w:pPr>
            <w:r w:rsidRPr="00F218AA">
              <w:rPr>
                <w:rFonts w:ascii="Arial" w:hAnsi="Arial" w:cs="Arial"/>
                <w:sz w:val="18"/>
                <w:szCs w:val="20"/>
              </w:rPr>
              <w:t xml:space="preserve">1/ rola asystenta opieki (osoby z wykształceniem medycznym, pożądane absolwenci kierunku zdrowie publiczne), </w:t>
            </w:r>
          </w:p>
          <w:p w14:paraId="2CB1024A" w14:textId="42C0EBDA" w:rsidR="00F343C2" w:rsidRPr="00F218AA" w:rsidRDefault="00F343C2" w:rsidP="00E22C3A">
            <w:pPr>
              <w:rPr>
                <w:rFonts w:ascii="Arial" w:hAnsi="Arial" w:cs="Arial"/>
                <w:sz w:val="18"/>
                <w:szCs w:val="20"/>
              </w:rPr>
            </w:pPr>
            <w:r w:rsidRPr="00F218AA">
              <w:rPr>
                <w:rFonts w:ascii="Arial" w:hAnsi="Arial" w:cs="Arial"/>
                <w:sz w:val="18"/>
                <w:szCs w:val="20"/>
              </w:rPr>
              <w:t xml:space="preserve">2/ pojęcie „poradni odpowiedzialnej” (poradnia przyszpitalna odpowiadajaca za koordynację opieki nad pacjentem w trakcie i w okresie poszpitalnym-  </w:t>
            </w:r>
            <w:r w:rsidRPr="00F218AA">
              <w:rPr>
                <w:rFonts w:ascii="Arial" w:hAnsi="Arial" w:cs="Arial"/>
                <w:sz w:val="18"/>
                <w:szCs w:val="20"/>
              </w:rPr>
              <w:lastRenderedPageBreak/>
              <w:t>łącznik funkcjonalny szpitala i podstawowej opieki zdrowotne);</w:t>
            </w:r>
          </w:p>
          <w:p w14:paraId="1DB1A94D" w14:textId="7E24EE99" w:rsidR="00F343C2" w:rsidRPr="00F218AA" w:rsidRDefault="00F343C2" w:rsidP="00E22C3A">
            <w:pPr>
              <w:rPr>
                <w:rFonts w:ascii="Arial" w:hAnsi="Arial" w:cs="Arial"/>
                <w:sz w:val="18"/>
                <w:szCs w:val="20"/>
              </w:rPr>
            </w:pPr>
            <w:r w:rsidRPr="00F218AA">
              <w:rPr>
                <w:rFonts w:ascii="Arial" w:hAnsi="Arial" w:cs="Arial"/>
                <w:sz w:val="18"/>
                <w:szCs w:val="20"/>
              </w:rPr>
              <w:t xml:space="preserve">3/ wyodrębniono „etapu organizacji”, w czasie którego ośrodek koordynujący powinien przygotować sieć współpracujących placówek do działania; </w:t>
            </w:r>
          </w:p>
          <w:p w14:paraId="43B8AF56" w14:textId="4F82C43C" w:rsidR="00F343C2" w:rsidRPr="00F218AA" w:rsidRDefault="00F343C2" w:rsidP="00E22C3A">
            <w:pPr>
              <w:rPr>
                <w:rFonts w:ascii="Arial" w:hAnsi="Arial" w:cs="Arial"/>
                <w:sz w:val="18"/>
                <w:szCs w:val="20"/>
              </w:rPr>
            </w:pPr>
            <w:r w:rsidRPr="00F218AA">
              <w:rPr>
                <w:rFonts w:ascii="Arial" w:hAnsi="Arial" w:cs="Arial"/>
                <w:sz w:val="18"/>
                <w:szCs w:val="20"/>
              </w:rPr>
              <w:t xml:space="preserve">4/ zdefiniowano zakres obowiązków ośrodka koordynującego. </w:t>
            </w:r>
          </w:p>
          <w:p w14:paraId="1F2B5135" w14:textId="280617E2" w:rsidR="00F343C2" w:rsidRPr="00F218AA" w:rsidRDefault="00F343C2" w:rsidP="00E22C3A">
            <w:pPr>
              <w:rPr>
                <w:rFonts w:ascii="Arial" w:hAnsi="Arial" w:cs="Arial"/>
                <w:sz w:val="18"/>
                <w:szCs w:val="20"/>
              </w:rPr>
            </w:pPr>
            <w:r w:rsidRPr="00F218AA">
              <w:rPr>
                <w:rFonts w:ascii="Arial" w:hAnsi="Arial" w:cs="Arial"/>
                <w:sz w:val="18"/>
                <w:szCs w:val="20"/>
              </w:rPr>
              <w:t>5/ skorygowano niektóre zapisy dotyczące organizacji opieki, w szczególności dotyczące poziomów referencyjnych szpitali oraz warunków realizacji świadczeń;</w:t>
            </w:r>
          </w:p>
          <w:p w14:paraId="5BD7255C" w14:textId="4852B665" w:rsidR="00F343C2" w:rsidRPr="00F218AA" w:rsidRDefault="00F343C2" w:rsidP="00E22C3A">
            <w:pPr>
              <w:rPr>
                <w:rFonts w:ascii="Arial" w:hAnsi="Arial" w:cs="Arial"/>
                <w:sz w:val="18"/>
                <w:szCs w:val="20"/>
              </w:rPr>
            </w:pPr>
            <w:r w:rsidRPr="00F218AA">
              <w:rPr>
                <w:rFonts w:ascii="Arial" w:hAnsi="Arial" w:cs="Arial"/>
                <w:sz w:val="18"/>
                <w:szCs w:val="20"/>
              </w:rPr>
              <w:t xml:space="preserve">6/ wprowadzono szczegółowe wykazy świadczeń, które będą finansowane w ramach projektu pilotażowego, w raz z ich wycenami. (także świadczenia, które obecnie nie podlegają indywidualnej wycenie i rozliczaniu);  </w:t>
            </w:r>
          </w:p>
          <w:p w14:paraId="67C122B8" w14:textId="3AD918A8" w:rsidR="00F343C2" w:rsidRPr="00F218AA" w:rsidRDefault="00F343C2" w:rsidP="00E22C3A">
            <w:pPr>
              <w:rPr>
                <w:rFonts w:ascii="Arial" w:hAnsi="Arial" w:cs="Arial"/>
                <w:sz w:val="18"/>
                <w:szCs w:val="20"/>
              </w:rPr>
            </w:pPr>
            <w:r w:rsidRPr="00F218AA">
              <w:rPr>
                <w:rFonts w:ascii="Arial" w:hAnsi="Arial" w:cs="Arial"/>
                <w:sz w:val="18"/>
                <w:szCs w:val="20"/>
              </w:rPr>
              <w:t xml:space="preserve">7/ na wniosek NFZ wprowadzano dodatek motywacyjny - bonus za leczenie pacjenta w trybie wyłącznie ambulatoryjnym oraz hospitalizacji jednodniowych; </w:t>
            </w:r>
          </w:p>
          <w:p w14:paraId="62FE3EFA" w14:textId="7A95FF3C" w:rsidR="00F343C2" w:rsidRPr="00F218AA" w:rsidRDefault="00F343C2" w:rsidP="00E22C3A">
            <w:pPr>
              <w:rPr>
                <w:rFonts w:ascii="Arial" w:eastAsia="Calibri" w:hAnsi="Arial" w:cs="Arial"/>
                <w:sz w:val="18"/>
                <w:szCs w:val="20"/>
                <w:lang w:eastAsia="en-US"/>
              </w:rPr>
            </w:pPr>
            <w:r w:rsidRPr="00F218AA">
              <w:rPr>
                <w:rFonts w:ascii="Arial" w:hAnsi="Arial" w:cs="Arial"/>
                <w:sz w:val="18"/>
                <w:szCs w:val="20"/>
              </w:rPr>
              <w:t xml:space="preserve">8/ wprowadzono pojęcie rejestr/system informatyczny KONS, który ma za zadanie obsługiwać funkcje związane z opieką i nadzorem nad przebiegiem leczenia w ramach KONS, a jednocześnie, po przetestowaniu w ramach pilotażu, stanowić podwaliny rejestru chorych z niewydolnością serca. </w:t>
            </w:r>
          </w:p>
        </w:tc>
        <w:tc>
          <w:tcPr>
            <w:tcW w:w="2032" w:type="dxa"/>
            <w:shd w:val="clear" w:color="auto" w:fill="FFFFFF"/>
          </w:tcPr>
          <w:p w14:paraId="3943D531" w14:textId="77777777" w:rsidR="00F343C2" w:rsidRPr="00F218AA" w:rsidRDefault="00F343C2" w:rsidP="00E22C3A">
            <w:pPr>
              <w:autoSpaceDE w:val="0"/>
              <w:autoSpaceDN w:val="0"/>
              <w:adjustRightInd w:val="0"/>
              <w:rPr>
                <w:rFonts w:ascii="Arial" w:hAnsi="Arial" w:cs="Arial"/>
                <w:b/>
                <w:sz w:val="18"/>
                <w:szCs w:val="20"/>
              </w:rPr>
            </w:pPr>
            <w:r w:rsidRPr="00F218AA">
              <w:rPr>
                <w:rFonts w:ascii="Arial" w:hAnsi="Arial" w:cs="Arial"/>
                <w:b/>
                <w:sz w:val="18"/>
                <w:szCs w:val="20"/>
              </w:rPr>
              <w:lastRenderedPageBreak/>
              <w:t>Pan Sławomir Gadomski, Podsekretarz Stanu</w:t>
            </w:r>
          </w:p>
          <w:p w14:paraId="4EC2DB74" w14:textId="7A567976" w:rsidR="00F343C2" w:rsidRPr="00F218AA" w:rsidRDefault="00F343C2" w:rsidP="00E22C3A">
            <w:pPr>
              <w:rPr>
                <w:rFonts w:ascii="Arial" w:hAnsi="Arial" w:cs="Arial"/>
                <w:b/>
                <w:sz w:val="18"/>
                <w:szCs w:val="20"/>
              </w:rPr>
            </w:pPr>
            <w:r w:rsidRPr="00F218AA">
              <w:rPr>
                <w:rFonts w:ascii="Arial" w:hAnsi="Arial" w:cs="Arial"/>
                <w:b/>
                <w:sz w:val="18"/>
                <w:szCs w:val="20"/>
              </w:rPr>
              <w:t>w Ministerstwie Zdrowia</w:t>
            </w:r>
          </w:p>
        </w:tc>
        <w:tc>
          <w:tcPr>
            <w:tcW w:w="3071" w:type="dxa"/>
            <w:shd w:val="clear" w:color="auto" w:fill="FFFFFF"/>
          </w:tcPr>
          <w:p w14:paraId="0BFB5592" w14:textId="262CD087" w:rsidR="00F343C2" w:rsidRPr="00F218AA" w:rsidRDefault="00B431C5" w:rsidP="00553D28">
            <w:pPr>
              <w:pStyle w:val="Tekstpodstawowywcity2"/>
              <w:tabs>
                <w:tab w:val="clear" w:pos="284"/>
                <w:tab w:val="clear" w:pos="408"/>
              </w:tabs>
              <w:ind w:left="0" w:firstLine="0"/>
              <w:rPr>
                <w:rFonts w:ascii="Arial" w:hAnsi="Arial" w:cs="Arial"/>
                <w:b/>
                <w:color w:val="FF0000"/>
                <w:sz w:val="18"/>
                <w:szCs w:val="20"/>
                <w:lang w:val="pl-PL"/>
              </w:rPr>
            </w:pPr>
            <w:r w:rsidRPr="00B431C5">
              <w:rPr>
                <w:rFonts w:ascii="Arial" w:hAnsi="Arial" w:cs="Arial"/>
                <w:b/>
                <w:sz w:val="18"/>
                <w:szCs w:val="20"/>
                <w:lang w:val="pl-PL"/>
              </w:rPr>
              <w:t>Stan prac na dzień 25 października 2019 r. – projekt po UZ i KS.</w:t>
            </w:r>
          </w:p>
        </w:tc>
      </w:tr>
      <w:tr w:rsidR="00F343C2" w:rsidRPr="00F40A89" w14:paraId="7D9CC302"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206F0EE8" w14:textId="337D191D"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5F9BA61B" w14:textId="01F22761"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MZ819</w:t>
            </w:r>
          </w:p>
        </w:tc>
        <w:tc>
          <w:tcPr>
            <w:tcW w:w="1813" w:type="dxa"/>
            <w:shd w:val="clear" w:color="auto" w:fill="FFFFFF"/>
          </w:tcPr>
          <w:p w14:paraId="7140531D" w14:textId="0DE308E9" w:rsidR="00F343C2" w:rsidRPr="00F218AA" w:rsidRDefault="00F343C2" w:rsidP="00F218AA">
            <w:pPr>
              <w:jc w:val="both"/>
              <w:rPr>
                <w:rFonts w:ascii="Arial" w:eastAsia="Calibri" w:hAnsi="Arial" w:cs="Arial"/>
                <w:b/>
                <w:sz w:val="18"/>
                <w:szCs w:val="20"/>
                <w:lang w:eastAsia="en-US"/>
              </w:rPr>
            </w:pPr>
            <w:r w:rsidRPr="00F218AA">
              <w:rPr>
                <w:rFonts w:ascii="Arial" w:eastAsia="Calibri" w:hAnsi="Arial" w:cs="Arial"/>
                <w:b/>
                <w:sz w:val="18"/>
                <w:szCs w:val="20"/>
                <w:lang w:eastAsia="en-US"/>
              </w:rPr>
              <w:t>Art. 13 ust. 8 ustawy z dnia 8 września 2006 r. o Państwowym Ratownictwie Medycznym (Dz. U. z 2019 r. poz. 993, z późn. zm.)</w:t>
            </w:r>
          </w:p>
        </w:tc>
        <w:tc>
          <w:tcPr>
            <w:tcW w:w="3261" w:type="dxa"/>
            <w:shd w:val="clear" w:color="auto" w:fill="FFFFFF"/>
          </w:tcPr>
          <w:p w14:paraId="57ACB7DF" w14:textId="77777777" w:rsidR="00F343C2" w:rsidRPr="00F218AA" w:rsidRDefault="00F343C2" w:rsidP="00F218AA">
            <w:pPr>
              <w:rPr>
                <w:rFonts w:ascii="Arial" w:hAnsi="Arial" w:cs="Arial"/>
                <w:sz w:val="18"/>
                <w:szCs w:val="20"/>
              </w:rPr>
            </w:pPr>
            <w:r w:rsidRPr="00F218AA">
              <w:rPr>
                <w:rFonts w:ascii="Arial" w:hAnsi="Arial" w:cs="Arial"/>
                <w:sz w:val="18"/>
                <w:szCs w:val="20"/>
              </w:rPr>
              <w:t>Minister właściwy do spraw zdrowia określi, w drodze rozporządzenia:</w:t>
            </w:r>
          </w:p>
          <w:p w14:paraId="1816C7F2" w14:textId="77777777" w:rsidR="00F343C2" w:rsidRPr="00F218AA" w:rsidRDefault="00F343C2" w:rsidP="00F218AA">
            <w:pPr>
              <w:rPr>
                <w:rFonts w:ascii="Arial" w:hAnsi="Arial" w:cs="Arial"/>
                <w:sz w:val="18"/>
                <w:szCs w:val="20"/>
              </w:rPr>
            </w:pPr>
            <w:r w:rsidRPr="00F218AA">
              <w:rPr>
                <w:rFonts w:ascii="Arial" w:hAnsi="Arial" w:cs="Arial"/>
                <w:sz w:val="18"/>
                <w:szCs w:val="20"/>
              </w:rPr>
              <w:t xml:space="preserve">1)  ramowy program kursu obejmujący założenia organizacyjno-programowe, plan nauczania zawierający rozkład zajęć, wykaz umiejętności wynikowych i treści nauczania, uwzględniając w szczególności zakres wiedzy i umiejętności niezbędnych do </w:t>
            </w:r>
            <w:r w:rsidRPr="00F218AA">
              <w:rPr>
                <w:rFonts w:ascii="Arial" w:hAnsi="Arial" w:cs="Arial"/>
                <w:sz w:val="18"/>
                <w:szCs w:val="20"/>
              </w:rPr>
              <w:lastRenderedPageBreak/>
              <w:t>udzielania kwalifikowanej pierwszej pomocy;</w:t>
            </w:r>
          </w:p>
          <w:p w14:paraId="3D0151E7" w14:textId="77777777" w:rsidR="00F343C2" w:rsidRPr="00F218AA" w:rsidRDefault="00F343C2" w:rsidP="00F218AA">
            <w:pPr>
              <w:rPr>
                <w:rFonts w:ascii="Arial" w:hAnsi="Arial" w:cs="Arial"/>
                <w:sz w:val="18"/>
                <w:szCs w:val="20"/>
              </w:rPr>
            </w:pPr>
            <w:r w:rsidRPr="00F218AA">
              <w:rPr>
                <w:rFonts w:ascii="Arial" w:hAnsi="Arial" w:cs="Arial"/>
                <w:sz w:val="18"/>
                <w:szCs w:val="20"/>
              </w:rPr>
              <w:t>2)  kwalifikacje kadry dydaktycznej prowadzącej kurs, mając na celu zapewnienie odpowiedniego jej poziomu;</w:t>
            </w:r>
          </w:p>
          <w:p w14:paraId="4BC182A9" w14:textId="76AFCD3A" w:rsidR="00F343C2" w:rsidRPr="00F218AA" w:rsidRDefault="00F343C2" w:rsidP="00F218AA">
            <w:pPr>
              <w:rPr>
                <w:rFonts w:ascii="Arial" w:hAnsi="Arial" w:cs="Arial"/>
                <w:sz w:val="18"/>
                <w:szCs w:val="20"/>
              </w:rPr>
            </w:pPr>
            <w:r w:rsidRPr="00F218AA">
              <w:rPr>
                <w:rFonts w:ascii="Arial" w:hAnsi="Arial" w:cs="Arial"/>
                <w:sz w:val="18"/>
                <w:szCs w:val="20"/>
              </w:rPr>
              <w:t>3)  sposób przeprowadzania egzaminu kończącego kurs, skład, tryb powoływania i odwoływania komisji egzaminacyjnej, okres ważności oraz wzór zaświadczenia o ukończeniu kursu i uzyskaniu tytułu ratownika, mając na celu uwzględnienie obiektywnych kryteriów weryfikacji wiedzy i umiejętności zdobytych podczas kursu.</w:t>
            </w:r>
          </w:p>
        </w:tc>
        <w:tc>
          <w:tcPr>
            <w:tcW w:w="3402" w:type="dxa"/>
            <w:shd w:val="clear" w:color="auto" w:fill="FFFFFF"/>
          </w:tcPr>
          <w:p w14:paraId="59BE6270" w14:textId="46BB9C96" w:rsidR="00F343C2" w:rsidRPr="00F218AA" w:rsidRDefault="00F343C2" w:rsidP="00E22C3A">
            <w:pPr>
              <w:ind w:hanging="34"/>
              <w:jc w:val="both"/>
              <w:rPr>
                <w:rFonts w:ascii="Arial" w:eastAsia="Calibri" w:hAnsi="Arial" w:cs="Arial"/>
                <w:sz w:val="18"/>
                <w:szCs w:val="20"/>
                <w:lang w:eastAsia="en-US"/>
              </w:rPr>
            </w:pPr>
            <w:r w:rsidRPr="00F218AA">
              <w:rPr>
                <w:rFonts w:ascii="Arial" w:eastAsia="Calibri" w:hAnsi="Arial" w:cs="Arial"/>
                <w:sz w:val="18"/>
                <w:szCs w:val="20"/>
                <w:lang w:eastAsia="en-US"/>
              </w:rPr>
              <w:lastRenderedPageBreak/>
              <w:t xml:space="preserve">Projekt przewiduje, aby w skład komisji egzaminacyjnej mogły wchodzić również osoby posiadające wykształcenie ratownika medycznego, pielęgniarki systemu oraz kwalifikacje ratownika. Określono także wzór zaświadczenia o złożeniu egzaminu z wynikiem pozytywnym i uzyskaniu tytułu ratownika dla osób, które nie były zobowiązane do odbycia kursu tj. dla </w:t>
            </w:r>
            <w:r w:rsidRPr="00F218AA">
              <w:rPr>
                <w:rFonts w:ascii="Arial" w:eastAsia="Calibri" w:hAnsi="Arial" w:cs="Arial"/>
                <w:sz w:val="18"/>
                <w:szCs w:val="20"/>
                <w:lang w:eastAsia="en-US"/>
              </w:rPr>
              <w:lastRenderedPageBreak/>
              <w:t xml:space="preserve">osób których zaświadczenie utraciło ważność. Zaświadczenie jest wydawane na okres 3 lat i po upływie tego okresu, osoby zatrudnione w ww. jednostkach mają możliwość przystąpienia do egzaminu, bez konieczności ponownego odbywania kursu.  </w:t>
            </w:r>
          </w:p>
        </w:tc>
        <w:tc>
          <w:tcPr>
            <w:tcW w:w="2032" w:type="dxa"/>
            <w:shd w:val="clear" w:color="auto" w:fill="FFFFFF"/>
          </w:tcPr>
          <w:p w14:paraId="77D342BE" w14:textId="19A12207" w:rsidR="00F343C2" w:rsidRPr="00F218AA" w:rsidRDefault="00F343C2" w:rsidP="00E22C3A">
            <w:pPr>
              <w:rPr>
                <w:rFonts w:ascii="Arial" w:hAnsi="Arial" w:cs="Arial"/>
                <w:b/>
                <w:sz w:val="18"/>
                <w:szCs w:val="20"/>
              </w:rPr>
            </w:pPr>
            <w:r w:rsidRPr="00F218AA">
              <w:rPr>
                <w:rFonts w:ascii="Arial" w:hAnsi="Arial" w:cs="Arial"/>
                <w:b/>
                <w:sz w:val="18"/>
                <w:szCs w:val="20"/>
              </w:rPr>
              <w:lastRenderedPageBreak/>
              <w:t>Pan Waldemar Kraska, Sekretarz Stanu w Ministerstwie Zdrowia</w:t>
            </w:r>
          </w:p>
        </w:tc>
        <w:tc>
          <w:tcPr>
            <w:tcW w:w="3071" w:type="dxa"/>
            <w:shd w:val="clear" w:color="auto" w:fill="FFFFFF"/>
          </w:tcPr>
          <w:p w14:paraId="6AEC12DE" w14:textId="2AA30C95" w:rsidR="00F343C2" w:rsidRPr="00F218AA" w:rsidRDefault="00B431C5" w:rsidP="00B431C5">
            <w:pPr>
              <w:pStyle w:val="Tekstpodstawowywcity2"/>
              <w:tabs>
                <w:tab w:val="clear" w:pos="284"/>
                <w:tab w:val="clear" w:pos="408"/>
              </w:tabs>
              <w:ind w:left="0" w:firstLine="0"/>
              <w:rPr>
                <w:rFonts w:ascii="Arial" w:hAnsi="Arial" w:cs="Arial"/>
                <w:b/>
                <w:sz w:val="18"/>
                <w:szCs w:val="20"/>
                <w:lang w:val="pl-PL"/>
              </w:rPr>
            </w:pPr>
            <w:r w:rsidRPr="00B431C5">
              <w:rPr>
                <w:rFonts w:ascii="Arial" w:hAnsi="Arial" w:cs="Arial"/>
                <w:b/>
                <w:sz w:val="18"/>
                <w:szCs w:val="20"/>
                <w:lang w:val="pl-PL"/>
              </w:rPr>
              <w:t xml:space="preserve">Stan prac na dzień 25 października 2019 r. – </w:t>
            </w:r>
            <w:r>
              <w:rPr>
                <w:rFonts w:ascii="Arial" w:hAnsi="Arial" w:cs="Arial"/>
                <w:b/>
                <w:sz w:val="18"/>
                <w:szCs w:val="20"/>
                <w:lang w:val="pl-PL"/>
              </w:rPr>
              <w:t>KP</w:t>
            </w:r>
            <w:r w:rsidRPr="00B431C5">
              <w:rPr>
                <w:rFonts w:ascii="Arial" w:hAnsi="Arial" w:cs="Arial"/>
                <w:b/>
                <w:sz w:val="18"/>
                <w:szCs w:val="20"/>
                <w:lang w:val="pl-PL"/>
              </w:rPr>
              <w:t>.</w:t>
            </w:r>
          </w:p>
        </w:tc>
      </w:tr>
      <w:tr w:rsidR="00F343C2" w:rsidRPr="00F40A89" w14:paraId="2692D958"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6B457F11" w14:textId="254B846A" w:rsidR="00F343C2" w:rsidRPr="00F218AA" w:rsidRDefault="00F343C2" w:rsidP="00865ADB">
            <w:pPr>
              <w:numPr>
                <w:ilvl w:val="0"/>
                <w:numId w:val="4"/>
              </w:numPr>
              <w:tabs>
                <w:tab w:val="left" w:pos="735"/>
              </w:tabs>
              <w:ind w:left="142" w:right="57" w:firstLine="0"/>
              <w:rPr>
                <w:rFonts w:ascii="Arial" w:hAnsi="Arial" w:cs="Arial"/>
                <w:bCs/>
                <w:sz w:val="18"/>
                <w:szCs w:val="20"/>
                <w:highlight w:val="cyan"/>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4288F88" w14:textId="3E667B9E"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 821</w:t>
            </w:r>
          </w:p>
        </w:tc>
        <w:tc>
          <w:tcPr>
            <w:tcW w:w="1813" w:type="dxa"/>
            <w:shd w:val="clear" w:color="auto" w:fill="FFFFFF"/>
          </w:tcPr>
          <w:p w14:paraId="03174507" w14:textId="6A1A2666" w:rsidR="00F343C2" w:rsidRPr="00F218AA" w:rsidRDefault="00F343C2" w:rsidP="00F218AA">
            <w:pPr>
              <w:jc w:val="both"/>
              <w:rPr>
                <w:rFonts w:ascii="Arial" w:eastAsia="Calibri" w:hAnsi="Arial" w:cs="Arial"/>
                <w:b/>
                <w:sz w:val="18"/>
                <w:szCs w:val="20"/>
                <w:lang w:eastAsia="en-US"/>
              </w:rPr>
            </w:pPr>
            <w:r w:rsidRPr="00F218AA">
              <w:rPr>
                <w:rFonts w:ascii="Arial" w:eastAsia="Calibri" w:hAnsi="Arial" w:cs="Arial"/>
                <w:b/>
                <w:sz w:val="18"/>
                <w:szCs w:val="20"/>
                <w:lang w:eastAsia="en-US"/>
              </w:rPr>
              <w:t>Art. 33a ust. 4 ustawy z dnia 22 sierpnia 1997 r. o ochronie osób i mienia (Dz. U. z 2018 r. poz. 2142 i 2245)</w:t>
            </w:r>
          </w:p>
        </w:tc>
        <w:tc>
          <w:tcPr>
            <w:tcW w:w="3261" w:type="dxa"/>
            <w:shd w:val="clear" w:color="auto" w:fill="FFFFFF"/>
          </w:tcPr>
          <w:p w14:paraId="28A6383F" w14:textId="77777777" w:rsidR="00F343C2" w:rsidRPr="00F218AA" w:rsidRDefault="00F343C2" w:rsidP="00F218AA">
            <w:pPr>
              <w:rPr>
                <w:rFonts w:ascii="Arial" w:hAnsi="Arial" w:cs="Arial"/>
                <w:sz w:val="18"/>
                <w:szCs w:val="20"/>
              </w:rPr>
            </w:pPr>
            <w:r w:rsidRPr="00F218AA">
              <w:rPr>
                <w:rFonts w:ascii="Arial" w:hAnsi="Arial" w:cs="Arial"/>
                <w:sz w:val="18"/>
                <w:szCs w:val="20"/>
              </w:rPr>
              <w:t xml:space="preserve">Minister właściwy do spraw zdrowia </w:t>
            </w:r>
            <w:r w:rsidRPr="00F218AA">
              <w:rPr>
                <w:rFonts w:ascii="Arial" w:hAnsi="Arial" w:cs="Arial"/>
                <w:b/>
                <w:sz w:val="18"/>
                <w:szCs w:val="20"/>
              </w:rPr>
              <w:t>w porozumieniu z ministrem właściwym do spraw wewnętrznych</w:t>
            </w:r>
            <w:r w:rsidRPr="00F218AA">
              <w:rPr>
                <w:rFonts w:ascii="Arial" w:hAnsi="Arial" w:cs="Arial"/>
                <w:sz w:val="18"/>
                <w:szCs w:val="20"/>
              </w:rPr>
              <w:t xml:space="preserve"> określi, w drodze rozporządzenia:</w:t>
            </w:r>
          </w:p>
          <w:p w14:paraId="0BC89072" w14:textId="77777777" w:rsidR="00F343C2" w:rsidRPr="00F218AA" w:rsidRDefault="00F343C2" w:rsidP="00F218AA">
            <w:pPr>
              <w:rPr>
                <w:rFonts w:ascii="Arial" w:hAnsi="Arial" w:cs="Arial"/>
                <w:sz w:val="18"/>
                <w:szCs w:val="20"/>
              </w:rPr>
            </w:pPr>
            <w:r w:rsidRPr="00F218AA">
              <w:rPr>
                <w:rFonts w:ascii="Arial" w:hAnsi="Arial" w:cs="Arial"/>
                <w:sz w:val="18"/>
                <w:szCs w:val="20"/>
              </w:rPr>
              <w:t>1)  szczegółowy zakres oraz tryb przeprowadzania badań lekarskich i psychologicznych, którym jest obowiązana poddać się osoba ubiegająca się o wpis lub posiadająca wpis na listę kwalifikowanych pracowników ochrony fizycznej,</w:t>
            </w:r>
          </w:p>
          <w:p w14:paraId="285A2ACD" w14:textId="77777777" w:rsidR="00F343C2" w:rsidRPr="00F218AA" w:rsidRDefault="00F343C2" w:rsidP="00F218AA">
            <w:pPr>
              <w:rPr>
                <w:rFonts w:ascii="Arial" w:hAnsi="Arial" w:cs="Arial"/>
                <w:sz w:val="18"/>
                <w:szCs w:val="20"/>
              </w:rPr>
            </w:pPr>
            <w:r w:rsidRPr="00F218AA">
              <w:rPr>
                <w:rFonts w:ascii="Arial" w:hAnsi="Arial" w:cs="Arial"/>
                <w:sz w:val="18"/>
                <w:szCs w:val="20"/>
              </w:rPr>
              <w:t>1a)  jednostki o wyższym poziomie referencyjnym, o których mowa w art. 34 ust. 3 pkt 1,</w:t>
            </w:r>
          </w:p>
          <w:p w14:paraId="2628B598" w14:textId="77777777" w:rsidR="00F343C2" w:rsidRPr="00F218AA" w:rsidRDefault="00F343C2" w:rsidP="00F218AA">
            <w:pPr>
              <w:rPr>
                <w:rFonts w:ascii="Arial" w:hAnsi="Arial" w:cs="Arial"/>
                <w:sz w:val="18"/>
                <w:szCs w:val="20"/>
              </w:rPr>
            </w:pPr>
            <w:r w:rsidRPr="00F218AA">
              <w:rPr>
                <w:rFonts w:ascii="Arial" w:hAnsi="Arial" w:cs="Arial"/>
                <w:sz w:val="18"/>
                <w:szCs w:val="20"/>
              </w:rPr>
              <w:t>2)  maksymalne stawki opłat za badania lekarskie i psychologiczne,</w:t>
            </w:r>
          </w:p>
          <w:p w14:paraId="02CB47C3" w14:textId="77777777" w:rsidR="00F343C2" w:rsidRPr="00F218AA" w:rsidRDefault="00F343C2" w:rsidP="00F218AA">
            <w:pPr>
              <w:rPr>
                <w:rFonts w:ascii="Arial" w:hAnsi="Arial" w:cs="Arial"/>
                <w:sz w:val="18"/>
                <w:szCs w:val="20"/>
              </w:rPr>
            </w:pPr>
            <w:r w:rsidRPr="00F218AA">
              <w:rPr>
                <w:rFonts w:ascii="Arial" w:hAnsi="Arial" w:cs="Arial"/>
                <w:sz w:val="18"/>
                <w:szCs w:val="20"/>
              </w:rPr>
              <w:t>3)  wzór oświadczenia, o którym mowa w art. 33 ust. 2, oraz druków orzeczeń</w:t>
            </w:r>
          </w:p>
          <w:p w14:paraId="2EBFD13F" w14:textId="4B8CB884" w:rsidR="00F343C2" w:rsidRPr="00F218AA" w:rsidRDefault="00F343C2" w:rsidP="00F218AA">
            <w:pPr>
              <w:rPr>
                <w:rFonts w:ascii="Arial" w:hAnsi="Arial" w:cs="Arial"/>
                <w:sz w:val="18"/>
                <w:szCs w:val="20"/>
              </w:rPr>
            </w:pPr>
            <w:r w:rsidRPr="00F218AA">
              <w:rPr>
                <w:rFonts w:ascii="Arial" w:hAnsi="Arial" w:cs="Arial"/>
                <w:sz w:val="18"/>
                <w:szCs w:val="20"/>
              </w:rPr>
              <w:t xml:space="preserve">- uwzględniając potrzebę zapewnienia, aby wyniki badań odzwierciedlały stan zdrowia osób poddających się badaniu, potencjał wykonawczy jednostki referencyjnej, w szczególności liczbę i kwalifikacje personelu medycznego, wyposażenie w sprzęt i aparaturę medyczną oraz </w:t>
            </w:r>
            <w:r w:rsidRPr="00F218AA">
              <w:rPr>
                <w:rFonts w:ascii="Arial" w:hAnsi="Arial" w:cs="Arial"/>
                <w:sz w:val="18"/>
                <w:szCs w:val="20"/>
              </w:rPr>
              <w:lastRenderedPageBreak/>
              <w:t>możliwości diagnostyczno-terapeutyczne w określonej dziedzinie medycyny, oraz aby stawki opłat, o których mowa w pkt 2, odpowiadały kosztom przeprowadzonych badań.</w:t>
            </w:r>
          </w:p>
        </w:tc>
        <w:tc>
          <w:tcPr>
            <w:tcW w:w="3402" w:type="dxa"/>
            <w:shd w:val="clear" w:color="auto" w:fill="FFFFFF"/>
          </w:tcPr>
          <w:p w14:paraId="0FCB1E1B" w14:textId="27070235" w:rsidR="00F343C2" w:rsidRPr="00F218AA" w:rsidRDefault="00F343C2" w:rsidP="00E22C3A">
            <w:pPr>
              <w:ind w:hanging="34"/>
              <w:jc w:val="both"/>
              <w:rPr>
                <w:rFonts w:ascii="Arial" w:eastAsia="Calibri" w:hAnsi="Arial" w:cs="Arial"/>
                <w:sz w:val="18"/>
                <w:szCs w:val="20"/>
                <w:lang w:eastAsia="en-US"/>
              </w:rPr>
            </w:pPr>
            <w:r w:rsidRPr="00F218AA">
              <w:rPr>
                <w:rFonts w:ascii="Arial" w:eastAsia="Calibri" w:hAnsi="Arial" w:cs="Arial"/>
                <w:sz w:val="18"/>
                <w:szCs w:val="20"/>
                <w:lang w:eastAsia="en-US"/>
              </w:rPr>
              <w:lastRenderedPageBreak/>
              <w:t>Projektowane rozporządzenie ogranicza się wyłącznie do kwestii deregulacji obowiązku stosowania pieczątek. Wprowadza zmiany w załączeniach nr 2 i 3 do rozporządzenia Ministra Zdrowia z dnia 21 grudnia 2015 r. w sprawie badań lekarskich i psychologicznych osób ubiegających się o wpis lub posiadających wpis na listę kwalifikowanych pracowników ochrony fizycznej, które obok stosowania pieczątki umożliwią inne alternatywne formy oznaczania tj. także nadruk, naklejkę lub  po prostu odręczne wpisanie danych.</w:t>
            </w:r>
          </w:p>
        </w:tc>
        <w:tc>
          <w:tcPr>
            <w:tcW w:w="2032" w:type="dxa"/>
            <w:shd w:val="clear" w:color="auto" w:fill="FFFFFF"/>
          </w:tcPr>
          <w:p w14:paraId="7E4EAF79" w14:textId="60409697" w:rsidR="00F343C2" w:rsidRPr="00F218AA" w:rsidRDefault="00F343C2" w:rsidP="00E22C3A">
            <w:pPr>
              <w:rPr>
                <w:rFonts w:ascii="Arial" w:hAnsi="Arial" w:cs="Arial"/>
                <w:b/>
                <w:sz w:val="18"/>
                <w:szCs w:val="20"/>
              </w:rPr>
            </w:pPr>
            <w:r w:rsidRPr="00F218AA">
              <w:rPr>
                <w:rFonts w:ascii="Arial" w:hAnsi="Arial" w:cs="Arial"/>
                <w:b/>
                <w:sz w:val="18"/>
                <w:szCs w:val="20"/>
              </w:rPr>
              <w:t>Pani Józefa Szczurek-Żelazko, Sekretarz Stanu w Ministerstwie Zdrowia</w:t>
            </w:r>
          </w:p>
        </w:tc>
        <w:tc>
          <w:tcPr>
            <w:tcW w:w="3071" w:type="dxa"/>
            <w:shd w:val="clear" w:color="auto" w:fill="FFFFFF"/>
          </w:tcPr>
          <w:p w14:paraId="657A7978" w14:textId="200DF11A" w:rsidR="00F343C2" w:rsidRPr="00F218AA" w:rsidRDefault="00B431C5" w:rsidP="00B431C5">
            <w:pPr>
              <w:pStyle w:val="Tekstpodstawowywcity2"/>
              <w:tabs>
                <w:tab w:val="clear" w:pos="284"/>
                <w:tab w:val="clear" w:pos="408"/>
              </w:tabs>
              <w:ind w:left="0" w:firstLine="0"/>
              <w:rPr>
                <w:rFonts w:ascii="Arial" w:hAnsi="Arial" w:cs="Arial"/>
                <w:b/>
                <w:sz w:val="18"/>
                <w:szCs w:val="20"/>
                <w:lang w:val="pl-PL"/>
              </w:rPr>
            </w:pPr>
            <w:r w:rsidRPr="00B431C5">
              <w:rPr>
                <w:rFonts w:ascii="Arial" w:hAnsi="Arial" w:cs="Arial"/>
                <w:b/>
                <w:sz w:val="18"/>
                <w:szCs w:val="20"/>
                <w:lang w:val="pl-PL"/>
              </w:rPr>
              <w:t xml:space="preserve">Stan prac na dzień 25 października 2019 r. – </w:t>
            </w:r>
            <w:r>
              <w:rPr>
                <w:rFonts w:ascii="Arial" w:hAnsi="Arial" w:cs="Arial"/>
                <w:b/>
                <w:sz w:val="18"/>
                <w:szCs w:val="20"/>
                <w:lang w:val="pl-PL"/>
              </w:rPr>
              <w:t>skierowanie do podpisu MSWiA</w:t>
            </w:r>
            <w:r w:rsidRPr="00B431C5">
              <w:rPr>
                <w:rFonts w:ascii="Arial" w:hAnsi="Arial" w:cs="Arial"/>
                <w:b/>
                <w:sz w:val="18"/>
                <w:szCs w:val="20"/>
                <w:lang w:val="pl-PL"/>
              </w:rPr>
              <w:t>.</w:t>
            </w:r>
          </w:p>
        </w:tc>
      </w:tr>
      <w:tr w:rsidR="00F343C2" w:rsidRPr="00F40A89" w14:paraId="46603B05"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254BCF3D" w14:textId="1BC28CAB" w:rsidR="00F343C2" w:rsidRPr="00F218AA" w:rsidRDefault="00F343C2" w:rsidP="00865ADB">
            <w:pPr>
              <w:numPr>
                <w:ilvl w:val="0"/>
                <w:numId w:val="4"/>
              </w:numPr>
              <w:tabs>
                <w:tab w:val="left" w:pos="735"/>
              </w:tabs>
              <w:ind w:left="142" w:right="57" w:firstLine="0"/>
              <w:rPr>
                <w:rFonts w:ascii="Arial" w:hAnsi="Arial" w:cs="Arial"/>
                <w:bCs/>
                <w:sz w:val="18"/>
                <w:szCs w:val="20"/>
                <w:highlight w:val="cyan"/>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85A2E73" w14:textId="5E9A0C2C"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 823</w:t>
            </w:r>
          </w:p>
        </w:tc>
        <w:tc>
          <w:tcPr>
            <w:tcW w:w="1813" w:type="dxa"/>
            <w:shd w:val="clear" w:color="auto" w:fill="FFFFFF"/>
          </w:tcPr>
          <w:p w14:paraId="66B4E311" w14:textId="260F2927" w:rsidR="00F343C2" w:rsidRPr="00F218AA" w:rsidRDefault="00F343C2" w:rsidP="00F218AA">
            <w:pPr>
              <w:jc w:val="both"/>
              <w:rPr>
                <w:rFonts w:ascii="Arial" w:eastAsia="Calibri" w:hAnsi="Arial" w:cs="Arial"/>
                <w:b/>
                <w:sz w:val="18"/>
                <w:szCs w:val="20"/>
                <w:lang w:eastAsia="en-US"/>
              </w:rPr>
            </w:pPr>
            <w:r w:rsidRPr="00F218AA">
              <w:rPr>
                <w:rFonts w:ascii="Arial" w:eastAsia="Calibri" w:hAnsi="Arial" w:cs="Arial"/>
                <w:b/>
                <w:sz w:val="18"/>
                <w:szCs w:val="20"/>
                <w:lang w:eastAsia="en-US"/>
              </w:rPr>
              <w:t>Art. 42 ust. 1 z dnia 6 lipca 2001 r. o usługach detektywistycznych (Dz. U. z 2018 r. poz. 2163 oraz z 2019 r. poz. 730)</w:t>
            </w:r>
          </w:p>
        </w:tc>
        <w:tc>
          <w:tcPr>
            <w:tcW w:w="3261" w:type="dxa"/>
            <w:shd w:val="clear" w:color="auto" w:fill="FFFFFF"/>
          </w:tcPr>
          <w:p w14:paraId="64CB3B01" w14:textId="77777777" w:rsidR="00F343C2" w:rsidRPr="00F218AA" w:rsidRDefault="00F343C2" w:rsidP="00F218AA">
            <w:pPr>
              <w:rPr>
                <w:rFonts w:ascii="Arial" w:hAnsi="Arial" w:cs="Arial"/>
                <w:sz w:val="18"/>
                <w:szCs w:val="20"/>
              </w:rPr>
            </w:pPr>
            <w:r w:rsidRPr="00F218AA">
              <w:rPr>
                <w:rFonts w:ascii="Arial" w:hAnsi="Arial" w:cs="Arial"/>
                <w:sz w:val="18"/>
                <w:szCs w:val="20"/>
              </w:rPr>
              <w:t xml:space="preserve">1. Minister właściwy do spraw zdrowia, </w:t>
            </w:r>
            <w:r w:rsidRPr="00F218AA">
              <w:rPr>
                <w:rFonts w:ascii="Arial" w:hAnsi="Arial" w:cs="Arial"/>
                <w:b/>
                <w:sz w:val="18"/>
                <w:szCs w:val="20"/>
              </w:rPr>
              <w:t>w porozumieniu z ministrem właściwym do spraw wewnętrznych oraz ministrem właściwym do spraw finansów</w:t>
            </w:r>
            <w:r w:rsidRPr="00F218AA">
              <w:rPr>
                <w:rFonts w:ascii="Arial" w:hAnsi="Arial" w:cs="Arial"/>
                <w:sz w:val="18"/>
                <w:szCs w:val="20"/>
              </w:rPr>
              <w:t xml:space="preserve"> publicznych, określi, w drodze rozporządzenia:</w:t>
            </w:r>
          </w:p>
          <w:p w14:paraId="63A3853B" w14:textId="77777777" w:rsidR="00F343C2" w:rsidRPr="00F218AA" w:rsidRDefault="00F343C2" w:rsidP="00F218AA">
            <w:pPr>
              <w:rPr>
                <w:rFonts w:ascii="Arial" w:hAnsi="Arial" w:cs="Arial"/>
                <w:sz w:val="18"/>
                <w:szCs w:val="20"/>
              </w:rPr>
            </w:pPr>
            <w:r w:rsidRPr="00F218AA">
              <w:rPr>
                <w:rFonts w:ascii="Arial" w:hAnsi="Arial" w:cs="Arial"/>
                <w:sz w:val="18"/>
                <w:szCs w:val="20"/>
              </w:rPr>
              <w:t>1)  zakres badań lekarskich i psychologicznych, którym jest obowiązana poddać się osoba ubiegająca się o wydanie licencji, oraz zakres i częstotliwość przeprowadzania tych badań w odniesieniu do osób posiadających licencję;</w:t>
            </w:r>
          </w:p>
          <w:p w14:paraId="133B098B" w14:textId="77777777" w:rsidR="00F343C2" w:rsidRPr="00F218AA" w:rsidRDefault="00F343C2" w:rsidP="00F218AA">
            <w:pPr>
              <w:rPr>
                <w:rFonts w:ascii="Arial" w:hAnsi="Arial" w:cs="Arial"/>
                <w:sz w:val="18"/>
                <w:szCs w:val="20"/>
              </w:rPr>
            </w:pPr>
            <w:r w:rsidRPr="00F218AA">
              <w:rPr>
                <w:rFonts w:ascii="Arial" w:hAnsi="Arial" w:cs="Arial"/>
                <w:sz w:val="18"/>
                <w:szCs w:val="20"/>
              </w:rPr>
              <w:t>2)  kwalifikacje oraz dodatkowe wymogi dotyczące lekarzy i psychologów upoważnionych do przeprowadzania badań oraz wydawania orzeczeń, o których mowa w art. 29 ust. 1 pkt 9;</w:t>
            </w:r>
          </w:p>
          <w:p w14:paraId="5AE9DC8E" w14:textId="77777777" w:rsidR="00F343C2" w:rsidRPr="00F218AA" w:rsidRDefault="00F343C2" w:rsidP="00F218AA">
            <w:pPr>
              <w:rPr>
                <w:rFonts w:ascii="Arial" w:hAnsi="Arial" w:cs="Arial"/>
                <w:sz w:val="18"/>
                <w:szCs w:val="20"/>
              </w:rPr>
            </w:pPr>
            <w:r w:rsidRPr="00F218AA">
              <w:rPr>
                <w:rFonts w:ascii="Arial" w:hAnsi="Arial" w:cs="Arial"/>
                <w:sz w:val="18"/>
                <w:szCs w:val="20"/>
              </w:rPr>
              <w:t>3)  warunki i tryb:</w:t>
            </w:r>
          </w:p>
          <w:p w14:paraId="58BF233A" w14:textId="77777777" w:rsidR="00F343C2" w:rsidRPr="00F218AA" w:rsidRDefault="00F343C2" w:rsidP="00F218AA">
            <w:pPr>
              <w:rPr>
                <w:rFonts w:ascii="Arial" w:hAnsi="Arial" w:cs="Arial"/>
                <w:sz w:val="18"/>
                <w:szCs w:val="20"/>
              </w:rPr>
            </w:pPr>
            <w:r w:rsidRPr="00F218AA">
              <w:rPr>
                <w:rFonts w:ascii="Arial" w:hAnsi="Arial" w:cs="Arial"/>
                <w:sz w:val="18"/>
                <w:szCs w:val="20"/>
              </w:rPr>
              <w:t>a)  odwoływania się od orzeczeń lekarskich,</w:t>
            </w:r>
          </w:p>
          <w:p w14:paraId="37B75AA3" w14:textId="77777777" w:rsidR="00F343C2" w:rsidRPr="00F218AA" w:rsidRDefault="00F343C2" w:rsidP="00F218AA">
            <w:pPr>
              <w:rPr>
                <w:rFonts w:ascii="Arial" w:hAnsi="Arial" w:cs="Arial"/>
                <w:sz w:val="18"/>
                <w:szCs w:val="20"/>
              </w:rPr>
            </w:pPr>
            <w:r w:rsidRPr="00F218AA">
              <w:rPr>
                <w:rFonts w:ascii="Arial" w:hAnsi="Arial" w:cs="Arial"/>
                <w:sz w:val="18"/>
                <w:szCs w:val="20"/>
              </w:rPr>
              <w:t>b)  uzyskiwania i utraty przez lekarzy i psychologów uprawnień do przeprowadzania badań lekarskich i psychologicznych,</w:t>
            </w:r>
          </w:p>
          <w:p w14:paraId="101CEEA4" w14:textId="77777777" w:rsidR="00F343C2" w:rsidRPr="00F218AA" w:rsidRDefault="00F343C2" w:rsidP="00F218AA">
            <w:pPr>
              <w:rPr>
                <w:rFonts w:ascii="Arial" w:hAnsi="Arial" w:cs="Arial"/>
                <w:sz w:val="18"/>
                <w:szCs w:val="20"/>
              </w:rPr>
            </w:pPr>
            <w:r w:rsidRPr="00F218AA">
              <w:rPr>
                <w:rFonts w:ascii="Arial" w:hAnsi="Arial" w:cs="Arial"/>
                <w:sz w:val="18"/>
                <w:szCs w:val="20"/>
              </w:rPr>
              <w:t>c)  kontroli wykonywania i dokumentowania badań lekarskich i psychologicznych oraz wydawania orzeczeń lekarskich;</w:t>
            </w:r>
          </w:p>
          <w:p w14:paraId="40FBD1BC" w14:textId="77777777" w:rsidR="00F343C2" w:rsidRPr="00F218AA" w:rsidRDefault="00F343C2" w:rsidP="00F218AA">
            <w:pPr>
              <w:rPr>
                <w:rFonts w:ascii="Arial" w:hAnsi="Arial" w:cs="Arial"/>
                <w:sz w:val="18"/>
                <w:szCs w:val="20"/>
              </w:rPr>
            </w:pPr>
            <w:r w:rsidRPr="00F218AA">
              <w:rPr>
                <w:rFonts w:ascii="Arial" w:hAnsi="Arial" w:cs="Arial"/>
                <w:sz w:val="18"/>
                <w:szCs w:val="20"/>
              </w:rPr>
              <w:t>4)  sposób postępowania z dokumentacją związaną z badaniami lekarskimi i psychologicznymi oraz wzory stosowanych dokumentów;</w:t>
            </w:r>
          </w:p>
          <w:p w14:paraId="4477F597" w14:textId="17A9F011" w:rsidR="00F343C2" w:rsidRPr="00F218AA" w:rsidRDefault="00F343C2" w:rsidP="00F218AA">
            <w:pPr>
              <w:rPr>
                <w:rFonts w:ascii="Arial" w:hAnsi="Arial" w:cs="Arial"/>
                <w:sz w:val="18"/>
                <w:szCs w:val="20"/>
              </w:rPr>
            </w:pPr>
            <w:r w:rsidRPr="00F218AA">
              <w:rPr>
                <w:rFonts w:ascii="Arial" w:hAnsi="Arial" w:cs="Arial"/>
                <w:sz w:val="18"/>
                <w:szCs w:val="20"/>
              </w:rPr>
              <w:t>5)  maksymalne stawki opłat za badania lekarskie i psychologiczne.</w:t>
            </w:r>
          </w:p>
        </w:tc>
        <w:tc>
          <w:tcPr>
            <w:tcW w:w="3402" w:type="dxa"/>
            <w:shd w:val="clear" w:color="auto" w:fill="FFFFFF"/>
          </w:tcPr>
          <w:p w14:paraId="491589B5" w14:textId="626682E4" w:rsidR="00F343C2" w:rsidRPr="00F218AA" w:rsidRDefault="00F343C2" w:rsidP="00E22C3A">
            <w:pPr>
              <w:jc w:val="both"/>
              <w:rPr>
                <w:rFonts w:ascii="Arial" w:eastAsia="Calibri" w:hAnsi="Arial" w:cs="Arial"/>
                <w:sz w:val="18"/>
                <w:szCs w:val="20"/>
                <w:lang w:eastAsia="en-US"/>
              </w:rPr>
            </w:pPr>
            <w:r w:rsidRPr="00F218AA">
              <w:rPr>
                <w:rFonts w:ascii="Arial" w:eastAsia="Calibri" w:hAnsi="Arial" w:cs="Arial"/>
                <w:sz w:val="18"/>
                <w:szCs w:val="20"/>
                <w:lang w:eastAsia="en-US"/>
              </w:rPr>
              <w:t>Projektowane rozporządzenie ogranicza się wyłącznie do kwestii deregulacji obowiązku stosowania pieczątek. Wprowadza zmiany w załączeniach nr 1-3 do rozporządzenia Ministra Zdrowia z dnia 3 listopada 2011 r. w sprawie badań lekarskich i psychologicznych osób ubiegających się o wydanie albo posiadających licencję detektywa (Dz. U. poz. 1511)</w:t>
            </w:r>
          </w:p>
        </w:tc>
        <w:tc>
          <w:tcPr>
            <w:tcW w:w="2032" w:type="dxa"/>
            <w:shd w:val="clear" w:color="auto" w:fill="FFFFFF"/>
          </w:tcPr>
          <w:p w14:paraId="5A50B527" w14:textId="3D1D5C92" w:rsidR="00F343C2" w:rsidRPr="00F218AA" w:rsidRDefault="00F343C2" w:rsidP="00E22C3A">
            <w:pPr>
              <w:rPr>
                <w:rFonts w:ascii="Arial" w:hAnsi="Arial" w:cs="Arial"/>
                <w:b/>
                <w:sz w:val="18"/>
                <w:szCs w:val="20"/>
              </w:rPr>
            </w:pPr>
            <w:r w:rsidRPr="00F218AA">
              <w:rPr>
                <w:rFonts w:ascii="Arial" w:hAnsi="Arial" w:cs="Arial"/>
                <w:b/>
                <w:sz w:val="18"/>
                <w:szCs w:val="20"/>
              </w:rPr>
              <w:t>Pani Józefa Szczurek-Żelazko, Sekretarz Stanu w Ministerstwie Zdrowia</w:t>
            </w:r>
          </w:p>
        </w:tc>
        <w:tc>
          <w:tcPr>
            <w:tcW w:w="3071" w:type="dxa"/>
            <w:shd w:val="clear" w:color="auto" w:fill="FFFFFF"/>
          </w:tcPr>
          <w:p w14:paraId="3A7D975D" w14:textId="4887A9AA" w:rsidR="00F343C2" w:rsidRPr="00F218AA" w:rsidRDefault="00B431C5" w:rsidP="00553D28">
            <w:pPr>
              <w:pStyle w:val="Tekstpodstawowywcity2"/>
              <w:tabs>
                <w:tab w:val="clear" w:pos="284"/>
                <w:tab w:val="clear" w:pos="408"/>
              </w:tabs>
              <w:ind w:left="0" w:firstLine="0"/>
              <w:rPr>
                <w:rFonts w:ascii="Arial" w:hAnsi="Arial" w:cs="Arial"/>
                <w:b/>
                <w:sz w:val="18"/>
                <w:szCs w:val="20"/>
                <w:lang w:val="pl-PL"/>
              </w:rPr>
            </w:pPr>
            <w:r w:rsidRPr="00B431C5">
              <w:rPr>
                <w:rFonts w:ascii="Arial" w:hAnsi="Arial" w:cs="Arial"/>
                <w:b/>
                <w:sz w:val="18"/>
                <w:szCs w:val="20"/>
                <w:lang w:val="pl-PL"/>
              </w:rPr>
              <w:t xml:space="preserve">Stan prac na dzień 25 października 2019 r. – </w:t>
            </w:r>
            <w:r>
              <w:rPr>
                <w:rFonts w:ascii="Arial" w:hAnsi="Arial" w:cs="Arial"/>
                <w:b/>
                <w:sz w:val="18"/>
                <w:szCs w:val="20"/>
                <w:lang w:val="pl-PL"/>
              </w:rPr>
              <w:t>skierowanie do podpisu MFIiR</w:t>
            </w:r>
            <w:r w:rsidRPr="00B431C5">
              <w:rPr>
                <w:rFonts w:ascii="Arial" w:hAnsi="Arial" w:cs="Arial"/>
                <w:b/>
                <w:sz w:val="18"/>
                <w:szCs w:val="20"/>
                <w:lang w:val="pl-PL"/>
              </w:rPr>
              <w:t>.</w:t>
            </w:r>
          </w:p>
          <w:p w14:paraId="40B04BFF" w14:textId="7084AB03" w:rsidR="00F343C2" w:rsidRPr="00F218AA" w:rsidRDefault="00F343C2" w:rsidP="00553D28">
            <w:pPr>
              <w:pStyle w:val="Tekstpodstawowywcity2"/>
              <w:tabs>
                <w:tab w:val="clear" w:pos="284"/>
                <w:tab w:val="clear" w:pos="408"/>
              </w:tabs>
              <w:ind w:left="0" w:firstLine="0"/>
              <w:rPr>
                <w:rFonts w:ascii="Arial" w:hAnsi="Arial" w:cs="Arial"/>
                <w:b/>
                <w:sz w:val="18"/>
                <w:szCs w:val="20"/>
                <w:lang w:val="pl-PL"/>
              </w:rPr>
            </w:pPr>
          </w:p>
        </w:tc>
      </w:tr>
      <w:tr w:rsidR="00F343C2" w:rsidRPr="00F40A89" w14:paraId="07973F99"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4279E7AC" w14:textId="2458A05E"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59B9803C" w14:textId="121B05B3"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 834</w:t>
            </w:r>
          </w:p>
        </w:tc>
        <w:tc>
          <w:tcPr>
            <w:tcW w:w="1813" w:type="dxa"/>
            <w:shd w:val="clear" w:color="auto" w:fill="FFFFFF"/>
          </w:tcPr>
          <w:p w14:paraId="3C7953F7" w14:textId="05B9A469" w:rsidR="00F343C2" w:rsidRPr="00F218AA" w:rsidRDefault="00F343C2" w:rsidP="00F218AA">
            <w:pPr>
              <w:jc w:val="both"/>
              <w:rPr>
                <w:rFonts w:ascii="Arial" w:hAnsi="Arial" w:cs="Arial"/>
                <w:b/>
                <w:sz w:val="18"/>
                <w:szCs w:val="20"/>
              </w:rPr>
            </w:pPr>
            <w:r w:rsidRPr="00F218AA">
              <w:rPr>
                <w:rFonts w:ascii="Arial" w:hAnsi="Arial" w:cs="Arial"/>
                <w:b/>
                <w:sz w:val="18"/>
                <w:szCs w:val="20"/>
              </w:rPr>
              <w:t>Art. 38 ust. 7a ustawy z dnia 12 maja 2011 r. o refundacji leków, środków spożywczych specjalnego przeznaczenia żywieniowego oraz wyrobów medycznych (Dz. U. z 2018 r. poz. 784, z póżn. zm.)</w:t>
            </w:r>
          </w:p>
        </w:tc>
        <w:tc>
          <w:tcPr>
            <w:tcW w:w="3261" w:type="dxa"/>
            <w:shd w:val="clear" w:color="auto" w:fill="FFFFFF"/>
          </w:tcPr>
          <w:p w14:paraId="1597003A" w14:textId="2FE48452" w:rsidR="00F343C2" w:rsidRPr="00F218AA" w:rsidRDefault="00F343C2" w:rsidP="00F218AA">
            <w:pPr>
              <w:rPr>
                <w:rFonts w:ascii="Arial" w:hAnsi="Arial" w:cs="Arial"/>
                <w:sz w:val="18"/>
                <w:szCs w:val="20"/>
              </w:rPr>
            </w:pPr>
            <w:r w:rsidRPr="00F218AA">
              <w:rPr>
                <w:rFonts w:ascii="Arial" w:hAnsi="Arial" w:cs="Arial"/>
                <w:sz w:val="18"/>
                <w:szCs w:val="20"/>
              </w:rPr>
              <w:t xml:space="preserve">Minister właściwy do spraw zdrowia </w:t>
            </w:r>
            <w:r w:rsidRPr="00F218AA">
              <w:rPr>
                <w:rFonts w:ascii="Arial" w:hAnsi="Arial" w:cs="Arial"/>
                <w:b/>
                <w:sz w:val="18"/>
                <w:szCs w:val="20"/>
              </w:rPr>
              <w:t>może</w:t>
            </w:r>
            <w:r w:rsidRPr="00F218AA">
              <w:rPr>
                <w:rFonts w:ascii="Arial" w:hAnsi="Arial" w:cs="Arial"/>
                <w:sz w:val="18"/>
                <w:szCs w:val="20"/>
              </w:rPr>
              <w:t xml:space="preserve"> określić, w drodze rozporządzenia, uproszczone wzory zlecenia na zaopatrzenie oraz uproszczone wzory zlecenia naprawy, uwzględniając specyfikę poszczególnych wyrobów medycznych oraz minimalny zakres danych zapewniający prawidłową realizację zleceń.</w:t>
            </w:r>
          </w:p>
        </w:tc>
        <w:tc>
          <w:tcPr>
            <w:tcW w:w="3402" w:type="dxa"/>
            <w:shd w:val="clear" w:color="auto" w:fill="FFFFFF"/>
          </w:tcPr>
          <w:p w14:paraId="5CF06E36" w14:textId="2634F28D" w:rsidR="00F343C2" w:rsidRPr="00F218AA" w:rsidRDefault="00F343C2" w:rsidP="00E22C3A">
            <w:pPr>
              <w:jc w:val="both"/>
              <w:rPr>
                <w:rFonts w:ascii="Arial" w:hAnsi="Arial" w:cs="Arial"/>
                <w:bCs/>
                <w:sz w:val="18"/>
                <w:szCs w:val="20"/>
              </w:rPr>
            </w:pPr>
            <w:r w:rsidRPr="00F218AA">
              <w:rPr>
                <w:rFonts w:ascii="Arial" w:hAnsi="Arial" w:cs="Arial"/>
                <w:bCs/>
                <w:sz w:val="18"/>
                <w:szCs w:val="20"/>
              </w:rPr>
              <w:t>Rozporządzenie określa szczegółowy zakres informacji oraz wprowadza nowy uproszczony wzór zlecenia na zaopatrzenie w wyroby medyczne. Uproszczony wzór zlecenia będzie miał zastosowanie wyłącznie w przypadku kontynuacji zlecenia na zaopatrzenie w wyroby medyczne. We wzorze uproszczonym w stosunku do wzoru zlecenia zaopatrzenia w wyroby medyczne zrezygnowano z konieczności wskazywania wielu danych, takich jak na przykład: imię i nazwisko pacjenta, dane podmiotu w ramach którego wystawiono zlecenie, uprawnień przysługujących pacjentowi oraz określania wyrobu medycznego. Powyższe uzasadnione jest tym, iż dane te są tożsame z danymi znajdującymi się w pierwotnie wystawionym zleceniu i będą one automatycznie pobierane z pierwszego zlecenia na zaopatrzenie w wyroby medycznego po podaniu pierwotnego unikalnego numeru identyfikacyjnego. Uproszczony wzór zlecenia na zaopatrzenie w wyroby medyczne jest odpowiedzią  na zgłaszane w kwestii usprawnienia procesu zaopatrzenia w wyroby medyczne postulaty pacjentów i przedsiębiorców funkcjonujących w branży wyrobów medycznych, w tym ograniczenia liczby danych zamieszczanych w ww. dokumentach.</w:t>
            </w:r>
          </w:p>
        </w:tc>
        <w:tc>
          <w:tcPr>
            <w:tcW w:w="2032" w:type="dxa"/>
            <w:shd w:val="clear" w:color="auto" w:fill="FFFFFF"/>
          </w:tcPr>
          <w:p w14:paraId="0EC0EFDA" w14:textId="7301184A" w:rsidR="00F343C2" w:rsidRPr="00F218AA" w:rsidRDefault="00F343C2" w:rsidP="00E22C3A">
            <w:pPr>
              <w:rPr>
                <w:rFonts w:ascii="Arial" w:hAnsi="Arial" w:cs="Arial"/>
                <w:b/>
                <w:sz w:val="18"/>
                <w:szCs w:val="20"/>
              </w:rPr>
            </w:pPr>
            <w:r w:rsidRPr="00F218AA">
              <w:rPr>
                <w:rFonts w:ascii="Arial" w:hAnsi="Arial" w:cs="Arial"/>
                <w:b/>
                <w:sz w:val="18"/>
                <w:szCs w:val="20"/>
              </w:rPr>
              <w:t xml:space="preserve">Pan Janusz Cieszyński,  Podsekretarz Stanu w Ministerstwie Zdrowia  </w:t>
            </w:r>
          </w:p>
        </w:tc>
        <w:tc>
          <w:tcPr>
            <w:tcW w:w="3071" w:type="dxa"/>
            <w:shd w:val="clear" w:color="auto" w:fill="FFFFFF"/>
          </w:tcPr>
          <w:p w14:paraId="0E44FC7F" w14:textId="5C01AE70" w:rsidR="00F343C2" w:rsidRPr="00F218AA" w:rsidRDefault="00B431C5" w:rsidP="00553D28">
            <w:pPr>
              <w:pStyle w:val="Tekstpodstawowywcity2"/>
              <w:tabs>
                <w:tab w:val="clear" w:pos="284"/>
                <w:tab w:val="clear" w:pos="408"/>
              </w:tabs>
              <w:ind w:left="0" w:firstLine="0"/>
              <w:rPr>
                <w:rFonts w:ascii="Arial" w:hAnsi="Arial" w:cs="Arial"/>
                <w:b/>
                <w:color w:val="FF0000"/>
                <w:sz w:val="18"/>
                <w:szCs w:val="20"/>
                <w:lang w:val="pl-PL"/>
              </w:rPr>
            </w:pPr>
            <w:r w:rsidRPr="00B431C5">
              <w:rPr>
                <w:rFonts w:ascii="Arial" w:hAnsi="Arial" w:cs="Arial"/>
                <w:b/>
                <w:sz w:val="18"/>
                <w:szCs w:val="20"/>
                <w:lang w:val="pl-PL"/>
              </w:rPr>
              <w:t>Stan prac na dzień 25 października 2019 r. – projekt po UZ i KS.</w:t>
            </w:r>
          </w:p>
        </w:tc>
      </w:tr>
      <w:tr w:rsidR="00F343C2" w:rsidRPr="00F40A89" w14:paraId="3C0F30CD"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1C55FED" w14:textId="2DD00C94" w:rsidR="00F343C2" w:rsidRPr="00F218AA" w:rsidRDefault="00F343C2" w:rsidP="00865ADB">
            <w:pPr>
              <w:numPr>
                <w:ilvl w:val="0"/>
                <w:numId w:val="4"/>
              </w:numPr>
              <w:tabs>
                <w:tab w:val="left" w:pos="735"/>
              </w:tabs>
              <w:ind w:left="142" w:right="57" w:firstLine="0"/>
              <w:rPr>
                <w:rFonts w:ascii="Arial" w:hAnsi="Arial" w:cs="Arial"/>
                <w:bCs/>
                <w:sz w:val="18"/>
                <w:szCs w:val="20"/>
                <w:highlight w:val="cyan"/>
              </w:rPr>
            </w:pPr>
            <w:r w:rsidRPr="00F218AA">
              <w:rPr>
                <w:rFonts w:ascii="Arial" w:hAnsi="Arial" w:cs="Arial"/>
                <w:bCs/>
                <w:sz w:val="18"/>
                <w:szCs w:val="20"/>
                <w:highlight w:val="cyan"/>
              </w:rPr>
              <w:t>\</w:t>
            </w: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3BFE0B6C" w14:textId="217F5705"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 841</w:t>
            </w:r>
          </w:p>
        </w:tc>
        <w:tc>
          <w:tcPr>
            <w:tcW w:w="1813" w:type="dxa"/>
            <w:shd w:val="clear" w:color="auto" w:fill="FFFFFF"/>
          </w:tcPr>
          <w:p w14:paraId="1C08FFAF" w14:textId="5C897A70" w:rsidR="00F343C2" w:rsidRPr="00F218AA" w:rsidRDefault="00F343C2" w:rsidP="00F218AA">
            <w:pPr>
              <w:jc w:val="both"/>
              <w:rPr>
                <w:rFonts w:ascii="Arial" w:hAnsi="Arial" w:cs="Arial"/>
                <w:b/>
                <w:bCs/>
                <w:sz w:val="18"/>
                <w:szCs w:val="20"/>
              </w:rPr>
            </w:pPr>
            <w:r w:rsidRPr="00F218AA">
              <w:rPr>
                <w:rFonts w:ascii="Arial" w:hAnsi="Arial" w:cs="Arial"/>
                <w:b/>
                <w:bCs/>
                <w:sz w:val="18"/>
                <w:szCs w:val="20"/>
              </w:rPr>
              <w:t xml:space="preserve">Art. 123 ust. 2 ustawy z dnia 6 września 2001 r. – Prawo farmaceutyczne (Dz. U. z 2019 r. poz. 499, z późn. zm.)  </w:t>
            </w:r>
          </w:p>
        </w:tc>
        <w:tc>
          <w:tcPr>
            <w:tcW w:w="3261" w:type="dxa"/>
            <w:shd w:val="clear" w:color="auto" w:fill="FFFFFF"/>
          </w:tcPr>
          <w:p w14:paraId="038E204B" w14:textId="77777777" w:rsidR="00F343C2" w:rsidRPr="00F218AA" w:rsidRDefault="00F343C2" w:rsidP="00F218AA">
            <w:pPr>
              <w:rPr>
                <w:rFonts w:ascii="Arial" w:hAnsi="Arial" w:cs="Arial"/>
                <w:sz w:val="18"/>
                <w:szCs w:val="20"/>
              </w:rPr>
            </w:pPr>
            <w:r w:rsidRPr="00F218AA">
              <w:rPr>
                <w:rFonts w:ascii="Arial" w:hAnsi="Arial" w:cs="Arial"/>
                <w:sz w:val="18"/>
                <w:szCs w:val="20"/>
              </w:rPr>
              <w:t>Minister właściwy do spraw zdrowia określi, w drodze rozporządzenia, wzory:</w:t>
            </w:r>
          </w:p>
          <w:p w14:paraId="7E799AC2" w14:textId="77777777" w:rsidR="00F343C2" w:rsidRPr="00F218AA" w:rsidRDefault="00F343C2" w:rsidP="00F218AA">
            <w:pPr>
              <w:rPr>
                <w:rFonts w:ascii="Arial" w:hAnsi="Arial" w:cs="Arial"/>
                <w:sz w:val="18"/>
                <w:szCs w:val="20"/>
              </w:rPr>
            </w:pPr>
            <w:r w:rsidRPr="00F218AA">
              <w:rPr>
                <w:rFonts w:ascii="Arial" w:hAnsi="Arial" w:cs="Arial"/>
                <w:sz w:val="18"/>
                <w:szCs w:val="20"/>
              </w:rPr>
              <w:t>1)  upoważnienia do przeprowadzania kontroli albo inspekcji,</w:t>
            </w:r>
          </w:p>
          <w:p w14:paraId="1A33098D" w14:textId="77777777" w:rsidR="00F343C2" w:rsidRPr="00F218AA" w:rsidRDefault="00F343C2" w:rsidP="00F218AA">
            <w:pPr>
              <w:rPr>
                <w:rFonts w:ascii="Arial" w:hAnsi="Arial" w:cs="Arial"/>
                <w:sz w:val="18"/>
                <w:szCs w:val="20"/>
              </w:rPr>
            </w:pPr>
            <w:r w:rsidRPr="00F218AA">
              <w:rPr>
                <w:rFonts w:ascii="Arial" w:hAnsi="Arial" w:cs="Arial"/>
                <w:sz w:val="18"/>
                <w:szCs w:val="20"/>
              </w:rPr>
              <w:t>2)  protokołu pobrania próbek,</w:t>
            </w:r>
          </w:p>
          <w:p w14:paraId="3302307A" w14:textId="77777777" w:rsidR="00F343C2" w:rsidRPr="00F218AA" w:rsidRDefault="00F343C2" w:rsidP="00F218AA">
            <w:pPr>
              <w:rPr>
                <w:rFonts w:ascii="Arial" w:hAnsi="Arial" w:cs="Arial"/>
                <w:sz w:val="18"/>
                <w:szCs w:val="20"/>
              </w:rPr>
            </w:pPr>
            <w:r w:rsidRPr="00F218AA">
              <w:rPr>
                <w:rFonts w:ascii="Arial" w:hAnsi="Arial" w:cs="Arial"/>
                <w:sz w:val="18"/>
                <w:szCs w:val="20"/>
              </w:rPr>
              <w:t>3)  orzeczenia o wyniku badań jakościowych pobranych próbek,</w:t>
            </w:r>
          </w:p>
          <w:p w14:paraId="760A9262" w14:textId="77777777" w:rsidR="00F343C2" w:rsidRPr="00F218AA" w:rsidRDefault="00F343C2" w:rsidP="00F218AA">
            <w:pPr>
              <w:rPr>
                <w:rFonts w:ascii="Arial" w:hAnsi="Arial" w:cs="Arial"/>
                <w:sz w:val="18"/>
                <w:szCs w:val="20"/>
              </w:rPr>
            </w:pPr>
            <w:r w:rsidRPr="00F218AA">
              <w:rPr>
                <w:rFonts w:ascii="Arial" w:hAnsi="Arial" w:cs="Arial"/>
                <w:sz w:val="18"/>
                <w:szCs w:val="20"/>
              </w:rPr>
              <w:t>4)  książki kontroli</w:t>
            </w:r>
          </w:p>
          <w:p w14:paraId="2045A110" w14:textId="0E9EA02F" w:rsidR="00F343C2" w:rsidRPr="00F218AA" w:rsidRDefault="00F343C2" w:rsidP="00F218AA">
            <w:pPr>
              <w:rPr>
                <w:rFonts w:ascii="Arial" w:hAnsi="Arial" w:cs="Arial"/>
                <w:sz w:val="18"/>
                <w:szCs w:val="20"/>
              </w:rPr>
            </w:pPr>
            <w:r w:rsidRPr="00F218AA">
              <w:rPr>
                <w:rFonts w:ascii="Arial" w:hAnsi="Arial" w:cs="Arial"/>
                <w:sz w:val="18"/>
                <w:szCs w:val="20"/>
              </w:rPr>
              <w:lastRenderedPageBreak/>
              <w:t>- uwzględniając przepisy prawa i wytyczne Wspólnoty Europejskiej.</w:t>
            </w:r>
          </w:p>
        </w:tc>
        <w:tc>
          <w:tcPr>
            <w:tcW w:w="3402" w:type="dxa"/>
            <w:shd w:val="clear" w:color="auto" w:fill="FFFFFF"/>
          </w:tcPr>
          <w:p w14:paraId="2A40970A" w14:textId="0246C836" w:rsidR="00F343C2" w:rsidRPr="00F218AA" w:rsidRDefault="00F343C2" w:rsidP="00E22C3A">
            <w:pPr>
              <w:jc w:val="both"/>
              <w:rPr>
                <w:rFonts w:ascii="Arial" w:eastAsia="Calibri" w:hAnsi="Arial" w:cs="Arial"/>
                <w:sz w:val="18"/>
                <w:szCs w:val="20"/>
              </w:rPr>
            </w:pPr>
            <w:r w:rsidRPr="00F218AA">
              <w:rPr>
                <w:rFonts w:ascii="Arial" w:eastAsia="Calibri" w:hAnsi="Arial" w:cs="Arial"/>
                <w:sz w:val="18"/>
                <w:szCs w:val="20"/>
              </w:rPr>
              <w:lastRenderedPageBreak/>
              <w:t>Konieczność nowelizacji wynika z przyjęcia przez Radę Ministrów w dniu 28 czerwca 2018 r. dokumentu rządowego pt. „Informacja dotycząca deregulacji obowiązku stosowania pieczęci/pieczątek przez obywateli i przedsiębiorców”.</w:t>
            </w:r>
          </w:p>
        </w:tc>
        <w:tc>
          <w:tcPr>
            <w:tcW w:w="2032" w:type="dxa"/>
            <w:shd w:val="clear" w:color="auto" w:fill="FFFFFF"/>
          </w:tcPr>
          <w:p w14:paraId="0AEF2544" w14:textId="2FE613A3" w:rsidR="00F343C2" w:rsidRPr="00F218AA" w:rsidRDefault="00F343C2" w:rsidP="00E22C3A">
            <w:pPr>
              <w:jc w:val="both"/>
              <w:rPr>
                <w:rFonts w:ascii="Arial" w:eastAsia="Calibri" w:hAnsi="Arial" w:cs="Arial"/>
                <w:b/>
                <w:sz w:val="18"/>
                <w:szCs w:val="20"/>
                <w:lang w:eastAsia="en-US"/>
              </w:rPr>
            </w:pPr>
            <w:r w:rsidRPr="00F218AA">
              <w:rPr>
                <w:rFonts w:ascii="Arial" w:eastAsia="Calibri" w:hAnsi="Arial" w:cs="Arial"/>
                <w:b/>
                <w:sz w:val="18"/>
                <w:szCs w:val="20"/>
                <w:lang w:eastAsia="en-US"/>
              </w:rPr>
              <w:t>Pan Maciej Miłkowski - Podsekretarz Stanu w Ministerstwie Zdrowia</w:t>
            </w:r>
          </w:p>
        </w:tc>
        <w:tc>
          <w:tcPr>
            <w:tcW w:w="3071" w:type="dxa"/>
            <w:shd w:val="clear" w:color="auto" w:fill="FFFFFF"/>
          </w:tcPr>
          <w:p w14:paraId="16D31D13" w14:textId="0FBF4C8C" w:rsidR="00F343C2" w:rsidRPr="00F218AA" w:rsidRDefault="00B431C5" w:rsidP="00B431C5">
            <w:pPr>
              <w:pStyle w:val="Tekstpodstawowywcity2"/>
              <w:tabs>
                <w:tab w:val="clear" w:pos="284"/>
                <w:tab w:val="clear" w:pos="408"/>
              </w:tabs>
              <w:ind w:left="0" w:firstLine="0"/>
              <w:rPr>
                <w:rFonts w:ascii="Arial" w:hAnsi="Arial" w:cs="Arial"/>
                <w:b/>
                <w:sz w:val="18"/>
                <w:szCs w:val="20"/>
                <w:lang w:val="pl-PL"/>
              </w:rPr>
            </w:pPr>
            <w:r w:rsidRPr="00B431C5">
              <w:rPr>
                <w:rFonts w:ascii="Arial" w:hAnsi="Arial" w:cs="Arial"/>
                <w:b/>
                <w:sz w:val="18"/>
                <w:szCs w:val="20"/>
                <w:lang w:val="pl-PL"/>
              </w:rPr>
              <w:t xml:space="preserve">Stan prac na dzień 25 października 2019 r. – </w:t>
            </w:r>
            <w:r>
              <w:rPr>
                <w:rFonts w:ascii="Arial" w:hAnsi="Arial" w:cs="Arial"/>
                <w:b/>
                <w:sz w:val="18"/>
                <w:szCs w:val="20"/>
                <w:lang w:val="pl-PL"/>
              </w:rPr>
              <w:t>KP</w:t>
            </w:r>
            <w:r w:rsidRPr="00B431C5">
              <w:rPr>
                <w:rFonts w:ascii="Arial" w:hAnsi="Arial" w:cs="Arial"/>
                <w:b/>
                <w:sz w:val="18"/>
                <w:szCs w:val="20"/>
                <w:lang w:val="pl-PL"/>
              </w:rPr>
              <w:t>.</w:t>
            </w:r>
          </w:p>
        </w:tc>
      </w:tr>
      <w:tr w:rsidR="00F343C2" w:rsidRPr="00F40A89" w14:paraId="4A6F278D"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145BBFD9" w14:textId="3FEBCA45"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1EDBAAF8" w14:textId="51F54BFD"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 849</w:t>
            </w:r>
          </w:p>
        </w:tc>
        <w:tc>
          <w:tcPr>
            <w:tcW w:w="1813" w:type="dxa"/>
            <w:shd w:val="clear" w:color="auto" w:fill="FFFFFF"/>
          </w:tcPr>
          <w:p w14:paraId="2134F877" w14:textId="01263004" w:rsidR="00F343C2" w:rsidRPr="00F218AA" w:rsidRDefault="00F343C2" w:rsidP="00F218AA">
            <w:pPr>
              <w:jc w:val="both"/>
              <w:rPr>
                <w:rFonts w:ascii="Arial" w:hAnsi="Arial" w:cs="Arial"/>
                <w:b/>
                <w:sz w:val="18"/>
                <w:szCs w:val="20"/>
              </w:rPr>
            </w:pPr>
            <w:r w:rsidRPr="00F218AA">
              <w:rPr>
                <w:rFonts w:ascii="Arial" w:hAnsi="Arial" w:cs="Arial"/>
                <w:b/>
                <w:sz w:val="18"/>
                <w:szCs w:val="20"/>
              </w:rPr>
              <w:t>Art. 15l ustawy z dnia 21 maja 1999 r. o broni i amunicji (Dz. U. z 2019 r. poz. 284 i 1214)</w:t>
            </w:r>
          </w:p>
          <w:p w14:paraId="6C3ABC57" w14:textId="77777777" w:rsidR="00F343C2" w:rsidRPr="00F218AA" w:rsidRDefault="00F343C2" w:rsidP="00F218AA">
            <w:pPr>
              <w:jc w:val="both"/>
              <w:rPr>
                <w:rFonts w:ascii="Arial" w:hAnsi="Arial" w:cs="Arial"/>
                <w:b/>
                <w:bCs/>
                <w:sz w:val="18"/>
                <w:szCs w:val="20"/>
              </w:rPr>
            </w:pPr>
          </w:p>
        </w:tc>
        <w:tc>
          <w:tcPr>
            <w:tcW w:w="3261" w:type="dxa"/>
            <w:shd w:val="clear" w:color="auto" w:fill="FFFFFF"/>
          </w:tcPr>
          <w:p w14:paraId="16EDBD98" w14:textId="4FC06848" w:rsidR="00F343C2" w:rsidRPr="00F218AA" w:rsidRDefault="00F343C2" w:rsidP="00F218AA">
            <w:pPr>
              <w:rPr>
                <w:rFonts w:ascii="Arial" w:hAnsi="Arial" w:cs="Arial"/>
                <w:sz w:val="18"/>
                <w:szCs w:val="20"/>
              </w:rPr>
            </w:pPr>
            <w:r w:rsidRPr="00F218AA">
              <w:rPr>
                <w:rFonts w:ascii="Arial" w:hAnsi="Arial" w:cs="Arial"/>
                <w:sz w:val="18"/>
                <w:szCs w:val="20"/>
              </w:rPr>
              <w:t xml:space="preserve">Minister właściwy do spraw zdrowia, </w:t>
            </w:r>
            <w:r w:rsidRPr="00F218AA">
              <w:rPr>
                <w:rFonts w:ascii="Arial" w:hAnsi="Arial" w:cs="Arial"/>
                <w:b/>
                <w:sz w:val="18"/>
                <w:szCs w:val="20"/>
              </w:rPr>
              <w:t>w porozumieniu z ministrem właściwym do spraw wewnętrznych</w:t>
            </w:r>
            <w:r w:rsidRPr="00F218AA">
              <w:rPr>
                <w:rFonts w:ascii="Arial" w:hAnsi="Arial" w:cs="Arial"/>
                <w:sz w:val="18"/>
                <w:szCs w:val="20"/>
              </w:rPr>
              <w:t>, określi, w drodze rozporządzenia:</w:t>
            </w:r>
          </w:p>
          <w:p w14:paraId="398F281E" w14:textId="77777777" w:rsidR="00F343C2" w:rsidRPr="00F218AA" w:rsidRDefault="00F343C2" w:rsidP="00F218AA">
            <w:pPr>
              <w:rPr>
                <w:rFonts w:ascii="Arial" w:hAnsi="Arial" w:cs="Arial"/>
                <w:sz w:val="18"/>
                <w:szCs w:val="20"/>
              </w:rPr>
            </w:pPr>
            <w:r w:rsidRPr="00F218AA">
              <w:rPr>
                <w:rFonts w:ascii="Arial" w:hAnsi="Arial" w:cs="Arial"/>
                <w:sz w:val="18"/>
                <w:szCs w:val="20"/>
              </w:rPr>
              <w:t>1) zakres i formę prowadzenia szkoleń pozwalających na uzyskanie dodatkowych kwalifikacji, o których mowa w art. 15b ust. 1 pkt 3 i art. 15c ust. 1 pkt 3;</w:t>
            </w:r>
          </w:p>
          <w:p w14:paraId="4402CDB5" w14:textId="77777777" w:rsidR="00F343C2" w:rsidRPr="00F218AA" w:rsidRDefault="00F343C2" w:rsidP="00F218AA">
            <w:pPr>
              <w:rPr>
                <w:rFonts w:ascii="Arial" w:hAnsi="Arial" w:cs="Arial"/>
                <w:sz w:val="18"/>
                <w:szCs w:val="20"/>
              </w:rPr>
            </w:pPr>
            <w:r w:rsidRPr="00F218AA">
              <w:rPr>
                <w:rFonts w:ascii="Arial" w:hAnsi="Arial" w:cs="Arial"/>
                <w:sz w:val="18"/>
                <w:szCs w:val="20"/>
              </w:rPr>
              <w:t>2) jednostki uprawnione do prowadzenia szkoleń, o których mowa w pkt 1;</w:t>
            </w:r>
          </w:p>
          <w:p w14:paraId="3A9A652E" w14:textId="77777777" w:rsidR="00F343C2" w:rsidRPr="00F218AA" w:rsidRDefault="00F343C2" w:rsidP="00F218AA">
            <w:pPr>
              <w:rPr>
                <w:rFonts w:ascii="Arial" w:hAnsi="Arial" w:cs="Arial"/>
                <w:sz w:val="18"/>
                <w:szCs w:val="20"/>
              </w:rPr>
            </w:pPr>
            <w:r w:rsidRPr="00F218AA">
              <w:rPr>
                <w:rFonts w:ascii="Arial" w:hAnsi="Arial" w:cs="Arial"/>
                <w:sz w:val="18"/>
                <w:szCs w:val="20"/>
              </w:rPr>
              <w:t>3) sposób oceny stanu narządu wzroku;</w:t>
            </w:r>
          </w:p>
          <w:p w14:paraId="50287A0A" w14:textId="77777777" w:rsidR="00F343C2" w:rsidRPr="00F218AA" w:rsidRDefault="00F343C2" w:rsidP="00F218AA">
            <w:pPr>
              <w:rPr>
                <w:rFonts w:ascii="Arial" w:hAnsi="Arial" w:cs="Arial"/>
                <w:sz w:val="18"/>
                <w:szCs w:val="20"/>
              </w:rPr>
            </w:pPr>
            <w:r w:rsidRPr="00F218AA">
              <w:rPr>
                <w:rFonts w:ascii="Arial" w:hAnsi="Arial" w:cs="Arial"/>
                <w:sz w:val="18"/>
                <w:szCs w:val="20"/>
              </w:rPr>
              <w:t>4) wzory:</w:t>
            </w:r>
          </w:p>
          <w:p w14:paraId="3BDEB3CA" w14:textId="77777777" w:rsidR="00F343C2" w:rsidRPr="00F218AA" w:rsidRDefault="00F343C2" w:rsidP="00F218AA">
            <w:pPr>
              <w:rPr>
                <w:rFonts w:ascii="Arial" w:hAnsi="Arial" w:cs="Arial"/>
                <w:sz w:val="18"/>
                <w:szCs w:val="20"/>
              </w:rPr>
            </w:pPr>
            <w:r w:rsidRPr="00F218AA">
              <w:rPr>
                <w:rFonts w:ascii="Arial" w:hAnsi="Arial" w:cs="Arial"/>
                <w:sz w:val="18"/>
                <w:szCs w:val="20"/>
              </w:rPr>
              <w:t>a) orzeczenia lekarskiego, o którym mowa w art. 15f ust. 1 i art. 15h ust. 7,</w:t>
            </w:r>
          </w:p>
          <w:p w14:paraId="69A42445" w14:textId="77777777" w:rsidR="00F343C2" w:rsidRPr="00F218AA" w:rsidRDefault="00F343C2" w:rsidP="00F218AA">
            <w:pPr>
              <w:rPr>
                <w:rFonts w:ascii="Arial" w:hAnsi="Arial" w:cs="Arial"/>
                <w:sz w:val="18"/>
                <w:szCs w:val="20"/>
              </w:rPr>
            </w:pPr>
            <w:r w:rsidRPr="00F218AA">
              <w:rPr>
                <w:rFonts w:ascii="Arial" w:hAnsi="Arial" w:cs="Arial"/>
                <w:sz w:val="18"/>
                <w:szCs w:val="20"/>
              </w:rPr>
              <w:t>b) karty badania lekarskiego, o której mowa w art. 15f ust. 3,</w:t>
            </w:r>
          </w:p>
          <w:p w14:paraId="59106DBD" w14:textId="77777777" w:rsidR="00F343C2" w:rsidRPr="00F218AA" w:rsidRDefault="00F343C2" w:rsidP="00F218AA">
            <w:pPr>
              <w:rPr>
                <w:rFonts w:ascii="Arial" w:hAnsi="Arial" w:cs="Arial"/>
                <w:sz w:val="18"/>
                <w:szCs w:val="20"/>
              </w:rPr>
            </w:pPr>
            <w:r w:rsidRPr="00F218AA">
              <w:rPr>
                <w:rFonts w:ascii="Arial" w:hAnsi="Arial" w:cs="Arial"/>
                <w:sz w:val="18"/>
                <w:szCs w:val="20"/>
              </w:rPr>
              <w:t>c) orzeczenia psychologicznego, o którym mowa w art. 15g ust. 1 i art. 15h ust. 7,</w:t>
            </w:r>
          </w:p>
          <w:p w14:paraId="7B795D70" w14:textId="4C6EADEA" w:rsidR="00F343C2" w:rsidRPr="00F218AA" w:rsidRDefault="00F343C2" w:rsidP="00F218AA">
            <w:pPr>
              <w:rPr>
                <w:rFonts w:ascii="Arial" w:hAnsi="Arial" w:cs="Arial"/>
                <w:sz w:val="18"/>
                <w:szCs w:val="20"/>
              </w:rPr>
            </w:pPr>
            <w:r w:rsidRPr="00F218AA">
              <w:rPr>
                <w:rFonts w:ascii="Arial" w:hAnsi="Arial" w:cs="Arial"/>
                <w:sz w:val="18"/>
                <w:szCs w:val="20"/>
              </w:rPr>
              <w:t>d) zaświadczenia o wpisie do rejestru lekarzy upoważnionych i zaświadczenia o wpisie do rejestru psychologów upoważnionych</w:t>
            </w:r>
          </w:p>
          <w:p w14:paraId="2458440D" w14:textId="7A0292A3" w:rsidR="00F343C2" w:rsidRPr="00F218AA" w:rsidRDefault="00F343C2" w:rsidP="00F218AA">
            <w:pPr>
              <w:rPr>
                <w:rFonts w:ascii="Arial" w:hAnsi="Arial" w:cs="Arial"/>
                <w:sz w:val="18"/>
                <w:szCs w:val="20"/>
              </w:rPr>
            </w:pPr>
            <w:r w:rsidRPr="00F218AA">
              <w:rPr>
                <w:rFonts w:ascii="Arial" w:hAnsi="Arial" w:cs="Arial"/>
                <w:sz w:val="18"/>
                <w:szCs w:val="20"/>
              </w:rPr>
              <w:t>- mając na względzie właściwe przygotowanie lekarzy upoważnionych i psychologów upoważnionych, sprawny obieg dokumentacji oraz jednolitość stosowanych wzorów.</w:t>
            </w:r>
          </w:p>
        </w:tc>
        <w:tc>
          <w:tcPr>
            <w:tcW w:w="3402" w:type="dxa"/>
            <w:shd w:val="clear" w:color="auto" w:fill="FFFFFF"/>
          </w:tcPr>
          <w:p w14:paraId="0F359166" w14:textId="77777777" w:rsidR="00F343C2" w:rsidRPr="00F218AA" w:rsidRDefault="00F343C2" w:rsidP="00E22C3A">
            <w:pPr>
              <w:rPr>
                <w:rFonts w:ascii="Arial" w:hAnsi="Arial" w:cs="Arial"/>
                <w:color w:val="000000"/>
                <w:sz w:val="18"/>
                <w:szCs w:val="20"/>
              </w:rPr>
            </w:pPr>
            <w:r w:rsidRPr="00F218AA">
              <w:rPr>
                <w:rFonts w:ascii="Arial" w:hAnsi="Arial" w:cs="Arial"/>
                <w:color w:val="000000"/>
                <w:sz w:val="18"/>
                <w:szCs w:val="20"/>
              </w:rPr>
              <w:t>Rozporządzenie zmieniające rozporządzenie Ministra Zdrowia w sprawie badań lekarskich i psychologicznych osób występujących o wydanie pozwolenia na broń lub zgłaszających do rejestru broń pneumatyczną oraz posiadających pozwolenie na broń lub zarejestrowaną broń pneumatyczną</w:t>
            </w:r>
          </w:p>
          <w:p w14:paraId="693776AB" w14:textId="77777777" w:rsidR="00F343C2" w:rsidRPr="00F218AA" w:rsidRDefault="00F343C2" w:rsidP="00E22C3A">
            <w:pPr>
              <w:rPr>
                <w:rFonts w:ascii="Arial" w:hAnsi="Arial" w:cs="Arial"/>
                <w:sz w:val="18"/>
                <w:szCs w:val="20"/>
              </w:rPr>
            </w:pPr>
          </w:p>
        </w:tc>
        <w:tc>
          <w:tcPr>
            <w:tcW w:w="2032" w:type="dxa"/>
            <w:shd w:val="clear" w:color="auto" w:fill="FFFFFF"/>
          </w:tcPr>
          <w:p w14:paraId="5F4EDB92" w14:textId="389CFD02" w:rsidR="00F343C2" w:rsidRPr="00F218AA" w:rsidRDefault="00F343C2" w:rsidP="00E22C3A">
            <w:pPr>
              <w:jc w:val="both"/>
              <w:rPr>
                <w:rFonts w:ascii="Arial" w:hAnsi="Arial" w:cs="Arial"/>
                <w:b/>
                <w:sz w:val="18"/>
                <w:szCs w:val="20"/>
              </w:rPr>
            </w:pPr>
            <w:r w:rsidRPr="00F218AA">
              <w:rPr>
                <w:rFonts w:ascii="Arial" w:hAnsi="Arial" w:cs="Arial"/>
                <w:b/>
                <w:sz w:val="18"/>
                <w:szCs w:val="20"/>
              </w:rPr>
              <w:t>Pani Józefa Szczurek-Żelazko, Sekretarz Stanu w Ministerstwie Zdrowia</w:t>
            </w:r>
          </w:p>
          <w:p w14:paraId="0FD0770F" w14:textId="77777777" w:rsidR="00F343C2" w:rsidRPr="00F218AA" w:rsidRDefault="00F343C2" w:rsidP="00E22C3A">
            <w:pPr>
              <w:rPr>
                <w:rFonts w:ascii="Arial" w:hAnsi="Arial" w:cs="Arial"/>
                <w:sz w:val="18"/>
                <w:szCs w:val="20"/>
              </w:rPr>
            </w:pPr>
          </w:p>
        </w:tc>
        <w:tc>
          <w:tcPr>
            <w:tcW w:w="3071" w:type="dxa"/>
            <w:shd w:val="clear" w:color="auto" w:fill="FFFFFF"/>
          </w:tcPr>
          <w:p w14:paraId="4409E3A6" w14:textId="6CCC3532" w:rsidR="00F343C2" w:rsidRPr="00F218AA" w:rsidRDefault="00B431C5" w:rsidP="00B431C5">
            <w:pPr>
              <w:pStyle w:val="Tekstpodstawowywcity2"/>
              <w:tabs>
                <w:tab w:val="clear" w:pos="284"/>
                <w:tab w:val="clear" w:pos="408"/>
                <w:tab w:val="left" w:pos="34"/>
              </w:tabs>
              <w:ind w:left="0" w:firstLine="0"/>
              <w:rPr>
                <w:rFonts w:ascii="Arial" w:hAnsi="Arial" w:cs="Arial"/>
                <w:color w:val="FF0000"/>
                <w:sz w:val="18"/>
                <w:szCs w:val="20"/>
                <w:lang w:val="pl-PL"/>
              </w:rPr>
            </w:pPr>
            <w:r w:rsidRPr="00B431C5">
              <w:rPr>
                <w:rFonts w:ascii="Arial" w:hAnsi="Arial" w:cs="Arial"/>
                <w:b/>
                <w:sz w:val="18"/>
                <w:szCs w:val="20"/>
                <w:lang w:val="pl-PL"/>
              </w:rPr>
              <w:t xml:space="preserve">Stan prac na dzień 25 października 2019 r. – </w:t>
            </w:r>
            <w:r>
              <w:rPr>
                <w:rFonts w:ascii="Arial" w:hAnsi="Arial" w:cs="Arial"/>
                <w:b/>
                <w:sz w:val="18"/>
                <w:szCs w:val="20"/>
                <w:lang w:val="pl-PL"/>
              </w:rPr>
              <w:t>KP</w:t>
            </w:r>
            <w:r w:rsidRPr="00B431C5">
              <w:rPr>
                <w:rFonts w:ascii="Arial" w:hAnsi="Arial" w:cs="Arial"/>
                <w:b/>
                <w:sz w:val="18"/>
                <w:szCs w:val="20"/>
                <w:lang w:val="pl-PL"/>
              </w:rPr>
              <w:t>.</w:t>
            </w:r>
          </w:p>
        </w:tc>
      </w:tr>
      <w:tr w:rsidR="00F343C2" w:rsidRPr="00F40A89" w14:paraId="699EA3D8" w14:textId="77777777" w:rsidTr="00243289">
        <w:trPr>
          <w:trHeight w:val="841"/>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98E4529" w14:textId="12E766E6"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2003B91" w14:textId="06008063"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 850</w:t>
            </w:r>
          </w:p>
        </w:tc>
        <w:tc>
          <w:tcPr>
            <w:tcW w:w="1813" w:type="dxa"/>
            <w:shd w:val="clear" w:color="auto" w:fill="FFFFFF"/>
          </w:tcPr>
          <w:p w14:paraId="3DFA0550" w14:textId="62A35895" w:rsidR="00F343C2" w:rsidRPr="00F218AA" w:rsidRDefault="00F343C2" w:rsidP="00F218AA">
            <w:pPr>
              <w:jc w:val="both"/>
              <w:rPr>
                <w:rFonts w:ascii="Arial" w:hAnsi="Arial" w:cs="Arial"/>
                <w:b/>
                <w:sz w:val="18"/>
                <w:szCs w:val="20"/>
              </w:rPr>
            </w:pPr>
            <w:r w:rsidRPr="00F218AA">
              <w:rPr>
                <w:rFonts w:ascii="Arial" w:hAnsi="Arial" w:cs="Arial"/>
                <w:b/>
                <w:bCs/>
                <w:sz w:val="18"/>
                <w:szCs w:val="20"/>
              </w:rPr>
              <w:t xml:space="preserve">Art. 15a ust. 8 ustawy z dnia 15 lipca 2011 r. o zawodach pielęgniarki i położnej (Dz. U. z </w:t>
            </w:r>
            <w:r w:rsidRPr="00F218AA">
              <w:rPr>
                <w:rFonts w:ascii="Arial" w:hAnsi="Arial" w:cs="Arial"/>
                <w:b/>
                <w:bCs/>
                <w:sz w:val="18"/>
                <w:szCs w:val="20"/>
              </w:rPr>
              <w:lastRenderedPageBreak/>
              <w:t>2019 r. poz. 576, z późn. zm.)</w:t>
            </w:r>
          </w:p>
        </w:tc>
        <w:tc>
          <w:tcPr>
            <w:tcW w:w="3261" w:type="dxa"/>
            <w:shd w:val="clear" w:color="auto" w:fill="FFFFFF"/>
          </w:tcPr>
          <w:p w14:paraId="119A0966" w14:textId="77777777" w:rsidR="00F343C2" w:rsidRPr="00F218AA" w:rsidRDefault="00F343C2" w:rsidP="00F218AA">
            <w:pPr>
              <w:rPr>
                <w:rFonts w:ascii="Arial" w:hAnsi="Arial" w:cs="Arial"/>
                <w:color w:val="000000"/>
                <w:sz w:val="18"/>
                <w:szCs w:val="20"/>
              </w:rPr>
            </w:pPr>
            <w:r w:rsidRPr="00F218AA">
              <w:rPr>
                <w:rFonts w:ascii="Arial" w:hAnsi="Arial" w:cs="Arial"/>
                <w:color w:val="000000"/>
                <w:sz w:val="18"/>
                <w:szCs w:val="20"/>
              </w:rPr>
              <w:lastRenderedPageBreak/>
              <w:t xml:space="preserve">8. Minister właściwy do spraw zdrowia po zasięgnięciu opinii Prezesa Narodowego Funduszu Zdrowia, Naczelnej Rady Pielęgniarek i Położnych, Naczelnej Rady Lekarskiej i Naczelnej Rady </w:t>
            </w:r>
            <w:r w:rsidRPr="00F218AA">
              <w:rPr>
                <w:rFonts w:ascii="Arial" w:hAnsi="Arial" w:cs="Arial"/>
                <w:color w:val="000000"/>
                <w:sz w:val="18"/>
                <w:szCs w:val="20"/>
              </w:rPr>
              <w:lastRenderedPageBreak/>
              <w:t>Aptekarskiej określi, w drodze rozporządzenia:</w:t>
            </w:r>
          </w:p>
          <w:p w14:paraId="5D6743DA" w14:textId="77777777" w:rsidR="00F343C2" w:rsidRPr="00F218AA" w:rsidRDefault="00F343C2" w:rsidP="00F218AA">
            <w:pPr>
              <w:rPr>
                <w:rFonts w:ascii="Arial" w:hAnsi="Arial" w:cs="Arial"/>
                <w:color w:val="000000"/>
                <w:sz w:val="18"/>
                <w:szCs w:val="20"/>
              </w:rPr>
            </w:pPr>
            <w:r w:rsidRPr="00F218AA">
              <w:rPr>
                <w:rFonts w:ascii="Arial" w:hAnsi="Arial" w:cs="Arial"/>
                <w:color w:val="000000"/>
                <w:sz w:val="18"/>
                <w:szCs w:val="20"/>
              </w:rPr>
              <w:t>1) wykaz:</w:t>
            </w:r>
          </w:p>
          <w:p w14:paraId="5DA2EC11" w14:textId="77777777" w:rsidR="00F343C2" w:rsidRPr="00F218AA" w:rsidRDefault="00F343C2" w:rsidP="00F218AA">
            <w:pPr>
              <w:rPr>
                <w:rFonts w:ascii="Arial" w:hAnsi="Arial" w:cs="Arial"/>
                <w:color w:val="000000"/>
                <w:sz w:val="18"/>
                <w:szCs w:val="20"/>
              </w:rPr>
            </w:pPr>
            <w:r w:rsidRPr="00F218AA">
              <w:rPr>
                <w:rFonts w:ascii="Arial" w:hAnsi="Arial" w:cs="Arial"/>
                <w:color w:val="000000"/>
                <w:sz w:val="18"/>
                <w:szCs w:val="20"/>
              </w:rPr>
              <w:t>a) substancji czynnych zawartych w lekach, o których mowa w ust. 1,</w:t>
            </w:r>
          </w:p>
          <w:p w14:paraId="4E473B44" w14:textId="77777777" w:rsidR="00F343C2" w:rsidRPr="00F218AA" w:rsidRDefault="00F343C2" w:rsidP="00F218AA">
            <w:pPr>
              <w:rPr>
                <w:rFonts w:ascii="Arial" w:hAnsi="Arial" w:cs="Arial"/>
                <w:color w:val="000000"/>
                <w:sz w:val="18"/>
                <w:szCs w:val="20"/>
              </w:rPr>
            </w:pPr>
            <w:r w:rsidRPr="00F218AA">
              <w:rPr>
                <w:rFonts w:ascii="Arial" w:hAnsi="Arial" w:cs="Arial"/>
                <w:color w:val="000000"/>
                <w:sz w:val="18"/>
                <w:szCs w:val="20"/>
              </w:rPr>
              <w:t>b) środków spożywczych specjalnego przeznaczenia żywieniowego, o których mowa w ust. 1,</w:t>
            </w:r>
          </w:p>
          <w:p w14:paraId="1DB9798B" w14:textId="77777777" w:rsidR="00F343C2" w:rsidRPr="00F218AA" w:rsidRDefault="00F343C2" w:rsidP="00F218AA">
            <w:pPr>
              <w:rPr>
                <w:rFonts w:ascii="Arial" w:hAnsi="Arial" w:cs="Arial"/>
                <w:color w:val="000000"/>
                <w:sz w:val="18"/>
                <w:szCs w:val="20"/>
              </w:rPr>
            </w:pPr>
            <w:r w:rsidRPr="00F218AA">
              <w:rPr>
                <w:rFonts w:ascii="Arial" w:hAnsi="Arial" w:cs="Arial"/>
                <w:color w:val="000000"/>
                <w:sz w:val="18"/>
                <w:szCs w:val="20"/>
              </w:rPr>
              <w:t>c) wyrobów medycznych, o których mowa w ust. 1,</w:t>
            </w:r>
          </w:p>
          <w:p w14:paraId="6F789B2A" w14:textId="77777777" w:rsidR="00F343C2" w:rsidRPr="00F218AA" w:rsidRDefault="00F343C2" w:rsidP="00F218AA">
            <w:pPr>
              <w:rPr>
                <w:rFonts w:ascii="Arial" w:hAnsi="Arial" w:cs="Arial"/>
                <w:color w:val="000000"/>
                <w:sz w:val="18"/>
                <w:szCs w:val="20"/>
              </w:rPr>
            </w:pPr>
            <w:r w:rsidRPr="00F218AA">
              <w:rPr>
                <w:rFonts w:ascii="Arial" w:hAnsi="Arial" w:cs="Arial"/>
                <w:color w:val="000000"/>
                <w:sz w:val="18"/>
                <w:szCs w:val="20"/>
              </w:rPr>
              <w:t>2) wykaz badań diagnostycznych, o których mowa w ust. 6</w:t>
            </w:r>
          </w:p>
          <w:p w14:paraId="3BAAAD86" w14:textId="00E59A04" w:rsidR="00F343C2" w:rsidRPr="00F218AA" w:rsidRDefault="00F343C2" w:rsidP="00F218AA">
            <w:pPr>
              <w:jc w:val="both"/>
              <w:rPr>
                <w:rFonts w:ascii="Arial" w:hAnsi="Arial" w:cs="Arial"/>
                <w:color w:val="000000"/>
                <w:sz w:val="18"/>
                <w:szCs w:val="20"/>
              </w:rPr>
            </w:pPr>
            <w:r w:rsidRPr="00F218AA">
              <w:rPr>
                <w:rFonts w:ascii="Arial" w:hAnsi="Arial" w:cs="Arial"/>
                <w:color w:val="000000"/>
                <w:sz w:val="18"/>
                <w:szCs w:val="20"/>
              </w:rPr>
              <w:t>- biorąc pod uwagę niezbędne kwalifikacje oraz wymagany zakres umiejętności i obowiązków pielęgniarki i położnej.</w:t>
            </w:r>
          </w:p>
        </w:tc>
        <w:tc>
          <w:tcPr>
            <w:tcW w:w="3402" w:type="dxa"/>
            <w:shd w:val="clear" w:color="auto" w:fill="FFFFFF"/>
          </w:tcPr>
          <w:p w14:paraId="1DCFB0E5" w14:textId="6EA8D625" w:rsidR="00F343C2" w:rsidRPr="00F218AA" w:rsidRDefault="00F343C2" w:rsidP="00E22C3A">
            <w:pPr>
              <w:rPr>
                <w:rFonts w:ascii="Arial" w:hAnsi="Arial" w:cs="Arial"/>
                <w:sz w:val="18"/>
                <w:szCs w:val="20"/>
              </w:rPr>
            </w:pPr>
            <w:r w:rsidRPr="00F218AA">
              <w:rPr>
                <w:rFonts w:ascii="Arial" w:hAnsi="Arial" w:cs="Arial"/>
                <w:sz w:val="18"/>
                <w:szCs w:val="20"/>
              </w:rPr>
              <w:lastRenderedPageBreak/>
              <w:t xml:space="preserve">Rozporzadzenie dotyczy substancji czynnych zawartych w lekach, środków spożywczych specjalnego przeznaczenia żywieniowego i wyrobów medycznych ordynowanych przez pielęgniarki i położne oraz wykazu </w:t>
            </w:r>
            <w:r w:rsidRPr="00F218AA">
              <w:rPr>
                <w:rFonts w:ascii="Arial" w:hAnsi="Arial" w:cs="Arial"/>
                <w:sz w:val="18"/>
                <w:szCs w:val="20"/>
              </w:rPr>
              <w:lastRenderedPageBreak/>
              <w:t>badań diagnostycznych, na które mają prawo wystawiać skierowania pielęgniarki położne</w:t>
            </w:r>
          </w:p>
        </w:tc>
        <w:tc>
          <w:tcPr>
            <w:tcW w:w="2032" w:type="dxa"/>
            <w:shd w:val="clear" w:color="auto" w:fill="FFFFFF"/>
          </w:tcPr>
          <w:p w14:paraId="266227E9" w14:textId="5D93BF33" w:rsidR="00F343C2" w:rsidRPr="00F218AA" w:rsidRDefault="00F343C2" w:rsidP="00E22C3A">
            <w:pPr>
              <w:rPr>
                <w:rFonts w:ascii="Arial" w:hAnsi="Arial" w:cs="Arial"/>
                <w:b/>
                <w:sz w:val="18"/>
                <w:szCs w:val="20"/>
              </w:rPr>
            </w:pPr>
            <w:r w:rsidRPr="00F218AA">
              <w:rPr>
                <w:rFonts w:ascii="Arial" w:hAnsi="Arial" w:cs="Arial"/>
                <w:b/>
                <w:sz w:val="18"/>
                <w:szCs w:val="20"/>
              </w:rPr>
              <w:lastRenderedPageBreak/>
              <w:t>Pani Józefa Szczurek-Żelazko, Sekretarz Stanu w Ministerstwie Zdrowia</w:t>
            </w:r>
          </w:p>
          <w:p w14:paraId="43C1F20B" w14:textId="77777777" w:rsidR="00F343C2" w:rsidRPr="00F218AA" w:rsidRDefault="00F343C2" w:rsidP="00E22C3A">
            <w:pPr>
              <w:jc w:val="both"/>
              <w:rPr>
                <w:rFonts w:ascii="Arial" w:hAnsi="Arial" w:cs="Arial"/>
                <w:sz w:val="18"/>
                <w:szCs w:val="20"/>
              </w:rPr>
            </w:pPr>
          </w:p>
        </w:tc>
        <w:tc>
          <w:tcPr>
            <w:tcW w:w="3071" w:type="dxa"/>
            <w:shd w:val="clear" w:color="auto" w:fill="FFFFFF"/>
          </w:tcPr>
          <w:p w14:paraId="09B46BF7" w14:textId="6EAF2251" w:rsidR="00F343C2" w:rsidRPr="00F218AA" w:rsidRDefault="00B431C5" w:rsidP="00553D28">
            <w:pPr>
              <w:pStyle w:val="Tekstpodstawowywcity2"/>
              <w:tabs>
                <w:tab w:val="clear" w:pos="284"/>
                <w:tab w:val="clear" w:pos="408"/>
                <w:tab w:val="left" w:pos="34"/>
              </w:tabs>
              <w:ind w:left="0" w:firstLine="0"/>
              <w:rPr>
                <w:rFonts w:ascii="Arial" w:hAnsi="Arial" w:cs="Arial"/>
                <w:b/>
                <w:sz w:val="18"/>
                <w:szCs w:val="20"/>
                <w:lang w:val="pl-PL"/>
              </w:rPr>
            </w:pPr>
            <w:r w:rsidRPr="00B431C5">
              <w:rPr>
                <w:rFonts w:ascii="Arial" w:hAnsi="Arial" w:cs="Arial"/>
                <w:b/>
                <w:sz w:val="18"/>
                <w:szCs w:val="20"/>
                <w:lang w:val="pl-PL"/>
              </w:rPr>
              <w:t>Stan prac na dzień 25 października 2019 r. – projekt po UZ i KS.</w:t>
            </w:r>
          </w:p>
        </w:tc>
      </w:tr>
      <w:tr w:rsidR="00F343C2" w:rsidRPr="00F40A89" w14:paraId="534B6EA4"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4D99FE81" w14:textId="23E146A8"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7C589AF" w14:textId="0FE06106"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 851</w:t>
            </w:r>
          </w:p>
        </w:tc>
        <w:tc>
          <w:tcPr>
            <w:tcW w:w="1813" w:type="dxa"/>
            <w:shd w:val="clear" w:color="auto" w:fill="FFFFFF"/>
          </w:tcPr>
          <w:p w14:paraId="603FCAD9" w14:textId="334E3223" w:rsidR="00F343C2" w:rsidRPr="00F218AA" w:rsidRDefault="00F343C2" w:rsidP="00F218AA">
            <w:pPr>
              <w:jc w:val="both"/>
              <w:rPr>
                <w:rFonts w:ascii="Arial" w:hAnsi="Arial" w:cs="Arial"/>
                <w:b/>
                <w:bCs/>
                <w:sz w:val="18"/>
                <w:szCs w:val="20"/>
              </w:rPr>
            </w:pPr>
            <w:r w:rsidRPr="00F218AA">
              <w:rPr>
                <w:rFonts w:ascii="Arial" w:hAnsi="Arial" w:cs="Arial"/>
                <w:b/>
                <w:sz w:val="18"/>
                <w:szCs w:val="20"/>
              </w:rPr>
              <w:t>Art. 31d ustawy z dnia 27 sierpnia 2004 r. o świadczeniach opieki zdrowotnej finansowanych ze środków publicznych (Dz.U. z 2019 r. poz. 1373, z późn. zm.)</w:t>
            </w:r>
          </w:p>
        </w:tc>
        <w:tc>
          <w:tcPr>
            <w:tcW w:w="3261" w:type="dxa"/>
            <w:shd w:val="clear" w:color="auto" w:fill="FFFFFF"/>
          </w:tcPr>
          <w:p w14:paraId="35933962" w14:textId="77777777" w:rsidR="00F343C2" w:rsidRPr="00F218AA" w:rsidRDefault="00F343C2" w:rsidP="00F218AA">
            <w:pPr>
              <w:rPr>
                <w:rFonts w:ascii="Arial" w:hAnsi="Arial" w:cs="Arial"/>
                <w:sz w:val="18"/>
                <w:szCs w:val="20"/>
              </w:rPr>
            </w:pPr>
            <w:r w:rsidRPr="00F218AA">
              <w:rPr>
                <w:rFonts w:ascii="Arial" w:hAnsi="Arial" w:cs="Arial"/>
                <w:sz w:val="18"/>
                <w:szCs w:val="20"/>
              </w:rPr>
              <w:t>Minister właściwy do spraw zdrowia określi, w drodze rozporządzeń, w poszczególnych zakresach, o których mowa w art. 15 ust. 2 pkt 1-8 i 10-13, wykazy świadczeń gwarantowanych wraz z określeniem:</w:t>
            </w:r>
          </w:p>
          <w:p w14:paraId="6C0D2902" w14:textId="77777777" w:rsidR="00F343C2" w:rsidRPr="00F218AA" w:rsidRDefault="00F343C2" w:rsidP="00F218AA">
            <w:pPr>
              <w:rPr>
                <w:rFonts w:ascii="Arial" w:hAnsi="Arial" w:cs="Arial"/>
                <w:sz w:val="18"/>
                <w:szCs w:val="20"/>
              </w:rPr>
            </w:pPr>
            <w:r w:rsidRPr="00F218AA">
              <w:rPr>
                <w:rFonts w:ascii="Arial" w:hAnsi="Arial" w:cs="Arial"/>
                <w:sz w:val="18"/>
                <w:szCs w:val="20"/>
              </w:rPr>
              <w:t>1)  poziomu lub sposobu finansowania danego świadczenia gwarantowanego, o którym mowa w art. 18, art. 33 i art. 41, mając na uwadze treść rekomendacji oraz uwzględniając kryteria określone w art. 31a ust. 1;</w:t>
            </w:r>
          </w:p>
          <w:p w14:paraId="0A55E397" w14:textId="6D9FBA38" w:rsidR="00F343C2" w:rsidRPr="00F218AA" w:rsidRDefault="00F343C2" w:rsidP="00F218AA">
            <w:pPr>
              <w:rPr>
                <w:rFonts w:ascii="Arial" w:hAnsi="Arial" w:cs="Arial"/>
                <w:sz w:val="18"/>
                <w:szCs w:val="20"/>
              </w:rPr>
            </w:pPr>
            <w:r w:rsidRPr="00F218AA">
              <w:rPr>
                <w:rFonts w:ascii="Arial" w:hAnsi="Arial" w:cs="Arial"/>
                <w:sz w:val="18"/>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402" w:type="dxa"/>
            <w:shd w:val="clear" w:color="auto" w:fill="FFFFFF"/>
          </w:tcPr>
          <w:p w14:paraId="1C08DBE5" w14:textId="03CE1ECA" w:rsidR="00F343C2" w:rsidRPr="00F218AA" w:rsidRDefault="00F343C2" w:rsidP="00E22C3A">
            <w:pPr>
              <w:rPr>
                <w:rFonts w:ascii="Arial" w:hAnsi="Arial" w:cs="Arial"/>
                <w:sz w:val="18"/>
                <w:szCs w:val="20"/>
              </w:rPr>
            </w:pPr>
            <w:r w:rsidRPr="00F218AA">
              <w:rPr>
                <w:rFonts w:ascii="Arial" w:hAnsi="Arial" w:cs="Arial"/>
                <w:sz w:val="18"/>
                <w:szCs w:val="20"/>
              </w:rPr>
              <w:t>Doprecyzowanie możliwości udzielania świadczeń zdrowotnych za pośrednictwem systemów teleinformatycznych lub systemów łączności.</w:t>
            </w:r>
          </w:p>
        </w:tc>
        <w:tc>
          <w:tcPr>
            <w:tcW w:w="2032" w:type="dxa"/>
            <w:shd w:val="clear" w:color="auto" w:fill="FFFFFF"/>
          </w:tcPr>
          <w:p w14:paraId="1AE890F9" w14:textId="6DEA4097" w:rsidR="00F343C2" w:rsidRPr="00F218AA" w:rsidRDefault="00F343C2" w:rsidP="00E22C3A">
            <w:pPr>
              <w:rPr>
                <w:rFonts w:ascii="Arial" w:hAnsi="Arial" w:cs="Arial"/>
                <w:sz w:val="18"/>
                <w:szCs w:val="20"/>
              </w:rPr>
            </w:pPr>
            <w:r w:rsidRPr="00F218AA">
              <w:rPr>
                <w:rFonts w:ascii="Arial" w:hAnsi="Arial" w:cs="Arial"/>
                <w:b/>
                <w:sz w:val="18"/>
                <w:szCs w:val="20"/>
              </w:rPr>
              <w:t xml:space="preserve">Pan Janusz Cieszyński,  Podsekretarz Stanu w Ministerstwie Zdrowia  </w:t>
            </w:r>
          </w:p>
        </w:tc>
        <w:tc>
          <w:tcPr>
            <w:tcW w:w="3071" w:type="dxa"/>
            <w:shd w:val="clear" w:color="auto" w:fill="FFFFFF"/>
          </w:tcPr>
          <w:p w14:paraId="2D23D913" w14:textId="19810793" w:rsidR="00F343C2" w:rsidRPr="00F218AA" w:rsidRDefault="00B431C5" w:rsidP="00B431C5">
            <w:pPr>
              <w:pStyle w:val="Tekstpodstawowywcity2"/>
              <w:tabs>
                <w:tab w:val="clear" w:pos="284"/>
                <w:tab w:val="clear" w:pos="408"/>
                <w:tab w:val="left" w:pos="34"/>
              </w:tabs>
              <w:ind w:left="0" w:firstLine="0"/>
              <w:rPr>
                <w:rFonts w:ascii="Arial" w:hAnsi="Arial" w:cs="Arial"/>
                <w:color w:val="FF0000"/>
                <w:sz w:val="18"/>
                <w:szCs w:val="20"/>
                <w:lang w:val="pl-PL"/>
              </w:rPr>
            </w:pPr>
            <w:r w:rsidRPr="00B431C5">
              <w:rPr>
                <w:rFonts w:ascii="Arial" w:hAnsi="Arial" w:cs="Arial"/>
                <w:b/>
                <w:sz w:val="18"/>
                <w:szCs w:val="20"/>
                <w:lang w:val="pl-PL"/>
              </w:rPr>
              <w:t xml:space="preserve">Stan prac na dzień 25 października 2019 r. – </w:t>
            </w:r>
            <w:r>
              <w:rPr>
                <w:rFonts w:ascii="Arial" w:hAnsi="Arial" w:cs="Arial"/>
                <w:b/>
                <w:sz w:val="18"/>
                <w:szCs w:val="20"/>
                <w:lang w:val="pl-PL"/>
              </w:rPr>
              <w:t>KP</w:t>
            </w:r>
            <w:r w:rsidRPr="00B431C5">
              <w:rPr>
                <w:rFonts w:ascii="Arial" w:hAnsi="Arial" w:cs="Arial"/>
                <w:b/>
                <w:sz w:val="18"/>
                <w:szCs w:val="20"/>
                <w:lang w:val="pl-PL"/>
              </w:rPr>
              <w:t>.</w:t>
            </w:r>
          </w:p>
        </w:tc>
      </w:tr>
      <w:tr w:rsidR="00F343C2" w:rsidRPr="00F40A89" w14:paraId="04E1A36D"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3F18FD94" w14:textId="77777777"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3CC4DBDA" w14:textId="1C4C675C"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 853</w:t>
            </w:r>
          </w:p>
        </w:tc>
        <w:tc>
          <w:tcPr>
            <w:tcW w:w="1813" w:type="dxa"/>
            <w:shd w:val="clear" w:color="auto" w:fill="FFFFFF"/>
          </w:tcPr>
          <w:p w14:paraId="0340682C" w14:textId="7017C2A3" w:rsidR="00F343C2" w:rsidRPr="00F218AA" w:rsidRDefault="00F343C2" w:rsidP="00F218AA">
            <w:pPr>
              <w:jc w:val="both"/>
              <w:rPr>
                <w:rFonts w:ascii="Arial" w:hAnsi="Arial" w:cs="Arial"/>
                <w:b/>
                <w:sz w:val="18"/>
                <w:szCs w:val="20"/>
              </w:rPr>
            </w:pPr>
            <w:r w:rsidRPr="00F218AA">
              <w:rPr>
                <w:rFonts w:ascii="Arial" w:hAnsi="Arial" w:cs="Arial"/>
                <w:b/>
                <w:sz w:val="18"/>
                <w:szCs w:val="20"/>
              </w:rPr>
              <w:t xml:space="preserve">Art. 31d ustawy z dnia 27 sierpnia 2004 r. o świadczeniach opieki zdrowotnej finansowanych ze </w:t>
            </w:r>
            <w:r w:rsidRPr="00F218AA">
              <w:rPr>
                <w:rFonts w:ascii="Arial" w:hAnsi="Arial" w:cs="Arial"/>
                <w:b/>
                <w:sz w:val="18"/>
                <w:szCs w:val="20"/>
              </w:rPr>
              <w:lastRenderedPageBreak/>
              <w:t>środków publicznych (Dz. U. z 2019 r. poz. 1373, z późn. zm.)</w:t>
            </w:r>
          </w:p>
          <w:p w14:paraId="6732FFCD" w14:textId="77777777" w:rsidR="00F343C2" w:rsidRPr="00F218AA" w:rsidRDefault="00F343C2" w:rsidP="00F218AA">
            <w:pPr>
              <w:jc w:val="both"/>
              <w:rPr>
                <w:rFonts w:ascii="Arial" w:hAnsi="Arial" w:cs="Arial"/>
                <w:sz w:val="18"/>
                <w:szCs w:val="20"/>
              </w:rPr>
            </w:pPr>
          </w:p>
        </w:tc>
        <w:tc>
          <w:tcPr>
            <w:tcW w:w="3261" w:type="dxa"/>
            <w:shd w:val="clear" w:color="auto" w:fill="FFFFFF"/>
          </w:tcPr>
          <w:p w14:paraId="2A8C51DC" w14:textId="468B0CE5" w:rsidR="00F343C2" w:rsidRPr="00F218AA" w:rsidRDefault="00F343C2" w:rsidP="00F218AA">
            <w:pPr>
              <w:rPr>
                <w:rFonts w:ascii="Arial" w:hAnsi="Arial" w:cs="Arial"/>
                <w:sz w:val="18"/>
                <w:szCs w:val="20"/>
              </w:rPr>
            </w:pPr>
            <w:r w:rsidRPr="00F218AA">
              <w:rPr>
                <w:rFonts w:ascii="Arial" w:hAnsi="Arial" w:cs="Arial"/>
                <w:sz w:val="18"/>
                <w:szCs w:val="20"/>
              </w:rPr>
              <w:lastRenderedPageBreak/>
              <w:t xml:space="preserve">Minister właściwy do spraw zdrowia określi, w drodze rozporządzeń, w poszczególnych zakresach, o których mowa w Art. 15 ust. 2 pkt 1–8 i 10–13, wykazy świadczeń gwarantowanych wraz z określeniem: </w:t>
            </w:r>
            <w:r w:rsidRPr="00F218AA">
              <w:rPr>
                <w:rFonts w:ascii="Arial" w:hAnsi="Arial" w:cs="Arial"/>
                <w:sz w:val="18"/>
                <w:szCs w:val="20"/>
              </w:rPr>
              <w:lastRenderedPageBreak/>
              <w:t>1) poziomu lub sposobu finansowania danego świadczenia gwarantowanego, o którym mowa w Art. 18, Art. 33 i Art. 41, mając na uwadze treść rekomendacji oraz uwzględniając kryteria określone w Art. 31a ust. 1; 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402" w:type="dxa"/>
            <w:shd w:val="clear" w:color="auto" w:fill="FFFFFF"/>
          </w:tcPr>
          <w:p w14:paraId="100D47EA" w14:textId="38E4858C" w:rsidR="00F343C2" w:rsidRPr="00F218AA" w:rsidRDefault="00F343C2" w:rsidP="00BF5386">
            <w:pPr>
              <w:jc w:val="both"/>
              <w:rPr>
                <w:rFonts w:ascii="Arial" w:eastAsia="Calibri" w:hAnsi="Arial" w:cs="Arial"/>
                <w:color w:val="000000"/>
                <w:spacing w:val="-2"/>
                <w:sz w:val="18"/>
                <w:szCs w:val="20"/>
                <w:lang w:eastAsia="en-US"/>
              </w:rPr>
            </w:pPr>
            <w:r w:rsidRPr="00F218AA">
              <w:rPr>
                <w:rFonts w:ascii="Arial" w:hAnsi="Arial" w:cs="Arial"/>
                <w:sz w:val="18"/>
                <w:szCs w:val="20"/>
              </w:rPr>
              <w:lastRenderedPageBreak/>
              <w:t xml:space="preserve">Rozporządzenie Ministra Zdrowia zmieniające rozporządzenie w sprawie świadczeń gwarantowanych </w:t>
            </w:r>
            <w:r w:rsidRPr="00F218AA">
              <w:rPr>
                <w:rFonts w:ascii="Arial" w:hAnsi="Arial" w:cs="Arial"/>
                <w:b/>
                <w:sz w:val="18"/>
                <w:szCs w:val="20"/>
              </w:rPr>
              <w:t xml:space="preserve">z zakresu leczenia szpitalnego. </w:t>
            </w:r>
            <w:r w:rsidRPr="00F218AA">
              <w:rPr>
                <w:rFonts w:ascii="Arial" w:eastAsia="Calibri" w:hAnsi="Arial" w:cs="Arial"/>
                <w:color w:val="000000"/>
                <w:spacing w:val="-2"/>
                <w:sz w:val="18"/>
                <w:szCs w:val="20"/>
                <w:lang w:eastAsia="en-US"/>
              </w:rPr>
              <w:t xml:space="preserve">Zapewnienie ciągłości, oraz dostępności do świadczeń: </w:t>
            </w:r>
          </w:p>
          <w:p w14:paraId="688C8404" w14:textId="77777777" w:rsidR="00F343C2" w:rsidRPr="00F218AA" w:rsidRDefault="00F343C2" w:rsidP="00E22C3A">
            <w:pPr>
              <w:pStyle w:val="ARTartustawynprozporzdzenia"/>
              <w:spacing w:before="0" w:line="240" w:lineRule="auto"/>
              <w:ind w:firstLine="0"/>
              <w:jc w:val="left"/>
              <w:rPr>
                <w:rFonts w:ascii="Arial" w:eastAsia="Calibri" w:hAnsi="Arial" w:cs="Arial"/>
                <w:color w:val="000000"/>
                <w:spacing w:val="-2"/>
                <w:sz w:val="18"/>
                <w:lang w:eastAsia="en-US"/>
              </w:rPr>
            </w:pPr>
            <w:r w:rsidRPr="00F218AA">
              <w:rPr>
                <w:rFonts w:ascii="Arial" w:eastAsia="Calibri" w:hAnsi="Arial" w:cs="Arial"/>
                <w:color w:val="000000"/>
                <w:spacing w:val="-2"/>
                <w:sz w:val="18"/>
                <w:lang w:eastAsia="en-US"/>
              </w:rPr>
              <w:lastRenderedPageBreak/>
              <w:t>- Wideotorakoskopowa ablacja w ciężkim, niepoddającym się leczeniu farmakologicznemu migotaniu przedsionków;</w:t>
            </w:r>
          </w:p>
          <w:p w14:paraId="71B18D81" w14:textId="77777777" w:rsidR="00F343C2" w:rsidRPr="00F218AA" w:rsidRDefault="00F343C2" w:rsidP="00E22C3A">
            <w:pPr>
              <w:pStyle w:val="ARTartustawynprozporzdzenia"/>
              <w:spacing w:before="0" w:line="240" w:lineRule="auto"/>
              <w:ind w:firstLine="0"/>
              <w:jc w:val="left"/>
              <w:rPr>
                <w:rFonts w:ascii="Arial" w:eastAsia="Calibri" w:hAnsi="Arial" w:cs="Arial"/>
                <w:color w:val="000000"/>
                <w:spacing w:val="-2"/>
                <w:sz w:val="18"/>
                <w:lang w:eastAsia="en-US"/>
              </w:rPr>
            </w:pPr>
            <w:r w:rsidRPr="00F218AA">
              <w:rPr>
                <w:rFonts w:ascii="Arial" w:eastAsia="Calibri" w:hAnsi="Arial" w:cs="Arial"/>
                <w:color w:val="000000"/>
                <w:spacing w:val="-2"/>
                <w:sz w:val="18"/>
                <w:lang w:eastAsia="en-US"/>
              </w:rPr>
              <w:t>- Operacje wad wrodzonych serca i wielkich naczyń u dzieci do ukończenia 1 roku życia, z wyłączeniem operacji izolowanego przewodu tętniczego Botalla;</w:t>
            </w:r>
          </w:p>
          <w:p w14:paraId="438E77F6" w14:textId="77777777" w:rsidR="00F343C2" w:rsidRPr="00F218AA" w:rsidRDefault="00F343C2" w:rsidP="00E22C3A">
            <w:pPr>
              <w:pStyle w:val="ARTartustawynprozporzdzenia"/>
              <w:spacing w:before="0" w:line="240" w:lineRule="auto"/>
              <w:ind w:firstLine="0"/>
              <w:jc w:val="left"/>
              <w:rPr>
                <w:rFonts w:ascii="Arial" w:eastAsia="Calibri" w:hAnsi="Arial" w:cs="Arial"/>
                <w:color w:val="000000"/>
                <w:spacing w:val="-2"/>
                <w:sz w:val="18"/>
                <w:lang w:eastAsia="en-US"/>
              </w:rPr>
            </w:pPr>
            <w:r w:rsidRPr="00F218AA">
              <w:rPr>
                <w:rFonts w:ascii="Arial" w:eastAsia="Calibri" w:hAnsi="Arial" w:cs="Arial"/>
                <w:color w:val="000000"/>
                <w:spacing w:val="-2"/>
                <w:sz w:val="18"/>
                <w:lang w:eastAsia="en-US"/>
              </w:rPr>
              <w:t>- Operacja wad serca i aorty piersiowej w krążeniu pozaustrojowym;</w:t>
            </w:r>
          </w:p>
          <w:p w14:paraId="4B9CFA00" w14:textId="77777777" w:rsidR="00F343C2" w:rsidRPr="00F218AA" w:rsidRDefault="00F343C2" w:rsidP="00E22C3A">
            <w:pPr>
              <w:pStyle w:val="ARTartustawynprozporzdzenia"/>
              <w:spacing w:before="0" w:line="240" w:lineRule="auto"/>
              <w:ind w:firstLine="0"/>
              <w:jc w:val="left"/>
              <w:rPr>
                <w:rFonts w:ascii="Arial" w:eastAsia="Calibri" w:hAnsi="Arial" w:cs="Arial"/>
                <w:color w:val="000000"/>
                <w:spacing w:val="-2"/>
                <w:sz w:val="18"/>
                <w:lang w:eastAsia="en-US"/>
              </w:rPr>
            </w:pPr>
            <w:r w:rsidRPr="00F218AA">
              <w:rPr>
                <w:rFonts w:ascii="Arial" w:eastAsia="Calibri" w:hAnsi="Arial" w:cs="Arial"/>
                <w:color w:val="000000"/>
                <w:spacing w:val="-2"/>
                <w:sz w:val="18"/>
                <w:lang w:eastAsia="en-US"/>
              </w:rPr>
              <w:t>- Przezskórne lub z innego dostępu wszczepianie zastawek serca;</w:t>
            </w:r>
          </w:p>
          <w:p w14:paraId="602F9F79" w14:textId="77777777" w:rsidR="00F343C2" w:rsidRPr="00F218AA" w:rsidRDefault="00F343C2" w:rsidP="00E22C3A">
            <w:pPr>
              <w:pStyle w:val="ARTartustawynprozporzdzenia"/>
              <w:spacing w:before="0" w:line="240" w:lineRule="auto"/>
              <w:ind w:firstLine="0"/>
              <w:jc w:val="left"/>
              <w:rPr>
                <w:rFonts w:ascii="Arial" w:eastAsia="Calibri" w:hAnsi="Arial" w:cs="Arial"/>
                <w:color w:val="000000"/>
                <w:spacing w:val="-2"/>
                <w:sz w:val="18"/>
                <w:lang w:eastAsia="en-US"/>
              </w:rPr>
            </w:pPr>
            <w:r w:rsidRPr="00F218AA">
              <w:rPr>
                <w:rFonts w:ascii="Arial" w:eastAsia="Calibri" w:hAnsi="Arial" w:cs="Arial"/>
                <w:color w:val="000000"/>
                <w:spacing w:val="-2"/>
                <w:sz w:val="18"/>
                <w:lang w:eastAsia="en-US"/>
              </w:rPr>
              <w:t>- Kardiologiczne zabiegi interwencyjne u dzieci do lat 18, w tym przezskórne zamykanie przecieków z użyciem zestawów zamykających;</w:t>
            </w:r>
          </w:p>
          <w:p w14:paraId="1E05DE1E" w14:textId="77777777" w:rsidR="00F343C2" w:rsidRPr="00F218AA" w:rsidRDefault="00F343C2" w:rsidP="00E22C3A">
            <w:pPr>
              <w:pStyle w:val="ARTartustawynprozporzdzenia"/>
              <w:spacing w:before="0" w:line="240" w:lineRule="auto"/>
              <w:ind w:firstLine="0"/>
              <w:jc w:val="left"/>
              <w:rPr>
                <w:rFonts w:ascii="Arial" w:eastAsia="Calibri" w:hAnsi="Arial" w:cs="Arial"/>
                <w:color w:val="000000"/>
                <w:spacing w:val="-2"/>
                <w:sz w:val="18"/>
                <w:lang w:eastAsia="en-US"/>
              </w:rPr>
            </w:pPr>
            <w:r w:rsidRPr="00F218AA">
              <w:rPr>
                <w:rFonts w:ascii="Arial" w:eastAsia="Calibri" w:hAnsi="Arial" w:cs="Arial"/>
                <w:color w:val="000000"/>
                <w:spacing w:val="-2"/>
                <w:sz w:val="18"/>
                <w:lang w:eastAsia="en-US"/>
              </w:rPr>
              <w:t>- Mechaniczne wspomaganie serca sztucznymi komorami;</w:t>
            </w:r>
          </w:p>
          <w:p w14:paraId="642D3E76" w14:textId="6226F3B9" w:rsidR="00F343C2" w:rsidRPr="00F218AA" w:rsidRDefault="00F343C2" w:rsidP="00E22C3A">
            <w:pPr>
              <w:rPr>
                <w:rFonts w:ascii="Arial" w:hAnsi="Arial" w:cs="Arial"/>
                <w:sz w:val="18"/>
                <w:szCs w:val="20"/>
              </w:rPr>
            </w:pPr>
            <w:r w:rsidRPr="00F218AA">
              <w:rPr>
                <w:rFonts w:ascii="Arial" w:eastAsia="Calibri" w:hAnsi="Arial" w:cs="Arial"/>
                <w:color w:val="000000"/>
                <w:spacing w:val="-2"/>
                <w:sz w:val="18"/>
                <w:szCs w:val="20"/>
                <w:lang w:eastAsia="en-US"/>
              </w:rPr>
              <w:t>- Przezcewnikowa nieoperacyjna naprawa zastawki mitralnej u chorych wysokiego ryzyka.</w:t>
            </w:r>
          </w:p>
        </w:tc>
        <w:tc>
          <w:tcPr>
            <w:tcW w:w="2032" w:type="dxa"/>
            <w:shd w:val="clear" w:color="auto" w:fill="FFFFFF"/>
          </w:tcPr>
          <w:p w14:paraId="36C21108" w14:textId="61C929FA" w:rsidR="00F343C2" w:rsidRPr="00F218AA" w:rsidRDefault="00F343C2" w:rsidP="00E22C3A">
            <w:pPr>
              <w:rPr>
                <w:rFonts w:ascii="Arial" w:hAnsi="Arial" w:cs="Arial"/>
                <w:sz w:val="18"/>
                <w:szCs w:val="20"/>
              </w:rPr>
            </w:pPr>
            <w:r w:rsidRPr="00F218AA">
              <w:rPr>
                <w:rFonts w:ascii="Arial" w:hAnsi="Arial" w:cs="Arial"/>
                <w:b/>
                <w:sz w:val="18"/>
                <w:szCs w:val="20"/>
              </w:rPr>
              <w:lastRenderedPageBreak/>
              <w:t>Pan</w:t>
            </w:r>
            <w:r w:rsidRPr="00F218AA">
              <w:rPr>
                <w:rFonts w:ascii="Arial" w:hAnsi="Arial" w:cs="Arial"/>
                <w:sz w:val="18"/>
                <w:szCs w:val="20"/>
              </w:rPr>
              <w:t xml:space="preserve"> </w:t>
            </w:r>
            <w:r w:rsidRPr="00F218AA">
              <w:rPr>
                <w:rFonts w:ascii="Arial" w:hAnsi="Arial" w:cs="Arial"/>
                <w:b/>
                <w:sz w:val="18"/>
                <w:szCs w:val="20"/>
              </w:rPr>
              <w:t>Sławomir Gadomski</w:t>
            </w:r>
            <w:r w:rsidRPr="00F218AA">
              <w:rPr>
                <w:rFonts w:ascii="Arial" w:hAnsi="Arial" w:cs="Arial"/>
                <w:sz w:val="18"/>
                <w:szCs w:val="20"/>
              </w:rPr>
              <w:t>,</w:t>
            </w:r>
            <w:r w:rsidRPr="00F218AA">
              <w:rPr>
                <w:rFonts w:ascii="Arial" w:hAnsi="Arial" w:cs="Arial"/>
                <w:b/>
                <w:sz w:val="18"/>
                <w:szCs w:val="20"/>
              </w:rPr>
              <w:t xml:space="preserve"> Podsekretarz Stanu w Ministerstwie Zdrowia</w:t>
            </w:r>
          </w:p>
        </w:tc>
        <w:tc>
          <w:tcPr>
            <w:tcW w:w="3071" w:type="dxa"/>
            <w:shd w:val="clear" w:color="auto" w:fill="FFFFFF"/>
          </w:tcPr>
          <w:p w14:paraId="759F8C98" w14:textId="7230EBDD" w:rsidR="00F343C2" w:rsidRPr="00F218AA" w:rsidRDefault="00B431C5" w:rsidP="00B431C5">
            <w:pPr>
              <w:pStyle w:val="Tekstpodstawowywcity2"/>
              <w:tabs>
                <w:tab w:val="clear" w:pos="284"/>
                <w:tab w:val="clear" w:pos="408"/>
                <w:tab w:val="left" w:pos="34"/>
              </w:tabs>
              <w:ind w:left="0" w:firstLine="0"/>
              <w:rPr>
                <w:rFonts w:ascii="Arial" w:hAnsi="Arial" w:cs="Arial"/>
                <w:color w:val="FF0000"/>
                <w:sz w:val="18"/>
                <w:szCs w:val="20"/>
                <w:lang w:val="pl-PL"/>
              </w:rPr>
            </w:pPr>
            <w:r w:rsidRPr="00B431C5">
              <w:rPr>
                <w:rFonts w:ascii="Arial" w:hAnsi="Arial" w:cs="Arial"/>
                <w:b/>
                <w:sz w:val="18"/>
                <w:szCs w:val="20"/>
                <w:lang w:val="pl-PL"/>
              </w:rPr>
              <w:t>Stan prac na dzień 25 października 2019 r. – UZ i KS.</w:t>
            </w:r>
          </w:p>
        </w:tc>
      </w:tr>
      <w:tr w:rsidR="00F343C2" w:rsidRPr="00F40A89" w14:paraId="0564AF68"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1CDD3194" w14:textId="4F7194E1"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CC3C8B0" w14:textId="6B35B4DF"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 855</w:t>
            </w:r>
          </w:p>
        </w:tc>
        <w:tc>
          <w:tcPr>
            <w:tcW w:w="1813" w:type="dxa"/>
            <w:shd w:val="clear" w:color="auto" w:fill="FFFFFF"/>
          </w:tcPr>
          <w:p w14:paraId="6FC70143" w14:textId="21CA5C3B" w:rsidR="00F343C2" w:rsidRPr="00F218AA" w:rsidRDefault="00F343C2" w:rsidP="00F218AA">
            <w:pPr>
              <w:jc w:val="both"/>
              <w:rPr>
                <w:rFonts w:ascii="Arial" w:hAnsi="Arial" w:cs="Arial"/>
                <w:b/>
                <w:sz w:val="18"/>
                <w:szCs w:val="20"/>
              </w:rPr>
            </w:pPr>
            <w:r w:rsidRPr="00F218AA">
              <w:rPr>
                <w:rFonts w:ascii="Arial" w:hAnsi="Arial" w:cs="Arial"/>
                <w:b/>
                <w:sz w:val="18"/>
                <w:szCs w:val="20"/>
              </w:rPr>
              <w:t>Art. 136c ust. 6 pkt 2 ustawy z dnia 27 sierpnia 2004 r. o świadczeniach opieki zdrowotnej finansowanych ze środków publicznych (Dz. U. z 2019 r. poz. 1373, z późn. zm.)</w:t>
            </w:r>
          </w:p>
        </w:tc>
        <w:tc>
          <w:tcPr>
            <w:tcW w:w="3261" w:type="dxa"/>
            <w:shd w:val="clear" w:color="auto" w:fill="FFFFFF"/>
          </w:tcPr>
          <w:p w14:paraId="6986941A" w14:textId="77777777" w:rsidR="00F343C2" w:rsidRPr="00F218AA" w:rsidRDefault="00F343C2" w:rsidP="00F218AA">
            <w:pPr>
              <w:rPr>
                <w:rFonts w:ascii="Arial" w:hAnsi="Arial" w:cs="Arial"/>
                <w:sz w:val="18"/>
                <w:szCs w:val="20"/>
              </w:rPr>
            </w:pPr>
            <w:r w:rsidRPr="00F218AA">
              <w:rPr>
                <w:rFonts w:ascii="Arial" w:hAnsi="Arial" w:cs="Arial"/>
                <w:sz w:val="18"/>
                <w:szCs w:val="20"/>
              </w:rPr>
              <w:t>Minister właściwy do spraw zdrowia określi, w drodze rozporządzenia:</w:t>
            </w:r>
          </w:p>
          <w:p w14:paraId="6AEC8A2D" w14:textId="77777777" w:rsidR="00F343C2" w:rsidRPr="00F218AA" w:rsidRDefault="00F343C2" w:rsidP="00F218AA">
            <w:pPr>
              <w:rPr>
                <w:rFonts w:ascii="Arial" w:hAnsi="Arial" w:cs="Arial"/>
                <w:bCs/>
                <w:sz w:val="18"/>
                <w:szCs w:val="20"/>
              </w:rPr>
            </w:pPr>
            <w:bookmarkStart w:id="4" w:name="mip49972037"/>
            <w:bookmarkEnd w:id="4"/>
            <w:r w:rsidRPr="00F218AA">
              <w:rPr>
                <w:rFonts w:ascii="Arial" w:hAnsi="Arial" w:cs="Arial"/>
                <w:bCs/>
                <w:sz w:val="18"/>
                <w:szCs w:val="20"/>
              </w:rPr>
              <w:t>1)</w:t>
            </w:r>
            <w:r w:rsidRPr="00F218AA">
              <w:rPr>
                <w:rFonts w:ascii="Arial" w:hAnsi="Arial" w:cs="Arial"/>
                <w:sz w:val="18"/>
                <w:szCs w:val="20"/>
              </w:rPr>
              <w:t> sposób ustalania ryczałtu systemu zabezpieczenia,</w:t>
            </w:r>
          </w:p>
          <w:p w14:paraId="0F7DCD4C" w14:textId="487C9305" w:rsidR="00F343C2" w:rsidRPr="00F218AA" w:rsidRDefault="00F343C2" w:rsidP="00F218AA">
            <w:pPr>
              <w:rPr>
                <w:rFonts w:ascii="Arial" w:hAnsi="Arial" w:cs="Arial"/>
                <w:bCs/>
                <w:sz w:val="18"/>
                <w:szCs w:val="20"/>
              </w:rPr>
            </w:pPr>
            <w:bookmarkStart w:id="5" w:name="mip49972038"/>
            <w:bookmarkEnd w:id="5"/>
            <w:r w:rsidRPr="00F218AA">
              <w:rPr>
                <w:rFonts w:ascii="Arial" w:hAnsi="Arial" w:cs="Arial"/>
                <w:bCs/>
                <w:sz w:val="18"/>
                <w:szCs w:val="20"/>
              </w:rPr>
              <w:t xml:space="preserve">2) </w:t>
            </w:r>
            <w:r w:rsidRPr="00F218AA">
              <w:rPr>
                <w:rFonts w:ascii="Arial" w:hAnsi="Arial" w:cs="Arial"/>
                <w:sz w:val="18"/>
                <w:szCs w:val="20"/>
              </w:rPr>
              <w:t>wykaz świadczeń opieki zdrowotnej wymagających ustalenia odrębnego sposobu finansowania, o których mowa w art. 136 ust. 2 pkt 2</w:t>
            </w:r>
          </w:p>
          <w:p w14:paraId="78762508" w14:textId="7F0288B3" w:rsidR="00F343C2" w:rsidRPr="00F218AA" w:rsidRDefault="00F343C2" w:rsidP="00F218AA">
            <w:pPr>
              <w:rPr>
                <w:rFonts w:ascii="Arial" w:hAnsi="Arial" w:cs="Arial"/>
                <w:sz w:val="18"/>
                <w:szCs w:val="20"/>
              </w:rPr>
            </w:pPr>
            <w:bookmarkStart w:id="6" w:name="mip49972039"/>
            <w:bookmarkEnd w:id="6"/>
            <w:r w:rsidRPr="00F218AA">
              <w:rPr>
                <w:rFonts w:ascii="Arial" w:hAnsi="Arial" w:cs="Arial"/>
                <w:sz w:val="18"/>
                <w:szCs w:val="20"/>
              </w:rPr>
              <w:t>- mając na względzie konieczność zabezpieczenia odpowiedniego dostępu do świadczeń opieki zdrowotnej oraz zapewnienia stabilności finansowania systemu zabezpieczenia.</w:t>
            </w:r>
          </w:p>
        </w:tc>
        <w:tc>
          <w:tcPr>
            <w:tcW w:w="3402" w:type="dxa"/>
            <w:shd w:val="clear" w:color="auto" w:fill="FFFFFF"/>
          </w:tcPr>
          <w:p w14:paraId="38381606" w14:textId="77777777" w:rsidR="00F343C2" w:rsidRPr="00F218AA" w:rsidRDefault="00F343C2" w:rsidP="00E22C3A">
            <w:pPr>
              <w:shd w:val="clear" w:color="auto" w:fill="FFFFFF"/>
              <w:jc w:val="both"/>
              <w:rPr>
                <w:rFonts w:ascii="Arial" w:hAnsi="Arial" w:cs="Arial"/>
                <w:bCs/>
                <w:sz w:val="18"/>
                <w:szCs w:val="20"/>
              </w:rPr>
            </w:pPr>
            <w:r w:rsidRPr="00F218AA">
              <w:rPr>
                <w:rFonts w:ascii="Arial" w:hAnsi="Arial" w:cs="Arial"/>
                <w:bCs/>
                <w:sz w:val="18"/>
                <w:szCs w:val="20"/>
              </w:rPr>
              <w:t>Rozporządzenie Ministra Zdrowia zmieniające rozporządzenie w sprawie określenia wykazu świadczeń opieki zdrowotnej wymagających ustalenia odrębnego sposobu finansowania</w:t>
            </w:r>
          </w:p>
          <w:p w14:paraId="67778A42" w14:textId="77777777" w:rsidR="00F343C2" w:rsidRPr="00F218AA" w:rsidRDefault="00F343C2" w:rsidP="00E22C3A">
            <w:pPr>
              <w:rPr>
                <w:rFonts w:ascii="Arial" w:hAnsi="Arial" w:cs="Arial"/>
                <w:sz w:val="18"/>
                <w:szCs w:val="20"/>
              </w:rPr>
            </w:pPr>
          </w:p>
        </w:tc>
        <w:tc>
          <w:tcPr>
            <w:tcW w:w="2032" w:type="dxa"/>
            <w:shd w:val="clear" w:color="auto" w:fill="FFFFFF"/>
          </w:tcPr>
          <w:p w14:paraId="6FFFE49C" w14:textId="5C17459C" w:rsidR="00F343C2" w:rsidRPr="00F218AA" w:rsidRDefault="00F343C2" w:rsidP="00E22C3A">
            <w:pPr>
              <w:rPr>
                <w:rFonts w:ascii="Arial" w:hAnsi="Arial" w:cs="Arial"/>
                <w:sz w:val="18"/>
                <w:szCs w:val="20"/>
              </w:rPr>
            </w:pPr>
            <w:r w:rsidRPr="00F218AA">
              <w:rPr>
                <w:rFonts w:ascii="Arial" w:hAnsi="Arial" w:cs="Arial"/>
                <w:b/>
                <w:sz w:val="18"/>
                <w:szCs w:val="20"/>
              </w:rPr>
              <w:t xml:space="preserve">Pan Janusz Cieszyński,  Podsekretarz Stanu w Ministerstwie Zdrowia  </w:t>
            </w:r>
          </w:p>
        </w:tc>
        <w:tc>
          <w:tcPr>
            <w:tcW w:w="3071" w:type="dxa"/>
            <w:shd w:val="clear" w:color="auto" w:fill="FFFFFF"/>
          </w:tcPr>
          <w:p w14:paraId="51820E1F" w14:textId="6E0F8B3C" w:rsidR="00F343C2" w:rsidRPr="00F218AA" w:rsidRDefault="00440CC5" w:rsidP="00440CC5">
            <w:pPr>
              <w:pStyle w:val="Tekstpodstawowywcity2"/>
              <w:tabs>
                <w:tab w:val="clear" w:pos="284"/>
                <w:tab w:val="clear" w:pos="408"/>
                <w:tab w:val="left" w:pos="34"/>
              </w:tabs>
              <w:ind w:left="0" w:firstLine="0"/>
              <w:rPr>
                <w:rFonts w:ascii="Arial" w:hAnsi="Arial" w:cs="Arial"/>
                <w:b/>
                <w:color w:val="FF0000"/>
                <w:sz w:val="18"/>
                <w:szCs w:val="20"/>
                <w:lang w:val="pl-PL"/>
              </w:rPr>
            </w:pPr>
            <w:r w:rsidRPr="00440CC5">
              <w:rPr>
                <w:rFonts w:ascii="Arial" w:hAnsi="Arial" w:cs="Arial"/>
                <w:b/>
                <w:sz w:val="18"/>
                <w:szCs w:val="20"/>
                <w:lang w:val="pl-PL"/>
              </w:rPr>
              <w:t>Stan prac na dzień 25 października 2019 r. –</w:t>
            </w:r>
            <w:r>
              <w:rPr>
                <w:rFonts w:ascii="Arial" w:hAnsi="Arial" w:cs="Arial"/>
                <w:b/>
                <w:sz w:val="18"/>
                <w:szCs w:val="20"/>
                <w:lang w:val="pl-PL"/>
              </w:rPr>
              <w:t xml:space="preserve"> </w:t>
            </w:r>
            <w:r w:rsidRPr="00440CC5">
              <w:rPr>
                <w:rFonts w:ascii="Arial" w:hAnsi="Arial" w:cs="Arial"/>
                <w:b/>
                <w:sz w:val="18"/>
                <w:szCs w:val="20"/>
                <w:lang w:val="pl-PL"/>
              </w:rPr>
              <w:t>UZ i KS.</w:t>
            </w:r>
          </w:p>
        </w:tc>
      </w:tr>
      <w:tr w:rsidR="00F343C2" w:rsidRPr="00F40A89" w14:paraId="6D70B525"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58310C19" w14:textId="43FD84A1"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CA9EEC6" w14:textId="17E2314C"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 857</w:t>
            </w:r>
          </w:p>
        </w:tc>
        <w:tc>
          <w:tcPr>
            <w:tcW w:w="1813" w:type="dxa"/>
            <w:shd w:val="clear" w:color="auto" w:fill="FFFFFF"/>
          </w:tcPr>
          <w:p w14:paraId="357ABC92" w14:textId="5AC33C13" w:rsidR="00F343C2" w:rsidRPr="00F218AA" w:rsidRDefault="00F343C2" w:rsidP="00F218AA">
            <w:pPr>
              <w:jc w:val="both"/>
              <w:rPr>
                <w:rFonts w:ascii="Arial" w:hAnsi="Arial" w:cs="Arial"/>
                <w:b/>
                <w:sz w:val="18"/>
                <w:szCs w:val="20"/>
              </w:rPr>
            </w:pPr>
            <w:r w:rsidRPr="00F218AA">
              <w:rPr>
                <w:rFonts w:ascii="Arial" w:hAnsi="Arial" w:cs="Arial"/>
                <w:b/>
                <w:sz w:val="18"/>
                <w:szCs w:val="20"/>
              </w:rPr>
              <w:t xml:space="preserve">Art. 31d ustawy z dnia 27 sierpnia 2004 r. o świadczeniach opieki zdrowotnej finansowanych ze środków publicznych (Dz. </w:t>
            </w:r>
            <w:r w:rsidRPr="00F218AA">
              <w:rPr>
                <w:rFonts w:ascii="Arial" w:hAnsi="Arial" w:cs="Arial"/>
                <w:b/>
                <w:sz w:val="18"/>
                <w:szCs w:val="20"/>
              </w:rPr>
              <w:lastRenderedPageBreak/>
              <w:t>U. z 2019 r. poz. 1373, z późn. zm.)</w:t>
            </w:r>
          </w:p>
          <w:p w14:paraId="5D0F7CB8" w14:textId="61C6AB51" w:rsidR="00F343C2" w:rsidRPr="00F218AA" w:rsidRDefault="00F343C2" w:rsidP="00F218AA">
            <w:pPr>
              <w:jc w:val="both"/>
              <w:rPr>
                <w:rFonts w:ascii="Arial" w:hAnsi="Arial" w:cs="Arial"/>
                <w:b/>
                <w:sz w:val="18"/>
                <w:szCs w:val="20"/>
              </w:rPr>
            </w:pPr>
          </w:p>
          <w:p w14:paraId="4E3A1E03" w14:textId="77777777" w:rsidR="00F343C2" w:rsidRPr="00F218AA" w:rsidRDefault="00F343C2" w:rsidP="00F218AA">
            <w:pPr>
              <w:spacing w:before="120"/>
              <w:jc w:val="both"/>
              <w:rPr>
                <w:rFonts w:ascii="Arial" w:hAnsi="Arial" w:cs="Arial"/>
                <w:b/>
                <w:sz w:val="18"/>
                <w:szCs w:val="20"/>
              </w:rPr>
            </w:pPr>
          </w:p>
        </w:tc>
        <w:tc>
          <w:tcPr>
            <w:tcW w:w="3261" w:type="dxa"/>
            <w:shd w:val="clear" w:color="auto" w:fill="FFFFFF"/>
          </w:tcPr>
          <w:p w14:paraId="6D121330" w14:textId="77777777" w:rsidR="00F343C2" w:rsidRPr="00F218AA" w:rsidRDefault="00F343C2" w:rsidP="00F218AA">
            <w:pPr>
              <w:rPr>
                <w:rFonts w:ascii="Arial" w:hAnsi="Arial" w:cs="Arial"/>
                <w:sz w:val="18"/>
                <w:szCs w:val="20"/>
              </w:rPr>
            </w:pPr>
            <w:r w:rsidRPr="00F218AA">
              <w:rPr>
                <w:rFonts w:ascii="Arial" w:hAnsi="Arial" w:cs="Arial"/>
                <w:sz w:val="18"/>
                <w:szCs w:val="20"/>
              </w:rPr>
              <w:lastRenderedPageBreak/>
              <w:t xml:space="preserve">Minister właściwy do spraw zdrowia określi, w drodze rozporządzeń, w poszczególnych zakresach, o których mowa w Art. 15 ust. 2 pkt 1–8 i 10–13, wykazy świadczeń gwarantowanych wraz z określeniem: 1) poziomu lub sposobu finansowania danego świadczenia </w:t>
            </w:r>
            <w:r w:rsidRPr="00F218AA">
              <w:rPr>
                <w:rFonts w:ascii="Arial" w:hAnsi="Arial" w:cs="Arial"/>
                <w:sz w:val="18"/>
                <w:szCs w:val="20"/>
              </w:rPr>
              <w:lastRenderedPageBreak/>
              <w:t>gwarantowanego, o którym mowa w Art. 18, Art. 33 i Art. 41, mając na uwadze treść rekomendacji oraz uwzględniając kryteria określone w Art. 31a ust. 1; 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269E2B23" w14:textId="7EB4B975" w:rsidR="00F343C2" w:rsidRPr="00F218AA" w:rsidRDefault="00F343C2" w:rsidP="00F218AA">
            <w:pPr>
              <w:rPr>
                <w:rFonts w:ascii="Arial" w:hAnsi="Arial" w:cs="Arial"/>
                <w:sz w:val="18"/>
                <w:szCs w:val="20"/>
              </w:rPr>
            </w:pPr>
          </w:p>
        </w:tc>
        <w:tc>
          <w:tcPr>
            <w:tcW w:w="3402" w:type="dxa"/>
            <w:shd w:val="clear" w:color="auto" w:fill="FFFFFF"/>
          </w:tcPr>
          <w:p w14:paraId="70789244" w14:textId="31E42EB1" w:rsidR="00F343C2" w:rsidRPr="00F218AA" w:rsidRDefault="00F343C2" w:rsidP="00E22C3A">
            <w:pPr>
              <w:pStyle w:val="NIEARTTEKSTtekstnieartykuowanynppodstprawnarozplubpreambua"/>
              <w:spacing w:before="0" w:line="240" w:lineRule="auto"/>
              <w:ind w:firstLine="0"/>
              <w:jc w:val="left"/>
              <w:rPr>
                <w:rFonts w:ascii="Arial" w:hAnsi="Arial"/>
                <w:sz w:val="18"/>
              </w:rPr>
            </w:pPr>
            <w:r w:rsidRPr="00F218AA">
              <w:rPr>
                <w:rFonts w:ascii="Arial" w:hAnsi="Arial"/>
                <w:sz w:val="18"/>
              </w:rPr>
              <w:lastRenderedPageBreak/>
              <w:t xml:space="preserve">Rozporządzenie Ministra Zdrowia zmieniającego rozporządzenie w sprawie świadczeń gwarantowanych </w:t>
            </w:r>
            <w:r w:rsidRPr="00F218AA">
              <w:rPr>
                <w:rFonts w:ascii="Arial" w:hAnsi="Arial"/>
                <w:b/>
                <w:sz w:val="18"/>
              </w:rPr>
              <w:t>z zakresu świadczeń wysokospecjalistycznych</w:t>
            </w:r>
            <w:r w:rsidRPr="00F218AA">
              <w:rPr>
                <w:rFonts w:ascii="Arial" w:hAnsi="Arial"/>
                <w:sz w:val="18"/>
              </w:rPr>
              <w:t xml:space="preserve"> oraz ich warunków realizacji. Zaktualizowanie wykazu świadczeń wysokospecjalistycznych </w:t>
            </w:r>
            <w:r w:rsidRPr="00F218AA">
              <w:rPr>
                <w:rFonts w:ascii="Arial" w:hAnsi="Arial"/>
                <w:sz w:val="18"/>
              </w:rPr>
              <w:lastRenderedPageBreak/>
              <w:t>finansowanych z budżetu państwa, z części pozostającej w dyspozycji ministra właściwego do spraw zdrowia przez wykreślenie następujących świadczeń:</w:t>
            </w:r>
            <w:r w:rsidRPr="00F218AA">
              <w:rPr>
                <w:rFonts w:ascii="Arial" w:hAnsi="Arial"/>
                <w:color w:val="000000"/>
                <w:spacing w:val="-2"/>
                <w:sz w:val="18"/>
                <w:lang w:eastAsia="en-US"/>
              </w:rPr>
              <w:t xml:space="preserve"> </w:t>
            </w:r>
          </w:p>
          <w:p w14:paraId="5C9029BF" w14:textId="77777777" w:rsidR="00F343C2" w:rsidRPr="00F218AA" w:rsidRDefault="00F343C2" w:rsidP="00E22C3A">
            <w:pPr>
              <w:pStyle w:val="ARTartustawynprozporzdzenia"/>
              <w:spacing w:before="0" w:line="240" w:lineRule="auto"/>
              <w:ind w:firstLine="0"/>
              <w:jc w:val="left"/>
              <w:rPr>
                <w:rFonts w:ascii="Arial" w:eastAsia="Calibri" w:hAnsi="Arial" w:cs="Arial"/>
                <w:color w:val="000000"/>
                <w:spacing w:val="-2"/>
                <w:sz w:val="18"/>
                <w:lang w:eastAsia="en-US"/>
              </w:rPr>
            </w:pPr>
            <w:r w:rsidRPr="00F218AA">
              <w:rPr>
                <w:rFonts w:ascii="Arial" w:eastAsia="Calibri" w:hAnsi="Arial" w:cs="Arial"/>
                <w:color w:val="000000"/>
                <w:spacing w:val="-2"/>
                <w:sz w:val="18"/>
                <w:lang w:eastAsia="en-US"/>
              </w:rPr>
              <w:t>- Wideotorakoskopowa ablacja w ciężkim, niepoddającym się leczeniu farmakologicznemu migotaniu przedsionków;</w:t>
            </w:r>
          </w:p>
          <w:p w14:paraId="219E65B9" w14:textId="77777777" w:rsidR="00F343C2" w:rsidRPr="00F218AA" w:rsidRDefault="00F343C2" w:rsidP="00E22C3A">
            <w:pPr>
              <w:pStyle w:val="ARTartustawynprozporzdzenia"/>
              <w:spacing w:before="0" w:line="240" w:lineRule="auto"/>
              <w:ind w:firstLine="0"/>
              <w:jc w:val="left"/>
              <w:rPr>
                <w:rFonts w:ascii="Arial" w:eastAsia="Calibri" w:hAnsi="Arial" w:cs="Arial"/>
                <w:color w:val="000000"/>
                <w:spacing w:val="-2"/>
                <w:sz w:val="18"/>
                <w:lang w:eastAsia="en-US"/>
              </w:rPr>
            </w:pPr>
            <w:r w:rsidRPr="00F218AA">
              <w:rPr>
                <w:rFonts w:ascii="Arial" w:eastAsia="Calibri" w:hAnsi="Arial" w:cs="Arial"/>
                <w:color w:val="000000"/>
                <w:spacing w:val="-2"/>
                <w:sz w:val="18"/>
                <w:lang w:eastAsia="en-US"/>
              </w:rPr>
              <w:t>- Operacje wad wrodzonych serca i wielkich naczyń u dzieci do ukończenia 1 roku życia, z wyłączeniem operacji izolowanego przewodu tętniczego Botalla;</w:t>
            </w:r>
          </w:p>
          <w:p w14:paraId="54B11BCF" w14:textId="77777777" w:rsidR="00F343C2" w:rsidRPr="00F218AA" w:rsidRDefault="00F343C2" w:rsidP="00E22C3A">
            <w:pPr>
              <w:pStyle w:val="ARTartustawynprozporzdzenia"/>
              <w:spacing w:before="0" w:line="240" w:lineRule="auto"/>
              <w:ind w:firstLine="0"/>
              <w:jc w:val="left"/>
              <w:rPr>
                <w:rFonts w:ascii="Arial" w:eastAsia="Calibri" w:hAnsi="Arial" w:cs="Arial"/>
                <w:color w:val="000000"/>
                <w:spacing w:val="-2"/>
                <w:sz w:val="18"/>
                <w:lang w:eastAsia="en-US"/>
              </w:rPr>
            </w:pPr>
            <w:r w:rsidRPr="00F218AA">
              <w:rPr>
                <w:rFonts w:ascii="Arial" w:eastAsia="Calibri" w:hAnsi="Arial" w:cs="Arial"/>
                <w:color w:val="000000"/>
                <w:spacing w:val="-2"/>
                <w:sz w:val="18"/>
                <w:lang w:eastAsia="en-US"/>
              </w:rPr>
              <w:t>- Operacja wad serca i aorty piersiowej w krążeniu pozaustrojowym;</w:t>
            </w:r>
          </w:p>
          <w:p w14:paraId="2984B77B" w14:textId="77777777" w:rsidR="00F343C2" w:rsidRPr="00F218AA" w:rsidRDefault="00F343C2" w:rsidP="00E22C3A">
            <w:pPr>
              <w:pStyle w:val="ARTartustawynprozporzdzenia"/>
              <w:spacing w:before="0" w:line="240" w:lineRule="auto"/>
              <w:ind w:firstLine="0"/>
              <w:jc w:val="left"/>
              <w:rPr>
                <w:rFonts w:ascii="Arial" w:eastAsia="Calibri" w:hAnsi="Arial" w:cs="Arial"/>
                <w:color w:val="000000"/>
                <w:spacing w:val="-2"/>
                <w:sz w:val="18"/>
                <w:lang w:eastAsia="en-US"/>
              </w:rPr>
            </w:pPr>
            <w:r w:rsidRPr="00F218AA">
              <w:rPr>
                <w:rFonts w:ascii="Arial" w:eastAsia="Calibri" w:hAnsi="Arial" w:cs="Arial"/>
                <w:color w:val="000000"/>
                <w:spacing w:val="-2"/>
                <w:sz w:val="18"/>
                <w:lang w:eastAsia="en-US"/>
              </w:rPr>
              <w:t>- Przezskórne lub z innego dostępu wszczepianie zastawek serca;</w:t>
            </w:r>
          </w:p>
          <w:p w14:paraId="637FB702" w14:textId="77777777" w:rsidR="00F343C2" w:rsidRPr="00F218AA" w:rsidRDefault="00F343C2" w:rsidP="00E22C3A">
            <w:pPr>
              <w:pStyle w:val="ARTartustawynprozporzdzenia"/>
              <w:spacing w:before="0" w:line="240" w:lineRule="auto"/>
              <w:ind w:firstLine="0"/>
              <w:jc w:val="left"/>
              <w:rPr>
                <w:rFonts w:ascii="Arial" w:eastAsia="Calibri" w:hAnsi="Arial" w:cs="Arial"/>
                <w:color w:val="000000"/>
                <w:spacing w:val="-2"/>
                <w:sz w:val="18"/>
                <w:lang w:eastAsia="en-US"/>
              </w:rPr>
            </w:pPr>
            <w:r w:rsidRPr="00F218AA">
              <w:rPr>
                <w:rFonts w:ascii="Arial" w:eastAsia="Calibri" w:hAnsi="Arial" w:cs="Arial"/>
                <w:color w:val="000000"/>
                <w:spacing w:val="-2"/>
                <w:sz w:val="18"/>
                <w:lang w:eastAsia="en-US"/>
              </w:rPr>
              <w:t>- Kardiologiczne zabiegi interwencyjne u dzieci do lat 18, w tym przezskórne zamykanie przecieków z użyciem zestawów zamykających;</w:t>
            </w:r>
          </w:p>
          <w:p w14:paraId="359CB2F3" w14:textId="77777777" w:rsidR="00F343C2" w:rsidRPr="00F218AA" w:rsidRDefault="00F343C2" w:rsidP="00E22C3A">
            <w:pPr>
              <w:pStyle w:val="ARTartustawynprozporzdzenia"/>
              <w:spacing w:before="0" w:line="240" w:lineRule="auto"/>
              <w:ind w:firstLine="0"/>
              <w:jc w:val="left"/>
              <w:rPr>
                <w:rFonts w:ascii="Arial" w:eastAsia="Calibri" w:hAnsi="Arial" w:cs="Arial"/>
                <w:color w:val="000000"/>
                <w:spacing w:val="-2"/>
                <w:sz w:val="18"/>
                <w:lang w:eastAsia="en-US"/>
              </w:rPr>
            </w:pPr>
            <w:r w:rsidRPr="00F218AA">
              <w:rPr>
                <w:rFonts w:ascii="Arial" w:eastAsia="Calibri" w:hAnsi="Arial" w:cs="Arial"/>
                <w:color w:val="000000"/>
                <w:spacing w:val="-2"/>
                <w:sz w:val="18"/>
                <w:lang w:eastAsia="en-US"/>
              </w:rPr>
              <w:t>- Mechaniczne wspomaganie serca sztucznymi komorami;</w:t>
            </w:r>
          </w:p>
          <w:p w14:paraId="1CE9B396" w14:textId="5789EB58" w:rsidR="00F343C2" w:rsidRPr="00F218AA" w:rsidRDefault="00F343C2" w:rsidP="00E22C3A">
            <w:pPr>
              <w:rPr>
                <w:rFonts w:ascii="Arial" w:hAnsi="Arial" w:cs="Arial"/>
                <w:sz w:val="18"/>
                <w:szCs w:val="20"/>
              </w:rPr>
            </w:pPr>
            <w:r w:rsidRPr="00F218AA">
              <w:rPr>
                <w:rFonts w:ascii="Arial" w:eastAsia="Calibri" w:hAnsi="Arial" w:cs="Arial"/>
                <w:color w:val="000000"/>
                <w:spacing w:val="-2"/>
                <w:sz w:val="18"/>
                <w:szCs w:val="20"/>
                <w:lang w:eastAsia="en-US"/>
              </w:rPr>
              <w:t>- Przezcewnikowa nieoperacyjna naprawa zastawki mitralnej u chorych wysokiego ryzyka</w:t>
            </w:r>
          </w:p>
        </w:tc>
        <w:tc>
          <w:tcPr>
            <w:tcW w:w="2032" w:type="dxa"/>
            <w:shd w:val="clear" w:color="auto" w:fill="FFFFFF"/>
          </w:tcPr>
          <w:p w14:paraId="4C9B3B1D" w14:textId="4491ACE1" w:rsidR="00F343C2" w:rsidRPr="00F218AA" w:rsidRDefault="00F343C2" w:rsidP="00E22C3A">
            <w:pPr>
              <w:rPr>
                <w:rFonts w:ascii="Arial" w:hAnsi="Arial" w:cs="Arial"/>
                <w:sz w:val="18"/>
                <w:szCs w:val="20"/>
              </w:rPr>
            </w:pPr>
            <w:r w:rsidRPr="00F218AA">
              <w:rPr>
                <w:rFonts w:ascii="Arial" w:hAnsi="Arial" w:cs="Arial"/>
                <w:b/>
                <w:sz w:val="18"/>
                <w:szCs w:val="20"/>
              </w:rPr>
              <w:lastRenderedPageBreak/>
              <w:t>Pan</w:t>
            </w:r>
            <w:r w:rsidRPr="00F218AA">
              <w:rPr>
                <w:rFonts w:ascii="Arial" w:hAnsi="Arial" w:cs="Arial"/>
                <w:sz w:val="18"/>
                <w:szCs w:val="20"/>
              </w:rPr>
              <w:t xml:space="preserve"> </w:t>
            </w:r>
            <w:r w:rsidRPr="00F218AA">
              <w:rPr>
                <w:rFonts w:ascii="Arial" w:hAnsi="Arial" w:cs="Arial"/>
                <w:b/>
                <w:sz w:val="18"/>
                <w:szCs w:val="20"/>
              </w:rPr>
              <w:t>Sławomir Gadomski</w:t>
            </w:r>
            <w:r w:rsidRPr="00F218AA">
              <w:rPr>
                <w:rFonts w:ascii="Arial" w:hAnsi="Arial" w:cs="Arial"/>
                <w:sz w:val="18"/>
                <w:szCs w:val="20"/>
              </w:rPr>
              <w:t>,</w:t>
            </w:r>
            <w:r w:rsidRPr="00F218AA">
              <w:rPr>
                <w:rFonts w:ascii="Arial" w:hAnsi="Arial" w:cs="Arial"/>
                <w:b/>
                <w:sz w:val="18"/>
                <w:szCs w:val="20"/>
              </w:rPr>
              <w:t xml:space="preserve"> Podsekretarz Stanu w Ministerstwie Zdrowia</w:t>
            </w:r>
          </w:p>
        </w:tc>
        <w:tc>
          <w:tcPr>
            <w:tcW w:w="3071" w:type="dxa"/>
            <w:shd w:val="clear" w:color="auto" w:fill="FFFFFF"/>
          </w:tcPr>
          <w:p w14:paraId="416226A1" w14:textId="46508201" w:rsidR="00F343C2" w:rsidRPr="00F218AA" w:rsidRDefault="00440CC5" w:rsidP="00440CC5">
            <w:pPr>
              <w:pStyle w:val="Tekstpodstawowywcity2"/>
              <w:tabs>
                <w:tab w:val="clear" w:pos="284"/>
                <w:tab w:val="clear" w:pos="408"/>
                <w:tab w:val="left" w:pos="34"/>
              </w:tabs>
              <w:ind w:left="0" w:firstLine="0"/>
              <w:rPr>
                <w:rFonts w:ascii="Arial" w:hAnsi="Arial" w:cs="Arial"/>
                <w:color w:val="FF0000"/>
                <w:sz w:val="18"/>
                <w:szCs w:val="20"/>
                <w:lang w:val="pl-PL"/>
              </w:rPr>
            </w:pPr>
            <w:r w:rsidRPr="00440CC5">
              <w:rPr>
                <w:rFonts w:ascii="Arial" w:hAnsi="Arial" w:cs="Arial"/>
                <w:b/>
                <w:sz w:val="18"/>
                <w:szCs w:val="20"/>
                <w:lang w:val="pl-PL"/>
              </w:rPr>
              <w:t>Stan prac na dzień 25 października 2019 r. – UZ i KS.</w:t>
            </w:r>
          </w:p>
        </w:tc>
      </w:tr>
      <w:tr w:rsidR="00F343C2" w:rsidRPr="00524E04" w14:paraId="530F7512"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26B8AF84" w14:textId="3B113FF4"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16321673" w14:textId="130B1DDE"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 859</w:t>
            </w:r>
          </w:p>
        </w:tc>
        <w:tc>
          <w:tcPr>
            <w:tcW w:w="1813" w:type="dxa"/>
            <w:shd w:val="clear" w:color="auto" w:fill="FFFFFF"/>
          </w:tcPr>
          <w:p w14:paraId="380C0797" w14:textId="5C1C5177" w:rsidR="00F343C2" w:rsidRPr="00F218AA" w:rsidRDefault="00F343C2" w:rsidP="00F218AA">
            <w:pPr>
              <w:jc w:val="both"/>
              <w:rPr>
                <w:rFonts w:ascii="Arial" w:hAnsi="Arial" w:cs="Arial"/>
                <w:sz w:val="18"/>
                <w:szCs w:val="20"/>
              </w:rPr>
            </w:pPr>
            <w:r w:rsidRPr="00F218AA">
              <w:rPr>
                <w:rFonts w:ascii="Arial" w:hAnsi="Arial" w:cs="Arial"/>
                <w:b/>
                <w:sz w:val="18"/>
                <w:szCs w:val="20"/>
              </w:rPr>
              <w:t>Art. 25 ust. 3 ustawy z dnia 4 października 2018 r. o produktach kosmetycznych (Dz. U. poz. 2227)</w:t>
            </w:r>
          </w:p>
        </w:tc>
        <w:tc>
          <w:tcPr>
            <w:tcW w:w="3261" w:type="dxa"/>
            <w:shd w:val="clear" w:color="auto" w:fill="FFFFFF"/>
          </w:tcPr>
          <w:p w14:paraId="3949598B" w14:textId="0ACB088C" w:rsidR="00F343C2" w:rsidRPr="00F218AA" w:rsidRDefault="00F343C2" w:rsidP="00F218AA">
            <w:pPr>
              <w:rPr>
                <w:rFonts w:ascii="Arial" w:hAnsi="Arial" w:cs="Arial"/>
                <w:sz w:val="18"/>
                <w:szCs w:val="20"/>
              </w:rPr>
            </w:pPr>
            <w:r w:rsidRPr="00F218AA">
              <w:rPr>
                <w:rFonts w:ascii="Arial" w:hAnsi="Arial" w:cs="Arial"/>
                <w:sz w:val="18"/>
                <w:szCs w:val="20"/>
              </w:rPr>
              <w:t>Minister właściwy do spraw zdrowia określi, w drodze rozporządzenia, metody oznaczeń próbek produktów kosmetycznych niezbędnych do kontroli bezpieczeństwa produktów kosmetycznych, biorąc pod uwagę konieczność zapewnienia bezpieczeństwa zdrowia konsumentów oraz wiedzę naukową i techniczną.</w:t>
            </w:r>
          </w:p>
        </w:tc>
        <w:tc>
          <w:tcPr>
            <w:tcW w:w="3402" w:type="dxa"/>
            <w:shd w:val="clear" w:color="auto" w:fill="FFFFFF"/>
          </w:tcPr>
          <w:p w14:paraId="4DFCF972" w14:textId="64AEF500" w:rsidR="00F343C2" w:rsidRPr="00F218AA" w:rsidRDefault="00F343C2" w:rsidP="00E22C3A">
            <w:pPr>
              <w:pStyle w:val="NIEARTTEKSTtekstnieartykuowanynppodstprawnarozplubpreambua"/>
              <w:spacing w:before="100" w:beforeAutospacing="1" w:line="240" w:lineRule="auto"/>
              <w:ind w:firstLine="0"/>
              <w:jc w:val="left"/>
              <w:rPr>
                <w:rFonts w:ascii="Arial" w:hAnsi="Arial"/>
                <w:sz w:val="18"/>
              </w:rPr>
            </w:pPr>
            <w:r w:rsidRPr="00F218AA">
              <w:rPr>
                <w:rFonts w:ascii="Arial" w:eastAsia="Calibri" w:hAnsi="Arial"/>
                <w:sz w:val="18"/>
                <w:lang w:eastAsia="en-US"/>
              </w:rPr>
              <w:t xml:space="preserve">Wydanie projektowanego rozporządzenia ma na celu wdrożenie do prawa polskiego siedmiu dyrektyw Unii Europejskiej odnoszących się do metod analizy stosowanych do kontrolowania składu produktów kosmetycznych. W załączniku do projektowanego rozporządzenia zostaną opisane metody analityczne służące do identyfikacji i oznaczania związków chemicznych stosowanych w różnych produktach kosmetycznych. Są to m.in. amoniak, nitrometan, kwas tioglikolowy – stosowany w preparatach do trwałej ondulacji i depilatorach chemicznych, fluor w preparatach do pielęgnacji jamy ustnej, azotan srebra, </w:t>
            </w:r>
            <w:r w:rsidRPr="00F218AA">
              <w:rPr>
                <w:rFonts w:ascii="Arial" w:eastAsia="Calibri" w:hAnsi="Arial"/>
                <w:sz w:val="18"/>
                <w:lang w:eastAsia="en-US"/>
              </w:rPr>
              <w:lastRenderedPageBreak/>
              <w:t>bar i stront w pigmentach i lakach, konserwanty dozwolone do stosowania w produktach kosmetycznych – alkohol benzylowy, kwas benzoesowy, sorbowy, parabeny.</w:t>
            </w:r>
          </w:p>
        </w:tc>
        <w:tc>
          <w:tcPr>
            <w:tcW w:w="2032" w:type="dxa"/>
            <w:shd w:val="clear" w:color="auto" w:fill="FFFFFF"/>
          </w:tcPr>
          <w:p w14:paraId="7CFA5CFB" w14:textId="211970B2" w:rsidR="00F343C2" w:rsidRPr="00F218AA" w:rsidRDefault="00F343C2" w:rsidP="00E22C3A">
            <w:pPr>
              <w:rPr>
                <w:rFonts w:ascii="Arial" w:hAnsi="Arial" w:cs="Arial"/>
                <w:sz w:val="18"/>
                <w:szCs w:val="20"/>
              </w:rPr>
            </w:pPr>
            <w:r w:rsidRPr="00F218AA">
              <w:rPr>
                <w:rFonts w:ascii="Arial" w:hAnsi="Arial" w:cs="Arial"/>
                <w:b/>
                <w:sz w:val="18"/>
                <w:szCs w:val="20"/>
              </w:rPr>
              <w:lastRenderedPageBreak/>
              <w:t>Pan Jarosław Pinkas, Główny Inspektor Sanitarny</w:t>
            </w:r>
          </w:p>
        </w:tc>
        <w:tc>
          <w:tcPr>
            <w:tcW w:w="3071" w:type="dxa"/>
            <w:shd w:val="clear" w:color="auto" w:fill="FFFFFF"/>
          </w:tcPr>
          <w:p w14:paraId="1B422198" w14:textId="131DB253" w:rsidR="00F343C2" w:rsidRPr="00F218AA" w:rsidRDefault="00440CC5" w:rsidP="00440CC5">
            <w:pPr>
              <w:pStyle w:val="Tekstpodstawowywcity2"/>
              <w:tabs>
                <w:tab w:val="clear" w:pos="284"/>
                <w:tab w:val="clear" w:pos="408"/>
                <w:tab w:val="left" w:pos="34"/>
              </w:tabs>
              <w:ind w:left="0" w:firstLine="0"/>
              <w:rPr>
                <w:rFonts w:ascii="Arial" w:hAnsi="Arial" w:cs="Arial"/>
                <w:color w:val="FF0000"/>
                <w:sz w:val="18"/>
                <w:szCs w:val="20"/>
                <w:lang w:val="pl-PL"/>
              </w:rPr>
            </w:pPr>
            <w:r w:rsidRPr="00440CC5">
              <w:rPr>
                <w:rFonts w:ascii="Arial" w:hAnsi="Arial" w:cs="Arial"/>
                <w:b/>
                <w:color w:val="000000"/>
                <w:sz w:val="18"/>
                <w:szCs w:val="20"/>
                <w:lang w:val="pl-PL"/>
              </w:rPr>
              <w:t xml:space="preserve">Stan prac na dzień 25 października 2019 r. – </w:t>
            </w:r>
            <w:r>
              <w:rPr>
                <w:rFonts w:ascii="Arial" w:hAnsi="Arial" w:cs="Arial"/>
                <w:b/>
                <w:color w:val="000000"/>
                <w:sz w:val="18"/>
                <w:szCs w:val="20"/>
                <w:lang w:val="pl-PL"/>
              </w:rPr>
              <w:t>UW</w:t>
            </w:r>
            <w:r w:rsidRPr="00440CC5">
              <w:rPr>
                <w:rFonts w:ascii="Arial" w:hAnsi="Arial" w:cs="Arial"/>
                <w:b/>
                <w:color w:val="000000"/>
                <w:sz w:val="18"/>
                <w:szCs w:val="20"/>
                <w:lang w:val="pl-PL"/>
              </w:rPr>
              <w:t>.</w:t>
            </w:r>
          </w:p>
        </w:tc>
      </w:tr>
      <w:tr w:rsidR="00F343C2" w:rsidRPr="00524E04" w14:paraId="0794F2E5"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08B0C678" w14:textId="77777777"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00BA974E" w14:textId="089D58FA"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 860</w:t>
            </w:r>
          </w:p>
        </w:tc>
        <w:tc>
          <w:tcPr>
            <w:tcW w:w="1813" w:type="dxa"/>
            <w:shd w:val="clear" w:color="auto" w:fill="FFFFFF"/>
          </w:tcPr>
          <w:p w14:paraId="0C79BFB6" w14:textId="3EB3C1FB" w:rsidR="00F343C2" w:rsidRPr="00F218AA" w:rsidRDefault="00F343C2" w:rsidP="00F218AA">
            <w:pPr>
              <w:jc w:val="both"/>
              <w:rPr>
                <w:rFonts w:ascii="Arial" w:hAnsi="Arial" w:cs="Arial"/>
                <w:b/>
                <w:sz w:val="18"/>
                <w:szCs w:val="20"/>
              </w:rPr>
            </w:pPr>
            <w:r w:rsidRPr="00F218AA">
              <w:rPr>
                <w:rFonts w:ascii="Arial" w:hAnsi="Arial" w:cs="Arial"/>
                <w:b/>
                <w:sz w:val="18"/>
                <w:szCs w:val="20"/>
              </w:rPr>
              <w:t>Art. 81 ust. 1 ustawy z dnia 5 stycznia 2011 r. o kierujących pojazdami (Dz. U. z 2019 r. poz. 341, z późn. zm.)</w:t>
            </w:r>
          </w:p>
          <w:p w14:paraId="114B372C" w14:textId="77777777" w:rsidR="00F343C2" w:rsidRPr="00F218AA" w:rsidRDefault="00F343C2" w:rsidP="00F218AA">
            <w:pPr>
              <w:jc w:val="both"/>
              <w:rPr>
                <w:rFonts w:ascii="Arial" w:hAnsi="Arial" w:cs="Arial"/>
                <w:b/>
                <w:sz w:val="18"/>
                <w:szCs w:val="20"/>
              </w:rPr>
            </w:pPr>
          </w:p>
        </w:tc>
        <w:tc>
          <w:tcPr>
            <w:tcW w:w="3261" w:type="dxa"/>
            <w:shd w:val="clear" w:color="auto" w:fill="FFFFFF"/>
          </w:tcPr>
          <w:p w14:paraId="6D71C201" w14:textId="7DF32475" w:rsidR="00F343C2" w:rsidRPr="00F218AA" w:rsidRDefault="00F343C2" w:rsidP="00F218AA">
            <w:pPr>
              <w:shd w:val="clear" w:color="auto" w:fill="FFFFFF"/>
              <w:rPr>
                <w:rFonts w:ascii="Arial" w:hAnsi="Arial" w:cs="Arial"/>
                <w:sz w:val="18"/>
                <w:szCs w:val="20"/>
              </w:rPr>
            </w:pPr>
            <w:r w:rsidRPr="00F218AA">
              <w:rPr>
                <w:rFonts w:ascii="Arial" w:hAnsi="Arial" w:cs="Arial"/>
                <w:sz w:val="18"/>
                <w:szCs w:val="20"/>
              </w:rPr>
              <w:t>Minister właściwy do spraw zdrowia w porozumieniu z ministrem właściwym do spraw transportu określi, w drodze rozporządzenia:</w:t>
            </w:r>
          </w:p>
          <w:p w14:paraId="084A0CC2" w14:textId="0690D975" w:rsidR="00F343C2" w:rsidRPr="00F218AA" w:rsidRDefault="00F343C2" w:rsidP="00F218AA">
            <w:pPr>
              <w:shd w:val="clear" w:color="auto" w:fill="FFFFFF"/>
              <w:rPr>
                <w:rFonts w:ascii="Arial" w:hAnsi="Arial" w:cs="Arial"/>
                <w:sz w:val="18"/>
                <w:szCs w:val="20"/>
              </w:rPr>
            </w:pPr>
            <w:bookmarkStart w:id="7" w:name="mip47487165"/>
            <w:bookmarkEnd w:id="7"/>
            <w:r w:rsidRPr="00F218AA">
              <w:rPr>
                <w:rFonts w:ascii="Arial" w:hAnsi="Arial" w:cs="Arial"/>
                <w:bCs/>
                <w:sz w:val="18"/>
                <w:szCs w:val="20"/>
              </w:rPr>
              <w:t xml:space="preserve">1) </w:t>
            </w:r>
            <w:r w:rsidRPr="00F218AA">
              <w:rPr>
                <w:rFonts w:ascii="Arial" w:hAnsi="Arial" w:cs="Arial"/>
                <w:sz w:val="18"/>
                <w:szCs w:val="20"/>
              </w:rPr>
              <w:t> szczegółowe warunki i tryb przeprowadzania badania lekarskiego;</w:t>
            </w:r>
          </w:p>
          <w:p w14:paraId="4DC0BDA1" w14:textId="639F6729" w:rsidR="00F343C2" w:rsidRPr="00F218AA" w:rsidRDefault="00F343C2" w:rsidP="00F218AA">
            <w:pPr>
              <w:shd w:val="clear" w:color="auto" w:fill="FFFFFF"/>
              <w:rPr>
                <w:rFonts w:ascii="Arial" w:hAnsi="Arial" w:cs="Arial"/>
                <w:sz w:val="18"/>
                <w:szCs w:val="20"/>
              </w:rPr>
            </w:pPr>
            <w:bookmarkStart w:id="8" w:name="mip47487166"/>
            <w:bookmarkEnd w:id="8"/>
            <w:r w:rsidRPr="00F218AA">
              <w:rPr>
                <w:rFonts w:ascii="Arial" w:hAnsi="Arial" w:cs="Arial"/>
                <w:bCs/>
                <w:sz w:val="18"/>
                <w:szCs w:val="20"/>
              </w:rPr>
              <w:t xml:space="preserve">2) </w:t>
            </w:r>
            <w:r w:rsidRPr="00F218AA">
              <w:rPr>
                <w:rFonts w:ascii="Arial" w:hAnsi="Arial" w:cs="Arial"/>
                <w:sz w:val="18"/>
                <w:szCs w:val="20"/>
              </w:rPr>
              <w:t> zakres:</w:t>
            </w:r>
          </w:p>
          <w:p w14:paraId="52E89800" w14:textId="49A18059" w:rsidR="00F343C2" w:rsidRPr="00F218AA" w:rsidRDefault="00F343C2" w:rsidP="00F218AA">
            <w:pPr>
              <w:shd w:val="clear" w:color="auto" w:fill="FFFFFF"/>
              <w:rPr>
                <w:rFonts w:ascii="Arial" w:hAnsi="Arial" w:cs="Arial"/>
                <w:sz w:val="18"/>
                <w:szCs w:val="20"/>
              </w:rPr>
            </w:pPr>
            <w:r w:rsidRPr="00F218AA">
              <w:rPr>
                <w:rFonts w:ascii="Arial" w:hAnsi="Arial" w:cs="Arial"/>
                <w:bCs/>
                <w:sz w:val="18"/>
                <w:szCs w:val="20"/>
              </w:rPr>
              <w:t xml:space="preserve">a) </w:t>
            </w:r>
            <w:r w:rsidRPr="00F218AA">
              <w:rPr>
                <w:rFonts w:ascii="Arial" w:hAnsi="Arial" w:cs="Arial"/>
                <w:sz w:val="18"/>
                <w:szCs w:val="20"/>
              </w:rPr>
              <w:t> badań lekarskich,</w:t>
            </w:r>
          </w:p>
          <w:p w14:paraId="126ED98E" w14:textId="597F4BD3" w:rsidR="00F343C2" w:rsidRPr="00F218AA" w:rsidRDefault="00F343C2" w:rsidP="00F218AA">
            <w:pPr>
              <w:shd w:val="clear" w:color="auto" w:fill="FFFFFF"/>
              <w:rPr>
                <w:rFonts w:ascii="Arial" w:hAnsi="Arial" w:cs="Arial"/>
                <w:sz w:val="18"/>
                <w:szCs w:val="20"/>
              </w:rPr>
            </w:pPr>
            <w:r w:rsidRPr="00F218AA">
              <w:rPr>
                <w:rFonts w:ascii="Arial" w:hAnsi="Arial" w:cs="Arial"/>
                <w:bCs/>
                <w:sz w:val="18"/>
                <w:szCs w:val="20"/>
              </w:rPr>
              <w:t xml:space="preserve">b) </w:t>
            </w:r>
            <w:r w:rsidRPr="00F218AA">
              <w:rPr>
                <w:rFonts w:ascii="Arial" w:hAnsi="Arial" w:cs="Arial"/>
                <w:sz w:val="18"/>
                <w:szCs w:val="20"/>
              </w:rPr>
              <w:t> konsultacji u lekarzy specjalistów,</w:t>
            </w:r>
          </w:p>
          <w:p w14:paraId="363D5AA0" w14:textId="70EA35DA" w:rsidR="00F343C2" w:rsidRPr="00F218AA" w:rsidRDefault="00F343C2" w:rsidP="00F218AA">
            <w:pPr>
              <w:shd w:val="clear" w:color="auto" w:fill="FFFFFF"/>
              <w:rPr>
                <w:rFonts w:ascii="Arial" w:hAnsi="Arial" w:cs="Arial"/>
                <w:sz w:val="18"/>
                <w:szCs w:val="20"/>
              </w:rPr>
            </w:pPr>
            <w:r w:rsidRPr="00F218AA">
              <w:rPr>
                <w:rFonts w:ascii="Arial" w:hAnsi="Arial" w:cs="Arial"/>
                <w:bCs/>
                <w:sz w:val="18"/>
                <w:szCs w:val="20"/>
              </w:rPr>
              <w:t xml:space="preserve">c) </w:t>
            </w:r>
            <w:r w:rsidRPr="00F218AA">
              <w:rPr>
                <w:rFonts w:ascii="Arial" w:hAnsi="Arial" w:cs="Arial"/>
                <w:sz w:val="18"/>
                <w:szCs w:val="20"/>
              </w:rPr>
              <w:t> pomocniczych badań diagnostycznych;</w:t>
            </w:r>
          </w:p>
          <w:p w14:paraId="75DB6DE6" w14:textId="13B461F5" w:rsidR="00F343C2" w:rsidRPr="00F218AA" w:rsidRDefault="00F343C2" w:rsidP="00F218AA">
            <w:pPr>
              <w:shd w:val="clear" w:color="auto" w:fill="FFFFFF"/>
              <w:rPr>
                <w:rFonts w:ascii="Arial" w:hAnsi="Arial" w:cs="Arial"/>
                <w:sz w:val="18"/>
                <w:szCs w:val="20"/>
              </w:rPr>
            </w:pPr>
            <w:bookmarkStart w:id="9" w:name="mip47487167"/>
            <w:bookmarkEnd w:id="9"/>
            <w:r w:rsidRPr="00F218AA">
              <w:rPr>
                <w:rFonts w:ascii="Arial" w:hAnsi="Arial" w:cs="Arial"/>
                <w:bCs/>
                <w:sz w:val="18"/>
                <w:szCs w:val="20"/>
              </w:rPr>
              <w:t xml:space="preserve">3) </w:t>
            </w:r>
            <w:r w:rsidRPr="00F218AA">
              <w:rPr>
                <w:rFonts w:ascii="Arial" w:hAnsi="Arial" w:cs="Arial"/>
                <w:sz w:val="18"/>
                <w:szCs w:val="20"/>
              </w:rPr>
              <w:t> jednostki uprawnione do przeprowadzania badań, o których mowa w  art. 75 ust. 1 pkt 3-5, 7i 8 oraz w art. 79 ust. 4 i 5;</w:t>
            </w:r>
          </w:p>
          <w:p w14:paraId="6415A5BD" w14:textId="6EDA6FD1" w:rsidR="00F343C2" w:rsidRPr="00F218AA" w:rsidRDefault="00F343C2" w:rsidP="00F218AA">
            <w:pPr>
              <w:shd w:val="clear" w:color="auto" w:fill="FFFFFF"/>
              <w:rPr>
                <w:rFonts w:ascii="Arial" w:hAnsi="Arial" w:cs="Arial"/>
                <w:sz w:val="18"/>
                <w:szCs w:val="20"/>
              </w:rPr>
            </w:pPr>
            <w:bookmarkStart w:id="10" w:name="mip47487168"/>
            <w:bookmarkEnd w:id="10"/>
            <w:r w:rsidRPr="00F218AA">
              <w:rPr>
                <w:rFonts w:ascii="Arial" w:hAnsi="Arial" w:cs="Arial"/>
                <w:bCs/>
                <w:sz w:val="18"/>
                <w:szCs w:val="20"/>
              </w:rPr>
              <w:t xml:space="preserve">4) </w:t>
            </w:r>
            <w:r w:rsidRPr="00F218AA">
              <w:rPr>
                <w:rFonts w:ascii="Arial" w:hAnsi="Arial" w:cs="Arial"/>
                <w:sz w:val="18"/>
                <w:szCs w:val="20"/>
              </w:rPr>
              <w:t> wzory stosowanych dokumentów oraz wzór pieczątki uprawnionego lekarza;</w:t>
            </w:r>
          </w:p>
          <w:p w14:paraId="413B7FDC" w14:textId="5D95780D" w:rsidR="00F343C2" w:rsidRPr="00F218AA" w:rsidRDefault="00F343C2" w:rsidP="00F218AA">
            <w:pPr>
              <w:shd w:val="clear" w:color="auto" w:fill="FFFFFF"/>
              <w:rPr>
                <w:rFonts w:ascii="Arial" w:hAnsi="Arial" w:cs="Arial"/>
                <w:sz w:val="18"/>
                <w:szCs w:val="20"/>
              </w:rPr>
            </w:pPr>
            <w:bookmarkStart w:id="11" w:name="mip47487169"/>
            <w:bookmarkEnd w:id="11"/>
            <w:r w:rsidRPr="00F218AA">
              <w:rPr>
                <w:rFonts w:ascii="Arial" w:hAnsi="Arial" w:cs="Arial"/>
                <w:bCs/>
                <w:sz w:val="18"/>
                <w:szCs w:val="20"/>
              </w:rPr>
              <w:t xml:space="preserve">5) </w:t>
            </w:r>
            <w:r w:rsidRPr="00F218AA">
              <w:rPr>
                <w:rFonts w:ascii="Arial" w:hAnsi="Arial" w:cs="Arial"/>
                <w:sz w:val="18"/>
                <w:szCs w:val="20"/>
              </w:rPr>
              <w:t> dodatkowe kwalifikacje, o których mowa w art. 77 ust. 1 pkt 3 lit. b;</w:t>
            </w:r>
          </w:p>
          <w:p w14:paraId="2EC45DB3" w14:textId="20B5DF94" w:rsidR="00F343C2" w:rsidRPr="00F218AA" w:rsidRDefault="00F343C2" w:rsidP="00F218AA">
            <w:pPr>
              <w:shd w:val="clear" w:color="auto" w:fill="FFFFFF"/>
              <w:rPr>
                <w:rFonts w:ascii="Arial" w:hAnsi="Arial" w:cs="Arial"/>
                <w:sz w:val="18"/>
                <w:szCs w:val="20"/>
              </w:rPr>
            </w:pPr>
            <w:bookmarkStart w:id="12" w:name="mip47487170"/>
            <w:bookmarkEnd w:id="12"/>
            <w:r w:rsidRPr="00F218AA">
              <w:rPr>
                <w:rFonts w:ascii="Arial" w:hAnsi="Arial" w:cs="Arial"/>
                <w:bCs/>
                <w:sz w:val="18"/>
                <w:szCs w:val="20"/>
              </w:rPr>
              <w:t xml:space="preserve">6) </w:t>
            </w:r>
            <w:r w:rsidRPr="00F218AA">
              <w:rPr>
                <w:rFonts w:ascii="Arial" w:hAnsi="Arial" w:cs="Arial"/>
                <w:sz w:val="18"/>
                <w:szCs w:val="20"/>
              </w:rPr>
              <w:t> podmioty uprawnione do przeprowadzania szkoleń lekarzy w zakresie badań kierowców oraz ramowy program ich szkolenia;</w:t>
            </w:r>
          </w:p>
          <w:p w14:paraId="701815C4" w14:textId="7D14E7F9" w:rsidR="00F343C2" w:rsidRPr="00F218AA" w:rsidRDefault="00F343C2" w:rsidP="00F218AA">
            <w:pPr>
              <w:shd w:val="clear" w:color="auto" w:fill="FFFFFF"/>
              <w:rPr>
                <w:rFonts w:ascii="Arial" w:hAnsi="Arial" w:cs="Arial"/>
                <w:sz w:val="18"/>
                <w:szCs w:val="20"/>
              </w:rPr>
            </w:pPr>
            <w:bookmarkStart w:id="13" w:name="mip47487171"/>
            <w:bookmarkEnd w:id="13"/>
            <w:r w:rsidRPr="00F218AA">
              <w:rPr>
                <w:rFonts w:ascii="Arial" w:hAnsi="Arial" w:cs="Arial"/>
                <w:bCs/>
                <w:sz w:val="18"/>
                <w:szCs w:val="20"/>
              </w:rPr>
              <w:t xml:space="preserve">7) </w:t>
            </w:r>
            <w:r w:rsidRPr="00F218AA">
              <w:rPr>
                <w:rFonts w:ascii="Arial" w:hAnsi="Arial" w:cs="Arial"/>
                <w:sz w:val="18"/>
                <w:szCs w:val="20"/>
              </w:rPr>
              <w:t> wysokość opłaty:</w:t>
            </w:r>
          </w:p>
          <w:p w14:paraId="3749BB72" w14:textId="7B8A3C25" w:rsidR="00F343C2" w:rsidRPr="00F218AA" w:rsidRDefault="00F343C2" w:rsidP="00F218AA">
            <w:pPr>
              <w:shd w:val="clear" w:color="auto" w:fill="FFFFFF"/>
              <w:rPr>
                <w:rFonts w:ascii="Arial" w:hAnsi="Arial" w:cs="Arial"/>
                <w:sz w:val="18"/>
                <w:szCs w:val="20"/>
              </w:rPr>
            </w:pPr>
            <w:r w:rsidRPr="00F218AA">
              <w:rPr>
                <w:rFonts w:ascii="Arial" w:hAnsi="Arial" w:cs="Arial"/>
                <w:bCs/>
                <w:sz w:val="18"/>
                <w:szCs w:val="20"/>
              </w:rPr>
              <w:t xml:space="preserve">a) </w:t>
            </w:r>
            <w:r w:rsidRPr="00F218AA">
              <w:rPr>
                <w:rFonts w:ascii="Arial" w:hAnsi="Arial" w:cs="Arial"/>
                <w:sz w:val="18"/>
                <w:szCs w:val="20"/>
              </w:rPr>
              <w:t> </w:t>
            </w:r>
            <w:r w:rsidRPr="00F218AA">
              <w:rPr>
                <w:rFonts w:ascii="Arial" w:hAnsi="Arial" w:cs="Arial"/>
                <w:i/>
                <w:iCs/>
                <w:sz w:val="18"/>
                <w:szCs w:val="20"/>
              </w:rPr>
              <w:t>(uchylona)</w:t>
            </w:r>
          </w:p>
          <w:p w14:paraId="0D90506E" w14:textId="31438193" w:rsidR="00F343C2" w:rsidRPr="00F218AA" w:rsidRDefault="00F343C2" w:rsidP="00F218AA">
            <w:pPr>
              <w:shd w:val="clear" w:color="auto" w:fill="FFFFFF"/>
              <w:rPr>
                <w:rFonts w:ascii="Arial" w:hAnsi="Arial" w:cs="Arial"/>
                <w:sz w:val="18"/>
                <w:szCs w:val="20"/>
              </w:rPr>
            </w:pPr>
            <w:r w:rsidRPr="00F218AA">
              <w:rPr>
                <w:rFonts w:ascii="Arial" w:hAnsi="Arial" w:cs="Arial"/>
                <w:bCs/>
                <w:sz w:val="18"/>
                <w:szCs w:val="20"/>
              </w:rPr>
              <w:t xml:space="preserve">b) </w:t>
            </w:r>
            <w:r w:rsidRPr="00F218AA">
              <w:rPr>
                <w:rFonts w:ascii="Arial" w:hAnsi="Arial" w:cs="Arial"/>
                <w:sz w:val="18"/>
                <w:szCs w:val="20"/>
              </w:rPr>
              <w:t> za wpis do ewidencji, o którym mowa w art. 77 ust. 2 pkt 1, przy czym nie może ona przekroczyć 50 zł.</w:t>
            </w:r>
          </w:p>
        </w:tc>
        <w:tc>
          <w:tcPr>
            <w:tcW w:w="3402" w:type="dxa"/>
            <w:shd w:val="clear" w:color="auto" w:fill="FFFFFF"/>
          </w:tcPr>
          <w:p w14:paraId="746A48D6" w14:textId="14DD27F3" w:rsidR="00F343C2" w:rsidRPr="00F218AA" w:rsidRDefault="00F343C2" w:rsidP="00E22C3A">
            <w:pPr>
              <w:pStyle w:val="NIEARTTEKSTtekstnieartykuowanynppodstprawnarozplubpreambua"/>
              <w:spacing w:before="100" w:beforeAutospacing="1" w:line="240" w:lineRule="auto"/>
              <w:ind w:firstLine="0"/>
              <w:jc w:val="left"/>
              <w:rPr>
                <w:rFonts w:ascii="Arial" w:eastAsia="Calibri" w:hAnsi="Arial"/>
                <w:sz w:val="18"/>
                <w:lang w:eastAsia="en-US"/>
              </w:rPr>
            </w:pPr>
            <w:r w:rsidRPr="00F218AA">
              <w:rPr>
                <w:rFonts w:ascii="Arial" w:hAnsi="Arial"/>
                <w:sz w:val="18"/>
              </w:rPr>
              <w:t>Projektowane rozporządzenie wprowadza zmiany w rozporządzeniu Ministra Zdrowia z dnia 29 sierpnia 2019 r. w sprawie badań lekarskich osób ubiegających się o uprawnienia do kierowania pojazdami i kierowców (Dz. U. poz. 1659), polegające w szczególności na uzupełnieniu odpowiednich regulacji w celu usunięcia problemów interpretacyjnych oraz wątpliwości merytorycznych w zakresie przeprowadzanych badań lekarskich.</w:t>
            </w:r>
          </w:p>
        </w:tc>
        <w:tc>
          <w:tcPr>
            <w:tcW w:w="2032" w:type="dxa"/>
            <w:shd w:val="clear" w:color="auto" w:fill="FFFFFF"/>
          </w:tcPr>
          <w:p w14:paraId="2196E095" w14:textId="65C4E6E0" w:rsidR="00F343C2" w:rsidRPr="00F218AA" w:rsidRDefault="00F343C2" w:rsidP="00E22C3A">
            <w:pPr>
              <w:rPr>
                <w:rFonts w:ascii="Arial" w:hAnsi="Arial" w:cs="Arial"/>
                <w:b/>
                <w:sz w:val="18"/>
                <w:szCs w:val="20"/>
              </w:rPr>
            </w:pPr>
            <w:r w:rsidRPr="00F218AA">
              <w:rPr>
                <w:rFonts w:ascii="Arial" w:hAnsi="Arial" w:cs="Arial"/>
                <w:b/>
                <w:sz w:val="18"/>
                <w:szCs w:val="20"/>
              </w:rPr>
              <w:t>Pani Józefa Szczurek-Żelazko, Sekretarz Stanu w Ministerstwie Zdrowia</w:t>
            </w:r>
          </w:p>
          <w:p w14:paraId="2C793D21" w14:textId="77777777" w:rsidR="00F343C2" w:rsidRPr="00F218AA" w:rsidRDefault="00F343C2" w:rsidP="00E22C3A">
            <w:pPr>
              <w:rPr>
                <w:rFonts w:ascii="Arial" w:hAnsi="Arial" w:cs="Arial"/>
                <w:b/>
                <w:sz w:val="18"/>
                <w:szCs w:val="20"/>
              </w:rPr>
            </w:pPr>
          </w:p>
        </w:tc>
        <w:tc>
          <w:tcPr>
            <w:tcW w:w="3071" w:type="dxa"/>
            <w:shd w:val="clear" w:color="auto" w:fill="FFFFFF"/>
          </w:tcPr>
          <w:p w14:paraId="050ABA2D" w14:textId="39C41629" w:rsidR="00F343C2" w:rsidRPr="00F218AA" w:rsidRDefault="00440CC5" w:rsidP="00440CC5">
            <w:pPr>
              <w:tabs>
                <w:tab w:val="left" w:pos="34"/>
              </w:tabs>
              <w:rPr>
                <w:rFonts w:ascii="Arial" w:hAnsi="Arial" w:cs="Arial"/>
                <w:b/>
                <w:color w:val="000000"/>
                <w:sz w:val="18"/>
                <w:szCs w:val="20"/>
                <w:lang w:eastAsia="x-none"/>
              </w:rPr>
            </w:pPr>
            <w:r w:rsidRPr="002003AB">
              <w:rPr>
                <w:rFonts w:ascii="Arial" w:hAnsi="Arial" w:cs="Arial"/>
                <w:b/>
                <w:sz w:val="18"/>
                <w:szCs w:val="20"/>
              </w:rPr>
              <w:t>Sta</w:t>
            </w:r>
            <w:r>
              <w:rPr>
                <w:rFonts w:ascii="Arial" w:hAnsi="Arial" w:cs="Arial"/>
                <w:b/>
                <w:sz w:val="18"/>
                <w:szCs w:val="20"/>
              </w:rPr>
              <w:t xml:space="preserve">n prac na dzień 25 października </w:t>
            </w:r>
            <w:r w:rsidRPr="002003AB">
              <w:rPr>
                <w:rFonts w:ascii="Arial" w:hAnsi="Arial" w:cs="Arial"/>
                <w:b/>
                <w:sz w:val="18"/>
                <w:szCs w:val="20"/>
              </w:rPr>
              <w:t xml:space="preserve">2019 r. – </w:t>
            </w:r>
            <w:r>
              <w:rPr>
                <w:rFonts w:ascii="Arial" w:hAnsi="Arial" w:cs="Arial"/>
                <w:b/>
                <w:sz w:val="18"/>
                <w:szCs w:val="20"/>
              </w:rPr>
              <w:t>UZ i KS</w:t>
            </w:r>
            <w:r w:rsidRPr="002003AB">
              <w:rPr>
                <w:rFonts w:ascii="Arial" w:hAnsi="Arial" w:cs="Arial"/>
                <w:b/>
                <w:sz w:val="18"/>
                <w:szCs w:val="20"/>
              </w:rPr>
              <w:t>.</w:t>
            </w:r>
          </w:p>
        </w:tc>
      </w:tr>
      <w:tr w:rsidR="00F343C2" w:rsidRPr="00524E04" w14:paraId="72A3D057"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BD80E76" w14:textId="77777777"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AAFBBDB" w14:textId="6F9EFFFD"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 861</w:t>
            </w:r>
          </w:p>
        </w:tc>
        <w:tc>
          <w:tcPr>
            <w:tcW w:w="1813" w:type="dxa"/>
            <w:shd w:val="clear" w:color="auto" w:fill="FFFFFF"/>
          </w:tcPr>
          <w:p w14:paraId="2637FA26" w14:textId="77777777" w:rsidR="00F343C2" w:rsidRPr="00F218AA" w:rsidRDefault="00F343C2" w:rsidP="00F218AA">
            <w:pPr>
              <w:jc w:val="both"/>
              <w:rPr>
                <w:rFonts w:ascii="Arial" w:hAnsi="Arial" w:cs="Arial"/>
                <w:b/>
                <w:sz w:val="18"/>
                <w:szCs w:val="20"/>
              </w:rPr>
            </w:pPr>
            <w:r w:rsidRPr="00F218AA">
              <w:rPr>
                <w:rFonts w:ascii="Arial" w:hAnsi="Arial" w:cs="Arial"/>
                <w:b/>
                <w:sz w:val="18"/>
                <w:szCs w:val="20"/>
              </w:rPr>
              <w:t>Art. 39 ust. 5 pkt 1 ustawy</w:t>
            </w:r>
          </w:p>
          <w:p w14:paraId="4C843C27" w14:textId="77777777" w:rsidR="00F343C2" w:rsidRPr="00F218AA" w:rsidRDefault="00F343C2" w:rsidP="00F218AA">
            <w:pPr>
              <w:jc w:val="both"/>
              <w:rPr>
                <w:rFonts w:ascii="Arial" w:hAnsi="Arial" w:cs="Arial"/>
                <w:b/>
                <w:sz w:val="18"/>
                <w:szCs w:val="20"/>
              </w:rPr>
            </w:pPr>
            <w:r w:rsidRPr="00F218AA">
              <w:rPr>
                <w:rFonts w:ascii="Arial" w:hAnsi="Arial" w:cs="Arial"/>
                <w:b/>
                <w:sz w:val="18"/>
                <w:szCs w:val="20"/>
              </w:rPr>
              <w:t>z dnia 6 września 2001 r. – Prawo farmaceutyczne (Dz. U. z 2019 r. poz. 499,</w:t>
            </w:r>
          </w:p>
          <w:p w14:paraId="32C6851E" w14:textId="08047CD0" w:rsidR="00F343C2" w:rsidRPr="00F218AA" w:rsidRDefault="00F343C2" w:rsidP="00F218AA">
            <w:pPr>
              <w:jc w:val="both"/>
              <w:rPr>
                <w:rFonts w:ascii="Arial" w:hAnsi="Arial" w:cs="Arial"/>
                <w:b/>
                <w:sz w:val="18"/>
                <w:szCs w:val="20"/>
              </w:rPr>
            </w:pPr>
            <w:r w:rsidRPr="00F218AA">
              <w:rPr>
                <w:rFonts w:ascii="Arial" w:hAnsi="Arial" w:cs="Arial"/>
                <w:b/>
                <w:sz w:val="18"/>
                <w:szCs w:val="20"/>
              </w:rPr>
              <w:t>z późn. zm.)</w:t>
            </w:r>
          </w:p>
        </w:tc>
        <w:tc>
          <w:tcPr>
            <w:tcW w:w="3261" w:type="dxa"/>
            <w:shd w:val="clear" w:color="auto" w:fill="FFFFFF"/>
          </w:tcPr>
          <w:p w14:paraId="2F34E678"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Minister właściwy do</w:t>
            </w:r>
          </w:p>
          <w:p w14:paraId="1B7A5832"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spraw zdrowia określi, w drodze rozporządzenia, wymagania Dobrej Praktyki</w:t>
            </w:r>
          </w:p>
          <w:p w14:paraId="3F963E65" w14:textId="77777777" w:rsidR="00F343C2" w:rsidRPr="00F218AA" w:rsidRDefault="00F343C2" w:rsidP="00F218AA">
            <w:pPr>
              <w:autoSpaceDE w:val="0"/>
              <w:autoSpaceDN w:val="0"/>
              <w:adjustRightInd w:val="0"/>
              <w:rPr>
                <w:rFonts w:ascii="Arial" w:hAnsi="Arial" w:cs="Arial"/>
                <w:sz w:val="18"/>
                <w:szCs w:val="20"/>
              </w:rPr>
            </w:pPr>
            <w:r w:rsidRPr="00F218AA">
              <w:rPr>
                <w:rFonts w:ascii="Arial" w:hAnsi="Arial" w:cs="Arial"/>
                <w:sz w:val="18"/>
                <w:szCs w:val="20"/>
              </w:rPr>
              <w:t>Wytwarzania, mając na względzie rodzaj i zakres wytwarzania, a także zapewnienie</w:t>
            </w:r>
          </w:p>
          <w:p w14:paraId="04EDB176" w14:textId="01E4866E" w:rsidR="00F343C2" w:rsidRPr="00F218AA" w:rsidRDefault="00F343C2" w:rsidP="00F218AA">
            <w:pPr>
              <w:shd w:val="clear" w:color="auto" w:fill="FFFFFF"/>
              <w:rPr>
                <w:rFonts w:ascii="Arial" w:hAnsi="Arial" w:cs="Arial"/>
                <w:sz w:val="18"/>
                <w:szCs w:val="20"/>
              </w:rPr>
            </w:pPr>
            <w:r w:rsidRPr="00F218AA">
              <w:rPr>
                <w:rFonts w:ascii="Arial" w:hAnsi="Arial" w:cs="Arial"/>
                <w:sz w:val="18"/>
                <w:szCs w:val="20"/>
              </w:rPr>
              <w:t>odpowiedniej jakości produktu leczniczego i substancji czynnej</w:t>
            </w:r>
          </w:p>
        </w:tc>
        <w:tc>
          <w:tcPr>
            <w:tcW w:w="3402" w:type="dxa"/>
            <w:shd w:val="clear" w:color="auto" w:fill="FFFFFF"/>
          </w:tcPr>
          <w:p w14:paraId="2DBD9C03" w14:textId="557EDB62" w:rsidR="00F343C2" w:rsidRPr="00F218AA" w:rsidRDefault="00F343C2" w:rsidP="00E22C3A">
            <w:pPr>
              <w:autoSpaceDE w:val="0"/>
              <w:autoSpaceDN w:val="0"/>
              <w:adjustRightInd w:val="0"/>
              <w:rPr>
                <w:rFonts w:ascii="Arial" w:hAnsi="Arial" w:cs="Arial"/>
                <w:sz w:val="18"/>
                <w:szCs w:val="20"/>
              </w:rPr>
            </w:pPr>
            <w:r w:rsidRPr="00F218AA">
              <w:rPr>
                <w:rFonts w:ascii="Arial" w:hAnsi="Arial" w:cs="Arial"/>
                <w:sz w:val="18"/>
                <w:szCs w:val="20"/>
              </w:rPr>
              <w:t xml:space="preserve">Implementacja dyrektywy Komisji (UE) 2017/1572 z dnia 15 września 2017 r. uzupełniającej dyrektywę 2001/83/WE Parlamentu Europejskiego i Rady w odniesieniu do zasad i wytycznych dobrej praktyki wytwarzania produktów leczniczych stosowanych u ludzi (Dz. Urz. UE L 238 z 16.09.2017, str. 44). określa wymagania dla podmiotów </w:t>
            </w:r>
            <w:r w:rsidRPr="00F218AA">
              <w:rPr>
                <w:rFonts w:ascii="Arial" w:hAnsi="Arial" w:cs="Arial"/>
                <w:sz w:val="18"/>
                <w:szCs w:val="20"/>
              </w:rPr>
              <w:lastRenderedPageBreak/>
              <w:t>ubiegających się o wydanie, zmianę albo utrzymanie zezwolenia na wytwarzanie lub import produktu leczniczego</w:t>
            </w:r>
          </w:p>
        </w:tc>
        <w:tc>
          <w:tcPr>
            <w:tcW w:w="2032" w:type="dxa"/>
            <w:shd w:val="clear" w:color="auto" w:fill="FFFFFF"/>
          </w:tcPr>
          <w:p w14:paraId="5E16F601" w14:textId="0DCD38B9" w:rsidR="00F343C2" w:rsidRPr="00F218AA" w:rsidRDefault="00F343C2" w:rsidP="00BF5386">
            <w:pPr>
              <w:pStyle w:val="ARTartustawynprozporzdzenia"/>
              <w:spacing w:before="0" w:line="240" w:lineRule="auto"/>
              <w:ind w:firstLine="0"/>
              <w:jc w:val="left"/>
              <w:rPr>
                <w:rFonts w:ascii="Arial" w:hAnsi="Arial" w:cs="Arial"/>
                <w:b/>
                <w:sz w:val="18"/>
              </w:rPr>
            </w:pPr>
            <w:r w:rsidRPr="00F218AA">
              <w:rPr>
                <w:rFonts w:ascii="Arial" w:hAnsi="Arial" w:cs="Arial"/>
                <w:b/>
                <w:sz w:val="18"/>
              </w:rPr>
              <w:lastRenderedPageBreak/>
              <w:t>Pan Paweł Piotrowski – Główny Inspektor Farmaceutyczny</w:t>
            </w:r>
          </w:p>
        </w:tc>
        <w:tc>
          <w:tcPr>
            <w:tcW w:w="3071" w:type="dxa"/>
            <w:shd w:val="clear" w:color="auto" w:fill="FFFFFF"/>
          </w:tcPr>
          <w:p w14:paraId="3E7D9401" w14:textId="2AF52CC2" w:rsidR="00F343C2" w:rsidRPr="00F218AA" w:rsidRDefault="00440CC5" w:rsidP="00440CC5">
            <w:pPr>
              <w:tabs>
                <w:tab w:val="left" w:pos="34"/>
              </w:tabs>
              <w:rPr>
                <w:rFonts w:ascii="Arial" w:hAnsi="Arial" w:cs="Arial"/>
                <w:b/>
                <w:color w:val="000000"/>
                <w:sz w:val="18"/>
                <w:szCs w:val="20"/>
                <w:lang w:eastAsia="x-none"/>
              </w:rPr>
            </w:pPr>
            <w:r w:rsidRPr="00440CC5">
              <w:rPr>
                <w:rFonts w:ascii="Arial" w:hAnsi="Arial" w:cs="Arial"/>
                <w:b/>
                <w:color w:val="000000"/>
                <w:sz w:val="18"/>
                <w:szCs w:val="20"/>
                <w:lang w:eastAsia="x-none"/>
              </w:rPr>
              <w:t xml:space="preserve">Stan prac na dzień 25 października 2019 r. – </w:t>
            </w:r>
            <w:r>
              <w:rPr>
                <w:rFonts w:ascii="Arial" w:hAnsi="Arial" w:cs="Arial"/>
                <w:b/>
                <w:color w:val="000000"/>
                <w:sz w:val="18"/>
                <w:szCs w:val="20"/>
                <w:lang w:eastAsia="x-none"/>
              </w:rPr>
              <w:t>PW</w:t>
            </w:r>
            <w:r w:rsidRPr="00440CC5">
              <w:rPr>
                <w:rFonts w:ascii="Arial" w:hAnsi="Arial" w:cs="Arial"/>
                <w:b/>
                <w:color w:val="000000"/>
                <w:sz w:val="18"/>
                <w:szCs w:val="20"/>
                <w:lang w:eastAsia="x-none"/>
              </w:rPr>
              <w:t>.</w:t>
            </w:r>
          </w:p>
        </w:tc>
      </w:tr>
      <w:tr w:rsidR="00F343C2" w:rsidRPr="00524E04" w14:paraId="160648B7"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3102E71B" w14:textId="6481B200"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5768C34F" w14:textId="0A2044F6"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 865</w:t>
            </w:r>
          </w:p>
        </w:tc>
        <w:tc>
          <w:tcPr>
            <w:tcW w:w="1813" w:type="dxa"/>
            <w:shd w:val="clear" w:color="auto" w:fill="FFFFFF"/>
          </w:tcPr>
          <w:p w14:paraId="4891A399" w14:textId="77777777" w:rsidR="00F343C2" w:rsidRPr="00F218AA" w:rsidRDefault="00F343C2" w:rsidP="00F218AA">
            <w:pPr>
              <w:jc w:val="both"/>
              <w:rPr>
                <w:rFonts w:ascii="Arial" w:hAnsi="Arial" w:cs="Arial"/>
                <w:b/>
                <w:sz w:val="18"/>
                <w:szCs w:val="20"/>
              </w:rPr>
            </w:pPr>
            <w:r w:rsidRPr="00F218AA">
              <w:rPr>
                <w:rFonts w:ascii="Arial" w:hAnsi="Arial" w:cs="Arial"/>
                <w:b/>
                <w:sz w:val="18"/>
                <w:szCs w:val="20"/>
              </w:rPr>
              <w:t>Art. 148 ust. 3 ustawy z dnia 27 sierpnia 2004 r. o świadczeniach opieki zdrowotnej finansowanych ze środków publicznych (Dz. U. z 2019 r. poz. 1373, z późn. zm.)</w:t>
            </w:r>
          </w:p>
          <w:p w14:paraId="691998FF" w14:textId="77777777" w:rsidR="00F343C2" w:rsidRPr="00F218AA" w:rsidRDefault="00F343C2" w:rsidP="00F218AA">
            <w:pPr>
              <w:jc w:val="both"/>
              <w:rPr>
                <w:rFonts w:ascii="Arial" w:hAnsi="Arial" w:cs="Arial"/>
                <w:b/>
                <w:sz w:val="18"/>
                <w:szCs w:val="20"/>
              </w:rPr>
            </w:pPr>
          </w:p>
        </w:tc>
        <w:tc>
          <w:tcPr>
            <w:tcW w:w="3261" w:type="dxa"/>
            <w:shd w:val="clear" w:color="auto" w:fill="FFFFFF"/>
          </w:tcPr>
          <w:p w14:paraId="160F4CAD" w14:textId="4E684D2C" w:rsidR="00F343C2" w:rsidRPr="00F218AA" w:rsidRDefault="00F343C2" w:rsidP="00F218AA">
            <w:pPr>
              <w:rPr>
                <w:rFonts w:ascii="Arial" w:hAnsi="Arial" w:cs="Arial"/>
                <w:sz w:val="18"/>
                <w:szCs w:val="20"/>
              </w:rPr>
            </w:pPr>
            <w:r w:rsidRPr="00F218AA">
              <w:rPr>
                <w:rFonts w:ascii="Arial" w:hAnsi="Arial" w:cs="Arial"/>
                <w:sz w:val="18"/>
                <w:szCs w:val="20"/>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402" w:type="dxa"/>
            <w:shd w:val="clear" w:color="auto" w:fill="FFFFFF"/>
          </w:tcPr>
          <w:p w14:paraId="63FD3ABF" w14:textId="60F4E252" w:rsidR="00F343C2" w:rsidRPr="00F218AA" w:rsidRDefault="00F343C2" w:rsidP="00E22C3A">
            <w:pPr>
              <w:pStyle w:val="NIEARTTEKSTtekstnieartykuowanynppodstprawnarozplubpreambua"/>
              <w:spacing w:before="100" w:beforeAutospacing="1" w:line="240" w:lineRule="auto"/>
              <w:ind w:firstLine="0"/>
              <w:jc w:val="left"/>
              <w:rPr>
                <w:rFonts w:ascii="Arial" w:eastAsia="Calibri" w:hAnsi="Arial"/>
                <w:sz w:val="18"/>
                <w:lang w:eastAsia="en-US"/>
              </w:rPr>
            </w:pPr>
            <w:r w:rsidRPr="00F218AA">
              <w:rPr>
                <w:rFonts w:ascii="Arial" w:hAnsi="Arial"/>
                <w:color w:val="000000"/>
                <w:sz w:val="18"/>
              </w:rPr>
              <w:t>W związku z wyodrębnieniem warunków realizacji świadczeń rehabilitacyjnych dla dzieciom i młodzieży, w projektowanym rozporządzeniu w załączniku nr 4 dodano produkt kontraktowy - świadczenia rehabilitacyjne dla dzieci i młodzieży uzależnionych od substancji psychoaktywnych.</w:t>
            </w:r>
          </w:p>
        </w:tc>
        <w:tc>
          <w:tcPr>
            <w:tcW w:w="2032" w:type="dxa"/>
            <w:shd w:val="clear" w:color="auto" w:fill="FFFFFF"/>
          </w:tcPr>
          <w:p w14:paraId="609C1EA4" w14:textId="4567BC71" w:rsidR="00F343C2" w:rsidRPr="00F218AA" w:rsidRDefault="00F343C2" w:rsidP="00E22C3A">
            <w:pPr>
              <w:rPr>
                <w:rFonts w:ascii="Arial" w:hAnsi="Arial" w:cs="Arial"/>
                <w:b/>
                <w:sz w:val="18"/>
                <w:szCs w:val="20"/>
              </w:rPr>
            </w:pPr>
            <w:r w:rsidRPr="00F218AA">
              <w:rPr>
                <w:rFonts w:ascii="Arial" w:hAnsi="Arial" w:cs="Arial"/>
                <w:b/>
                <w:sz w:val="18"/>
                <w:szCs w:val="20"/>
              </w:rPr>
              <w:t>Pan Janusz Cieszyński, Podsekretarz Stanu w Ministerstwie Zdrowia</w:t>
            </w:r>
          </w:p>
          <w:p w14:paraId="04C3B08B" w14:textId="77777777" w:rsidR="00F343C2" w:rsidRPr="00F218AA" w:rsidRDefault="00F343C2" w:rsidP="00E22C3A">
            <w:pPr>
              <w:rPr>
                <w:rFonts w:ascii="Arial" w:hAnsi="Arial" w:cs="Arial"/>
                <w:b/>
                <w:sz w:val="18"/>
                <w:szCs w:val="20"/>
              </w:rPr>
            </w:pPr>
          </w:p>
        </w:tc>
        <w:tc>
          <w:tcPr>
            <w:tcW w:w="3071" w:type="dxa"/>
            <w:shd w:val="clear" w:color="auto" w:fill="FFFFFF"/>
          </w:tcPr>
          <w:p w14:paraId="7866ACF6" w14:textId="722C2349" w:rsidR="00F343C2" w:rsidRPr="00F218AA" w:rsidRDefault="00440CC5" w:rsidP="00440CC5">
            <w:pPr>
              <w:tabs>
                <w:tab w:val="left" w:pos="34"/>
              </w:tabs>
              <w:rPr>
                <w:rFonts w:ascii="Arial" w:hAnsi="Arial" w:cs="Arial"/>
                <w:b/>
                <w:color w:val="000000"/>
                <w:sz w:val="18"/>
                <w:szCs w:val="20"/>
                <w:lang w:eastAsia="x-none"/>
              </w:rPr>
            </w:pPr>
            <w:r w:rsidRPr="00440CC5">
              <w:rPr>
                <w:rFonts w:ascii="Arial" w:hAnsi="Arial" w:cs="Arial"/>
                <w:b/>
                <w:color w:val="000000"/>
                <w:sz w:val="18"/>
                <w:szCs w:val="20"/>
                <w:lang w:eastAsia="x-none"/>
              </w:rPr>
              <w:t xml:space="preserve">Stan prac na dzień 25 października 2019 r. – </w:t>
            </w:r>
            <w:r>
              <w:rPr>
                <w:rFonts w:ascii="Arial" w:hAnsi="Arial" w:cs="Arial"/>
                <w:b/>
                <w:color w:val="000000"/>
                <w:sz w:val="18"/>
                <w:szCs w:val="20"/>
                <w:lang w:eastAsia="x-none"/>
              </w:rPr>
              <w:t>KP</w:t>
            </w:r>
            <w:r w:rsidRPr="00440CC5">
              <w:rPr>
                <w:rFonts w:ascii="Arial" w:hAnsi="Arial" w:cs="Arial"/>
                <w:b/>
                <w:color w:val="000000"/>
                <w:sz w:val="18"/>
                <w:szCs w:val="20"/>
                <w:lang w:eastAsia="x-none"/>
              </w:rPr>
              <w:t>.</w:t>
            </w:r>
          </w:p>
        </w:tc>
      </w:tr>
      <w:tr w:rsidR="00F343C2" w:rsidRPr="00524E04" w14:paraId="6A56606E"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55AB3044" w14:textId="0785800D"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3679631" w14:textId="0EBE593F"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 866</w:t>
            </w:r>
          </w:p>
        </w:tc>
        <w:tc>
          <w:tcPr>
            <w:tcW w:w="1813" w:type="dxa"/>
            <w:shd w:val="clear" w:color="auto" w:fill="FFFFFF"/>
          </w:tcPr>
          <w:p w14:paraId="4839E263" w14:textId="229FF15D" w:rsidR="00F343C2" w:rsidRPr="00F218AA" w:rsidRDefault="00F343C2" w:rsidP="00F218AA">
            <w:pPr>
              <w:jc w:val="both"/>
              <w:rPr>
                <w:rFonts w:ascii="Arial" w:hAnsi="Arial" w:cs="Arial"/>
                <w:b/>
                <w:sz w:val="18"/>
                <w:szCs w:val="20"/>
              </w:rPr>
            </w:pPr>
            <w:r w:rsidRPr="00F218AA">
              <w:rPr>
                <w:rFonts w:ascii="Arial" w:hAnsi="Arial" w:cs="Arial"/>
                <w:b/>
                <w:bCs/>
                <w:sz w:val="18"/>
                <w:szCs w:val="20"/>
              </w:rPr>
              <w:t xml:space="preserve">Art. 31 ust. 6 ustawy </w:t>
            </w:r>
            <w:r w:rsidRPr="00F218AA">
              <w:rPr>
                <w:rFonts w:ascii="Arial" w:hAnsi="Arial" w:cs="Arial"/>
                <w:b/>
                <w:sz w:val="18"/>
                <w:szCs w:val="20"/>
              </w:rPr>
              <w:t>z dnia 25 sierpnia 2006 r. o bezpieczeństwie żywności i żywienia (Dz. U. z 2019 r. poz. 1252)</w:t>
            </w:r>
          </w:p>
          <w:p w14:paraId="57F9A872" w14:textId="77777777" w:rsidR="00F343C2" w:rsidRPr="00F218AA" w:rsidRDefault="00F343C2" w:rsidP="00F218AA">
            <w:pPr>
              <w:jc w:val="both"/>
              <w:rPr>
                <w:rFonts w:ascii="Arial" w:hAnsi="Arial" w:cs="Arial"/>
                <w:b/>
                <w:sz w:val="18"/>
                <w:szCs w:val="20"/>
              </w:rPr>
            </w:pPr>
          </w:p>
        </w:tc>
        <w:tc>
          <w:tcPr>
            <w:tcW w:w="3261" w:type="dxa"/>
            <w:shd w:val="clear" w:color="auto" w:fill="FFFFFF"/>
          </w:tcPr>
          <w:p w14:paraId="04BEB210" w14:textId="77777777" w:rsidR="00F343C2" w:rsidRPr="00F218AA" w:rsidRDefault="00F343C2" w:rsidP="00F218AA">
            <w:pPr>
              <w:rPr>
                <w:rFonts w:ascii="Arial" w:hAnsi="Arial" w:cs="Arial"/>
                <w:sz w:val="18"/>
                <w:szCs w:val="20"/>
              </w:rPr>
            </w:pPr>
            <w:r w:rsidRPr="00F218AA">
              <w:rPr>
                <w:rFonts w:ascii="Arial" w:hAnsi="Arial" w:cs="Arial"/>
                <w:sz w:val="18"/>
                <w:szCs w:val="20"/>
              </w:rPr>
              <w:t>Minister właściwy do spraw zdrowia określi, w drodze rozporządzeni</w:t>
            </w:r>
            <w:bookmarkStart w:id="14" w:name="mip49672696"/>
            <w:bookmarkEnd w:id="14"/>
            <w:r w:rsidRPr="00F218AA">
              <w:rPr>
                <w:rFonts w:ascii="Arial" w:hAnsi="Arial" w:cs="Arial"/>
                <w:sz w:val="18"/>
                <w:szCs w:val="20"/>
              </w:rPr>
              <w:t xml:space="preserve">a: 1) wzór formularza powiadomienia, o którym mowa w </w:t>
            </w:r>
            <w:bookmarkStart w:id="15" w:name="mip49672697"/>
            <w:bookmarkEnd w:id="15"/>
            <w:r w:rsidRPr="00F218AA">
              <w:rPr>
                <w:rFonts w:ascii="Arial" w:hAnsi="Arial" w:cs="Arial"/>
                <w:sz w:val="18"/>
                <w:szCs w:val="20"/>
              </w:rPr>
              <w:t xml:space="preserve">art. 29 ust.4, </w:t>
            </w:r>
          </w:p>
          <w:p w14:paraId="22C1D114" w14:textId="77777777" w:rsidR="00F343C2" w:rsidRPr="00F218AA" w:rsidRDefault="00F343C2" w:rsidP="00F218AA">
            <w:pPr>
              <w:rPr>
                <w:rFonts w:ascii="Arial" w:hAnsi="Arial" w:cs="Arial"/>
                <w:sz w:val="18"/>
                <w:szCs w:val="20"/>
              </w:rPr>
            </w:pPr>
            <w:r w:rsidRPr="00F218AA">
              <w:rPr>
                <w:rFonts w:ascii="Arial" w:hAnsi="Arial" w:cs="Arial"/>
                <w:sz w:val="18"/>
                <w:szCs w:val="20"/>
              </w:rPr>
              <w:t>2) dane zawarte w rejestrze produktów objętych powiadomieniem umożliwiające ich identyfikację oraz wzór rejestr</w:t>
            </w:r>
            <w:bookmarkStart w:id="16" w:name="mip49672698"/>
            <w:bookmarkEnd w:id="16"/>
            <w:r w:rsidRPr="00F218AA">
              <w:rPr>
                <w:rFonts w:ascii="Arial" w:hAnsi="Arial" w:cs="Arial"/>
                <w:sz w:val="18"/>
                <w:szCs w:val="20"/>
              </w:rPr>
              <w:t>u,</w:t>
            </w:r>
          </w:p>
          <w:p w14:paraId="007EA7C3" w14:textId="77777777" w:rsidR="00F343C2" w:rsidRPr="00F218AA" w:rsidRDefault="00F343C2" w:rsidP="00F218AA">
            <w:pPr>
              <w:rPr>
                <w:rFonts w:ascii="Arial" w:hAnsi="Arial" w:cs="Arial"/>
                <w:sz w:val="18"/>
                <w:szCs w:val="20"/>
              </w:rPr>
            </w:pPr>
            <w:r w:rsidRPr="00F218AA">
              <w:rPr>
                <w:rFonts w:ascii="Arial" w:hAnsi="Arial" w:cs="Arial"/>
                <w:sz w:val="18"/>
                <w:szCs w:val="20"/>
              </w:rPr>
              <w:t>3) wykaz krajowych jednostek naukowych właściwych do wydawania opinii, o której mowa w ust. 1 pkt 2,</w:t>
            </w:r>
          </w:p>
          <w:p w14:paraId="15F69FDC" w14:textId="77777777" w:rsidR="00F343C2" w:rsidRPr="00F218AA" w:rsidRDefault="00F343C2" w:rsidP="00F218AA">
            <w:pPr>
              <w:rPr>
                <w:rFonts w:ascii="Arial" w:hAnsi="Arial" w:cs="Arial"/>
                <w:sz w:val="18"/>
                <w:szCs w:val="20"/>
              </w:rPr>
            </w:pPr>
            <w:bookmarkStart w:id="17" w:name="mip49672699"/>
            <w:bookmarkEnd w:id="17"/>
            <w:r w:rsidRPr="00F218AA">
              <w:rPr>
                <w:rFonts w:ascii="Arial" w:hAnsi="Arial" w:cs="Arial"/>
                <w:sz w:val="18"/>
                <w:szCs w:val="20"/>
              </w:rPr>
              <w:t>4) metody obliczania kosztów ponoszonych przez krajową jednostkę naukową w związku z wydaniem opinii, w tym w szczególności rodzaje kosztów i średni wymiar czasu pracy niezbędnego do przygotowania opinii,</w:t>
            </w:r>
          </w:p>
          <w:p w14:paraId="315F815B" w14:textId="77777777" w:rsidR="00F343C2" w:rsidRPr="00F218AA" w:rsidRDefault="00F343C2" w:rsidP="00F218AA">
            <w:pPr>
              <w:rPr>
                <w:rFonts w:ascii="Arial" w:hAnsi="Arial" w:cs="Arial"/>
                <w:sz w:val="18"/>
                <w:szCs w:val="20"/>
              </w:rPr>
            </w:pPr>
            <w:bookmarkStart w:id="18" w:name="mip49672700"/>
            <w:bookmarkEnd w:id="18"/>
            <w:r w:rsidRPr="00F218AA">
              <w:rPr>
                <w:rFonts w:ascii="Arial" w:hAnsi="Arial" w:cs="Arial"/>
                <w:sz w:val="18"/>
                <w:szCs w:val="20"/>
              </w:rPr>
              <w:t>5) wysokość opłaty pobieranej przy wydawaniu opinii przez Urząd Rejestracji Produktów Leczniczych, Wyrobów Medycznych i Produktów Biobójczych</w:t>
            </w:r>
          </w:p>
          <w:p w14:paraId="37F25B82" w14:textId="77777777" w:rsidR="00F343C2" w:rsidRPr="00F218AA" w:rsidRDefault="00F343C2" w:rsidP="00F218AA">
            <w:pPr>
              <w:rPr>
                <w:rFonts w:ascii="Arial" w:hAnsi="Arial" w:cs="Arial"/>
                <w:sz w:val="18"/>
                <w:szCs w:val="20"/>
              </w:rPr>
            </w:pPr>
            <w:bookmarkStart w:id="19" w:name="mip49672701"/>
            <w:bookmarkEnd w:id="19"/>
            <w:r w:rsidRPr="00F218AA">
              <w:rPr>
                <w:rFonts w:ascii="Arial" w:hAnsi="Arial" w:cs="Arial"/>
                <w:sz w:val="18"/>
                <w:szCs w:val="20"/>
              </w:rPr>
              <w:t xml:space="preserve">- mając na względzie zapewnienie sprawnego przebiegu postępowań, o których mowa w art. 30, kompetencje jednostek zgodnie z zakresem zadań określonych statutami oraz </w:t>
            </w:r>
            <w:r w:rsidRPr="00F218AA">
              <w:rPr>
                <w:rFonts w:ascii="Arial" w:hAnsi="Arial" w:cs="Arial"/>
                <w:sz w:val="18"/>
                <w:szCs w:val="20"/>
              </w:rPr>
              <w:lastRenderedPageBreak/>
              <w:t>kwalifikacje personelu i kalkulację kosztów za przygotowywanie opinii.</w:t>
            </w:r>
          </w:p>
          <w:p w14:paraId="1FC004AB" w14:textId="77777777" w:rsidR="00F343C2" w:rsidRPr="00F218AA" w:rsidRDefault="00F343C2" w:rsidP="00F218AA">
            <w:pPr>
              <w:rPr>
                <w:rFonts w:ascii="Arial" w:hAnsi="Arial" w:cs="Arial"/>
                <w:sz w:val="18"/>
                <w:szCs w:val="20"/>
              </w:rPr>
            </w:pPr>
          </w:p>
        </w:tc>
        <w:tc>
          <w:tcPr>
            <w:tcW w:w="3402" w:type="dxa"/>
            <w:shd w:val="clear" w:color="auto" w:fill="FFFFFF"/>
          </w:tcPr>
          <w:p w14:paraId="1638E1A2" w14:textId="77777777" w:rsidR="00F343C2" w:rsidRPr="00F218AA" w:rsidRDefault="00F343C2" w:rsidP="00E22C3A">
            <w:pPr>
              <w:pStyle w:val="NIEARTTEKSTtekstnieartykuowanynppodstprawnarozplubpreambua"/>
              <w:spacing w:line="240" w:lineRule="auto"/>
              <w:ind w:firstLine="0"/>
              <w:rPr>
                <w:rFonts w:ascii="Arial" w:hAnsi="Arial"/>
                <w:sz w:val="18"/>
              </w:rPr>
            </w:pPr>
            <w:r w:rsidRPr="00F218AA">
              <w:rPr>
                <w:rFonts w:ascii="Arial" w:hAnsi="Arial"/>
                <w:sz w:val="18"/>
              </w:rPr>
              <w:lastRenderedPageBreak/>
              <w:t>Projektowana regulacja wprowadza zmiany do rozporządzenia Ministra Zdrowia z dnia 23 marca 2011 r. w sprawie wzoru formularza powiadomienia o produktach wprowadzanych po raz pierwszy do obrotu na terytorium Rzeczypospolitej Polskiej, rejestru produktów objętych powiadomieniem oraz wykazu krajowych jednostek naukowych właściwych do wydawania opinii (Dz. U. poz. 437).</w:t>
            </w:r>
          </w:p>
          <w:p w14:paraId="1F34B143" w14:textId="77777777" w:rsidR="00F343C2" w:rsidRPr="00F218AA" w:rsidRDefault="00F343C2" w:rsidP="00E22C3A">
            <w:pPr>
              <w:pStyle w:val="NIEARTTEKSTtekstnieartykuowanynppodstprawnarozplubpreambua"/>
              <w:spacing w:line="240" w:lineRule="auto"/>
              <w:ind w:firstLine="0"/>
              <w:rPr>
                <w:rFonts w:ascii="Arial" w:hAnsi="Arial"/>
                <w:sz w:val="18"/>
              </w:rPr>
            </w:pPr>
            <w:r w:rsidRPr="00F218AA">
              <w:rPr>
                <w:rFonts w:ascii="Arial" w:hAnsi="Arial"/>
                <w:sz w:val="18"/>
              </w:rPr>
              <w:t>Celem projektowanego rozporządzenia jest zwiększenie czytelności rejestru środków spożywczych objętych obowiązkiem powiadamiania Głównego Inspektora Sanitarnego oraz usprawnienie procesu notyfikacji o pierwszym wprowadzeniu do obrotu środków spożywczych objętych obowiązkiem powiadamiania.</w:t>
            </w:r>
          </w:p>
          <w:p w14:paraId="247FD323" w14:textId="3BB45CAA" w:rsidR="00F343C2" w:rsidRPr="00F218AA" w:rsidRDefault="00F343C2" w:rsidP="00E22C3A">
            <w:pPr>
              <w:pStyle w:val="NIEARTTEKSTtekstnieartykuowanynppodstprawnarozplubpreambua"/>
              <w:spacing w:line="240" w:lineRule="auto"/>
              <w:ind w:firstLine="0"/>
              <w:rPr>
                <w:rFonts w:ascii="Arial" w:eastAsia="Calibri" w:hAnsi="Arial"/>
                <w:sz w:val="18"/>
                <w:lang w:eastAsia="en-US"/>
              </w:rPr>
            </w:pPr>
            <w:r w:rsidRPr="00F218AA">
              <w:rPr>
                <w:rFonts w:ascii="Arial" w:hAnsi="Arial"/>
                <w:sz w:val="18"/>
              </w:rPr>
              <w:t xml:space="preserve">Projektowane zmiany dostosowują  </w:t>
            </w:r>
            <w:r w:rsidRPr="00F218AA">
              <w:rPr>
                <w:rFonts w:ascii="Arial" w:eastAsia="Calibri" w:hAnsi="Arial"/>
                <w:spacing w:val="-2"/>
                <w:sz w:val="18"/>
                <w:lang w:eastAsia="en-US"/>
              </w:rPr>
              <w:t xml:space="preserve">wzory formularza powiadomienia i rejestru do rozporządzenia (UE) nr 609/2013 z </w:t>
            </w:r>
            <w:r w:rsidRPr="00F218AA">
              <w:rPr>
                <w:rFonts w:ascii="Arial" w:hAnsi="Arial"/>
                <w:sz w:val="18"/>
              </w:rPr>
              <w:t xml:space="preserve">dnia 12 czerwca 2013 r. w sprawie żywności przeznaczonej dla </w:t>
            </w:r>
            <w:r w:rsidRPr="00F218AA">
              <w:rPr>
                <w:rFonts w:ascii="Arial" w:hAnsi="Arial"/>
                <w:sz w:val="18"/>
              </w:rPr>
              <w:lastRenderedPageBreak/>
              <w:t xml:space="preserve">niemowląt i małych dzieci oraz żywności specjalnego przeznaczenia medycznego i środków spożywczych zastępujących całodzienną dietę, do kontroli masy ciała oraz uchylające dyrektywę Rady 92/52/WE, dyrektywy Komisji 96/8/WE, 1999/21/WE, 2006/125/WE i 2006/141/WE, dyrektywę Parlamentu Europejskiego i Rady 2009/39/WE oraz rozporządzenia Komisji (WE) nr 41/2009 i (WE) nr 953/2009 w zakresie </w:t>
            </w:r>
            <w:r w:rsidRPr="00F218AA">
              <w:rPr>
                <w:rFonts w:ascii="Arial" w:eastAsia="Calibri" w:hAnsi="Arial"/>
                <w:spacing w:val="-2"/>
                <w:sz w:val="18"/>
                <w:lang w:eastAsia="en-US"/>
              </w:rPr>
              <w:t xml:space="preserve"> definicji poszczególnych grup żywności.</w:t>
            </w:r>
          </w:p>
        </w:tc>
        <w:tc>
          <w:tcPr>
            <w:tcW w:w="2032" w:type="dxa"/>
            <w:shd w:val="clear" w:color="auto" w:fill="FFFFFF"/>
          </w:tcPr>
          <w:p w14:paraId="2BBCA164" w14:textId="25E40A88" w:rsidR="00F343C2" w:rsidRPr="00F218AA" w:rsidRDefault="00F343C2" w:rsidP="00E22C3A">
            <w:pPr>
              <w:rPr>
                <w:rFonts w:ascii="Arial" w:hAnsi="Arial" w:cs="Arial"/>
                <w:b/>
                <w:sz w:val="18"/>
                <w:szCs w:val="20"/>
              </w:rPr>
            </w:pPr>
            <w:r w:rsidRPr="00F218AA">
              <w:rPr>
                <w:rFonts w:ascii="Arial" w:hAnsi="Arial" w:cs="Arial"/>
                <w:b/>
                <w:sz w:val="18"/>
                <w:szCs w:val="20"/>
              </w:rPr>
              <w:lastRenderedPageBreak/>
              <w:t>Pan Jarosław Pinkas Główny Inspektor Sanitarny</w:t>
            </w:r>
          </w:p>
          <w:p w14:paraId="56D3B656" w14:textId="13BC8C6D" w:rsidR="00F343C2" w:rsidRPr="00F218AA" w:rsidRDefault="00F343C2" w:rsidP="00E22C3A">
            <w:pPr>
              <w:rPr>
                <w:rFonts w:ascii="Arial" w:hAnsi="Arial" w:cs="Arial"/>
                <w:b/>
                <w:sz w:val="18"/>
                <w:szCs w:val="20"/>
              </w:rPr>
            </w:pPr>
          </w:p>
        </w:tc>
        <w:tc>
          <w:tcPr>
            <w:tcW w:w="3071" w:type="dxa"/>
            <w:shd w:val="clear" w:color="auto" w:fill="FFFFFF"/>
          </w:tcPr>
          <w:p w14:paraId="0B9EE8D1" w14:textId="4347FC54" w:rsidR="00F343C2" w:rsidRPr="00F218AA" w:rsidRDefault="00440CC5" w:rsidP="00440CC5">
            <w:pPr>
              <w:tabs>
                <w:tab w:val="left" w:pos="34"/>
              </w:tabs>
              <w:rPr>
                <w:rFonts w:ascii="Arial" w:hAnsi="Arial" w:cs="Arial"/>
                <w:b/>
                <w:color w:val="000000"/>
                <w:sz w:val="18"/>
                <w:szCs w:val="20"/>
                <w:lang w:eastAsia="x-none"/>
              </w:rPr>
            </w:pPr>
            <w:r w:rsidRPr="00440CC5">
              <w:rPr>
                <w:rFonts w:ascii="Arial" w:hAnsi="Arial" w:cs="Arial"/>
                <w:b/>
                <w:color w:val="000000"/>
                <w:sz w:val="18"/>
                <w:szCs w:val="20"/>
                <w:lang w:eastAsia="x-none"/>
              </w:rPr>
              <w:t>Stan prac na dzień 25 października 2019 r. – UZ i KS.</w:t>
            </w:r>
          </w:p>
        </w:tc>
      </w:tr>
      <w:tr w:rsidR="00F343C2" w:rsidRPr="00524E04" w14:paraId="6B91285D"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11CCBB41" w14:textId="7F12027F"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76385D3D" w14:textId="3AC661E2"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 867</w:t>
            </w:r>
          </w:p>
        </w:tc>
        <w:tc>
          <w:tcPr>
            <w:tcW w:w="1813" w:type="dxa"/>
            <w:shd w:val="clear" w:color="auto" w:fill="FFFFFF"/>
          </w:tcPr>
          <w:p w14:paraId="6B5DE8F0" w14:textId="3E77D674" w:rsidR="00F343C2" w:rsidRPr="00F218AA" w:rsidRDefault="00F343C2" w:rsidP="00F218AA">
            <w:pPr>
              <w:jc w:val="both"/>
              <w:rPr>
                <w:rFonts w:ascii="Arial" w:hAnsi="Arial" w:cs="Arial"/>
                <w:b/>
                <w:sz w:val="18"/>
                <w:szCs w:val="20"/>
              </w:rPr>
            </w:pPr>
            <w:r w:rsidRPr="00F218AA">
              <w:rPr>
                <w:rFonts w:ascii="Arial" w:hAnsi="Arial" w:cs="Arial"/>
                <w:b/>
                <w:sz w:val="18"/>
                <w:szCs w:val="20"/>
              </w:rPr>
              <w:t>Art. 96a ust. 12 ustawy z dnia 6 września 2001 r. -Prawo farmaceutyczne (Dz.U. z 2019 r. poz. 499, z późn. zm.)</w:t>
            </w:r>
          </w:p>
        </w:tc>
        <w:tc>
          <w:tcPr>
            <w:tcW w:w="3261" w:type="dxa"/>
            <w:shd w:val="clear" w:color="auto" w:fill="FFFFFF"/>
          </w:tcPr>
          <w:p w14:paraId="57DC9021" w14:textId="77777777" w:rsidR="00F343C2" w:rsidRPr="00F218AA" w:rsidRDefault="00F343C2" w:rsidP="00F218AA">
            <w:pPr>
              <w:rPr>
                <w:rFonts w:ascii="Arial" w:hAnsi="Arial" w:cs="Arial"/>
                <w:sz w:val="18"/>
                <w:szCs w:val="20"/>
              </w:rPr>
            </w:pPr>
            <w:r w:rsidRPr="00F218AA">
              <w:rPr>
                <w:rFonts w:ascii="Arial" w:hAnsi="Arial" w:cs="Arial"/>
                <w:sz w:val="18"/>
                <w:szCs w:val="20"/>
              </w:rPr>
              <w:t>Minister właściwy do spraw zdrowia określi, w drodze rozporządzenia:</w:t>
            </w:r>
          </w:p>
          <w:p w14:paraId="4392274B" w14:textId="77777777" w:rsidR="00F343C2" w:rsidRPr="00F218AA" w:rsidRDefault="00F343C2" w:rsidP="00F218AA">
            <w:pPr>
              <w:rPr>
                <w:rFonts w:ascii="Arial" w:hAnsi="Arial" w:cs="Arial"/>
                <w:sz w:val="18"/>
                <w:szCs w:val="20"/>
              </w:rPr>
            </w:pPr>
            <w:r w:rsidRPr="00F218AA">
              <w:rPr>
                <w:rFonts w:ascii="Arial" w:hAnsi="Arial" w:cs="Arial"/>
                <w:sz w:val="18"/>
                <w:szCs w:val="20"/>
              </w:rPr>
              <w:t>1) sposób wystawiania i realizacji recept, w tym zakres danych niezbędnych do ich realizacji i wymagania dotyczące potwierdzania realizacji recept,</w:t>
            </w:r>
          </w:p>
          <w:p w14:paraId="58FA31E6" w14:textId="77777777" w:rsidR="00F343C2" w:rsidRPr="00F218AA" w:rsidRDefault="00F343C2" w:rsidP="00F218AA">
            <w:pPr>
              <w:rPr>
                <w:rFonts w:ascii="Arial" w:hAnsi="Arial" w:cs="Arial"/>
                <w:sz w:val="18"/>
                <w:szCs w:val="20"/>
              </w:rPr>
            </w:pPr>
            <w:r w:rsidRPr="00F218AA">
              <w:rPr>
                <w:rFonts w:ascii="Arial" w:hAnsi="Arial" w:cs="Arial"/>
                <w:sz w:val="18"/>
                <w:szCs w:val="20"/>
              </w:rPr>
              <w:t>wchodzi od 2021-01-011a)61) sposób realizacji recepty transgranicznej w postaci elektronicznej wystawionej w innym niż Rzeczpospolita Polska państwie członkowskim Unii Europejskiej lub państwie członkowskim Europejskiego Porozumienia o Wolnym Handlu (EFTA) - stronie umowy o Europejskim Obszarze Gospodarczym;</w:t>
            </w:r>
          </w:p>
          <w:p w14:paraId="1159339A" w14:textId="77777777" w:rsidR="00F343C2" w:rsidRPr="00F218AA" w:rsidRDefault="00F343C2" w:rsidP="00F218AA">
            <w:pPr>
              <w:rPr>
                <w:rFonts w:ascii="Arial" w:hAnsi="Arial" w:cs="Arial"/>
                <w:sz w:val="18"/>
                <w:szCs w:val="20"/>
              </w:rPr>
            </w:pPr>
            <w:r w:rsidRPr="00F218AA">
              <w:rPr>
                <w:rFonts w:ascii="Arial" w:hAnsi="Arial" w:cs="Arial"/>
                <w:sz w:val="18"/>
                <w:szCs w:val="20"/>
              </w:rPr>
              <w:t>2) budowę i sposób nadawania unikalnego numeru identyfikującego receptę, o którym mowa w ust. 1 pkt 6 i ust. 8 pkt 6, oraz sposób postępowania po nadaniu tego numeru,</w:t>
            </w:r>
          </w:p>
          <w:p w14:paraId="261D55C4" w14:textId="77777777" w:rsidR="00F343C2" w:rsidRPr="00F218AA" w:rsidRDefault="00F343C2" w:rsidP="00F218AA">
            <w:pPr>
              <w:rPr>
                <w:rFonts w:ascii="Arial" w:hAnsi="Arial" w:cs="Arial"/>
                <w:sz w:val="18"/>
                <w:szCs w:val="20"/>
              </w:rPr>
            </w:pPr>
            <w:r w:rsidRPr="00F218AA">
              <w:rPr>
                <w:rFonts w:ascii="Arial" w:hAnsi="Arial" w:cs="Arial"/>
                <w:sz w:val="18"/>
                <w:szCs w:val="20"/>
              </w:rPr>
              <w:t>3) sposób przechowywania recept,</w:t>
            </w:r>
          </w:p>
          <w:p w14:paraId="4E700A3B" w14:textId="77777777" w:rsidR="00F343C2" w:rsidRPr="00F218AA" w:rsidRDefault="00F343C2" w:rsidP="00F218AA">
            <w:pPr>
              <w:rPr>
                <w:rFonts w:ascii="Arial" w:hAnsi="Arial" w:cs="Arial"/>
                <w:sz w:val="18"/>
                <w:szCs w:val="20"/>
              </w:rPr>
            </w:pPr>
            <w:r w:rsidRPr="00F218AA">
              <w:rPr>
                <w:rFonts w:ascii="Arial" w:hAnsi="Arial" w:cs="Arial"/>
                <w:sz w:val="18"/>
                <w:szCs w:val="20"/>
              </w:rPr>
              <w:t>4) kody uprawnień dodatkowych pacjentów i wykaz dokumentów potwierdzających te uprawnienia,</w:t>
            </w:r>
          </w:p>
          <w:p w14:paraId="3B4564F5" w14:textId="77777777" w:rsidR="00F343C2" w:rsidRPr="00F218AA" w:rsidRDefault="00F343C2" w:rsidP="00F218AA">
            <w:pPr>
              <w:rPr>
                <w:rFonts w:ascii="Arial" w:hAnsi="Arial" w:cs="Arial"/>
                <w:sz w:val="18"/>
                <w:szCs w:val="20"/>
              </w:rPr>
            </w:pPr>
            <w:r w:rsidRPr="00F218AA">
              <w:rPr>
                <w:rFonts w:ascii="Arial" w:hAnsi="Arial" w:cs="Arial"/>
                <w:sz w:val="18"/>
                <w:szCs w:val="20"/>
              </w:rPr>
              <w:t>5) identyfikatory oddziałów wojewódzkich Narodowego Funduszu Zdrowia,</w:t>
            </w:r>
          </w:p>
          <w:p w14:paraId="703ED794" w14:textId="77777777" w:rsidR="00F343C2" w:rsidRPr="00F218AA" w:rsidRDefault="00F343C2" w:rsidP="00F218AA">
            <w:pPr>
              <w:rPr>
                <w:rFonts w:ascii="Arial" w:hAnsi="Arial" w:cs="Arial"/>
                <w:sz w:val="18"/>
                <w:szCs w:val="20"/>
              </w:rPr>
            </w:pPr>
            <w:r w:rsidRPr="00F218AA">
              <w:rPr>
                <w:rFonts w:ascii="Arial" w:hAnsi="Arial" w:cs="Arial"/>
                <w:sz w:val="18"/>
                <w:szCs w:val="20"/>
              </w:rPr>
              <w:lastRenderedPageBreak/>
              <w:t>6) wymiary i wzory recept wystawianych w postaci papierowej</w:t>
            </w:r>
          </w:p>
          <w:p w14:paraId="0CBE4217" w14:textId="35E13B08" w:rsidR="00F343C2" w:rsidRPr="00F218AA" w:rsidRDefault="00F343C2" w:rsidP="00F218AA">
            <w:pPr>
              <w:rPr>
                <w:rFonts w:ascii="Arial" w:hAnsi="Arial" w:cs="Arial"/>
                <w:sz w:val="18"/>
                <w:szCs w:val="20"/>
              </w:rPr>
            </w:pPr>
            <w:r w:rsidRPr="00F218AA">
              <w:rPr>
                <w:rFonts w:ascii="Arial" w:hAnsi="Arial" w:cs="Arial"/>
                <w:sz w:val="18"/>
                <w:szCs w:val="20"/>
              </w:rPr>
              <w:t>- uwzględniając konieczność zapewnienia bezpieczeństwa lekowego i ochrony interesu ekonomicznego pacjentów, a także mechanizmów przeciwdziałania nadużyciom w procesie wystawiania i realizacji recept oraz stworzenia podstaw kontroli tych procesów</w:t>
            </w:r>
          </w:p>
        </w:tc>
        <w:tc>
          <w:tcPr>
            <w:tcW w:w="3402" w:type="dxa"/>
            <w:shd w:val="clear" w:color="auto" w:fill="FFFFFF"/>
          </w:tcPr>
          <w:p w14:paraId="79FA2C6A" w14:textId="4226E18A" w:rsidR="00F343C2" w:rsidRPr="00F218AA" w:rsidRDefault="00F343C2" w:rsidP="00E22C3A">
            <w:pPr>
              <w:pStyle w:val="NIEARTTEKSTtekstnieartykuowanynppodstprawnarozplubpreambua"/>
              <w:spacing w:before="100" w:beforeAutospacing="1" w:line="240" w:lineRule="auto"/>
              <w:ind w:firstLine="0"/>
              <w:rPr>
                <w:rFonts w:ascii="Arial" w:eastAsia="Calibri" w:hAnsi="Arial"/>
                <w:sz w:val="18"/>
                <w:lang w:eastAsia="en-US"/>
              </w:rPr>
            </w:pPr>
            <w:r w:rsidRPr="00F218AA">
              <w:rPr>
                <w:rFonts w:ascii="Arial" w:eastAsia="Calibri" w:hAnsi="Arial"/>
                <w:sz w:val="18"/>
                <w:lang w:eastAsia="en-US"/>
              </w:rPr>
              <w:lastRenderedPageBreak/>
              <w:t>Proponuje się aby w § 11 ust. 2 i 3 dodać przepis wskazujący, że osoba uprawniona może oznaczyć na recepcie w postaci elektronicznej termin jej realizacji, nie dłuższy niż 365 dni, kierując się aktualną wiedzą medyczną. Natomiast w przypadku braku takiego oznaczenia, termin realizacji recepty w postaci elektronicznej wynosić będzie 30 dni od daty jej wystawienia</w:t>
            </w:r>
          </w:p>
        </w:tc>
        <w:tc>
          <w:tcPr>
            <w:tcW w:w="2032" w:type="dxa"/>
            <w:shd w:val="clear" w:color="auto" w:fill="FFFFFF"/>
          </w:tcPr>
          <w:p w14:paraId="0D86EA54" w14:textId="0332FC1D" w:rsidR="00F343C2" w:rsidRPr="00F218AA" w:rsidRDefault="00F343C2" w:rsidP="00E22C3A">
            <w:pPr>
              <w:rPr>
                <w:rFonts w:ascii="Arial" w:hAnsi="Arial" w:cs="Arial"/>
                <w:b/>
                <w:sz w:val="18"/>
                <w:szCs w:val="20"/>
              </w:rPr>
            </w:pPr>
            <w:r w:rsidRPr="00F218AA">
              <w:rPr>
                <w:rFonts w:ascii="Arial" w:hAnsi="Arial" w:cs="Arial"/>
                <w:b/>
                <w:sz w:val="18"/>
                <w:szCs w:val="20"/>
              </w:rPr>
              <w:t>Pan Janusz Cieszyński  – Podsekretarz Stanu w Ministerstwie Zdrowia</w:t>
            </w:r>
          </w:p>
        </w:tc>
        <w:tc>
          <w:tcPr>
            <w:tcW w:w="3071" w:type="dxa"/>
            <w:shd w:val="clear" w:color="auto" w:fill="FFFFFF"/>
          </w:tcPr>
          <w:p w14:paraId="0397A492" w14:textId="716D791C" w:rsidR="00F343C2" w:rsidRPr="00F218AA" w:rsidRDefault="00440CC5" w:rsidP="00440CC5">
            <w:pPr>
              <w:tabs>
                <w:tab w:val="left" w:pos="34"/>
              </w:tabs>
              <w:rPr>
                <w:rFonts w:ascii="Arial" w:hAnsi="Arial" w:cs="Arial"/>
                <w:b/>
                <w:color w:val="000000"/>
                <w:sz w:val="18"/>
                <w:szCs w:val="20"/>
                <w:lang w:eastAsia="x-none"/>
              </w:rPr>
            </w:pPr>
            <w:r w:rsidRPr="00440CC5">
              <w:rPr>
                <w:rFonts w:ascii="Arial" w:hAnsi="Arial" w:cs="Arial"/>
                <w:b/>
                <w:sz w:val="18"/>
                <w:szCs w:val="20"/>
                <w:lang w:eastAsia="x-none"/>
              </w:rPr>
              <w:t>Stan prac na dzień 25 października 2019 r. –</w:t>
            </w:r>
            <w:r>
              <w:rPr>
                <w:rFonts w:ascii="Arial" w:hAnsi="Arial" w:cs="Arial"/>
                <w:b/>
                <w:sz w:val="18"/>
                <w:szCs w:val="20"/>
                <w:lang w:eastAsia="x-none"/>
              </w:rPr>
              <w:t xml:space="preserve"> </w:t>
            </w:r>
            <w:r w:rsidRPr="00440CC5">
              <w:rPr>
                <w:rFonts w:ascii="Arial" w:hAnsi="Arial" w:cs="Arial"/>
                <w:b/>
                <w:sz w:val="18"/>
                <w:szCs w:val="20"/>
                <w:lang w:eastAsia="x-none"/>
              </w:rPr>
              <w:t>UZ i KS.</w:t>
            </w:r>
          </w:p>
        </w:tc>
      </w:tr>
      <w:tr w:rsidR="00F343C2" w:rsidRPr="00524E04" w14:paraId="5524DB5A"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2E92036F" w14:textId="77777777"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329A81DB" w14:textId="169F7D27"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 871</w:t>
            </w:r>
          </w:p>
        </w:tc>
        <w:tc>
          <w:tcPr>
            <w:tcW w:w="1813" w:type="dxa"/>
            <w:shd w:val="clear" w:color="auto" w:fill="FFFFFF"/>
          </w:tcPr>
          <w:p w14:paraId="28F1B7A7" w14:textId="767A3FC2" w:rsidR="00F343C2" w:rsidRPr="00F218AA" w:rsidRDefault="00F343C2" w:rsidP="00F218AA">
            <w:pPr>
              <w:spacing w:after="240"/>
              <w:jc w:val="both"/>
              <w:rPr>
                <w:rFonts w:ascii="Arial" w:hAnsi="Arial" w:cs="Arial"/>
                <w:b/>
                <w:sz w:val="18"/>
                <w:szCs w:val="20"/>
              </w:rPr>
            </w:pPr>
            <w:r w:rsidRPr="00F218AA">
              <w:rPr>
                <w:rFonts w:ascii="Arial" w:hAnsi="Arial" w:cs="Arial"/>
                <w:b/>
                <w:sz w:val="18"/>
                <w:szCs w:val="20"/>
              </w:rPr>
              <w:t>Art. 192 ust. 2 ustawy z dnia 27 sierpnia 2004 r. o świadczeniach opieki zdrowotnej finansowanych ze środków publicznych (Dz. U. z 2019 r. poz. 1373 z późn. zm.)</w:t>
            </w:r>
          </w:p>
          <w:p w14:paraId="6C7481CD" w14:textId="77777777" w:rsidR="00F343C2" w:rsidRPr="00F218AA" w:rsidRDefault="00F343C2" w:rsidP="00F218AA">
            <w:pPr>
              <w:jc w:val="both"/>
              <w:rPr>
                <w:rFonts w:ascii="Arial" w:hAnsi="Arial" w:cs="Arial"/>
                <w:b/>
                <w:sz w:val="18"/>
                <w:szCs w:val="20"/>
              </w:rPr>
            </w:pPr>
          </w:p>
        </w:tc>
        <w:tc>
          <w:tcPr>
            <w:tcW w:w="3261" w:type="dxa"/>
            <w:shd w:val="clear" w:color="auto" w:fill="FFFFFF"/>
          </w:tcPr>
          <w:p w14:paraId="0A13A8B6" w14:textId="2F3BF95A" w:rsidR="00F343C2" w:rsidRPr="00F218AA" w:rsidRDefault="00F343C2" w:rsidP="00F218AA">
            <w:pPr>
              <w:rPr>
                <w:rFonts w:ascii="Arial" w:hAnsi="Arial" w:cs="Arial"/>
                <w:sz w:val="18"/>
                <w:szCs w:val="20"/>
              </w:rPr>
            </w:pPr>
            <w:r w:rsidRPr="00F218AA">
              <w:rPr>
                <w:rFonts w:ascii="Arial" w:hAnsi="Arial" w:cs="Arial"/>
                <w:sz w:val="18"/>
                <w:szCs w:val="20"/>
              </w:rPr>
              <w:t>Minister właściwy do spraw zdrowia, po zasięgnięciu opinii Prezesa Funduszu, określi, w drodze rozporządzenia, sposób, tryb i terminy występowania do Funduszu oraz udostępniania przez Fundusz informacji, o których mowa w ust. 1, mając na uwadze zakres informacji, o jaką występuje świadczeniobiorca, konieczność zapewnienia właściwej identyfikacji i uwierzytelniania świadczeniobiorcy i osoby działającej w cudzym imieniu oraz ochrony danych osobowych przed nieuprawnionym dostępem</w:t>
            </w:r>
            <w:r w:rsidRPr="00F218AA">
              <w:rPr>
                <w:rFonts w:ascii="Arial" w:hAnsi="Arial" w:cs="Arial"/>
                <w:color w:val="333333"/>
                <w:sz w:val="18"/>
                <w:szCs w:val="20"/>
                <w:shd w:val="clear" w:color="auto" w:fill="FFFFFF"/>
              </w:rPr>
              <w:t xml:space="preserve"> lub ujawnieniem.</w:t>
            </w:r>
          </w:p>
        </w:tc>
        <w:tc>
          <w:tcPr>
            <w:tcW w:w="3402" w:type="dxa"/>
            <w:shd w:val="clear" w:color="auto" w:fill="FFFFFF"/>
          </w:tcPr>
          <w:p w14:paraId="3AD9395A" w14:textId="3A7A0EC2" w:rsidR="00F343C2" w:rsidRPr="00F218AA" w:rsidRDefault="00F343C2" w:rsidP="00E22C3A">
            <w:pPr>
              <w:rPr>
                <w:rFonts w:ascii="Arial" w:eastAsia="Calibri" w:hAnsi="Arial" w:cs="Arial"/>
                <w:sz w:val="18"/>
                <w:szCs w:val="20"/>
                <w:lang w:eastAsia="en-US"/>
              </w:rPr>
            </w:pPr>
            <w:r w:rsidRPr="00F218AA">
              <w:rPr>
                <w:rFonts w:ascii="Arial" w:hAnsi="Arial" w:cs="Arial"/>
                <w:bCs/>
                <w:sz w:val="18"/>
                <w:szCs w:val="20"/>
              </w:rPr>
              <w:t xml:space="preserve">Rezygnacja z części dotyczącej rozwiązań w zakresie udostępniania informacji w postaci elektronicznej, gdyż jedynym miejscem w którym dane ta mają być udostępnianie elektronicznie ma być Internetowe Konto Pacjenta.  Konieczność wprowadzenia tej zmiany oraz wydania nowego rozporządzenia  wynika z </w:t>
            </w:r>
            <w:r w:rsidRPr="00F218AA">
              <w:rPr>
                <w:rFonts w:ascii="Arial" w:hAnsi="Arial" w:cs="Arial"/>
                <w:bCs/>
                <w:i/>
                <w:sz w:val="18"/>
                <w:szCs w:val="20"/>
              </w:rPr>
              <w:t>ustawy z  dnia 19 lipca 2019 r. o zmianie niektórych ustaw w związku z wdrażaniem rozwiązań w obszarze e-zdrowia (Dz.U. poz. 1590)</w:t>
            </w:r>
            <w:r w:rsidRPr="00F218AA">
              <w:rPr>
                <w:rFonts w:ascii="Arial" w:hAnsi="Arial" w:cs="Arial"/>
                <w:bCs/>
                <w:sz w:val="18"/>
                <w:szCs w:val="20"/>
              </w:rPr>
              <w:t xml:space="preserve">. </w:t>
            </w:r>
          </w:p>
        </w:tc>
        <w:tc>
          <w:tcPr>
            <w:tcW w:w="2032" w:type="dxa"/>
            <w:shd w:val="clear" w:color="auto" w:fill="FFFFFF"/>
          </w:tcPr>
          <w:p w14:paraId="10DFC37E" w14:textId="6BCE37D9" w:rsidR="00F343C2" w:rsidRPr="00F218AA" w:rsidRDefault="00F343C2" w:rsidP="00E22C3A">
            <w:pPr>
              <w:rPr>
                <w:rFonts w:ascii="Arial" w:hAnsi="Arial" w:cs="Arial"/>
                <w:b/>
                <w:sz w:val="18"/>
                <w:szCs w:val="20"/>
              </w:rPr>
            </w:pPr>
            <w:r w:rsidRPr="00F218AA">
              <w:rPr>
                <w:rFonts w:ascii="Arial" w:hAnsi="Arial" w:cs="Arial"/>
                <w:b/>
                <w:sz w:val="18"/>
                <w:szCs w:val="20"/>
              </w:rPr>
              <w:t>Pan Janusz Cieszyński  – Podsekretarz Stanu w Ministerstwie Zdrowia</w:t>
            </w:r>
          </w:p>
        </w:tc>
        <w:tc>
          <w:tcPr>
            <w:tcW w:w="3071" w:type="dxa"/>
            <w:shd w:val="clear" w:color="auto" w:fill="FFFFFF"/>
          </w:tcPr>
          <w:p w14:paraId="182EC413" w14:textId="6B2CF889" w:rsidR="00F343C2" w:rsidRPr="00F218AA" w:rsidRDefault="00440CC5" w:rsidP="00243289">
            <w:pPr>
              <w:tabs>
                <w:tab w:val="left" w:pos="34"/>
              </w:tabs>
              <w:rPr>
                <w:rFonts w:ascii="Arial" w:hAnsi="Arial" w:cs="Arial"/>
                <w:b/>
                <w:color w:val="000000"/>
                <w:sz w:val="18"/>
                <w:szCs w:val="20"/>
                <w:lang w:eastAsia="x-none"/>
              </w:rPr>
            </w:pPr>
            <w:r w:rsidRPr="00440CC5">
              <w:rPr>
                <w:rFonts w:ascii="Arial" w:hAnsi="Arial" w:cs="Arial"/>
                <w:b/>
                <w:sz w:val="18"/>
                <w:szCs w:val="20"/>
                <w:lang w:val="x-none" w:eastAsia="x-none"/>
              </w:rPr>
              <w:t xml:space="preserve">Stan prac na dzień 25 października 2019 r. – </w:t>
            </w:r>
            <w:r w:rsidR="00243289">
              <w:rPr>
                <w:rFonts w:ascii="Arial" w:hAnsi="Arial" w:cs="Arial"/>
                <w:b/>
                <w:sz w:val="18"/>
                <w:szCs w:val="20"/>
                <w:lang w:eastAsia="x-none"/>
              </w:rPr>
              <w:t>PW</w:t>
            </w:r>
            <w:r w:rsidRPr="00440CC5">
              <w:rPr>
                <w:rFonts w:ascii="Arial" w:hAnsi="Arial" w:cs="Arial"/>
                <w:b/>
                <w:sz w:val="18"/>
                <w:szCs w:val="20"/>
                <w:lang w:val="x-none" w:eastAsia="x-none"/>
              </w:rPr>
              <w:t>.</w:t>
            </w:r>
          </w:p>
        </w:tc>
      </w:tr>
      <w:tr w:rsidR="00F343C2" w:rsidRPr="00524E04" w14:paraId="4A333ADF"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211E6ECD" w14:textId="77777777"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78D853E" w14:textId="51278392"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 873</w:t>
            </w:r>
          </w:p>
        </w:tc>
        <w:tc>
          <w:tcPr>
            <w:tcW w:w="1813" w:type="dxa"/>
            <w:shd w:val="clear" w:color="auto" w:fill="FFFFFF"/>
          </w:tcPr>
          <w:p w14:paraId="7B3D7309" w14:textId="56CDDCC5" w:rsidR="00F343C2" w:rsidRPr="00F218AA" w:rsidRDefault="00F343C2" w:rsidP="00F218AA">
            <w:pPr>
              <w:jc w:val="both"/>
              <w:rPr>
                <w:rFonts w:ascii="Arial" w:hAnsi="Arial" w:cs="Arial"/>
                <w:b/>
                <w:sz w:val="18"/>
                <w:szCs w:val="20"/>
                <w:lang w:eastAsia="en-US"/>
              </w:rPr>
            </w:pPr>
            <w:r w:rsidRPr="00F218AA">
              <w:rPr>
                <w:rFonts w:ascii="Arial" w:hAnsi="Arial" w:cs="Arial"/>
                <w:b/>
                <w:sz w:val="18"/>
                <w:szCs w:val="20"/>
                <w:lang w:eastAsia="en-US"/>
              </w:rPr>
              <w:t xml:space="preserve">Art. 48e ust. 5 ustawy z dnia 27 sierpnia 2004 r. o świadczeniach opieki zdrowotnej finansowanych ze środków publicznych </w:t>
            </w:r>
            <w:r w:rsidRPr="00F218AA">
              <w:rPr>
                <w:rFonts w:ascii="Arial" w:hAnsi="Arial" w:cs="Arial"/>
                <w:b/>
                <w:sz w:val="18"/>
                <w:szCs w:val="20"/>
                <w:lang w:eastAsia="en-US"/>
              </w:rPr>
              <w:br/>
              <w:t>(Dz. U. z 2019 r. poz. 1373, z późn. zm.)</w:t>
            </w:r>
          </w:p>
        </w:tc>
        <w:tc>
          <w:tcPr>
            <w:tcW w:w="3261" w:type="dxa"/>
            <w:shd w:val="clear" w:color="auto" w:fill="FFFFFF"/>
          </w:tcPr>
          <w:p w14:paraId="7F732676" w14:textId="2FCC22B1" w:rsidR="00F343C2" w:rsidRPr="00F218AA" w:rsidRDefault="00F343C2" w:rsidP="00F218AA">
            <w:pPr>
              <w:rPr>
                <w:rFonts w:ascii="Arial" w:hAnsi="Arial" w:cs="Arial"/>
                <w:sz w:val="18"/>
                <w:szCs w:val="20"/>
              </w:rPr>
            </w:pPr>
            <w:r w:rsidRPr="00F218AA">
              <w:rPr>
                <w:rFonts w:ascii="Arial" w:hAnsi="Arial" w:cs="Arial"/>
                <w:sz w:val="18"/>
                <w:szCs w:val="20"/>
              </w:rPr>
              <w:t xml:space="preserve">Minister właściwy do spraw zdrowia ustala, w drodze rozporządzenia, program pilotażowy, mając na uwadze poprawę efektywności systemu ochrony zdrowia oraz poprawę jakości i bezpieczeństwa udzielania </w:t>
            </w:r>
            <w:r w:rsidRPr="00F218AA">
              <w:rPr>
                <w:rStyle w:val="highlight"/>
                <w:rFonts w:ascii="Arial" w:hAnsi="Arial" w:cs="Arial"/>
                <w:sz w:val="18"/>
                <w:szCs w:val="20"/>
              </w:rPr>
              <w:t>świadczeń</w:t>
            </w:r>
            <w:r w:rsidRPr="00F218AA">
              <w:rPr>
                <w:rFonts w:ascii="Arial" w:hAnsi="Arial" w:cs="Arial"/>
                <w:sz w:val="18"/>
                <w:szCs w:val="20"/>
              </w:rPr>
              <w:t xml:space="preserve"> </w:t>
            </w:r>
            <w:r w:rsidRPr="00F218AA">
              <w:rPr>
                <w:rStyle w:val="highlight"/>
                <w:rFonts w:ascii="Arial" w:hAnsi="Arial" w:cs="Arial"/>
                <w:sz w:val="18"/>
                <w:szCs w:val="20"/>
              </w:rPr>
              <w:t>opieki</w:t>
            </w:r>
            <w:r w:rsidRPr="00F218AA">
              <w:rPr>
                <w:rFonts w:ascii="Arial" w:hAnsi="Arial" w:cs="Arial"/>
                <w:sz w:val="18"/>
                <w:szCs w:val="20"/>
              </w:rPr>
              <w:t xml:space="preserve"> </w:t>
            </w:r>
            <w:r w:rsidRPr="00F218AA">
              <w:rPr>
                <w:rStyle w:val="highlight"/>
                <w:rFonts w:ascii="Arial" w:hAnsi="Arial" w:cs="Arial"/>
                <w:sz w:val="18"/>
                <w:szCs w:val="20"/>
              </w:rPr>
              <w:t>zdrowotnej</w:t>
            </w:r>
            <w:r w:rsidRPr="00F218AA">
              <w:rPr>
                <w:rFonts w:ascii="Arial" w:hAnsi="Arial" w:cs="Arial"/>
                <w:sz w:val="18"/>
                <w:szCs w:val="20"/>
              </w:rPr>
              <w:t>.</w:t>
            </w:r>
          </w:p>
        </w:tc>
        <w:tc>
          <w:tcPr>
            <w:tcW w:w="3402" w:type="dxa"/>
            <w:shd w:val="clear" w:color="auto" w:fill="FFFFFF"/>
          </w:tcPr>
          <w:p w14:paraId="7F97895B" w14:textId="289FCA22" w:rsidR="00F343C2" w:rsidRPr="00F218AA" w:rsidRDefault="00F343C2" w:rsidP="00883190">
            <w:pPr>
              <w:rPr>
                <w:rFonts w:ascii="Arial" w:eastAsia="Calibri" w:hAnsi="Arial" w:cs="Arial"/>
                <w:sz w:val="18"/>
                <w:szCs w:val="20"/>
                <w:lang w:eastAsia="en-US"/>
              </w:rPr>
            </w:pPr>
            <w:r w:rsidRPr="00F218AA">
              <w:rPr>
                <w:rFonts w:ascii="Arial" w:hAnsi="Arial" w:cs="Arial"/>
                <w:sz w:val="18"/>
                <w:szCs w:val="20"/>
              </w:rPr>
              <w:t>Rozporządzenie dokonuje zmiany rozporządzenia Ministra Zdrowia z dnia 9 sierpnia 2019 r. w sprawie programu pilotażowego „Standard szpitalnego żywienia kobiet w ciąży i w okresie poporodowym - Dieta Mamy” (Dz. U.  poz. 1537) w zakresie poszerzenia katalogu podmiotów mogących prowadzić laboratoryjne badania żywności, stanowiące element weryfikacji spełniania założeń programu pilotażowego „Standard szpitalnego żywienia kobiet w ciąży i w okresie poporodowym - Dieta Mamy”, zwanego dalej "pilotażem", dotyczących jakości posiłków - dodano laboratoria Państwowej Inspekcji Sanitarnej.</w:t>
            </w:r>
          </w:p>
        </w:tc>
        <w:tc>
          <w:tcPr>
            <w:tcW w:w="2032" w:type="dxa"/>
            <w:shd w:val="clear" w:color="auto" w:fill="FFFFFF"/>
          </w:tcPr>
          <w:p w14:paraId="59312EF8" w14:textId="4EE3D4E8" w:rsidR="00F343C2" w:rsidRPr="00F218AA" w:rsidRDefault="00F343C2" w:rsidP="00883190">
            <w:pPr>
              <w:rPr>
                <w:rFonts w:ascii="Arial" w:hAnsi="Arial" w:cs="Arial"/>
                <w:b/>
                <w:sz w:val="18"/>
                <w:szCs w:val="20"/>
              </w:rPr>
            </w:pPr>
            <w:r w:rsidRPr="00F218AA">
              <w:rPr>
                <w:rFonts w:ascii="Arial" w:hAnsi="Arial" w:cs="Arial"/>
                <w:b/>
                <w:sz w:val="18"/>
                <w:szCs w:val="20"/>
              </w:rPr>
              <w:t>Pan Janusz Cieszyński – Podsekretarz Stanu w Ministerstwie Zdrowia</w:t>
            </w:r>
          </w:p>
          <w:p w14:paraId="737D5813" w14:textId="77777777" w:rsidR="00F343C2" w:rsidRPr="00F218AA" w:rsidRDefault="00F343C2" w:rsidP="00E22C3A">
            <w:pPr>
              <w:rPr>
                <w:rFonts w:ascii="Arial" w:hAnsi="Arial" w:cs="Arial"/>
                <w:b/>
                <w:sz w:val="18"/>
                <w:szCs w:val="20"/>
              </w:rPr>
            </w:pPr>
          </w:p>
        </w:tc>
        <w:tc>
          <w:tcPr>
            <w:tcW w:w="3071" w:type="dxa"/>
            <w:shd w:val="clear" w:color="auto" w:fill="FFFFFF"/>
          </w:tcPr>
          <w:p w14:paraId="26DB680B" w14:textId="7A06AB0B" w:rsidR="00F343C2" w:rsidRPr="00F218AA" w:rsidRDefault="00243289" w:rsidP="00243289">
            <w:pPr>
              <w:tabs>
                <w:tab w:val="left" w:pos="34"/>
              </w:tabs>
              <w:rPr>
                <w:rFonts w:ascii="Arial" w:hAnsi="Arial" w:cs="Arial"/>
                <w:b/>
                <w:color w:val="000000"/>
                <w:sz w:val="18"/>
                <w:szCs w:val="20"/>
                <w:lang w:eastAsia="x-none"/>
              </w:rPr>
            </w:pPr>
            <w:r w:rsidRPr="00243289">
              <w:rPr>
                <w:rFonts w:ascii="Arial" w:hAnsi="Arial" w:cs="Arial"/>
                <w:b/>
                <w:color w:val="000000"/>
                <w:sz w:val="18"/>
                <w:szCs w:val="20"/>
                <w:lang w:eastAsia="x-none"/>
              </w:rPr>
              <w:t>Stan prac na dzień 25 października 2019 r. –</w:t>
            </w:r>
            <w:r>
              <w:rPr>
                <w:rFonts w:ascii="Arial" w:hAnsi="Arial" w:cs="Arial"/>
                <w:b/>
                <w:color w:val="000000"/>
                <w:sz w:val="18"/>
                <w:szCs w:val="20"/>
                <w:lang w:eastAsia="x-none"/>
              </w:rPr>
              <w:t xml:space="preserve"> </w:t>
            </w:r>
            <w:r w:rsidRPr="00243289">
              <w:rPr>
                <w:rFonts w:ascii="Arial" w:hAnsi="Arial" w:cs="Arial"/>
                <w:b/>
                <w:color w:val="000000"/>
                <w:sz w:val="18"/>
                <w:szCs w:val="20"/>
                <w:lang w:eastAsia="x-none"/>
              </w:rPr>
              <w:t>UZ i KS.</w:t>
            </w:r>
          </w:p>
        </w:tc>
      </w:tr>
      <w:tr w:rsidR="00F343C2" w:rsidRPr="00524E04" w14:paraId="24E2DFC8"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419E809E" w14:textId="77777777"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78B90549" w14:textId="0213D7F9"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 874</w:t>
            </w:r>
          </w:p>
        </w:tc>
        <w:tc>
          <w:tcPr>
            <w:tcW w:w="1813" w:type="dxa"/>
            <w:shd w:val="clear" w:color="auto" w:fill="FFFFFF"/>
          </w:tcPr>
          <w:p w14:paraId="6D0CC431" w14:textId="05F7E27D" w:rsidR="00F343C2" w:rsidRPr="00F218AA" w:rsidRDefault="00A04773" w:rsidP="00F218AA">
            <w:pPr>
              <w:jc w:val="both"/>
              <w:rPr>
                <w:rFonts w:ascii="Arial" w:hAnsi="Arial" w:cs="Arial"/>
                <w:b/>
                <w:sz w:val="18"/>
                <w:szCs w:val="20"/>
              </w:rPr>
            </w:pPr>
            <w:r>
              <w:rPr>
                <w:rFonts w:ascii="Arial" w:hAnsi="Arial" w:cs="Arial"/>
                <w:b/>
                <w:sz w:val="18"/>
                <w:szCs w:val="20"/>
              </w:rPr>
              <w:t>A</w:t>
            </w:r>
            <w:r w:rsidR="00F343C2" w:rsidRPr="00F218AA">
              <w:rPr>
                <w:rFonts w:ascii="Arial" w:hAnsi="Arial" w:cs="Arial"/>
                <w:b/>
                <w:sz w:val="18"/>
                <w:szCs w:val="20"/>
              </w:rPr>
              <w:t>rt. 137 ust. 2 ustawy z dnia 27 sierpnia 2004 r. o świadczeniach opieki zdrowotnej finansowanych ze środków publicznych</w:t>
            </w:r>
            <w:r>
              <w:rPr>
                <w:rFonts w:ascii="Arial" w:hAnsi="Arial" w:cs="Arial"/>
                <w:b/>
                <w:sz w:val="18"/>
                <w:szCs w:val="20"/>
              </w:rPr>
              <w:t xml:space="preserve"> </w:t>
            </w:r>
            <w:r w:rsidRPr="00A04773">
              <w:rPr>
                <w:rFonts w:ascii="Arial" w:hAnsi="Arial" w:cs="Arial"/>
                <w:b/>
                <w:sz w:val="18"/>
                <w:szCs w:val="20"/>
              </w:rPr>
              <w:t>(Dz. U. z 2019 r. poz. 1373, z późn. zm.)</w:t>
            </w:r>
          </w:p>
        </w:tc>
        <w:tc>
          <w:tcPr>
            <w:tcW w:w="3261" w:type="dxa"/>
            <w:shd w:val="clear" w:color="auto" w:fill="FFFFFF"/>
          </w:tcPr>
          <w:p w14:paraId="1DCF839D" w14:textId="7B4AC56A" w:rsidR="00F343C2" w:rsidRPr="00F218AA" w:rsidRDefault="00F343C2" w:rsidP="00F218AA">
            <w:pPr>
              <w:rPr>
                <w:rFonts w:ascii="Arial" w:hAnsi="Arial" w:cs="Arial"/>
                <w:sz w:val="18"/>
                <w:szCs w:val="20"/>
              </w:rPr>
            </w:pPr>
            <w:r w:rsidRPr="00F218AA">
              <w:rPr>
                <w:rFonts w:ascii="Arial" w:hAnsi="Arial" w:cs="Arial"/>
                <w:sz w:val="18"/>
                <w:szCs w:val="20"/>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402" w:type="dxa"/>
            <w:shd w:val="clear" w:color="auto" w:fill="FFFFFF"/>
          </w:tcPr>
          <w:p w14:paraId="3CF8E298" w14:textId="51DEA6EB" w:rsidR="00F343C2" w:rsidRPr="00F218AA" w:rsidRDefault="00F343C2" w:rsidP="00E22C3A">
            <w:pPr>
              <w:pStyle w:val="NIEARTTEKSTtekstnieartykuowanynppodstprawnarozplubpreambua"/>
              <w:spacing w:before="100" w:beforeAutospacing="1" w:line="240" w:lineRule="auto"/>
              <w:ind w:firstLine="0"/>
              <w:rPr>
                <w:rFonts w:ascii="Arial" w:eastAsia="Calibri" w:hAnsi="Arial"/>
                <w:sz w:val="18"/>
                <w:lang w:eastAsia="en-US"/>
              </w:rPr>
            </w:pPr>
            <w:r w:rsidRPr="00F218AA">
              <w:rPr>
                <w:rFonts w:ascii="Arial" w:eastAsia="Calibri" w:hAnsi="Arial"/>
                <w:sz w:val="18"/>
                <w:lang w:eastAsia="en-US"/>
              </w:rPr>
              <w:t>Zmiana rozporządzenia Ministra Zdrowia z dnia 4 stycznia 2019 r. zmieniającego rozporządzenie w sprawie ogólnych warunków umów o udzielanie świadczeń opieki zdrowotnej polega na dostosowaniu ww. rozporządzenia do postanowień Porozumienia zawartego pomiędzy Ministrem Zdrowia a Komitetem Protestacyjnym Ratowników Medycznych oraz Sekcją Krajową Pogotowia ratunkowego i Ratownictwa Medycznego NSZZ „Solidarność”.</w:t>
            </w:r>
          </w:p>
        </w:tc>
        <w:tc>
          <w:tcPr>
            <w:tcW w:w="2032" w:type="dxa"/>
            <w:shd w:val="clear" w:color="auto" w:fill="FFFFFF"/>
          </w:tcPr>
          <w:p w14:paraId="3319C2C7" w14:textId="134DE32C" w:rsidR="00F343C2" w:rsidRPr="00F218AA" w:rsidRDefault="00F343C2" w:rsidP="00E22C3A">
            <w:pPr>
              <w:rPr>
                <w:rFonts w:ascii="Arial" w:hAnsi="Arial" w:cs="Arial"/>
                <w:b/>
                <w:sz w:val="18"/>
                <w:szCs w:val="20"/>
              </w:rPr>
            </w:pPr>
            <w:r w:rsidRPr="00F218AA">
              <w:rPr>
                <w:rFonts w:ascii="Arial" w:hAnsi="Arial" w:cs="Arial"/>
                <w:b/>
                <w:sz w:val="18"/>
                <w:szCs w:val="20"/>
              </w:rPr>
              <w:t>Pan Janusz Cieszyński – Podsekretarz Stanu w Ministerstwie Zdrowia</w:t>
            </w:r>
          </w:p>
        </w:tc>
        <w:tc>
          <w:tcPr>
            <w:tcW w:w="3071" w:type="dxa"/>
            <w:shd w:val="clear" w:color="auto" w:fill="FFFFFF"/>
          </w:tcPr>
          <w:p w14:paraId="2DA81964" w14:textId="6A04E599" w:rsidR="00F343C2" w:rsidRPr="00F218AA" w:rsidRDefault="00243289" w:rsidP="00243289">
            <w:pPr>
              <w:tabs>
                <w:tab w:val="left" w:pos="34"/>
              </w:tabs>
              <w:rPr>
                <w:rFonts w:ascii="Arial" w:hAnsi="Arial" w:cs="Arial"/>
                <w:b/>
                <w:color w:val="000000"/>
                <w:sz w:val="18"/>
                <w:szCs w:val="20"/>
                <w:lang w:eastAsia="x-none"/>
              </w:rPr>
            </w:pPr>
            <w:r w:rsidRPr="00243289">
              <w:rPr>
                <w:rFonts w:ascii="Arial" w:hAnsi="Arial" w:cs="Arial"/>
                <w:b/>
                <w:color w:val="000000"/>
                <w:sz w:val="18"/>
                <w:szCs w:val="20"/>
                <w:lang w:eastAsia="x-none"/>
              </w:rPr>
              <w:t xml:space="preserve">Stan prac na dzień 25 października 2019 r. – </w:t>
            </w:r>
            <w:r>
              <w:rPr>
                <w:rFonts w:ascii="Arial" w:hAnsi="Arial" w:cs="Arial"/>
                <w:b/>
                <w:color w:val="000000"/>
                <w:sz w:val="18"/>
                <w:szCs w:val="20"/>
                <w:lang w:eastAsia="x-none"/>
              </w:rPr>
              <w:t>UW</w:t>
            </w:r>
            <w:r w:rsidRPr="00243289">
              <w:rPr>
                <w:rFonts w:ascii="Arial" w:hAnsi="Arial" w:cs="Arial"/>
                <w:b/>
                <w:color w:val="000000"/>
                <w:sz w:val="18"/>
                <w:szCs w:val="20"/>
                <w:lang w:eastAsia="x-none"/>
              </w:rPr>
              <w:t>.</w:t>
            </w:r>
          </w:p>
        </w:tc>
      </w:tr>
      <w:tr w:rsidR="00F343C2" w:rsidRPr="00524E04" w14:paraId="37A5C79D" w14:textId="77777777" w:rsidTr="00243289">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01078CAE" w14:textId="4298BC11" w:rsidR="00F343C2" w:rsidRPr="00F218AA" w:rsidRDefault="00F343C2" w:rsidP="00865ADB">
            <w:pPr>
              <w:numPr>
                <w:ilvl w:val="0"/>
                <w:numId w:val="4"/>
              </w:numPr>
              <w:tabs>
                <w:tab w:val="left" w:pos="735"/>
              </w:tabs>
              <w:ind w:left="142" w:right="57" w:firstLine="0"/>
              <w:rPr>
                <w:rFonts w:ascii="Arial" w:hAnsi="Arial" w:cs="Arial"/>
                <w:bCs/>
                <w:sz w:val="18"/>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19ACA8D5" w14:textId="4E09BBE8" w:rsidR="00F343C2" w:rsidRPr="00F218AA" w:rsidRDefault="00F343C2" w:rsidP="00E22C3A">
            <w:pPr>
              <w:rPr>
                <w:rFonts w:ascii="Arial" w:hAnsi="Arial" w:cs="Arial"/>
                <w:b/>
                <w:color w:val="FF0000"/>
                <w:sz w:val="18"/>
                <w:szCs w:val="20"/>
              </w:rPr>
            </w:pPr>
            <w:r w:rsidRPr="00F218AA">
              <w:rPr>
                <w:rFonts w:ascii="Arial" w:hAnsi="Arial" w:cs="Arial"/>
                <w:b/>
                <w:color w:val="FF0000"/>
                <w:sz w:val="18"/>
                <w:szCs w:val="20"/>
              </w:rPr>
              <w:t>MZ 875</w:t>
            </w:r>
          </w:p>
        </w:tc>
        <w:tc>
          <w:tcPr>
            <w:tcW w:w="1813" w:type="dxa"/>
            <w:shd w:val="clear" w:color="auto" w:fill="FFFFFF"/>
          </w:tcPr>
          <w:p w14:paraId="0FD5C102" w14:textId="71E3818E" w:rsidR="00F343C2" w:rsidRPr="00F218AA" w:rsidRDefault="00A04773" w:rsidP="00F218AA">
            <w:pPr>
              <w:jc w:val="both"/>
              <w:rPr>
                <w:rFonts w:ascii="Arial" w:hAnsi="Arial" w:cs="Arial"/>
                <w:b/>
                <w:sz w:val="18"/>
                <w:szCs w:val="20"/>
              </w:rPr>
            </w:pPr>
            <w:r>
              <w:rPr>
                <w:rFonts w:ascii="Arial" w:hAnsi="Arial" w:cs="Arial"/>
                <w:b/>
                <w:sz w:val="18"/>
                <w:szCs w:val="20"/>
              </w:rPr>
              <w:t>A</w:t>
            </w:r>
            <w:bookmarkStart w:id="20" w:name="_GoBack"/>
            <w:bookmarkEnd w:id="20"/>
            <w:r w:rsidR="00F343C2" w:rsidRPr="00F218AA">
              <w:rPr>
                <w:rFonts w:ascii="Arial" w:hAnsi="Arial" w:cs="Arial"/>
                <w:b/>
                <w:sz w:val="18"/>
                <w:szCs w:val="20"/>
              </w:rPr>
              <w:t>rt. 137 ust. 2 ustawy z dnia 27 sierpnia 2004 r. o świadczeniach opieki zdrowotnej finansowanych ze środków publicznych</w:t>
            </w:r>
            <w:r>
              <w:rPr>
                <w:rFonts w:ascii="Arial" w:hAnsi="Arial" w:cs="Arial"/>
                <w:b/>
                <w:sz w:val="18"/>
                <w:szCs w:val="20"/>
              </w:rPr>
              <w:t xml:space="preserve"> </w:t>
            </w:r>
            <w:r w:rsidRPr="00A04773">
              <w:rPr>
                <w:rFonts w:ascii="Arial" w:hAnsi="Arial" w:cs="Arial"/>
                <w:b/>
                <w:sz w:val="18"/>
                <w:szCs w:val="20"/>
              </w:rPr>
              <w:t>(Dz. U. z 2019 r. poz. 1373, z późn. zm.)</w:t>
            </w:r>
          </w:p>
        </w:tc>
        <w:tc>
          <w:tcPr>
            <w:tcW w:w="3261" w:type="dxa"/>
            <w:shd w:val="clear" w:color="auto" w:fill="FFFFFF"/>
          </w:tcPr>
          <w:p w14:paraId="165A2F9A" w14:textId="02300792" w:rsidR="00F343C2" w:rsidRPr="00F218AA" w:rsidRDefault="00F343C2" w:rsidP="00F218AA">
            <w:pPr>
              <w:rPr>
                <w:rFonts w:ascii="Arial" w:hAnsi="Arial" w:cs="Arial"/>
                <w:sz w:val="18"/>
                <w:szCs w:val="20"/>
              </w:rPr>
            </w:pPr>
            <w:r w:rsidRPr="00F218AA">
              <w:rPr>
                <w:rFonts w:ascii="Arial" w:hAnsi="Arial" w:cs="Arial"/>
                <w:sz w:val="18"/>
                <w:szCs w:val="20"/>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402" w:type="dxa"/>
            <w:shd w:val="clear" w:color="auto" w:fill="FFFFFF"/>
          </w:tcPr>
          <w:p w14:paraId="33382C1B" w14:textId="77777777" w:rsidR="00F343C2" w:rsidRPr="00F218AA" w:rsidRDefault="00F343C2" w:rsidP="00B825B1">
            <w:pPr>
              <w:pStyle w:val="NIEARTTEKSTtekstnieartykuowanynppodstprawnarozplubpreambua"/>
              <w:spacing w:before="0" w:line="240" w:lineRule="auto"/>
              <w:ind w:firstLine="0"/>
              <w:rPr>
                <w:rFonts w:ascii="Arial" w:eastAsia="Calibri" w:hAnsi="Arial"/>
                <w:sz w:val="18"/>
                <w:lang w:eastAsia="en-US"/>
              </w:rPr>
            </w:pPr>
            <w:r w:rsidRPr="00F218AA">
              <w:rPr>
                <w:rFonts w:ascii="Arial" w:eastAsia="Calibri" w:hAnsi="Arial"/>
                <w:sz w:val="18"/>
                <w:lang w:eastAsia="en-US"/>
              </w:rPr>
              <w:t>Zmiana rozporządzenia Ministra Zdrowia z dnia 8 września 2015 r. w sprawie ogólnych warunków umów o udzielanie świadczeń opieki zdrowotnej polega na dostosowaniu brzmienia § 16 ust. 4a (wskaźniki korygujące określane przez Prezesa NFZ) załącznika ww. rozporządzenia w celu § 16 ust. 4a załącznika do rozporządzenia w celu realizacji postanowień porozumień zawartych w dniach 24 września 2018 r. oraz 9 października 2019 r. w Warszawie pomiędzy Ministrem Zdrowia a Komitetem Protestacyjnym Ratowników Medycznych oraz Sekcją Krajową Pogotowia Ratunkowego i Ratownictwa Medycznego NSZZ „Solidarność”.</w:t>
            </w:r>
          </w:p>
          <w:p w14:paraId="1CE0D5D1" w14:textId="1DE28891" w:rsidR="00F343C2" w:rsidRPr="00F218AA" w:rsidRDefault="00F343C2" w:rsidP="00B825B1">
            <w:pPr>
              <w:pStyle w:val="NIEARTTEKSTtekstnieartykuowanynppodstprawnarozplubpreambua"/>
              <w:spacing w:before="0" w:line="240" w:lineRule="auto"/>
              <w:ind w:firstLine="0"/>
              <w:rPr>
                <w:rFonts w:ascii="Arial" w:eastAsia="Calibri" w:hAnsi="Arial"/>
                <w:sz w:val="18"/>
                <w:lang w:eastAsia="en-US"/>
              </w:rPr>
            </w:pPr>
            <w:r w:rsidRPr="00F218AA">
              <w:rPr>
                <w:rFonts w:ascii="Arial" w:eastAsia="Calibri" w:hAnsi="Arial"/>
                <w:sz w:val="18"/>
                <w:lang w:eastAsia="en-US"/>
              </w:rPr>
              <w:t xml:space="preserve">Przepisy wprowadzają obowiązek podłączenia się świadczeniodawców do Elektronicznej Platformy Gromadzenia, Analizy i Udostępnienia Zasobów Cyfrowych o Zdarzeniach Medycznych (system P1), co jest warunkiem sine qua non możliwości wystawiania przez świadczeniodawców recept i skierowań w postaci elektronicznej.  </w:t>
            </w:r>
          </w:p>
        </w:tc>
        <w:tc>
          <w:tcPr>
            <w:tcW w:w="2032" w:type="dxa"/>
            <w:shd w:val="clear" w:color="auto" w:fill="FFFFFF"/>
          </w:tcPr>
          <w:p w14:paraId="5659BF82" w14:textId="77777777" w:rsidR="00F343C2" w:rsidRPr="00F218AA" w:rsidRDefault="00F343C2" w:rsidP="00B540A4">
            <w:pPr>
              <w:rPr>
                <w:rFonts w:ascii="Arial" w:hAnsi="Arial" w:cs="Arial"/>
                <w:b/>
                <w:sz w:val="18"/>
                <w:szCs w:val="20"/>
              </w:rPr>
            </w:pPr>
            <w:r w:rsidRPr="00F218AA">
              <w:rPr>
                <w:rFonts w:ascii="Arial" w:hAnsi="Arial" w:cs="Arial"/>
                <w:b/>
                <w:sz w:val="18"/>
                <w:szCs w:val="20"/>
              </w:rPr>
              <w:t>Pan Janusz Cieszyński – Podsekretarz Stanu w Ministerstwie Zdrowia</w:t>
            </w:r>
          </w:p>
          <w:p w14:paraId="78776ADB" w14:textId="2E10D21F" w:rsidR="00F343C2" w:rsidRPr="00F218AA" w:rsidRDefault="00F343C2" w:rsidP="00E22C3A">
            <w:pPr>
              <w:rPr>
                <w:rFonts w:ascii="Arial" w:hAnsi="Arial" w:cs="Arial"/>
                <w:b/>
                <w:sz w:val="18"/>
                <w:szCs w:val="20"/>
              </w:rPr>
            </w:pPr>
          </w:p>
        </w:tc>
        <w:tc>
          <w:tcPr>
            <w:tcW w:w="3071" w:type="dxa"/>
            <w:shd w:val="clear" w:color="auto" w:fill="FFFFFF"/>
          </w:tcPr>
          <w:p w14:paraId="1D649B47" w14:textId="7B160992" w:rsidR="00F343C2" w:rsidRPr="00F218AA" w:rsidRDefault="00243289" w:rsidP="00243289">
            <w:pPr>
              <w:tabs>
                <w:tab w:val="left" w:pos="34"/>
              </w:tabs>
              <w:rPr>
                <w:rFonts w:ascii="Arial" w:hAnsi="Arial" w:cs="Arial"/>
                <w:b/>
                <w:color w:val="000000"/>
                <w:sz w:val="18"/>
                <w:szCs w:val="20"/>
                <w:lang w:eastAsia="x-none"/>
              </w:rPr>
            </w:pPr>
            <w:r w:rsidRPr="00243289">
              <w:rPr>
                <w:rFonts w:ascii="Arial" w:hAnsi="Arial" w:cs="Arial"/>
                <w:b/>
                <w:color w:val="000000"/>
                <w:sz w:val="18"/>
                <w:szCs w:val="20"/>
                <w:lang w:eastAsia="x-none"/>
              </w:rPr>
              <w:t>Stan prac na dzień 25 października 2019 r. – UW.</w:t>
            </w:r>
          </w:p>
        </w:tc>
      </w:tr>
    </w:tbl>
    <w:p w14:paraId="4E33C065" w14:textId="77777777" w:rsidR="00FE1839" w:rsidRPr="00524E04" w:rsidRDefault="00FE1839">
      <w:pPr>
        <w:rPr>
          <w:sz w:val="20"/>
          <w:szCs w:val="20"/>
        </w:rPr>
      </w:pPr>
    </w:p>
    <w:sectPr w:rsidR="00FE1839" w:rsidRPr="00524E04" w:rsidSect="00F218AA">
      <w:footerReference w:type="even" r:id="rId11"/>
      <w:footerReference w:type="default" r:id="rId12"/>
      <w:pgSz w:w="16838" w:h="11906" w:orient="landscape"/>
      <w:pgMar w:top="993"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1472B" w14:textId="77777777" w:rsidR="0082669A" w:rsidRDefault="0082669A">
      <w:r>
        <w:separator/>
      </w:r>
    </w:p>
  </w:endnote>
  <w:endnote w:type="continuationSeparator" w:id="0">
    <w:p w14:paraId="0ACBD055" w14:textId="77777777" w:rsidR="0082669A" w:rsidRDefault="0082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73B5B" w14:textId="77777777" w:rsidR="00F218AA" w:rsidRDefault="00F218A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85CE2FC" w14:textId="77777777" w:rsidR="00F218AA" w:rsidRDefault="00F218AA">
    <w:pPr>
      <w:pStyle w:val="Stopka"/>
    </w:pPr>
  </w:p>
  <w:p w14:paraId="76080E5D" w14:textId="77777777" w:rsidR="00F218AA" w:rsidRDefault="00F218AA"/>
  <w:p w14:paraId="2A8CBED8" w14:textId="77777777" w:rsidR="00F218AA" w:rsidRDefault="00F218A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15978" w14:textId="77777777" w:rsidR="00F218AA" w:rsidRDefault="00F218A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A04773">
      <w:rPr>
        <w:rStyle w:val="Numerstrony"/>
        <w:noProof/>
      </w:rPr>
      <w:t>3</w:t>
    </w:r>
    <w:r>
      <w:rPr>
        <w:rStyle w:val="Numerstrony"/>
      </w:rPr>
      <w:fldChar w:fldCharType="end"/>
    </w:r>
  </w:p>
  <w:p w14:paraId="16623EF7" w14:textId="77777777" w:rsidR="00F218AA" w:rsidRDefault="00F218AA">
    <w:pPr>
      <w:pStyle w:val="Stopka"/>
    </w:pPr>
  </w:p>
  <w:p w14:paraId="60A4CD63" w14:textId="77777777" w:rsidR="00F218AA" w:rsidRDefault="00F218AA"/>
  <w:p w14:paraId="2D519041" w14:textId="77777777" w:rsidR="00F218AA" w:rsidRDefault="00F218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24A51" w14:textId="77777777" w:rsidR="0082669A" w:rsidRDefault="0082669A">
      <w:r>
        <w:separator/>
      </w:r>
    </w:p>
  </w:footnote>
  <w:footnote w:type="continuationSeparator" w:id="0">
    <w:p w14:paraId="447E1938" w14:textId="77777777" w:rsidR="0082669A" w:rsidRDefault="008266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64D3F"/>
    <w:multiLevelType w:val="hybridMultilevel"/>
    <w:tmpl w:val="3C5AA3E0"/>
    <w:lvl w:ilvl="0" w:tplc="E8A45A3C">
      <w:start w:val="1"/>
      <w:numFmt w:val="decimal"/>
      <w:lvlText w:val="%1."/>
      <w:lvlJc w:val="left"/>
      <w:pPr>
        <w:tabs>
          <w:tab w:val="num" w:pos="360"/>
        </w:tabs>
        <w:ind w:left="340" w:hanging="340"/>
      </w:pPr>
      <w:rPr>
        <w:rFonts w:hint="default"/>
      </w:rPr>
    </w:lvl>
    <w:lvl w:ilvl="1" w:tplc="04150019">
      <w:start w:val="1"/>
      <w:numFmt w:val="lowerLetter"/>
      <w:lvlText w:val="%2."/>
      <w:lvlJc w:val="left"/>
      <w:pPr>
        <w:tabs>
          <w:tab w:val="num" w:pos="1440"/>
        </w:tabs>
        <w:ind w:left="1440" w:hanging="360"/>
      </w:pPr>
    </w:lvl>
    <w:lvl w:ilvl="2" w:tplc="219488A0">
      <w:start w:val="1"/>
      <w:numFmt w:val="decimal"/>
      <w:lvlText w:val="%3)"/>
      <w:lvlJc w:val="left"/>
      <w:pPr>
        <w:tabs>
          <w:tab w:val="num" w:pos="2340"/>
        </w:tabs>
        <w:ind w:left="2340" w:hanging="360"/>
      </w:pPr>
      <w:rPr>
        <w:rFonts w:hint="default"/>
      </w:rPr>
    </w:lvl>
    <w:lvl w:ilvl="3" w:tplc="50623DE6">
      <w:start w:val="1"/>
      <w:numFmt w:val="decimal"/>
      <w:pStyle w:val="PunktZnakZnakZnakZnakZnak"/>
      <w:lvlText w:val="%4)"/>
      <w:lvlJc w:val="left"/>
      <w:pPr>
        <w:tabs>
          <w:tab w:val="num" w:pos="1531"/>
        </w:tabs>
        <w:ind w:left="1531" w:hanging="510"/>
      </w:pPr>
      <w:rPr>
        <w:rFonts w:hint="default"/>
        <w:color w:val="auto"/>
      </w:rPr>
    </w:lvl>
    <w:lvl w:ilvl="4" w:tplc="04150019">
      <w:start w:val="1"/>
      <w:numFmt w:val="lowerLetter"/>
      <w:lvlText w:val="%5."/>
      <w:lvlJc w:val="left"/>
      <w:pPr>
        <w:tabs>
          <w:tab w:val="num" w:pos="3600"/>
        </w:tabs>
        <w:ind w:left="3600" w:hanging="360"/>
      </w:pPr>
    </w:lvl>
    <w:lvl w:ilvl="5" w:tplc="84BE0B56">
      <w:start w:val="1"/>
      <w:numFmt w:val="lowerLetter"/>
      <w:lvlText w:val="%6)"/>
      <w:lvlJc w:val="left"/>
      <w:pPr>
        <w:tabs>
          <w:tab w:val="num" w:pos="4500"/>
        </w:tabs>
        <w:ind w:left="4500" w:hanging="360"/>
      </w:pPr>
      <w:rPr>
        <w:rFonts w:hint="default"/>
      </w:rPr>
    </w:lvl>
    <w:lvl w:ilvl="6" w:tplc="40347B14">
      <w:start w:val="6"/>
      <w:numFmt w:val="decimal"/>
      <w:lvlText w:val="%7."/>
      <w:lvlJc w:val="left"/>
      <w:pPr>
        <w:tabs>
          <w:tab w:val="num" w:pos="113"/>
        </w:tabs>
        <w:ind w:left="284" w:hanging="284"/>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3741EA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681E1B"/>
    <w:multiLevelType w:val="hybridMultilevel"/>
    <w:tmpl w:val="9C200DE6"/>
    <w:lvl w:ilvl="0" w:tplc="DB7E0DB4">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4D4AF5"/>
    <w:multiLevelType w:val="hybridMultilevel"/>
    <w:tmpl w:val="A1F855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0385F91"/>
    <w:multiLevelType w:val="hybridMultilevel"/>
    <w:tmpl w:val="F5509B0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26A02ED"/>
    <w:multiLevelType w:val="hybridMultilevel"/>
    <w:tmpl w:val="3C980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426F77"/>
    <w:multiLevelType w:val="hybridMultilevel"/>
    <w:tmpl w:val="E550BB30"/>
    <w:lvl w:ilvl="0" w:tplc="9F003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8" w15:restartNumberingAfterBreak="0">
    <w:nsid w:val="31BE0B4A"/>
    <w:multiLevelType w:val="hybridMultilevel"/>
    <w:tmpl w:val="E94ED7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45726F5"/>
    <w:multiLevelType w:val="multilevel"/>
    <w:tmpl w:val="339090DC"/>
    <w:lvl w:ilvl="0">
      <w:start w:val="1"/>
      <w:numFmt w:val="decimal"/>
      <w:suff w:val="nothing"/>
      <w:lvlText w:val="Art. %1."/>
      <w:lvlJc w:val="left"/>
      <w:rPr>
        <w:rFonts w:hint="default"/>
      </w:rPr>
    </w:lvl>
    <w:lvl w:ilvl="1">
      <w:start w:val="1"/>
      <w:numFmt w:val="decimal"/>
      <w:pStyle w:val="Ustep1ZnakZnakZnakZnak"/>
      <w:lvlText w:val="%2."/>
      <w:lvlJc w:val="left"/>
      <w:pPr>
        <w:tabs>
          <w:tab w:val="num" w:pos="0"/>
        </w:tabs>
        <w:ind w:left="340" w:hanging="340"/>
      </w:pPr>
      <w:rPr>
        <w:rFonts w:hint="default"/>
      </w:rPr>
    </w:lvl>
    <w:lvl w:ilvl="2">
      <w:start w:val="1"/>
      <w:numFmt w:val="decimal"/>
      <w:lvlText w:val="%3)"/>
      <w:lvlJc w:val="left"/>
      <w:pPr>
        <w:tabs>
          <w:tab w:val="num" w:pos="340"/>
        </w:tabs>
        <w:ind w:left="680" w:hanging="340"/>
      </w:pPr>
      <w:rPr>
        <w:rFonts w:hint="default"/>
      </w:rPr>
    </w:lvl>
    <w:lvl w:ilvl="3">
      <w:start w:val="1"/>
      <w:numFmt w:val="lowerLetter"/>
      <w:pStyle w:val="Litera"/>
      <w:lvlText w:val="%4)"/>
      <w:lvlJc w:val="left"/>
      <w:pPr>
        <w:tabs>
          <w:tab w:val="num" w:pos="680"/>
        </w:tabs>
        <w:ind w:left="1021" w:hanging="34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A191D3E"/>
    <w:multiLevelType w:val="hybridMultilevel"/>
    <w:tmpl w:val="2DE6502A"/>
    <w:lvl w:ilvl="0" w:tplc="B63A5EBC">
      <w:start w:val="1"/>
      <w:numFmt w:val="bullet"/>
      <w:lvlText w:val=""/>
      <w:lvlJc w:val="left"/>
      <w:pPr>
        <w:ind w:left="502" w:hanging="360"/>
      </w:pPr>
      <w:rPr>
        <w:rFonts w:ascii="Symbol" w:hAnsi="Symbol"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4037565"/>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6794817"/>
    <w:multiLevelType w:val="hybridMultilevel"/>
    <w:tmpl w:val="597C77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8093D92"/>
    <w:multiLevelType w:val="hybridMultilevel"/>
    <w:tmpl w:val="FF88B7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9E10BD"/>
    <w:multiLevelType w:val="hybridMultilevel"/>
    <w:tmpl w:val="A3CC4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B6A57B5"/>
    <w:multiLevelType w:val="hybridMultilevel"/>
    <w:tmpl w:val="00F892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C701A37"/>
    <w:multiLevelType w:val="hybridMultilevel"/>
    <w:tmpl w:val="E482D604"/>
    <w:lvl w:ilvl="0" w:tplc="4D1C7A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EB54795"/>
    <w:multiLevelType w:val="hybridMultilevel"/>
    <w:tmpl w:val="2188A8D0"/>
    <w:lvl w:ilvl="0" w:tplc="0415000F">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18" w15:restartNumberingAfterBreak="0">
    <w:nsid w:val="4F3A2668"/>
    <w:multiLevelType w:val="hybridMultilevel"/>
    <w:tmpl w:val="18A61E00"/>
    <w:lvl w:ilvl="0" w:tplc="910866CA">
      <w:start w:val="1"/>
      <w:numFmt w:val="decimal"/>
      <w:lvlText w:val="%1)"/>
      <w:lvlJc w:val="left"/>
      <w:pPr>
        <w:ind w:left="360" w:hanging="360"/>
      </w:pPr>
      <w:rPr>
        <w:rFonts w:hint="default"/>
      </w:rPr>
    </w:lvl>
    <w:lvl w:ilvl="1" w:tplc="F3C436DC" w:tentative="1">
      <w:start w:val="1"/>
      <w:numFmt w:val="lowerLetter"/>
      <w:lvlText w:val="%2."/>
      <w:lvlJc w:val="left"/>
      <w:pPr>
        <w:ind w:left="1080" w:hanging="360"/>
      </w:pPr>
    </w:lvl>
    <w:lvl w:ilvl="2" w:tplc="F32EBF72" w:tentative="1">
      <w:start w:val="1"/>
      <w:numFmt w:val="lowerRoman"/>
      <w:lvlText w:val="%3."/>
      <w:lvlJc w:val="right"/>
      <w:pPr>
        <w:ind w:left="1800" w:hanging="180"/>
      </w:pPr>
    </w:lvl>
    <w:lvl w:ilvl="3" w:tplc="ED42BB18" w:tentative="1">
      <w:start w:val="1"/>
      <w:numFmt w:val="decimal"/>
      <w:lvlText w:val="%4."/>
      <w:lvlJc w:val="left"/>
      <w:pPr>
        <w:ind w:left="2520" w:hanging="360"/>
      </w:pPr>
    </w:lvl>
    <w:lvl w:ilvl="4" w:tplc="37644E0C" w:tentative="1">
      <w:start w:val="1"/>
      <w:numFmt w:val="lowerLetter"/>
      <w:lvlText w:val="%5."/>
      <w:lvlJc w:val="left"/>
      <w:pPr>
        <w:ind w:left="3240" w:hanging="360"/>
      </w:pPr>
    </w:lvl>
    <w:lvl w:ilvl="5" w:tplc="8B8C0124" w:tentative="1">
      <w:start w:val="1"/>
      <w:numFmt w:val="lowerRoman"/>
      <w:lvlText w:val="%6."/>
      <w:lvlJc w:val="right"/>
      <w:pPr>
        <w:ind w:left="3960" w:hanging="180"/>
      </w:pPr>
    </w:lvl>
    <w:lvl w:ilvl="6" w:tplc="0B9CCE08" w:tentative="1">
      <w:start w:val="1"/>
      <w:numFmt w:val="decimal"/>
      <w:lvlText w:val="%7."/>
      <w:lvlJc w:val="left"/>
      <w:pPr>
        <w:ind w:left="4680" w:hanging="360"/>
      </w:pPr>
    </w:lvl>
    <w:lvl w:ilvl="7" w:tplc="A28070A4" w:tentative="1">
      <w:start w:val="1"/>
      <w:numFmt w:val="lowerLetter"/>
      <w:lvlText w:val="%8."/>
      <w:lvlJc w:val="left"/>
      <w:pPr>
        <w:ind w:left="5400" w:hanging="360"/>
      </w:pPr>
    </w:lvl>
    <w:lvl w:ilvl="8" w:tplc="DEEA5D26" w:tentative="1">
      <w:start w:val="1"/>
      <w:numFmt w:val="lowerRoman"/>
      <w:lvlText w:val="%9."/>
      <w:lvlJc w:val="right"/>
      <w:pPr>
        <w:ind w:left="6120" w:hanging="180"/>
      </w:pPr>
    </w:lvl>
  </w:abstractNum>
  <w:abstractNum w:abstractNumId="19" w15:restartNumberingAfterBreak="0">
    <w:nsid w:val="50EA72A4"/>
    <w:multiLevelType w:val="hybridMultilevel"/>
    <w:tmpl w:val="AD38D0C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4BC6A0B"/>
    <w:multiLevelType w:val="hybridMultilevel"/>
    <w:tmpl w:val="086A0538"/>
    <w:lvl w:ilvl="0" w:tplc="04150011">
      <w:start w:val="1"/>
      <w:numFmt w:val="decimal"/>
      <w:lvlText w:val="%1)"/>
      <w:lvlJc w:val="left"/>
      <w:pPr>
        <w:ind w:left="1647" w:hanging="360"/>
      </w:pPr>
      <w:rPr>
        <w:rFont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1" w15:restartNumberingAfterBreak="0">
    <w:nsid w:val="5A175DDB"/>
    <w:multiLevelType w:val="hybridMultilevel"/>
    <w:tmpl w:val="A9E8CE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F7D0E16"/>
    <w:multiLevelType w:val="hybridMultilevel"/>
    <w:tmpl w:val="53B4B51E"/>
    <w:lvl w:ilvl="0" w:tplc="B6AEBC02">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3" w15:restartNumberingAfterBreak="0">
    <w:nsid w:val="609342BD"/>
    <w:multiLevelType w:val="hybridMultilevel"/>
    <w:tmpl w:val="878209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2EB1356"/>
    <w:multiLevelType w:val="hybridMultilevel"/>
    <w:tmpl w:val="31B20B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698903BA"/>
    <w:multiLevelType w:val="hybridMultilevel"/>
    <w:tmpl w:val="3EE663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A44A21"/>
    <w:multiLevelType w:val="hybridMultilevel"/>
    <w:tmpl w:val="AD2265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74570D1"/>
    <w:multiLevelType w:val="hybridMultilevel"/>
    <w:tmpl w:val="44887B92"/>
    <w:lvl w:ilvl="0" w:tplc="DB7E0DB4">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B50053C"/>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B8F6CA6"/>
    <w:multiLevelType w:val="hybridMultilevel"/>
    <w:tmpl w:val="E68E8E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7D0A2C33"/>
    <w:multiLevelType w:val="hybridMultilevel"/>
    <w:tmpl w:val="9F0C3D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9"/>
    <w:lvlOverride w:ilvl="0">
      <w:lvl w:ilvl="0">
        <w:start w:val="1"/>
        <w:numFmt w:val="decimal"/>
        <w:suff w:val="nothing"/>
        <w:lvlText w:val="Art. %1."/>
        <w:lvlJc w:val="left"/>
        <w:rPr>
          <w:rFonts w:hint="default"/>
        </w:rPr>
      </w:lvl>
    </w:lvlOverride>
    <w:lvlOverride w:ilvl="1">
      <w:lvl w:ilvl="1">
        <w:start w:val="1"/>
        <w:numFmt w:val="decimal"/>
        <w:pStyle w:val="Ustep1ZnakZnakZnakZnak"/>
        <w:lvlText w:val="%2."/>
        <w:lvlJc w:val="left"/>
        <w:pPr>
          <w:tabs>
            <w:tab w:val="num" w:pos="0"/>
          </w:tabs>
          <w:ind w:left="340" w:hanging="340"/>
        </w:pPr>
        <w:rPr>
          <w:rFonts w:hint="default"/>
          <w:b w:val="0"/>
        </w:rPr>
      </w:lvl>
    </w:lvlOverride>
    <w:lvlOverride w:ilvl="2">
      <w:lvl w:ilvl="2">
        <w:start w:val="1"/>
        <w:numFmt w:val="decimal"/>
        <w:lvlText w:val="%3)"/>
        <w:lvlJc w:val="left"/>
        <w:pPr>
          <w:tabs>
            <w:tab w:val="num" w:pos="340"/>
          </w:tabs>
          <w:ind w:left="680" w:hanging="340"/>
        </w:pPr>
        <w:rPr>
          <w:rFonts w:hint="default"/>
        </w:rPr>
      </w:lvl>
    </w:lvlOverride>
    <w:lvlOverride w:ilvl="3">
      <w:lvl w:ilvl="3">
        <w:start w:val="1"/>
        <w:numFmt w:val="lowerLetter"/>
        <w:pStyle w:val="Litera"/>
        <w:lvlText w:val="%4)"/>
        <w:lvlJc w:val="left"/>
        <w:pPr>
          <w:tabs>
            <w:tab w:val="num" w:pos="680"/>
          </w:tabs>
          <w:ind w:left="1021" w:hanging="341"/>
        </w:pPr>
        <w:rPr>
          <w:rFonts w:hint="default"/>
        </w:rPr>
      </w:lvl>
    </w:lvlOverride>
    <w:lvlOverride w:ilvl="4">
      <w:lvl w:ilvl="4">
        <w:start w:val="1"/>
        <w:numFmt w:val="lowerLetter"/>
        <w:lvlText w:val="%5)"/>
        <w:lvlJc w:val="left"/>
        <w:pPr>
          <w:tabs>
            <w:tab w:val="num" w:pos="1800"/>
          </w:tabs>
          <w:ind w:left="1800" w:hanging="360"/>
        </w:pPr>
        <w:rPr>
          <w:rFonts w:ascii="Times New Roman" w:eastAsia="Times New Roman" w:hAnsi="Times New Roman" w:cs="Times New Roman"/>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1080"/>
          </w:tabs>
          <w:ind w:left="108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abstractNumId w:val="20"/>
  </w:num>
  <w:num w:numId="4">
    <w:abstractNumId w:val="28"/>
  </w:num>
  <w:num w:numId="5">
    <w:abstractNumId w:val="2"/>
  </w:num>
  <w:num w:numId="6">
    <w:abstractNumId w:val="5"/>
  </w:num>
  <w:num w:numId="7">
    <w:abstractNumId w:val="25"/>
  </w:num>
  <w:num w:numId="8">
    <w:abstractNumId w:val="30"/>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9"/>
  </w:num>
  <w:num w:numId="13">
    <w:abstractNumId w:val="27"/>
  </w:num>
  <w:num w:numId="14">
    <w:abstractNumId w:val="21"/>
  </w:num>
  <w:num w:numId="15">
    <w:abstractNumId w:val="6"/>
  </w:num>
  <w:num w:numId="16">
    <w:abstractNumId w:val="7"/>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3"/>
  </w:num>
  <w:num w:numId="20">
    <w:abstractNumId w:val="19"/>
  </w:num>
  <w:num w:numId="21">
    <w:abstractNumId w:val="10"/>
  </w:num>
  <w:num w:numId="22">
    <w:abstractNumId w:val="22"/>
  </w:num>
  <w:num w:numId="23">
    <w:abstractNumId w:val="15"/>
  </w:num>
  <w:num w:numId="24">
    <w:abstractNumId w:val="16"/>
  </w:num>
  <w:num w:numId="25">
    <w:abstractNumId w:val="4"/>
  </w:num>
  <w:num w:numId="26">
    <w:abstractNumId w:val="17"/>
  </w:num>
  <w:num w:numId="27">
    <w:abstractNumId w:val="14"/>
  </w:num>
  <w:num w:numId="28">
    <w:abstractNumId w:val="12"/>
  </w:num>
  <w:num w:numId="29">
    <w:abstractNumId w:val="18"/>
  </w:num>
  <w:num w:numId="30">
    <w:abstractNumId w:val="11"/>
  </w:num>
  <w:num w:numId="3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CE4"/>
    <w:rsid w:val="00000506"/>
    <w:rsid w:val="00000568"/>
    <w:rsid w:val="0000080C"/>
    <w:rsid w:val="0000095C"/>
    <w:rsid w:val="00000A4C"/>
    <w:rsid w:val="00000CB2"/>
    <w:rsid w:val="0000121D"/>
    <w:rsid w:val="00001271"/>
    <w:rsid w:val="0000139F"/>
    <w:rsid w:val="000013B0"/>
    <w:rsid w:val="00001620"/>
    <w:rsid w:val="000017F8"/>
    <w:rsid w:val="00001ACC"/>
    <w:rsid w:val="00001B0E"/>
    <w:rsid w:val="00001D82"/>
    <w:rsid w:val="00001DF9"/>
    <w:rsid w:val="00001E5C"/>
    <w:rsid w:val="0000208B"/>
    <w:rsid w:val="000020D6"/>
    <w:rsid w:val="00002550"/>
    <w:rsid w:val="0000276B"/>
    <w:rsid w:val="0000277F"/>
    <w:rsid w:val="00002928"/>
    <w:rsid w:val="00002A9D"/>
    <w:rsid w:val="00002B6F"/>
    <w:rsid w:val="00003085"/>
    <w:rsid w:val="0000376C"/>
    <w:rsid w:val="0000391B"/>
    <w:rsid w:val="00003C7F"/>
    <w:rsid w:val="00003C98"/>
    <w:rsid w:val="00003D5C"/>
    <w:rsid w:val="00003F9C"/>
    <w:rsid w:val="000040C9"/>
    <w:rsid w:val="0000412E"/>
    <w:rsid w:val="000046B8"/>
    <w:rsid w:val="000047B9"/>
    <w:rsid w:val="00004BED"/>
    <w:rsid w:val="00004F02"/>
    <w:rsid w:val="00004F48"/>
    <w:rsid w:val="0000506F"/>
    <w:rsid w:val="0000531E"/>
    <w:rsid w:val="00005714"/>
    <w:rsid w:val="000057FB"/>
    <w:rsid w:val="00005881"/>
    <w:rsid w:val="00005BB5"/>
    <w:rsid w:val="00005CBA"/>
    <w:rsid w:val="00005CEE"/>
    <w:rsid w:val="00006315"/>
    <w:rsid w:val="000063A8"/>
    <w:rsid w:val="00006444"/>
    <w:rsid w:val="000064DC"/>
    <w:rsid w:val="00006706"/>
    <w:rsid w:val="00006AE9"/>
    <w:rsid w:val="00006CF4"/>
    <w:rsid w:val="00006ED8"/>
    <w:rsid w:val="00007355"/>
    <w:rsid w:val="00007906"/>
    <w:rsid w:val="000079C5"/>
    <w:rsid w:val="00007A11"/>
    <w:rsid w:val="00007A51"/>
    <w:rsid w:val="00007DAA"/>
    <w:rsid w:val="00007E7D"/>
    <w:rsid w:val="00007FEA"/>
    <w:rsid w:val="00010123"/>
    <w:rsid w:val="0001015D"/>
    <w:rsid w:val="000105A7"/>
    <w:rsid w:val="00010B87"/>
    <w:rsid w:val="00010E8D"/>
    <w:rsid w:val="00010EEF"/>
    <w:rsid w:val="00010F90"/>
    <w:rsid w:val="00011155"/>
    <w:rsid w:val="00011188"/>
    <w:rsid w:val="00011364"/>
    <w:rsid w:val="000113C4"/>
    <w:rsid w:val="00011645"/>
    <w:rsid w:val="00011663"/>
    <w:rsid w:val="00011909"/>
    <w:rsid w:val="0001198C"/>
    <w:rsid w:val="00011A70"/>
    <w:rsid w:val="00011AE4"/>
    <w:rsid w:val="0001200D"/>
    <w:rsid w:val="0001244E"/>
    <w:rsid w:val="00012999"/>
    <w:rsid w:val="00012C67"/>
    <w:rsid w:val="00012D46"/>
    <w:rsid w:val="00012DCD"/>
    <w:rsid w:val="00012E3E"/>
    <w:rsid w:val="00012EAE"/>
    <w:rsid w:val="00012F92"/>
    <w:rsid w:val="00013437"/>
    <w:rsid w:val="00013552"/>
    <w:rsid w:val="00013A84"/>
    <w:rsid w:val="00013AD5"/>
    <w:rsid w:val="00013BD5"/>
    <w:rsid w:val="00014072"/>
    <w:rsid w:val="00014164"/>
    <w:rsid w:val="0001428E"/>
    <w:rsid w:val="000144B7"/>
    <w:rsid w:val="0001454F"/>
    <w:rsid w:val="00014885"/>
    <w:rsid w:val="000149EF"/>
    <w:rsid w:val="00014A76"/>
    <w:rsid w:val="00014AA7"/>
    <w:rsid w:val="00014B5B"/>
    <w:rsid w:val="00014CB9"/>
    <w:rsid w:val="00014E1F"/>
    <w:rsid w:val="00014E92"/>
    <w:rsid w:val="0001503D"/>
    <w:rsid w:val="00015242"/>
    <w:rsid w:val="00015431"/>
    <w:rsid w:val="00015595"/>
    <w:rsid w:val="00015A54"/>
    <w:rsid w:val="00015E52"/>
    <w:rsid w:val="00015E64"/>
    <w:rsid w:val="000160D7"/>
    <w:rsid w:val="00016109"/>
    <w:rsid w:val="00016153"/>
    <w:rsid w:val="000162DE"/>
    <w:rsid w:val="00016426"/>
    <w:rsid w:val="000164E6"/>
    <w:rsid w:val="000168A9"/>
    <w:rsid w:val="00016E21"/>
    <w:rsid w:val="00016E66"/>
    <w:rsid w:val="0001737D"/>
    <w:rsid w:val="000173E7"/>
    <w:rsid w:val="000175A7"/>
    <w:rsid w:val="000175B4"/>
    <w:rsid w:val="0001769A"/>
    <w:rsid w:val="00017777"/>
    <w:rsid w:val="00017831"/>
    <w:rsid w:val="000178DA"/>
    <w:rsid w:val="00017A4C"/>
    <w:rsid w:val="00017C50"/>
    <w:rsid w:val="00017D92"/>
    <w:rsid w:val="00017E16"/>
    <w:rsid w:val="00017E6A"/>
    <w:rsid w:val="000200CA"/>
    <w:rsid w:val="000205A5"/>
    <w:rsid w:val="00020601"/>
    <w:rsid w:val="000207E2"/>
    <w:rsid w:val="000208B1"/>
    <w:rsid w:val="0002094A"/>
    <w:rsid w:val="000209E4"/>
    <w:rsid w:val="00020CC5"/>
    <w:rsid w:val="00020F75"/>
    <w:rsid w:val="00020F9F"/>
    <w:rsid w:val="000212A8"/>
    <w:rsid w:val="00021516"/>
    <w:rsid w:val="00021651"/>
    <w:rsid w:val="00021773"/>
    <w:rsid w:val="000217F4"/>
    <w:rsid w:val="000218B5"/>
    <w:rsid w:val="000219D5"/>
    <w:rsid w:val="00021AD4"/>
    <w:rsid w:val="00021BCF"/>
    <w:rsid w:val="000220ED"/>
    <w:rsid w:val="000221C5"/>
    <w:rsid w:val="0002223E"/>
    <w:rsid w:val="000222D0"/>
    <w:rsid w:val="00022333"/>
    <w:rsid w:val="00022A9A"/>
    <w:rsid w:val="00022CB4"/>
    <w:rsid w:val="00022CBE"/>
    <w:rsid w:val="00022FCC"/>
    <w:rsid w:val="000230C3"/>
    <w:rsid w:val="0002310E"/>
    <w:rsid w:val="00023298"/>
    <w:rsid w:val="00023565"/>
    <w:rsid w:val="00023605"/>
    <w:rsid w:val="0002390C"/>
    <w:rsid w:val="00023A5D"/>
    <w:rsid w:val="00023BB5"/>
    <w:rsid w:val="00023E8A"/>
    <w:rsid w:val="00023F72"/>
    <w:rsid w:val="000240E7"/>
    <w:rsid w:val="00024110"/>
    <w:rsid w:val="00024247"/>
    <w:rsid w:val="0002424A"/>
    <w:rsid w:val="00024333"/>
    <w:rsid w:val="000245CF"/>
    <w:rsid w:val="0002481E"/>
    <w:rsid w:val="00024839"/>
    <w:rsid w:val="00025218"/>
    <w:rsid w:val="00025349"/>
    <w:rsid w:val="00025504"/>
    <w:rsid w:val="00025836"/>
    <w:rsid w:val="00025AA5"/>
    <w:rsid w:val="00025CFD"/>
    <w:rsid w:val="00025DD0"/>
    <w:rsid w:val="0002613F"/>
    <w:rsid w:val="000265FB"/>
    <w:rsid w:val="00026B7F"/>
    <w:rsid w:val="00026BEE"/>
    <w:rsid w:val="00026C4E"/>
    <w:rsid w:val="00026CEC"/>
    <w:rsid w:val="00026F0E"/>
    <w:rsid w:val="00026F87"/>
    <w:rsid w:val="000271E9"/>
    <w:rsid w:val="00027248"/>
    <w:rsid w:val="0002728B"/>
    <w:rsid w:val="0002763C"/>
    <w:rsid w:val="00027763"/>
    <w:rsid w:val="0002785C"/>
    <w:rsid w:val="0002798D"/>
    <w:rsid w:val="00027A19"/>
    <w:rsid w:val="00027DBC"/>
    <w:rsid w:val="00027E15"/>
    <w:rsid w:val="00027F23"/>
    <w:rsid w:val="00030027"/>
    <w:rsid w:val="00030054"/>
    <w:rsid w:val="0003085F"/>
    <w:rsid w:val="00030A5F"/>
    <w:rsid w:val="00030AB1"/>
    <w:rsid w:val="00030CAE"/>
    <w:rsid w:val="00030D8B"/>
    <w:rsid w:val="00030E78"/>
    <w:rsid w:val="00030F40"/>
    <w:rsid w:val="00031113"/>
    <w:rsid w:val="00031208"/>
    <w:rsid w:val="00031798"/>
    <w:rsid w:val="000317E6"/>
    <w:rsid w:val="00031CE6"/>
    <w:rsid w:val="00031FCB"/>
    <w:rsid w:val="0003206D"/>
    <w:rsid w:val="00032344"/>
    <w:rsid w:val="00032799"/>
    <w:rsid w:val="0003296F"/>
    <w:rsid w:val="00032ABD"/>
    <w:rsid w:val="00032F5D"/>
    <w:rsid w:val="00032FD3"/>
    <w:rsid w:val="00033030"/>
    <w:rsid w:val="000330C4"/>
    <w:rsid w:val="000330D3"/>
    <w:rsid w:val="00033202"/>
    <w:rsid w:val="00033219"/>
    <w:rsid w:val="0003336C"/>
    <w:rsid w:val="0003352E"/>
    <w:rsid w:val="00033566"/>
    <w:rsid w:val="000335B6"/>
    <w:rsid w:val="000337CE"/>
    <w:rsid w:val="000338F1"/>
    <w:rsid w:val="00033920"/>
    <w:rsid w:val="00033D44"/>
    <w:rsid w:val="00033DED"/>
    <w:rsid w:val="00033E23"/>
    <w:rsid w:val="00033EA8"/>
    <w:rsid w:val="000342D1"/>
    <w:rsid w:val="0003441B"/>
    <w:rsid w:val="000344F4"/>
    <w:rsid w:val="000345AB"/>
    <w:rsid w:val="000347A2"/>
    <w:rsid w:val="0003497D"/>
    <w:rsid w:val="00034984"/>
    <w:rsid w:val="00034A34"/>
    <w:rsid w:val="00034AD0"/>
    <w:rsid w:val="00034AD3"/>
    <w:rsid w:val="00034B91"/>
    <w:rsid w:val="00034C30"/>
    <w:rsid w:val="000351D3"/>
    <w:rsid w:val="00035313"/>
    <w:rsid w:val="00035730"/>
    <w:rsid w:val="0003596A"/>
    <w:rsid w:val="000359D2"/>
    <w:rsid w:val="00035C73"/>
    <w:rsid w:val="00035C98"/>
    <w:rsid w:val="00035DE4"/>
    <w:rsid w:val="00035DFB"/>
    <w:rsid w:val="00035E27"/>
    <w:rsid w:val="00036084"/>
    <w:rsid w:val="000360BB"/>
    <w:rsid w:val="00036372"/>
    <w:rsid w:val="000363A6"/>
    <w:rsid w:val="000363C4"/>
    <w:rsid w:val="000363E0"/>
    <w:rsid w:val="00036685"/>
    <w:rsid w:val="0003692D"/>
    <w:rsid w:val="0003697C"/>
    <w:rsid w:val="00036B92"/>
    <w:rsid w:val="00036C06"/>
    <w:rsid w:val="00037383"/>
    <w:rsid w:val="000375BE"/>
    <w:rsid w:val="00037E30"/>
    <w:rsid w:val="00037F10"/>
    <w:rsid w:val="00040058"/>
    <w:rsid w:val="00040065"/>
    <w:rsid w:val="00040081"/>
    <w:rsid w:val="00040892"/>
    <w:rsid w:val="0004091E"/>
    <w:rsid w:val="00040C5F"/>
    <w:rsid w:val="00040D27"/>
    <w:rsid w:val="00040DD9"/>
    <w:rsid w:val="000410E2"/>
    <w:rsid w:val="00041105"/>
    <w:rsid w:val="000411F6"/>
    <w:rsid w:val="000416BE"/>
    <w:rsid w:val="00041A6B"/>
    <w:rsid w:val="00041BEE"/>
    <w:rsid w:val="00041D76"/>
    <w:rsid w:val="00041D9E"/>
    <w:rsid w:val="00041E79"/>
    <w:rsid w:val="000420B8"/>
    <w:rsid w:val="0004222B"/>
    <w:rsid w:val="000427C7"/>
    <w:rsid w:val="000428D5"/>
    <w:rsid w:val="00042A38"/>
    <w:rsid w:val="00042ED8"/>
    <w:rsid w:val="000432D0"/>
    <w:rsid w:val="000437F2"/>
    <w:rsid w:val="000439D5"/>
    <w:rsid w:val="00043FBE"/>
    <w:rsid w:val="00043FCE"/>
    <w:rsid w:val="000441B3"/>
    <w:rsid w:val="0004424F"/>
    <w:rsid w:val="00044272"/>
    <w:rsid w:val="00044340"/>
    <w:rsid w:val="0004438D"/>
    <w:rsid w:val="0004446A"/>
    <w:rsid w:val="00044521"/>
    <w:rsid w:val="00044606"/>
    <w:rsid w:val="00044A25"/>
    <w:rsid w:val="00044A59"/>
    <w:rsid w:val="00044D16"/>
    <w:rsid w:val="00044DDF"/>
    <w:rsid w:val="00044FA9"/>
    <w:rsid w:val="00045202"/>
    <w:rsid w:val="00045253"/>
    <w:rsid w:val="0004543A"/>
    <w:rsid w:val="00045642"/>
    <w:rsid w:val="0004596A"/>
    <w:rsid w:val="00045A43"/>
    <w:rsid w:val="00045ADA"/>
    <w:rsid w:val="00045C73"/>
    <w:rsid w:val="00045EFD"/>
    <w:rsid w:val="0004600F"/>
    <w:rsid w:val="00046139"/>
    <w:rsid w:val="00046293"/>
    <w:rsid w:val="000465D4"/>
    <w:rsid w:val="00046686"/>
    <w:rsid w:val="00046709"/>
    <w:rsid w:val="00046735"/>
    <w:rsid w:val="00046C5B"/>
    <w:rsid w:val="00046C70"/>
    <w:rsid w:val="00046C89"/>
    <w:rsid w:val="00046E4A"/>
    <w:rsid w:val="0004716E"/>
    <w:rsid w:val="00047348"/>
    <w:rsid w:val="00047803"/>
    <w:rsid w:val="0004784C"/>
    <w:rsid w:val="00047A02"/>
    <w:rsid w:val="00047A60"/>
    <w:rsid w:val="00047C4B"/>
    <w:rsid w:val="00047CF1"/>
    <w:rsid w:val="00050265"/>
    <w:rsid w:val="00050385"/>
    <w:rsid w:val="00050722"/>
    <w:rsid w:val="0005093F"/>
    <w:rsid w:val="00050B7E"/>
    <w:rsid w:val="00050D56"/>
    <w:rsid w:val="00050DB9"/>
    <w:rsid w:val="00050E3B"/>
    <w:rsid w:val="00050F50"/>
    <w:rsid w:val="00051622"/>
    <w:rsid w:val="0005165C"/>
    <w:rsid w:val="000516CD"/>
    <w:rsid w:val="00051C29"/>
    <w:rsid w:val="00051CC3"/>
    <w:rsid w:val="0005216B"/>
    <w:rsid w:val="0005232A"/>
    <w:rsid w:val="00052442"/>
    <w:rsid w:val="0005267F"/>
    <w:rsid w:val="0005290C"/>
    <w:rsid w:val="00052978"/>
    <w:rsid w:val="00052AD7"/>
    <w:rsid w:val="00052B24"/>
    <w:rsid w:val="0005301C"/>
    <w:rsid w:val="000531A1"/>
    <w:rsid w:val="00053667"/>
    <w:rsid w:val="00053780"/>
    <w:rsid w:val="0005392D"/>
    <w:rsid w:val="0005396D"/>
    <w:rsid w:val="00053DFF"/>
    <w:rsid w:val="00053E75"/>
    <w:rsid w:val="00054008"/>
    <w:rsid w:val="00054034"/>
    <w:rsid w:val="00054151"/>
    <w:rsid w:val="000542F5"/>
    <w:rsid w:val="00054448"/>
    <w:rsid w:val="00054461"/>
    <w:rsid w:val="00054475"/>
    <w:rsid w:val="000547B7"/>
    <w:rsid w:val="0005494C"/>
    <w:rsid w:val="00054C0F"/>
    <w:rsid w:val="00054CEE"/>
    <w:rsid w:val="00054E2E"/>
    <w:rsid w:val="00054E3A"/>
    <w:rsid w:val="00054E7E"/>
    <w:rsid w:val="00055433"/>
    <w:rsid w:val="000554CB"/>
    <w:rsid w:val="00055CCC"/>
    <w:rsid w:val="00055D6B"/>
    <w:rsid w:val="00055E5E"/>
    <w:rsid w:val="00056131"/>
    <w:rsid w:val="000561C5"/>
    <w:rsid w:val="00056A81"/>
    <w:rsid w:val="00056BD8"/>
    <w:rsid w:val="00056BF1"/>
    <w:rsid w:val="000571D5"/>
    <w:rsid w:val="00057240"/>
    <w:rsid w:val="000573BF"/>
    <w:rsid w:val="000573E4"/>
    <w:rsid w:val="00057667"/>
    <w:rsid w:val="000576C4"/>
    <w:rsid w:val="000578FC"/>
    <w:rsid w:val="00057909"/>
    <w:rsid w:val="00057A78"/>
    <w:rsid w:val="00057BDF"/>
    <w:rsid w:val="00057D36"/>
    <w:rsid w:val="00057F08"/>
    <w:rsid w:val="00057F9C"/>
    <w:rsid w:val="000600CF"/>
    <w:rsid w:val="00060170"/>
    <w:rsid w:val="0006041C"/>
    <w:rsid w:val="00060688"/>
    <w:rsid w:val="00060959"/>
    <w:rsid w:val="00060BFC"/>
    <w:rsid w:val="00060F32"/>
    <w:rsid w:val="00061006"/>
    <w:rsid w:val="0006102C"/>
    <w:rsid w:val="00061115"/>
    <w:rsid w:val="0006119C"/>
    <w:rsid w:val="000612B7"/>
    <w:rsid w:val="000612D9"/>
    <w:rsid w:val="000612DE"/>
    <w:rsid w:val="0006140F"/>
    <w:rsid w:val="0006190C"/>
    <w:rsid w:val="00061B5C"/>
    <w:rsid w:val="000622C9"/>
    <w:rsid w:val="0006269E"/>
    <w:rsid w:val="00062723"/>
    <w:rsid w:val="000627B3"/>
    <w:rsid w:val="00062930"/>
    <w:rsid w:val="00062985"/>
    <w:rsid w:val="000629C1"/>
    <w:rsid w:val="00062A10"/>
    <w:rsid w:val="00062B2B"/>
    <w:rsid w:val="00062CFE"/>
    <w:rsid w:val="00062E4E"/>
    <w:rsid w:val="00062FDA"/>
    <w:rsid w:val="00063091"/>
    <w:rsid w:val="00063596"/>
    <w:rsid w:val="000636B3"/>
    <w:rsid w:val="000637AF"/>
    <w:rsid w:val="000637F8"/>
    <w:rsid w:val="0006394F"/>
    <w:rsid w:val="000639A9"/>
    <w:rsid w:val="00063C0A"/>
    <w:rsid w:val="00063D7C"/>
    <w:rsid w:val="000641B9"/>
    <w:rsid w:val="000643ED"/>
    <w:rsid w:val="00064514"/>
    <w:rsid w:val="0006461F"/>
    <w:rsid w:val="000646E2"/>
    <w:rsid w:val="0006492E"/>
    <w:rsid w:val="000649D3"/>
    <w:rsid w:val="00064B37"/>
    <w:rsid w:val="00064B5C"/>
    <w:rsid w:val="00064B8B"/>
    <w:rsid w:val="0006505D"/>
    <w:rsid w:val="0006519E"/>
    <w:rsid w:val="00065312"/>
    <w:rsid w:val="00065378"/>
    <w:rsid w:val="00065448"/>
    <w:rsid w:val="00065475"/>
    <w:rsid w:val="000654B8"/>
    <w:rsid w:val="00065507"/>
    <w:rsid w:val="00065554"/>
    <w:rsid w:val="0006566A"/>
    <w:rsid w:val="0006569A"/>
    <w:rsid w:val="0006581B"/>
    <w:rsid w:val="000659C5"/>
    <w:rsid w:val="00065B32"/>
    <w:rsid w:val="00065CE7"/>
    <w:rsid w:val="00065D35"/>
    <w:rsid w:val="0006605C"/>
    <w:rsid w:val="0006618A"/>
    <w:rsid w:val="000664E5"/>
    <w:rsid w:val="0006653F"/>
    <w:rsid w:val="00066652"/>
    <w:rsid w:val="000666C4"/>
    <w:rsid w:val="00066742"/>
    <w:rsid w:val="00066756"/>
    <w:rsid w:val="0006679B"/>
    <w:rsid w:val="00066806"/>
    <w:rsid w:val="0006688C"/>
    <w:rsid w:val="000669C7"/>
    <w:rsid w:val="00066A79"/>
    <w:rsid w:val="000672A7"/>
    <w:rsid w:val="000672FB"/>
    <w:rsid w:val="00067320"/>
    <w:rsid w:val="00067795"/>
    <w:rsid w:val="00067A63"/>
    <w:rsid w:val="00067EF8"/>
    <w:rsid w:val="00067F4F"/>
    <w:rsid w:val="0007002E"/>
    <w:rsid w:val="0007062F"/>
    <w:rsid w:val="00070693"/>
    <w:rsid w:val="00070B1B"/>
    <w:rsid w:val="00070B77"/>
    <w:rsid w:val="00070D25"/>
    <w:rsid w:val="00070D7D"/>
    <w:rsid w:val="00070DE3"/>
    <w:rsid w:val="00070E5C"/>
    <w:rsid w:val="00070EBB"/>
    <w:rsid w:val="00070FCE"/>
    <w:rsid w:val="0007120C"/>
    <w:rsid w:val="000713D3"/>
    <w:rsid w:val="000713FC"/>
    <w:rsid w:val="0007172D"/>
    <w:rsid w:val="00071815"/>
    <w:rsid w:val="00071A08"/>
    <w:rsid w:val="00071AF3"/>
    <w:rsid w:val="00071DCE"/>
    <w:rsid w:val="00071E3A"/>
    <w:rsid w:val="00071EF5"/>
    <w:rsid w:val="0007200F"/>
    <w:rsid w:val="0007201B"/>
    <w:rsid w:val="000723D7"/>
    <w:rsid w:val="00072C35"/>
    <w:rsid w:val="00072E4E"/>
    <w:rsid w:val="00072FE4"/>
    <w:rsid w:val="0007373B"/>
    <w:rsid w:val="0007395E"/>
    <w:rsid w:val="00073C59"/>
    <w:rsid w:val="00073D99"/>
    <w:rsid w:val="00073ED0"/>
    <w:rsid w:val="00073FC3"/>
    <w:rsid w:val="000745E9"/>
    <w:rsid w:val="000745FB"/>
    <w:rsid w:val="00074910"/>
    <w:rsid w:val="0007492F"/>
    <w:rsid w:val="00074D9F"/>
    <w:rsid w:val="00074DE3"/>
    <w:rsid w:val="00074E39"/>
    <w:rsid w:val="00074E84"/>
    <w:rsid w:val="00074FDE"/>
    <w:rsid w:val="0007517E"/>
    <w:rsid w:val="00075408"/>
    <w:rsid w:val="0007540E"/>
    <w:rsid w:val="0007541D"/>
    <w:rsid w:val="00075798"/>
    <w:rsid w:val="00075811"/>
    <w:rsid w:val="00075834"/>
    <w:rsid w:val="0007589C"/>
    <w:rsid w:val="0007589E"/>
    <w:rsid w:val="0007652A"/>
    <w:rsid w:val="00076AA9"/>
    <w:rsid w:val="00076C50"/>
    <w:rsid w:val="000770F2"/>
    <w:rsid w:val="00077B92"/>
    <w:rsid w:val="00077F4E"/>
    <w:rsid w:val="00080101"/>
    <w:rsid w:val="000801D6"/>
    <w:rsid w:val="00080575"/>
    <w:rsid w:val="00080B32"/>
    <w:rsid w:val="00081096"/>
    <w:rsid w:val="000813D5"/>
    <w:rsid w:val="00081601"/>
    <w:rsid w:val="00081937"/>
    <w:rsid w:val="00081AB3"/>
    <w:rsid w:val="00081D13"/>
    <w:rsid w:val="0008203E"/>
    <w:rsid w:val="000820B2"/>
    <w:rsid w:val="00082218"/>
    <w:rsid w:val="00082335"/>
    <w:rsid w:val="0008238F"/>
    <w:rsid w:val="0008241C"/>
    <w:rsid w:val="00082510"/>
    <w:rsid w:val="00082B0B"/>
    <w:rsid w:val="00082CB3"/>
    <w:rsid w:val="00082D4A"/>
    <w:rsid w:val="000831C2"/>
    <w:rsid w:val="00083276"/>
    <w:rsid w:val="00083965"/>
    <w:rsid w:val="00083B79"/>
    <w:rsid w:val="00083E8F"/>
    <w:rsid w:val="0008426F"/>
    <w:rsid w:val="000843C3"/>
    <w:rsid w:val="000847DD"/>
    <w:rsid w:val="000847EF"/>
    <w:rsid w:val="00084853"/>
    <w:rsid w:val="00084F56"/>
    <w:rsid w:val="000850EE"/>
    <w:rsid w:val="00085110"/>
    <w:rsid w:val="0008514E"/>
    <w:rsid w:val="0008568D"/>
    <w:rsid w:val="000857B8"/>
    <w:rsid w:val="00085AFE"/>
    <w:rsid w:val="00085C01"/>
    <w:rsid w:val="00085C1F"/>
    <w:rsid w:val="00085D11"/>
    <w:rsid w:val="000860EF"/>
    <w:rsid w:val="00086212"/>
    <w:rsid w:val="00086274"/>
    <w:rsid w:val="00086355"/>
    <w:rsid w:val="000863F8"/>
    <w:rsid w:val="000865CE"/>
    <w:rsid w:val="0008677A"/>
    <w:rsid w:val="00086ACA"/>
    <w:rsid w:val="00086F4A"/>
    <w:rsid w:val="00087010"/>
    <w:rsid w:val="000870A8"/>
    <w:rsid w:val="000870C2"/>
    <w:rsid w:val="000871F7"/>
    <w:rsid w:val="0008729B"/>
    <w:rsid w:val="000873EC"/>
    <w:rsid w:val="00087ACF"/>
    <w:rsid w:val="00087F66"/>
    <w:rsid w:val="00087F99"/>
    <w:rsid w:val="000904DE"/>
    <w:rsid w:val="000904E2"/>
    <w:rsid w:val="00090583"/>
    <w:rsid w:val="000909D5"/>
    <w:rsid w:val="00090A19"/>
    <w:rsid w:val="00090A53"/>
    <w:rsid w:val="00090BA1"/>
    <w:rsid w:val="00090CFB"/>
    <w:rsid w:val="00090D09"/>
    <w:rsid w:val="00090D3F"/>
    <w:rsid w:val="00091005"/>
    <w:rsid w:val="00091135"/>
    <w:rsid w:val="00091340"/>
    <w:rsid w:val="000916CE"/>
    <w:rsid w:val="00092185"/>
    <w:rsid w:val="000921CE"/>
    <w:rsid w:val="0009227B"/>
    <w:rsid w:val="00092454"/>
    <w:rsid w:val="000926ED"/>
    <w:rsid w:val="0009285F"/>
    <w:rsid w:val="000928F5"/>
    <w:rsid w:val="00092924"/>
    <w:rsid w:val="00092A25"/>
    <w:rsid w:val="00092A86"/>
    <w:rsid w:val="00092A8C"/>
    <w:rsid w:val="00092AE6"/>
    <w:rsid w:val="00092DA5"/>
    <w:rsid w:val="00092FDA"/>
    <w:rsid w:val="00093000"/>
    <w:rsid w:val="0009305F"/>
    <w:rsid w:val="0009315E"/>
    <w:rsid w:val="000931DA"/>
    <w:rsid w:val="00093294"/>
    <w:rsid w:val="00093C16"/>
    <w:rsid w:val="00093C80"/>
    <w:rsid w:val="00093DC9"/>
    <w:rsid w:val="00093DCF"/>
    <w:rsid w:val="0009413D"/>
    <w:rsid w:val="0009446E"/>
    <w:rsid w:val="000944C4"/>
    <w:rsid w:val="0009460A"/>
    <w:rsid w:val="00094814"/>
    <w:rsid w:val="0009484C"/>
    <w:rsid w:val="00094B59"/>
    <w:rsid w:val="00094DB1"/>
    <w:rsid w:val="00094F01"/>
    <w:rsid w:val="00094F21"/>
    <w:rsid w:val="00094FF2"/>
    <w:rsid w:val="00095117"/>
    <w:rsid w:val="000951AA"/>
    <w:rsid w:val="0009539A"/>
    <w:rsid w:val="000953D7"/>
    <w:rsid w:val="000954C3"/>
    <w:rsid w:val="00095527"/>
    <w:rsid w:val="000955C0"/>
    <w:rsid w:val="00095838"/>
    <w:rsid w:val="00095892"/>
    <w:rsid w:val="000959D0"/>
    <w:rsid w:val="00095CD6"/>
    <w:rsid w:val="00095D69"/>
    <w:rsid w:val="00095EB6"/>
    <w:rsid w:val="00095F10"/>
    <w:rsid w:val="00096234"/>
    <w:rsid w:val="00096651"/>
    <w:rsid w:val="000968F3"/>
    <w:rsid w:val="00096C42"/>
    <w:rsid w:val="00096D38"/>
    <w:rsid w:val="00096F20"/>
    <w:rsid w:val="000972B0"/>
    <w:rsid w:val="000972EC"/>
    <w:rsid w:val="0009746B"/>
    <w:rsid w:val="0009760C"/>
    <w:rsid w:val="0009795B"/>
    <w:rsid w:val="00097993"/>
    <w:rsid w:val="00097AE0"/>
    <w:rsid w:val="00097C43"/>
    <w:rsid w:val="000A014D"/>
    <w:rsid w:val="000A06FD"/>
    <w:rsid w:val="000A08BB"/>
    <w:rsid w:val="000A09AD"/>
    <w:rsid w:val="000A0A39"/>
    <w:rsid w:val="000A0AE5"/>
    <w:rsid w:val="000A0E85"/>
    <w:rsid w:val="000A105F"/>
    <w:rsid w:val="000A11B1"/>
    <w:rsid w:val="000A1244"/>
    <w:rsid w:val="000A1644"/>
    <w:rsid w:val="000A1751"/>
    <w:rsid w:val="000A1829"/>
    <w:rsid w:val="000A1956"/>
    <w:rsid w:val="000A1B90"/>
    <w:rsid w:val="000A1C36"/>
    <w:rsid w:val="000A1FEE"/>
    <w:rsid w:val="000A2A5D"/>
    <w:rsid w:val="000A2D23"/>
    <w:rsid w:val="000A2EAE"/>
    <w:rsid w:val="000A2F84"/>
    <w:rsid w:val="000A3156"/>
    <w:rsid w:val="000A3414"/>
    <w:rsid w:val="000A34A6"/>
    <w:rsid w:val="000A389E"/>
    <w:rsid w:val="000A3D39"/>
    <w:rsid w:val="000A3DD4"/>
    <w:rsid w:val="000A41D7"/>
    <w:rsid w:val="000A4200"/>
    <w:rsid w:val="000A428D"/>
    <w:rsid w:val="000A4470"/>
    <w:rsid w:val="000A448A"/>
    <w:rsid w:val="000A453D"/>
    <w:rsid w:val="000A468F"/>
    <w:rsid w:val="000A48C4"/>
    <w:rsid w:val="000A4CAF"/>
    <w:rsid w:val="000A4CD2"/>
    <w:rsid w:val="000A4CE5"/>
    <w:rsid w:val="000A4CFB"/>
    <w:rsid w:val="000A4D0C"/>
    <w:rsid w:val="000A4D10"/>
    <w:rsid w:val="000A504C"/>
    <w:rsid w:val="000A543D"/>
    <w:rsid w:val="000A546D"/>
    <w:rsid w:val="000A548E"/>
    <w:rsid w:val="000A58F9"/>
    <w:rsid w:val="000A5D71"/>
    <w:rsid w:val="000A60C4"/>
    <w:rsid w:val="000A631C"/>
    <w:rsid w:val="000A6627"/>
    <w:rsid w:val="000A6678"/>
    <w:rsid w:val="000A680C"/>
    <w:rsid w:val="000A6BD0"/>
    <w:rsid w:val="000A70CB"/>
    <w:rsid w:val="000A7143"/>
    <w:rsid w:val="000A71C7"/>
    <w:rsid w:val="000A7884"/>
    <w:rsid w:val="000A7A93"/>
    <w:rsid w:val="000A7C67"/>
    <w:rsid w:val="000A7FF0"/>
    <w:rsid w:val="000B0016"/>
    <w:rsid w:val="000B005D"/>
    <w:rsid w:val="000B0135"/>
    <w:rsid w:val="000B0237"/>
    <w:rsid w:val="000B0295"/>
    <w:rsid w:val="000B0373"/>
    <w:rsid w:val="000B0389"/>
    <w:rsid w:val="000B07C5"/>
    <w:rsid w:val="000B090B"/>
    <w:rsid w:val="000B096F"/>
    <w:rsid w:val="000B09C6"/>
    <w:rsid w:val="000B0D85"/>
    <w:rsid w:val="000B106E"/>
    <w:rsid w:val="000B12DF"/>
    <w:rsid w:val="000B13A2"/>
    <w:rsid w:val="000B1789"/>
    <w:rsid w:val="000B19B5"/>
    <w:rsid w:val="000B1A3E"/>
    <w:rsid w:val="000B1D14"/>
    <w:rsid w:val="000B1D6C"/>
    <w:rsid w:val="000B1ECD"/>
    <w:rsid w:val="000B21CC"/>
    <w:rsid w:val="000B22AD"/>
    <w:rsid w:val="000B23B2"/>
    <w:rsid w:val="000B23C3"/>
    <w:rsid w:val="000B23F9"/>
    <w:rsid w:val="000B29D6"/>
    <w:rsid w:val="000B29D7"/>
    <w:rsid w:val="000B2A0A"/>
    <w:rsid w:val="000B2B4B"/>
    <w:rsid w:val="000B3219"/>
    <w:rsid w:val="000B3419"/>
    <w:rsid w:val="000B34B0"/>
    <w:rsid w:val="000B360D"/>
    <w:rsid w:val="000B386E"/>
    <w:rsid w:val="000B38A0"/>
    <w:rsid w:val="000B38B6"/>
    <w:rsid w:val="000B3968"/>
    <w:rsid w:val="000B3DB6"/>
    <w:rsid w:val="000B3FCF"/>
    <w:rsid w:val="000B4395"/>
    <w:rsid w:val="000B4552"/>
    <w:rsid w:val="000B4D77"/>
    <w:rsid w:val="000B4DA2"/>
    <w:rsid w:val="000B4E5E"/>
    <w:rsid w:val="000B50B1"/>
    <w:rsid w:val="000B5700"/>
    <w:rsid w:val="000B5835"/>
    <w:rsid w:val="000B5C63"/>
    <w:rsid w:val="000B5E2D"/>
    <w:rsid w:val="000B5E2E"/>
    <w:rsid w:val="000B6101"/>
    <w:rsid w:val="000B616F"/>
    <w:rsid w:val="000B6188"/>
    <w:rsid w:val="000B67F2"/>
    <w:rsid w:val="000B6938"/>
    <w:rsid w:val="000B6F59"/>
    <w:rsid w:val="000B7403"/>
    <w:rsid w:val="000B758C"/>
    <w:rsid w:val="000B7840"/>
    <w:rsid w:val="000B7894"/>
    <w:rsid w:val="000B7E65"/>
    <w:rsid w:val="000B7F31"/>
    <w:rsid w:val="000B7FD4"/>
    <w:rsid w:val="000C0335"/>
    <w:rsid w:val="000C041F"/>
    <w:rsid w:val="000C086F"/>
    <w:rsid w:val="000C0896"/>
    <w:rsid w:val="000C0936"/>
    <w:rsid w:val="000C10A0"/>
    <w:rsid w:val="000C1154"/>
    <w:rsid w:val="000C12D9"/>
    <w:rsid w:val="000C179F"/>
    <w:rsid w:val="000C1819"/>
    <w:rsid w:val="000C1AF1"/>
    <w:rsid w:val="000C1BBC"/>
    <w:rsid w:val="000C1E91"/>
    <w:rsid w:val="000C1EA9"/>
    <w:rsid w:val="000C205C"/>
    <w:rsid w:val="000C20D0"/>
    <w:rsid w:val="000C2157"/>
    <w:rsid w:val="000C21E7"/>
    <w:rsid w:val="000C2208"/>
    <w:rsid w:val="000C2281"/>
    <w:rsid w:val="000C25BB"/>
    <w:rsid w:val="000C29AF"/>
    <w:rsid w:val="000C2AD0"/>
    <w:rsid w:val="000C2C26"/>
    <w:rsid w:val="000C334D"/>
    <w:rsid w:val="000C3362"/>
    <w:rsid w:val="000C336D"/>
    <w:rsid w:val="000C3406"/>
    <w:rsid w:val="000C3422"/>
    <w:rsid w:val="000C350A"/>
    <w:rsid w:val="000C353A"/>
    <w:rsid w:val="000C36AA"/>
    <w:rsid w:val="000C36E4"/>
    <w:rsid w:val="000C3769"/>
    <w:rsid w:val="000C3817"/>
    <w:rsid w:val="000C3829"/>
    <w:rsid w:val="000C3851"/>
    <w:rsid w:val="000C393C"/>
    <w:rsid w:val="000C3960"/>
    <w:rsid w:val="000C3A75"/>
    <w:rsid w:val="000C3CB4"/>
    <w:rsid w:val="000C4019"/>
    <w:rsid w:val="000C4154"/>
    <w:rsid w:val="000C4469"/>
    <w:rsid w:val="000C44CF"/>
    <w:rsid w:val="000C47AE"/>
    <w:rsid w:val="000C4834"/>
    <w:rsid w:val="000C4BEE"/>
    <w:rsid w:val="000C4CE8"/>
    <w:rsid w:val="000C5084"/>
    <w:rsid w:val="000C50EE"/>
    <w:rsid w:val="000C518F"/>
    <w:rsid w:val="000C5207"/>
    <w:rsid w:val="000C54DD"/>
    <w:rsid w:val="000C5644"/>
    <w:rsid w:val="000C59BF"/>
    <w:rsid w:val="000C5C21"/>
    <w:rsid w:val="000C5E07"/>
    <w:rsid w:val="000C64ED"/>
    <w:rsid w:val="000C6C6C"/>
    <w:rsid w:val="000C7053"/>
    <w:rsid w:val="000C705A"/>
    <w:rsid w:val="000C710A"/>
    <w:rsid w:val="000C71BE"/>
    <w:rsid w:val="000C7508"/>
    <w:rsid w:val="000C769C"/>
    <w:rsid w:val="000C7944"/>
    <w:rsid w:val="000C79A0"/>
    <w:rsid w:val="000C7A7C"/>
    <w:rsid w:val="000C7AEB"/>
    <w:rsid w:val="000C7E5D"/>
    <w:rsid w:val="000C7E75"/>
    <w:rsid w:val="000D0304"/>
    <w:rsid w:val="000D037F"/>
    <w:rsid w:val="000D0689"/>
    <w:rsid w:val="000D0AF5"/>
    <w:rsid w:val="000D0EE6"/>
    <w:rsid w:val="000D0FA6"/>
    <w:rsid w:val="000D10CA"/>
    <w:rsid w:val="000D1182"/>
    <w:rsid w:val="000D1509"/>
    <w:rsid w:val="000D1683"/>
    <w:rsid w:val="000D1A49"/>
    <w:rsid w:val="000D1A82"/>
    <w:rsid w:val="000D1A84"/>
    <w:rsid w:val="000D1CFA"/>
    <w:rsid w:val="000D1D42"/>
    <w:rsid w:val="000D1E7E"/>
    <w:rsid w:val="000D1E82"/>
    <w:rsid w:val="000D1FEE"/>
    <w:rsid w:val="000D2050"/>
    <w:rsid w:val="000D20F8"/>
    <w:rsid w:val="000D2169"/>
    <w:rsid w:val="000D2433"/>
    <w:rsid w:val="000D256D"/>
    <w:rsid w:val="000D25BF"/>
    <w:rsid w:val="000D298D"/>
    <w:rsid w:val="000D3071"/>
    <w:rsid w:val="000D3166"/>
    <w:rsid w:val="000D34B4"/>
    <w:rsid w:val="000D3632"/>
    <w:rsid w:val="000D3803"/>
    <w:rsid w:val="000D39ED"/>
    <w:rsid w:val="000D3AF4"/>
    <w:rsid w:val="000D3F2E"/>
    <w:rsid w:val="000D42C9"/>
    <w:rsid w:val="000D4579"/>
    <w:rsid w:val="000D45D0"/>
    <w:rsid w:val="000D4C31"/>
    <w:rsid w:val="000D4C60"/>
    <w:rsid w:val="000D4D76"/>
    <w:rsid w:val="000D5534"/>
    <w:rsid w:val="000D5554"/>
    <w:rsid w:val="000D55DC"/>
    <w:rsid w:val="000D562B"/>
    <w:rsid w:val="000D5AE3"/>
    <w:rsid w:val="000D5B47"/>
    <w:rsid w:val="000D5B5A"/>
    <w:rsid w:val="000D5DA3"/>
    <w:rsid w:val="000D5F85"/>
    <w:rsid w:val="000D6103"/>
    <w:rsid w:val="000D6145"/>
    <w:rsid w:val="000D6225"/>
    <w:rsid w:val="000D629C"/>
    <w:rsid w:val="000D65BE"/>
    <w:rsid w:val="000D6810"/>
    <w:rsid w:val="000D6848"/>
    <w:rsid w:val="000D69D4"/>
    <w:rsid w:val="000D6C34"/>
    <w:rsid w:val="000D6CBD"/>
    <w:rsid w:val="000D6CC3"/>
    <w:rsid w:val="000D6D59"/>
    <w:rsid w:val="000D6E45"/>
    <w:rsid w:val="000D71C6"/>
    <w:rsid w:val="000D738F"/>
    <w:rsid w:val="000D73CF"/>
    <w:rsid w:val="000D7737"/>
    <w:rsid w:val="000D78A0"/>
    <w:rsid w:val="000D78D4"/>
    <w:rsid w:val="000D7B13"/>
    <w:rsid w:val="000D7C36"/>
    <w:rsid w:val="000D7D07"/>
    <w:rsid w:val="000E070B"/>
    <w:rsid w:val="000E0A1F"/>
    <w:rsid w:val="000E0D42"/>
    <w:rsid w:val="000E1405"/>
    <w:rsid w:val="000E1483"/>
    <w:rsid w:val="000E165C"/>
    <w:rsid w:val="000E19DA"/>
    <w:rsid w:val="000E1A7A"/>
    <w:rsid w:val="000E1B29"/>
    <w:rsid w:val="000E1B8A"/>
    <w:rsid w:val="000E1DA1"/>
    <w:rsid w:val="000E1E37"/>
    <w:rsid w:val="000E204C"/>
    <w:rsid w:val="000E206B"/>
    <w:rsid w:val="000E211D"/>
    <w:rsid w:val="000E2188"/>
    <w:rsid w:val="000E252E"/>
    <w:rsid w:val="000E2657"/>
    <w:rsid w:val="000E26E0"/>
    <w:rsid w:val="000E296A"/>
    <w:rsid w:val="000E2ECE"/>
    <w:rsid w:val="000E309F"/>
    <w:rsid w:val="000E31EA"/>
    <w:rsid w:val="000E34E5"/>
    <w:rsid w:val="000E34EF"/>
    <w:rsid w:val="000E355F"/>
    <w:rsid w:val="000E35CE"/>
    <w:rsid w:val="000E37C7"/>
    <w:rsid w:val="000E37CA"/>
    <w:rsid w:val="000E37D6"/>
    <w:rsid w:val="000E3948"/>
    <w:rsid w:val="000E3A6E"/>
    <w:rsid w:val="000E3CF8"/>
    <w:rsid w:val="000E3D71"/>
    <w:rsid w:val="000E4233"/>
    <w:rsid w:val="000E42FA"/>
    <w:rsid w:val="000E442C"/>
    <w:rsid w:val="000E445B"/>
    <w:rsid w:val="000E4D5D"/>
    <w:rsid w:val="000E4D95"/>
    <w:rsid w:val="000E4DF4"/>
    <w:rsid w:val="000E4E8E"/>
    <w:rsid w:val="000E50D5"/>
    <w:rsid w:val="000E5270"/>
    <w:rsid w:val="000E542A"/>
    <w:rsid w:val="000E56FC"/>
    <w:rsid w:val="000E58F3"/>
    <w:rsid w:val="000E5AA7"/>
    <w:rsid w:val="000E5B3F"/>
    <w:rsid w:val="000E5B6B"/>
    <w:rsid w:val="000E5C4E"/>
    <w:rsid w:val="000E5D44"/>
    <w:rsid w:val="000E5E79"/>
    <w:rsid w:val="000E6044"/>
    <w:rsid w:val="000E60A7"/>
    <w:rsid w:val="000E63CB"/>
    <w:rsid w:val="000E63E2"/>
    <w:rsid w:val="000E642A"/>
    <w:rsid w:val="000E656C"/>
    <w:rsid w:val="000E6661"/>
    <w:rsid w:val="000E6684"/>
    <w:rsid w:val="000E6A7E"/>
    <w:rsid w:val="000E6DA0"/>
    <w:rsid w:val="000E6F44"/>
    <w:rsid w:val="000E6F93"/>
    <w:rsid w:val="000E6FBC"/>
    <w:rsid w:val="000E7563"/>
    <w:rsid w:val="000E78C4"/>
    <w:rsid w:val="000E7937"/>
    <w:rsid w:val="000E7A0F"/>
    <w:rsid w:val="000E7AB0"/>
    <w:rsid w:val="000F03A8"/>
    <w:rsid w:val="000F069C"/>
    <w:rsid w:val="000F07D1"/>
    <w:rsid w:val="000F0805"/>
    <w:rsid w:val="000F0832"/>
    <w:rsid w:val="000F0AB3"/>
    <w:rsid w:val="000F0F60"/>
    <w:rsid w:val="000F1170"/>
    <w:rsid w:val="000F11BC"/>
    <w:rsid w:val="000F1628"/>
    <w:rsid w:val="000F1CA6"/>
    <w:rsid w:val="000F1CD9"/>
    <w:rsid w:val="000F202E"/>
    <w:rsid w:val="000F2142"/>
    <w:rsid w:val="000F27A1"/>
    <w:rsid w:val="000F2925"/>
    <w:rsid w:val="000F2A89"/>
    <w:rsid w:val="000F2DE9"/>
    <w:rsid w:val="000F2E7A"/>
    <w:rsid w:val="000F34F5"/>
    <w:rsid w:val="000F3551"/>
    <w:rsid w:val="000F3609"/>
    <w:rsid w:val="000F361C"/>
    <w:rsid w:val="000F36FD"/>
    <w:rsid w:val="000F372F"/>
    <w:rsid w:val="000F3761"/>
    <w:rsid w:val="000F3AE2"/>
    <w:rsid w:val="000F3AF2"/>
    <w:rsid w:val="000F3CCE"/>
    <w:rsid w:val="000F3EFB"/>
    <w:rsid w:val="000F3FD1"/>
    <w:rsid w:val="000F3FF3"/>
    <w:rsid w:val="000F4167"/>
    <w:rsid w:val="000F422D"/>
    <w:rsid w:val="000F42DB"/>
    <w:rsid w:val="000F4343"/>
    <w:rsid w:val="000F4540"/>
    <w:rsid w:val="000F4657"/>
    <w:rsid w:val="000F4901"/>
    <w:rsid w:val="000F4992"/>
    <w:rsid w:val="000F4AD6"/>
    <w:rsid w:val="000F4C54"/>
    <w:rsid w:val="000F4DD5"/>
    <w:rsid w:val="000F4DEE"/>
    <w:rsid w:val="000F512A"/>
    <w:rsid w:val="000F5187"/>
    <w:rsid w:val="000F5253"/>
    <w:rsid w:val="000F52A2"/>
    <w:rsid w:val="000F5334"/>
    <w:rsid w:val="000F540F"/>
    <w:rsid w:val="000F564C"/>
    <w:rsid w:val="000F5667"/>
    <w:rsid w:val="000F569F"/>
    <w:rsid w:val="000F5723"/>
    <w:rsid w:val="000F57C7"/>
    <w:rsid w:val="000F58C0"/>
    <w:rsid w:val="000F602B"/>
    <w:rsid w:val="000F6507"/>
    <w:rsid w:val="000F65E9"/>
    <w:rsid w:val="000F6635"/>
    <w:rsid w:val="000F6BD0"/>
    <w:rsid w:val="000F6C00"/>
    <w:rsid w:val="000F7066"/>
    <w:rsid w:val="000F7781"/>
    <w:rsid w:val="000F7791"/>
    <w:rsid w:val="000F7870"/>
    <w:rsid w:val="000F79D6"/>
    <w:rsid w:val="000F7AEC"/>
    <w:rsid w:val="000F7C3D"/>
    <w:rsid w:val="000F7E2B"/>
    <w:rsid w:val="0010015A"/>
    <w:rsid w:val="001005A3"/>
    <w:rsid w:val="00100609"/>
    <w:rsid w:val="001006DB"/>
    <w:rsid w:val="00100A86"/>
    <w:rsid w:val="00100B77"/>
    <w:rsid w:val="00100C92"/>
    <w:rsid w:val="00100CF5"/>
    <w:rsid w:val="00100F42"/>
    <w:rsid w:val="00100F5C"/>
    <w:rsid w:val="00100FE3"/>
    <w:rsid w:val="00101576"/>
    <w:rsid w:val="00101724"/>
    <w:rsid w:val="00101A9F"/>
    <w:rsid w:val="00101D35"/>
    <w:rsid w:val="00102759"/>
    <w:rsid w:val="0010279F"/>
    <w:rsid w:val="00102BA9"/>
    <w:rsid w:val="00102CF1"/>
    <w:rsid w:val="00102F87"/>
    <w:rsid w:val="00103075"/>
    <w:rsid w:val="00103296"/>
    <w:rsid w:val="001036D9"/>
    <w:rsid w:val="00103998"/>
    <w:rsid w:val="00103C5F"/>
    <w:rsid w:val="00103CD2"/>
    <w:rsid w:val="001040A3"/>
    <w:rsid w:val="0010441A"/>
    <w:rsid w:val="00104717"/>
    <w:rsid w:val="001048CF"/>
    <w:rsid w:val="001048E3"/>
    <w:rsid w:val="0010493F"/>
    <w:rsid w:val="00104942"/>
    <w:rsid w:val="00104B70"/>
    <w:rsid w:val="00104CE3"/>
    <w:rsid w:val="00104CF7"/>
    <w:rsid w:val="001050F2"/>
    <w:rsid w:val="001053CB"/>
    <w:rsid w:val="001054B6"/>
    <w:rsid w:val="00105B17"/>
    <w:rsid w:val="00105BD7"/>
    <w:rsid w:val="00105CB4"/>
    <w:rsid w:val="00105DBE"/>
    <w:rsid w:val="00106142"/>
    <w:rsid w:val="00106157"/>
    <w:rsid w:val="001064E1"/>
    <w:rsid w:val="001068D2"/>
    <w:rsid w:val="001069E9"/>
    <w:rsid w:val="00106A26"/>
    <w:rsid w:val="00106B93"/>
    <w:rsid w:val="00106BE0"/>
    <w:rsid w:val="00107129"/>
    <w:rsid w:val="00107709"/>
    <w:rsid w:val="00107822"/>
    <w:rsid w:val="00107A01"/>
    <w:rsid w:val="00110237"/>
    <w:rsid w:val="0011029D"/>
    <w:rsid w:val="00110369"/>
    <w:rsid w:val="0011037A"/>
    <w:rsid w:val="001103FF"/>
    <w:rsid w:val="00110404"/>
    <w:rsid w:val="001105FD"/>
    <w:rsid w:val="00110823"/>
    <w:rsid w:val="0011090D"/>
    <w:rsid w:val="00110BA4"/>
    <w:rsid w:val="00110EDC"/>
    <w:rsid w:val="00110F12"/>
    <w:rsid w:val="00111041"/>
    <w:rsid w:val="00111339"/>
    <w:rsid w:val="0011156D"/>
    <w:rsid w:val="0011179E"/>
    <w:rsid w:val="00111D16"/>
    <w:rsid w:val="00111EA9"/>
    <w:rsid w:val="00111EF8"/>
    <w:rsid w:val="0011224B"/>
    <w:rsid w:val="00112300"/>
    <w:rsid w:val="00112720"/>
    <w:rsid w:val="0011281A"/>
    <w:rsid w:val="0011297A"/>
    <w:rsid w:val="00112BD9"/>
    <w:rsid w:val="00112C19"/>
    <w:rsid w:val="00112F66"/>
    <w:rsid w:val="001134D4"/>
    <w:rsid w:val="00113531"/>
    <w:rsid w:val="00113534"/>
    <w:rsid w:val="00113653"/>
    <w:rsid w:val="0011367D"/>
    <w:rsid w:val="001138E4"/>
    <w:rsid w:val="001139AD"/>
    <w:rsid w:val="001139F2"/>
    <w:rsid w:val="001139F9"/>
    <w:rsid w:val="00113C41"/>
    <w:rsid w:val="00113C64"/>
    <w:rsid w:val="0011404B"/>
    <w:rsid w:val="001140AD"/>
    <w:rsid w:val="0011421A"/>
    <w:rsid w:val="0011435F"/>
    <w:rsid w:val="00114406"/>
    <w:rsid w:val="00114408"/>
    <w:rsid w:val="00114750"/>
    <w:rsid w:val="001149F0"/>
    <w:rsid w:val="001149FE"/>
    <w:rsid w:val="00114C26"/>
    <w:rsid w:val="00114CF0"/>
    <w:rsid w:val="00114D62"/>
    <w:rsid w:val="00114DCB"/>
    <w:rsid w:val="00114E4C"/>
    <w:rsid w:val="00114EA6"/>
    <w:rsid w:val="00114F49"/>
    <w:rsid w:val="001154ED"/>
    <w:rsid w:val="00115A75"/>
    <w:rsid w:val="00115B7E"/>
    <w:rsid w:val="00115E7C"/>
    <w:rsid w:val="00115ED5"/>
    <w:rsid w:val="0011601E"/>
    <w:rsid w:val="00116387"/>
    <w:rsid w:val="001166C1"/>
    <w:rsid w:val="0011680A"/>
    <w:rsid w:val="00116BE1"/>
    <w:rsid w:val="00116E15"/>
    <w:rsid w:val="00116F1F"/>
    <w:rsid w:val="001172F6"/>
    <w:rsid w:val="001173CD"/>
    <w:rsid w:val="00117753"/>
    <w:rsid w:val="001177F5"/>
    <w:rsid w:val="00117A3E"/>
    <w:rsid w:val="00117BD0"/>
    <w:rsid w:val="00117DE0"/>
    <w:rsid w:val="0012011F"/>
    <w:rsid w:val="001202E5"/>
    <w:rsid w:val="0012050F"/>
    <w:rsid w:val="0012060B"/>
    <w:rsid w:val="00120989"/>
    <w:rsid w:val="00120997"/>
    <w:rsid w:val="001209FA"/>
    <w:rsid w:val="00120BC4"/>
    <w:rsid w:val="00120C86"/>
    <w:rsid w:val="00120D2F"/>
    <w:rsid w:val="00120E6C"/>
    <w:rsid w:val="00120FB5"/>
    <w:rsid w:val="0012135F"/>
    <w:rsid w:val="001213D9"/>
    <w:rsid w:val="001213FA"/>
    <w:rsid w:val="0012178F"/>
    <w:rsid w:val="001217C1"/>
    <w:rsid w:val="0012187B"/>
    <w:rsid w:val="001218F9"/>
    <w:rsid w:val="00121FD5"/>
    <w:rsid w:val="00122192"/>
    <w:rsid w:val="001222B6"/>
    <w:rsid w:val="0012254F"/>
    <w:rsid w:val="00122608"/>
    <w:rsid w:val="001228F9"/>
    <w:rsid w:val="00122A0A"/>
    <w:rsid w:val="00122A4C"/>
    <w:rsid w:val="00122A80"/>
    <w:rsid w:val="00122B88"/>
    <w:rsid w:val="0012317D"/>
    <w:rsid w:val="001231A7"/>
    <w:rsid w:val="0012336D"/>
    <w:rsid w:val="001233D7"/>
    <w:rsid w:val="001233FE"/>
    <w:rsid w:val="001236CF"/>
    <w:rsid w:val="0012398A"/>
    <w:rsid w:val="00123A17"/>
    <w:rsid w:val="00123C48"/>
    <w:rsid w:val="001240C2"/>
    <w:rsid w:val="001240EE"/>
    <w:rsid w:val="0012421A"/>
    <w:rsid w:val="0012465C"/>
    <w:rsid w:val="0012468C"/>
    <w:rsid w:val="001246C6"/>
    <w:rsid w:val="001247EE"/>
    <w:rsid w:val="001248C7"/>
    <w:rsid w:val="001249EE"/>
    <w:rsid w:val="00124B66"/>
    <w:rsid w:val="00124B70"/>
    <w:rsid w:val="00124D7E"/>
    <w:rsid w:val="00124D88"/>
    <w:rsid w:val="00124DDA"/>
    <w:rsid w:val="00124FB1"/>
    <w:rsid w:val="0012519F"/>
    <w:rsid w:val="001254BC"/>
    <w:rsid w:val="00125824"/>
    <w:rsid w:val="00125F4B"/>
    <w:rsid w:val="0012685B"/>
    <w:rsid w:val="001269DA"/>
    <w:rsid w:val="00126BFF"/>
    <w:rsid w:val="00126DEE"/>
    <w:rsid w:val="00126EB0"/>
    <w:rsid w:val="00127157"/>
    <w:rsid w:val="0012730C"/>
    <w:rsid w:val="001273AF"/>
    <w:rsid w:val="001273CA"/>
    <w:rsid w:val="001273D8"/>
    <w:rsid w:val="0012754C"/>
    <w:rsid w:val="001275E6"/>
    <w:rsid w:val="001275F7"/>
    <w:rsid w:val="001276E9"/>
    <w:rsid w:val="00127732"/>
    <w:rsid w:val="001277B6"/>
    <w:rsid w:val="00127BD4"/>
    <w:rsid w:val="001302DF"/>
    <w:rsid w:val="0013048A"/>
    <w:rsid w:val="001304B3"/>
    <w:rsid w:val="0013088E"/>
    <w:rsid w:val="0013095A"/>
    <w:rsid w:val="00130AC5"/>
    <w:rsid w:val="00130B84"/>
    <w:rsid w:val="00130EDB"/>
    <w:rsid w:val="00130FAC"/>
    <w:rsid w:val="001310BC"/>
    <w:rsid w:val="0013175E"/>
    <w:rsid w:val="00131862"/>
    <w:rsid w:val="001318B0"/>
    <w:rsid w:val="0013198C"/>
    <w:rsid w:val="00131D66"/>
    <w:rsid w:val="0013220E"/>
    <w:rsid w:val="001322D4"/>
    <w:rsid w:val="00132399"/>
    <w:rsid w:val="00132934"/>
    <w:rsid w:val="001331D6"/>
    <w:rsid w:val="001332B2"/>
    <w:rsid w:val="001333D5"/>
    <w:rsid w:val="00133425"/>
    <w:rsid w:val="00133676"/>
    <w:rsid w:val="001336C2"/>
    <w:rsid w:val="00133895"/>
    <w:rsid w:val="001339F7"/>
    <w:rsid w:val="00133B57"/>
    <w:rsid w:val="00133C35"/>
    <w:rsid w:val="00133C61"/>
    <w:rsid w:val="00133F05"/>
    <w:rsid w:val="00133F2B"/>
    <w:rsid w:val="00134287"/>
    <w:rsid w:val="001342BD"/>
    <w:rsid w:val="00134410"/>
    <w:rsid w:val="001344A0"/>
    <w:rsid w:val="001346FE"/>
    <w:rsid w:val="0013483B"/>
    <w:rsid w:val="00134969"/>
    <w:rsid w:val="00134A64"/>
    <w:rsid w:val="00134A8E"/>
    <w:rsid w:val="00134D73"/>
    <w:rsid w:val="00134DDC"/>
    <w:rsid w:val="00134F68"/>
    <w:rsid w:val="001350EA"/>
    <w:rsid w:val="00135261"/>
    <w:rsid w:val="0013532A"/>
    <w:rsid w:val="0013560F"/>
    <w:rsid w:val="00135708"/>
    <w:rsid w:val="00135902"/>
    <w:rsid w:val="00135B5C"/>
    <w:rsid w:val="00135C2A"/>
    <w:rsid w:val="00135E1A"/>
    <w:rsid w:val="00135F79"/>
    <w:rsid w:val="001364C4"/>
    <w:rsid w:val="00136A3A"/>
    <w:rsid w:val="00136D0C"/>
    <w:rsid w:val="00136D37"/>
    <w:rsid w:val="00136DEF"/>
    <w:rsid w:val="00137112"/>
    <w:rsid w:val="00137205"/>
    <w:rsid w:val="00137408"/>
    <w:rsid w:val="001376C4"/>
    <w:rsid w:val="001378DD"/>
    <w:rsid w:val="00137957"/>
    <w:rsid w:val="00137ABF"/>
    <w:rsid w:val="00137B29"/>
    <w:rsid w:val="00137BB3"/>
    <w:rsid w:val="00137D57"/>
    <w:rsid w:val="001403BD"/>
    <w:rsid w:val="0014046C"/>
    <w:rsid w:val="00140689"/>
    <w:rsid w:val="00140A31"/>
    <w:rsid w:val="0014103C"/>
    <w:rsid w:val="001413FB"/>
    <w:rsid w:val="00141543"/>
    <w:rsid w:val="001416FB"/>
    <w:rsid w:val="00141776"/>
    <w:rsid w:val="00141B2E"/>
    <w:rsid w:val="00141C9B"/>
    <w:rsid w:val="00141D20"/>
    <w:rsid w:val="00141D8F"/>
    <w:rsid w:val="00141DBE"/>
    <w:rsid w:val="00142260"/>
    <w:rsid w:val="0014234F"/>
    <w:rsid w:val="00142530"/>
    <w:rsid w:val="00142603"/>
    <w:rsid w:val="00142612"/>
    <w:rsid w:val="001427A6"/>
    <w:rsid w:val="0014285F"/>
    <w:rsid w:val="00142C12"/>
    <w:rsid w:val="0014363A"/>
    <w:rsid w:val="001437D8"/>
    <w:rsid w:val="00143B48"/>
    <w:rsid w:val="00143D62"/>
    <w:rsid w:val="0014404D"/>
    <w:rsid w:val="00144191"/>
    <w:rsid w:val="001441E5"/>
    <w:rsid w:val="001443D8"/>
    <w:rsid w:val="0014448A"/>
    <w:rsid w:val="0014451E"/>
    <w:rsid w:val="001445BB"/>
    <w:rsid w:val="001445F4"/>
    <w:rsid w:val="001447C2"/>
    <w:rsid w:val="0014491B"/>
    <w:rsid w:val="0014492D"/>
    <w:rsid w:val="00144A0C"/>
    <w:rsid w:val="00144CE6"/>
    <w:rsid w:val="00145521"/>
    <w:rsid w:val="00145554"/>
    <w:rsid w:val="00145849"/>
    <w:rsid w:val="00145B9D"/>
    <w:rsid w:val="00146043"/>
    <w:rsid w:val="001460FA"/>
    <w:rsid w:val="00146119"/>
    <w:rsid w:val="00146145"/>
    <w:rsid w:val="001462FF"/>
    <w:rsid w:val="001464C7"/>
    <w:rsid w:val="00146897"/>
    <w:rsid w:val="001468D0"/>
    <w:rsid w:val="001468FA"/>
    <w:rsid w:val="00146969"/>
    <w:rsid w:val="001469AD"/>
    <w:rsid w:val="00146A06"/>
    <w:rsid w:val="00146B3A"/>
    <w:rsid w:val="00146B98"/>
    <w:rsid w:val="00146D12"/>
    <w:rsid w:val="00146E22"/>
    <w:rsid w:val="0014739C"/>
    <w:rsid w:val="0014799D"/>
    <w:rsid w:val="00147AE8"/>
    <w:rsid w:val="001503AB"/>
    <w:rsid w:val="001503F9"/>
    <w:rsid w:val="001506E5"/>
    <w:rsid w:val="00150A29"/>
    <w:rsid w:val="00150D07"/>
    <w:rsid w:val="0015104F"/>
    <w:rsid w:val="00151149"/>
    <w:rsid w:val="001511C2"/>
    <w:rsid w:val="0015146F"/>
    <w:rsid w:val="0015161E"/>
    <w:rsid w:val="001516DB"/>
    <w:rsid w:val="00151AEC"/>
    <w:rsid w:val="00151CB3"/>
    <w:rsid w:val="00151D6D"/>
    <w:rsid w:val="0015209C"/>
    <w:rsid w:val="00152116"/>
    <w:rsid w:val="001521B5"/>
    <w:rsid w:val="00152328"/>
    <w:rsid w:val="00152439"/>
    <w:rsid w:val="0015253F"/>
    <w:rsid w:val="00152595"/>
    <w:rsid w:val="001527A6"/>
    <w:rsid w:val="00152895"/>
    <w:rsid w:val="00152CB5"/>
    <w:rsid w:val="001531ED"/>
    <w:rsid w:val="001537F0"/>
    <w:rsid w:val="00153B96"/>
    <w:rsid w:val="00153EB0"/>
    <w:rsid w:val="00153EFE"/>
    <w:rsid w:val="001541D3"/>
    <w:rsid w:val="0015459C"/>
    <w:rsid w:val="001545C2"/>
    <w:rsid w:val="0015465A"/>
    <w:rsid w:val="00154AF1"/>
    <w:rsid w:val="00154C19"/>
    <w:rsid w:val="00154DF4"/>
    <w:rsid w:val="001551F6"/>
    <w:rsid w:val="00155271"/>
    <w:rsid w:val="001554CC"/>
    <w:rsid w:val="00155782"/>
    <w:rsid w:val="00155A2F"/>
    <w:rsid w:val="00155BB7"/>
    <w:rsid w:val="00155C60"/>
    <w:rsid w:val="00155D8B"/>
    <w:rsid w:val="00156473"/>
    <w:rsid w:val="001567E1"/>
    <w:rsid w:val="00156949"/>
    <w:rsid w:val="00156AE2"/>
    <w:rsid w:val="00156DA0"/>
    <w:rsid w:val="00156E0C"/>
    <w:rsid w:val="00156F89"/>
    <w:rsid w:val="0015733B"/>
    <w:rsid w:val="00157366"/>
    <w:rsid w:val="001573B7"/>
    <w:rsid w:val="001577CE"/>
    <w:rsid w:val="0015783B"/>
    <w:rsid w:val="00157A03"/>
    <w:rsid w:val="00157B8B"/>
    <w:rsid w:val="00157DEC"/>
    <w:rsid w:val="001600F4"/>
    <w:rsid w:val="001601C2"/>
    <w:rsid w:val="001603D6"/>
    <w:rsid w:val="001604AA"/>
    <w:rsid w:val="001606CF"/>
    <w:rsid w:val="001608D8"/>
    <w:rsid w:val="001608D9"/>
    <w:rsid w:val="001608F5"/>
    <w:rsid w:val="00160A54"/>
    <w:rsid w:val="00160FBC"/>
    <w:rsid w:val="00161050"/>
    <w:rsid w:val="001613DE"/>
    <w:rsid w:val="001614DD"/>
    <w:rsid w:val="00161624"/>
    <w:rsid w:val="00161BAC"/>
    <w:rsid w:val="00161C25"/>
    <w:rsid w:val="00161EAA"/>
    <w:rsid w:val="00161EF8"/>
    <w:rsid w:val="00161FE4"/>
    <w:rsid w:val="001620E9"/>
    <w:rsid w:val="001620F5"/>
    <w:rsid w:val="001622F8"/>
    <w:rsid w:val="001624FF"/>
    <w:rsid w:val="001628AB"/>
    <w:rsid w:val="00162A92"/>
    <w:rsid w:val="00162AA9"/>
    <w:rsid w:val="00162B9A"/>
    <w:rsid w:val="00162E94"/>
    <w:rsid w:val="00163175"/>
    <w:rsid w:val="001632EA"/>
    <w:rsid w:val="001636BE"/>
    <w:rsid w:val="00163A03"/>
    <w:rsid w:val="00163E69"/>
    <w:rsid w:val="00164095"/>
    <w:rsid w:val="001640D9"/>
    <w:rsid w:val="001640FF"/>
    <w:rsid w:val="00164447"/>
    <w:rsid w:val="001644C4"/>
    <w:rsid w:val="00164966"/>
    <w:rsid w:val="00164AC9"/>
    <w:rsid w:val="00164B20"/>
    <w:rsid w:val="00164D2D"/>
    <w:rsid w:val="00164D87"/>
    <w:rsid w:val="00164DEB"/>
    <w:rsid w:val="00164E6D"/>
    <w:rsid w:val="001651A3"/>
    <w:rsid w:val="00165411"/>
    <w:rsid w:val="0016544D"/>
    <w:rsid w:val="0016560F"/>
    <w:rsid w:val="0016568E"/>
    <w:rsid w:val="0016572D"/>
    <w:rsid w:val="00165895"/>
    <w:rsid w:val="00165952"/>
    <w:rsid w:val="00165AFD"/>
    <w:rsid w:val="00165B66"/>
    <w:rsid w:val="00165C49"/>
    <w:rsid w:val="00165C88"/>
    <w:rsid w:val="00165D36"/>
    <w:rsid w:val="00165DD9"/>
    <w:rsid w:val="00165E2B"/>
    <w:rsid w:val="001665E3"/>
    <w:rsid w:val="001666F0"/>
    <w:rsid w:val="0016683D"/>
    <w:rsid w:val="00166BAD"/>
    <w:rsid w:val="00166D4B"/>
    <w:rsid w:val="00166EE6"/>
    <w:rsid w:val="0016700D"/>
    <w:rsid w:val="00167552"/>
    <w:rsid w:val="00167577"/>
    <w:rsid w:val="0016762B"/>
    <w:rsid w:val="00167CB7"/>
    <w:rsid w:val="00167ED6"/>
    <w:rsid w:val="001700B1"/>
    <w:rsid w:val="001704A4"/>
    <w:rsid w:val="00170548"/>
    <w:rsid w:val="00170929"/>
    <w:rsid w:val="00170B51"/>
    <w:rsid w:val="00170D10"/>
    <w:rsid w:val="00170D22"/>
    <w:rsid w:val="00171254"/>
    <w:rsid w:val="0017143B"/>
    <w:rsid w:val="00171599"/>
    <w:rsid w:val="001715B3"/>
    <w:rsid w:val="0017170B"/>
    <w:rsid w:val="00171CE9"/>
    <w:rsid w:val="00171D18"/>
    <w:rsid w:val="00171E0C"/>
    <w:rsid w:val="00171F8D"/>
    <w:rsid w:val="00171FE4"/>
    <w:rsid w:val="0017202A"/>
    <w:rsid w:val="00172063"/>
    <w:rsid w:val="001723E7"/>
    <w:rsid w:val="00172580"/>
    <w:rsid w:val="00172913"/>
    <w:rsid w:val="0017291B"/>
    <w:rsid w:val="00172A6C"/>
    <w:rsid w:val="00172B9F"/>
    <w:rsid w:val="00172C2A"/>
    <w:rsid w:val="00172D1C"/>
    <w:rsid w:val="00172DEA"/>
    <w:rsid w:val="00172F33"/>
    <w:rsid w:val="00173100"/>
    <w:rsid w:val="001731E5"/>
    <w:rsid w:val="001735F6"/>
    <w:rsid w:val="0017364F"/>
    <w:rsid w:val="00173789"/>
    <w:rsid w:val="001738AA"/>
    <w:rsid w:val="00173A8E"/>
    <w:rsid w:val="00173B49"/>
    <w:rsid w:val="00173C5A"/>
    <w:rsid w:val="00173C9E"/>
    <w:rsid w:val="00173D16"/>
    <w:rsid w:val="001740CC"/>
    <w:rsid w:val="0017414A"/>
    <w:rsid w:val="001743EA"/>
    <w:rsid w:val="001744D1"/>
    <w:rsid w:val="00174722"/>
    <w:rsid w:val="0017479A"/>
    <w:rsid w:val="001748D9"/>
    <w:rsid w:val="00174958"/>
    <w:rsid w:val="00174B25"/>
    <w:rsid w:val="00174B39"/>
    <w:rsid w:val="00174BCF"/>
    <w:rsid w:val="00174FE0"/>
    <w:rsid w:val="00174FE1"/>
    <w:rsid w:val="001750B2"/>
    <w:rsid w:val="001750B8"/>
    <w:rsid w:val="0017522A"/>
    <w:rsid w:val="00175399"/>
    <w:rsid w:val="001754B4"/>
    <w:rsid w:val="001755D1"/>
    <w:rsid w:val="00175711"/>
    <w:rsid w:val="001757D6"/>
    <w:rsid w:val="00175830"/>
    <w:rsid w:val="00175BF6"/>
    <w:rsid w:val="00175D18"/>
    <w:rsid w:val="00175E95"/>
    <w:rsid w:val="00175F1F"/>
    <w:rsid w:val="00176047"/>
    <w:rsid w:val="001762F2"/>
    <w:rsid w:val="0017670D"/>
    <w:rsid w:val="001769FE"/>
    <w:rsid w:val="00176A14"/>
    <w:rsid w:val="00176A24"/>
    <w:rsid w:val="00176A82"/>
    <w:rsid w:val="00176ACF"/>
    <w:rsid w:val="00176CEA"/>
    <w:rsid w:val="0017735D"/>
    <w:rsid w:val="001773FB"/>
    <w:rsid w:val="00177436"/>
    <w:rsid w:val="00177500"/>
    <w:rsid w:val="00177707"/>
    <w:rsid w:val="00177760"/>
    <w:rsid w:val="001779DD"/>
    <w:rsid w:val="00177B18"/>
    <w:rsid w:val="00177B83"/>
    <w:rsid w:val="00177B98"/>
    <w:rsid w:val="00177D7A"/>
    <w:rsid w:val="00177DDB"/>
    <w:rsid w:val="00177DFF"/>
    <w:rsid w:val="00180099"/>
    <w:rsid w:val="001800B9"/>
    <w:rsid w:val="001800FE"/>
    <w:rsid w:val="001802E9"/>
    <w:rsid w:val="00180971"/>
    <w:rsid w:val="00180F3D"/>
    <w:rsid w:val="00181160"/>
    <w:rsid w:val="0018127E"/>
    <w:rsid w:val="0018147F"/>
    <w:rsid w:val="00181B7B"/>
    <w:rsid w:val="00181FCF"/>
    <w:rsid w:val="001820F9"/>
    <w:rsid w:val="0018231E"/>
    <w:rsid w:val="0018232A"/>
    <w:rsid w:val="00182495"/>
    <w:rsid w:val="00182574"/>
    <w:rsid w:val="0018268F"/>
    <w:rsid w:val="00182766"/>
    <w:rsid w:val="001827B9"/>
    <w:rsid w:val="001827E9"/>
    <w:rsid w:val="0018293E"/>
    <w:rsid w:val="001829E9"/>
    <w:rsid w:val="00182B8E"/>
    <w:rsid w:val="00182CF9"/>
    <w:rsid w:val="00182DFA"/>
    <w:rsid w:val="00182F14"/>
    <w:rsid w:val="00183146"/>
    <w:rsid w:val="0018395F"/>
    <w:rsid w:val="00183A3E"/>
    <w:rsid w:val="00183D95"/>
    <w:rsid w:val="00183EDA"/>
    <w:rsid w:val="00183F90"/>
    <w:rsid w:val="00184228"/>
    <w:rsid w:val="0018460F"/>
    <w:rsid w:val="001846D7"/>
    <w:rsid w:val="001846DA"/>
    <w:rsid w:val="00184902"/>
    <w:rsid w:val="001849DC"/>
    <w:rsid w:val="001849ED"/>
    <w:rsid w:val="00184B77"/>
    <w:rsid w:val="00184BA4"/>
    <w:rsid w:val="00185000"/>
    <w:rsid w:val="0018502E"/>
    <w:rsid w:val="00185042"/>
    <w:rsid w:val="0018510A"/>
    <w:rsid w:val="00185116"/>
    <w:rsid w:val="001851E1"/>
    <w:rsid w:val="0018523F"/>
    <w:rsid w:val="00185242"/>
    <w:rsid w:val="001852D8"/>
    <w:rsid w:val="00185449"/>
    <w:rsid w:val="001856E9"/>
    <w:rsid w:val="001858DB"/>
    <w:rsid w:val="00185A9F"/>
    <w:rsid w:val="00185AB0"/>
    <w:rsid w:val="00185D37"/>
    <w:rsid w:val="001860A2"/>
    <w:rsid w:val="001863E2"/>
    <w:rsid w:val="00186458"/>
    <w:rsid w:val="00186473"/>
    <w:rsid w:val="00186585"/>
    <w:rsid w:val="001866DC"/>
    <w:rsid w:val="001866E1"/>
    <w:rsid w:val="00186B36"/>
    <w:rsid w:val="00186BFC"/>
    <w:rsid w:val="0018701B"/>
    <w:rsid w:val="001870C9"/>
    <w:rsid w:val="001870D0"/>
    <w:rsid w:val="001870E2"/>
    <w:rsid w:val="001871BD"/>
    <w:rsid w:val="00187251"/>
    <w:rsid w:val="001876F7"/>
    <w:rsid w:val="00187730"/>
    <w:rsid w:val="001879EF"/>
    <w:rsid w:val="00187B79"/>
    <w:rsid w:val="00187C30"/>
    <w:rsid w:val="00187CD6"/>
    <w:rsid w:val="00187D93"/>
    <w:rsid w:val="00187D9F"/>
    <w:rsid w:val="00187EE8"/>
    <w:rsid w:val="00190300"/>
    <w:rsid w:val="00190379"/>
    <w:rsid w:val="00190AE9"/>
    <w:rsid w:val="001911B3"/>
    <w:rsid w:val="00191408"/>
    <w:rsid w:val="00191776"/>
    <w:rsid w:val="00191B05"/>
    <w:rsid w:val="0019263C"/>
    <w:rsid w:val="001927A8"/>
    <w:rsid w:val="00192925"/>
    <w:rsid w:val="00193630"/>
    <w:rsid w:val="00193685"/>
    <w:rsid w:val="001936EC"/>
    <w:rsid w:val="001937CD"/>
    <w:rsid w:val="00193964"/>
    <w:rsid w:val="00193D27"/>
    <w:rsid w:val="00193F63"/>
    <w:rsid w:val="00194080"/>
    <w:rsid w:val="0019412C"/>
    <w:rsid w:val="00194209"/>
    <w:rsid w:val="0019435E"/>
    <w:rsid w:val="00194544"/>
    <w:rsid w:val="001945A8"/>
    <w:rsid w:val="00194728"/>
    <w:rsid w:val="00194794"/>
    <w:rsid w:val="001947B1"/>
    <w:rsid w:val="001947C6"/>
    <w:rsid w:val="001948C9"/>
    <w:rsid w:val="00194AA5"/>
    <w:rsid w:val="00194C75"/>
    <w:rsid w:val="00194FB7"/>
    <w:rsid w:val="001951F6"/>
    <w:rsid w:val="0019522D"/>
    <w:rsid w:val="00195322"/>
    <w:rsid w:val="0019540D"/>
    <w:rsid w:val="001955AE"/>
    <w:rsid w:val="001955F8"/>
    <w:rsid w:val="00195614"/>
    <w:rsid w:val="00195B6A"/>
    <w:rsid w:val="00195D71"/>
    <w:rsid w:val="00195D78"/>
    <w:rsid w:val="00196352"/>
    <w:rsid w:val="00196499"/>
    <w:rsid w:val="001964CE"/>
    <w:rsid w:val="00196619"/>
    <w:rsid w:val="00196943"/>
    <w:rsid w:val="00196F20"/>
    <w:rsid w:val="0019700F"/>
    <w:rsid w:val="00197145"/>
    <w:rsid w:val="00197E1D"/>
    <w:rsid w:val="001A032B"/>
    <w:rsid w:val="001A0377"/>
    <w:rsid w:val="001A03D1"/>
    <w:rsid w:val="001A0579"/>
    <w:rsid w:val="001A06FA"/>
    <w:rsid w:val="001A0750"/>
    <w:rsid w:val="001A0DB6"/>
    <w:rsid w:val="001A0DE9"/>
    <w:rsid w:val="001A0E5F"/>
    <w:rsid w:val="001A0EC4"/>
    <w:rsid w:val="001A0F08"/>
    <w:rsid w:val="001A0F39"/>
    <w:rsid w:val="001A0F5E"/>
    <w:rsid w:val="001A0FA6"/>
    <w:rsid w:val="001A0FB7"/>
    <w:rsid w:val="001A13B2"/>
    <w:rsid w:val="001A1705"/>
    <w:rsid w:val="001A17FA"/>
    <w:rsid w:val="001A1897"/>
    <w:rsid w:val="001A189B"/>
    <w:rsid w:val="001A18CC"/>
    <w:rsid w:val="001A190F"/>
    <w:rsid w:val="001A1ADA"/>
    <w:rsid w:val="001A1B16"/>
    <w:rsid w:val="001A1CE6"/>
    <w:rsid w:val="001A1ECC"/>
    <w:rsid w:val="001A1FE5"/>
    <w:rsid w:val="001A2023"/>
    <w:rsid w:val="001A2026"/>
    <w:rsid w:val="001A2271"/>
    <w:rsid w:val="001A2869"/>
    <w:rsid w:val="001A2CD1"/>
    <w:rsid w:val="001A2D0C"/>
    <w:rsid w:val="001A2FE2"/>
    <w:rsid w:val="001A30DE"/>
    <w:rsid w:val="001A32B2"/>
    <w:rsid w:val="001A352E"/>
    <w:rsid w:val="001A36D5"/>
    <w:rsid w:val="001A38E4"/>
    <w:rsid w:val="001A38ED"/>
    <w:rsid w:val="001A3A0B"/>
    <w:rsid w:val="001A420C"/>
    <w:rsid w:val="001A44EB"/>
    <w:rsid w:val="001A44F4"/>
    <w:rsid w:val="001A4D2F"/>
    <w:rsid w:val="001A4E15"/>
    <w:rsid w:val="001A4E1A"/>
    <w:rsid w:val="001A5140"/>
    <w:rsid w:val="001A5251"/>
    <w:rsid w:val="001A5B19"/>
    <w:rsid w:val="001A5CAB"/>
    <w:rsid w:val="001A5E47"/>
    <w:rsid w:val="001A651D"/>
    <w:rsid w:val="001A679E"/>
    <w:rsid w:val="001A698D"/>
    <w:rsid w:val="001A6A29"/>
    <w:rsid w:val="001A7451"/>
    <w:rsid w:val="001A74CA"/>
    <w:rsid w:val="001A7554"/>
    <w:rsid w:val="001A76D3"/>
    <w:rsid w:val="001A7825"/>
    <w:rsid w:val="001A79CC"/>
    <w:rsid w:val="001A7B4F"/>
    <w:rsid w:val="001A7D4D"/>
    <w:rsid w:val="001B05D6"/>
    <w:rsid w:val="001B0678"/>
    <w:rsid w:val="001B08E1"/>
    <w:rsid w:val="001B0AC4"/>
    <w:rsid w:val="001B0C2F"/>
    <w:rsid w:val="001B0D56"/>
    <w:rsid w:val="001B0E42"/>
    <w:rsid w:val="001B0FCA"/>
    <w:rsid w:val="001B109E"/>
    <w:rsid w:val="001B10D8"/>
    <w:rsid w:val="001B11BA"/>
    <w:rsid w:val="001B11C8"/>
    <w:rsid w:val="001B1383"/>
    <w:rsid w:val="001B163C"/>
    <w:rsid w:val="001B1721"/>
    <w:rsid w:val="001B17C6"/>
    <w:rsid w:val="001B18CA"/>
    <w:rsid w:val="001B194D"/>
    <w:rsid w:val="001B1B87"/>
    <w:rsid w:val="001B1C4F"/>
    <w:rsid w:val="001B1F44"/>
    <w:rsid w:val="001B21C7"/>
    <w:rsid w:val="001B2440"/>
    <w:rsid w:val="001B25A4"/>
    <w:rsid w:val="001B2607"/>
    <w:rsid w:val="001B2715"/>
    <w:rsid w:val="001B2801"/>
    <w:rsid w:val="001B286B"/>
    <w:rsid w:val="001B2909"/>
    <w:rsid w:val="001B2B23"/>
    <w:rsid w:val="001B2B91"/>
    <w:rsid w:val="001B2FAC"/>
    <w:rsid w:val="001B331D"/>
    <w:rsid w:val="001B356A"/>
    <w:rsid w:val="001B3830"/>
    <w:rsid w:val="001B3891"/>
    <w:rsid w:val="001B399E"/>
    <w:rsid w:val="001B45EC"/>
    <w:rsid w:val="001B48F1"/>
    <w:rsid w:val="001B4CDB"/>
    <w:rsid w:val="001B4FCF"/>
    <w:rsid w:val="001B5312"/>
    <w:rsid w:val="001B5327"/>
    <w:rsid w:val="001B547D"/>
    <w:rsid w:val="001B55AA"/>
    <w:rsid w:val="001B5822"/>
    <w:rsid w:val="001B58BD"/>
    <w:rsid w:val="001B5C40"/>
    <w:rsid w:val="001B5C74"/>
    <w:rsid w:val="001B5D3D"/>
    <w:rsid w:val="001B5D86"/>
    <w:rsid w:val="001B6277"/>
    <w:rsid w:val="001B6405"/>
    <w:rsid w:val="001B6453"/>
    <w:rsid w:val="001B6489"/>
    <w:rsid w:val="001B64F0"/>
    <w:rsid w:val="001B65C8"/>
    <w:rsid w:val="001B6670"/>
    <w:rsid w:val="001B66FF"/>
    <w:rsid w:val="001B6A57"/>
    <w:rsid w:val="001B6BA3"/>
    <w:rsid w:val="001B6C08"/>
    <w:rsid w:val="001B7052"/>
    <w:rsid w:val="001B71D1"/>
    <w:rsid w:val="001B722D"/>
    <w:rsid w:val="001B740A"/>
    <w:rsid w:val="001B785B"/>
    <w:rsid w:val="001B7938"/>
    <w:rsid w:val="001B7EEC"/>
    <w:rsid w:val="001B7F9D"/>
    <w:rsid w:val="001C00D7"/>
    <w:rsid w:val="001C0653"/>
    <w:rsid w:val="001C0712"/>
    <w:rsid w:val="001C0EF2"/>
    <w:rsid w:val="001C1298"/>
    <w:rsid w:val="001C12FA"/>
    <w:rsid w:val="001C1457"/>
    <w:rsid w:val="001C16AF"/>
    <w:rsid w:val="001C1A72"/>
    <w:rsid w:val="001C1AE4"/>
    <w:rsid w:val="001C1BDE"/>
    <w:rsid w:val="001C1E7C"/>
    <w:rsid w:val="001C2323"/>
    <w:rsid w:val="001C239B"/>
    <w:rsid w:val="001C246A"/>
    <w:rsid w:val="001C2499"/>
    <w:rsid w:val="001C27F6"/>
    <w:rsid w:val="001C2842"/>
    <w:rsid w:val="001C285D"/>
    <w:rsid w:val="001C292A"/>
    <w:rsid w:val="001C2A76"/>
    <w:rsid w:val="001C2ACE"/>
    <w:rsid w:val="001C2C21"/>
    <w:rsid w:val="001C2F13"/>
    <w:rsid w:val="001C3033"/>
    <w:rsid w:val="001C3299"/>
    <w:rsid w:val="001C3508"/>
    <w:rsid w:val="001C3BC0"/>
    <w:rsid w:val="001C3EA3"/>
    <w:rsid w:val="001C3F24"/>
    <w:rsid w:val="001C41D6"/>
    <w:rsid w:val="001C430C"/>
    <w:rsid w:val="001C446D"/>
    <w:rsid w:val="001C4518"/>
    <w:rsid w:val="001C4578"/>
    <w:rsid w:val="001C4631"/>
    <w:rsid w:val="001C47F9"/>
    <w:rsid w:val="001C4C79"/>
    <w:rsid w:val="001C4D94"/>
    <w:rsid w:val="001C4DEE"/>
    <w:rsid w:val="001C51C0"/>
    <w:rsid w:val="001C5416"/>
    <w:rsid w:val="001C57ED"/>
    <w:rsid w:val="001C5933"/>
    <w:rsid w:val="001C5B13"/>
    <w:rsid w:val="001C5C21"/>
    <w:rsid w:val="001C5D65"/>
    <w:rsid w:val="001C5DE0"/>
    <w:rsid w:val="001C5E06"/>
    <w:rsid w:val="001C61E3"/>
    <w:rsid w:val="001C628A"/>
    <w:rsid w:val="001C63C0"/>
    <w:rsid w:val="001C64C4"/>
    <w:rsid w:val="001C64CF"/>
    <w:rsid w:val="001C6577"/>
    <w:rsid w:val="001C67E7"/>
    <w:rsid w:val="001C682B"/>
    <w:rsid w:val="001C6893"/>
    <w:rsid w:val="001C68C9"/>
    <w:rsid w:val="001C699B"/>
    <w:rsid w:val="001C6A87"/>
    <w:rsid w:val="001C6DBB"/>
    <w:rsid w:val="001C71D5"/>
    <w:rsid w:val="001C745E"/>
    <w:rsid w:val="001C76EE"/>
    <w:rsid w:val="001C7B20"/>
    <w:rsid w:val="001C7CAF"/>
    <w:rsid w:val="001C7D86"/>
    <w:rsid w:val="001D0264"/>
    <w:rsid w:val="001D0358"/>
    <w:rsid w:val="001D037A"/>
    <w:rsid w:val="001D04D5"/>
    <w:rsid w:val="001D083C"/>
    <w:rsid w:val="001D0934"/>
    <w:rsid w:val="001D0DEC"/>
    <w:rsid w:val="001D0E3F"/>
    <w:rsid w:val="001D1009"/>
    <w:rsid w:val="001D13C0"/>
    <w:rsid w:val="001D1673"/>
    <w:rsid w:val="001D1B69"/>
    <w:rsid w:val="001D1F42"/>
    <w:rsid w:val="001D1F6A"/>
    <w:rsid w:val="001D20B6"/>
    <w:rsid w:val="001D2301"/>
    <w:rsid w:val="001D231D"/>
    <w:rsid w:val="001D2479"/>
    <w:rsid w:val="001D2687"/>
    <w:rsid w:val="001D26E5"/>
    <w:rsid w:val="001D2988"/>
    <w:rsid w:val="001D2B40"/>
    <w:rsid w:val="001D2E62"/>
    <w:rsid w:val="001D2F4B"/>
    <w:rsid w:val="001D2FB4"/>
    <w:rsid w:val="001D3348"/>
    <w:rsid w:val="001D33C2"/>
    <w:rsid w:val="001D365C"/>
    <w:rsid w:val="001D36D0"/>
    <w:rsid w:val="001D3881"/>
    <w:rsid w:val="001D3960"/>
    <w:rsid w:val="001D3A3D"/>
    <w:rsid w:val="001D3AC1"/>
    <w:rsid w:val="001D3AD9"/>
    <w:rsid w:val="001D4078"/>
    <w:rsid w:val="001D40A8"/>
    <w:rsid w:val="001D41D8"/>
    <w:rsid w:val="001D432E"/>
    <w:rsid w:val="001D4355"/>
    <w:rsid w:val="001D46F4"/>
    <w:rsid w:val="001D48C9"/>
    <w:rsid w:val="001D48D5"/>
    <w:rsid w:val="001D49FC"/>
    <w:rsid w:val="001D4F2C"/>
    <w:rsid w:val="001D519A"/>
    <w:rsid w:val="001D54FC"/>
    <w:rsid w:val="001D586D"/>
    <w:rsid w:val="001D590F"/>
    <w:rsid w:val="001D5C23"/>
    <w:rsid w:val="001D5D07"/>
    <w:rsid w:val="001D6161"/>
    <w:rsid w:val="001D6179"/>
    <w:rsid w:val="001D6240"/>
    <w:rsid w:val="001D6417"/>
    <w:rsid w:val="001D6966"/>
    <w:rsid w:val="001D6B1E"/>
    <w:rsid w:val="001D6C0B"/>
    <w:rsid w:val="001D6C48"/>
    <w:rsid w:val="001D7034"/>
    <w:rsid w:val="001D7119"/>
    <w:rsid w:val="001D7738"/>
    <w:rsid w:val="001D77BB"/>
    <w:rsid w:val="001D786C"/>
    <w:rsid w:val="001D79A6"/>
    <w:rsid w:val="001D7B0B"/>
    <w:rsid w:val="001D7CEE"/>
    <w:rsid w:val="001D7EB6"/>
    <w:rsid w:val="001E010D"/>
    <w:rsid w:val="001E013C"/>
    <w:rsid w:val="001E01FE"/>
    <w:rsid w:val="001E0325"/>
    <w:rsid w:val="001E05F3"/>
    <w:rsid w:val="001E06FD"/>
    <w:rsid w:val="001E07B5"/>
    <w:rsid w:val="001E0D16"/>
    <w:rsid w:val="001E0E1C"/>
    <w:rsid w:val="001E0E59"/>
    <w:rsid w:val="001E10F8"/>
    <w:rsid w:val="001E12FA"/>
    <w:rsid w:val="001E15B4"/>
    <w:rsid w:val="001E1784"/>
    <w:rsid w:val="001E1972"/>
    <w:rsid w:val="001E198A"/>
    <w:rsid w:val="001E1D17"/>
    <w:rsid w:val="001E1ECB"/>
    <w:rsid w:val="001E1FC1"/>
    <w:rsid w:val="001E2094"/>
    <w:rsid w:val="001E2258"/>
    <w:rsid w:val="001E25A8"/>
    <w:rsid w:val="001E2643"/>
    <w:rsid w:val="001E287B"/>
    <w:rsid w:val="001E28A1"/>
    <w:rsid w:val="001E28F3"/>
    <w:rsid w:val="001E294F"/>
    <w:rsid w:val="001E2A82"/>
    <w:rsid w:val="001E2C1C"/>
    <w:rsid w:val="001E2CF3"/>
    <w:rsid w:val="001E325E"/>
    <w:rsid w:val="001E3274"/>
    <w:rsid w:val="001E3365"/>
    <w:rsid w:val="001E34CB"/>
    <w:rsid w:val="001E350C"/>
    <w:rsid w:val="001E3569"/>
    <w:rsid w:val="001E35D4"/>
    <w:rsid w:val="001E3740"/>
    <w:rsid w:val="001E3821"/>
    <w:rsid w:val="001E3B08"/>
    <w:rsid w:val="001E3E84"/>
    <w:rsid w:val="001E3EFA"/>
    <w:rsid w:val="001E3FCE"/>
    <w:rsid w:val="001E4151"/>
    <w:rsid w:val="001E41D5"/>
    <w:rsid w:val="001E424F"/>
    <w:rsid w:val="001E4370"/>
    <w:rsid w:val="001E43B9"/>
    <w:rsid w:val="001E4662"/>
    <w:rsid w:val="001E4A1C"/>
    <w:rsid w:val="001E4DBA"/>
    <w:rsid w:val="001E51CA"/>
    <w:rsid w:val="001E53A3"/>
    <w:rsid w:val="001E5576"/>
    <w:rsid w:val="001E55DA"/>
    <w:rsid w:val="001E5669"/>
    <w:rsid w:val="001E56F4"/>
    <w:rsid w:val="001E585D"/>
    <w:rsid w:val="001E587D"/>
    <w:rsid w:val="001E5D21"/>
    <w:rsid w:val="001E6ABA"/>
    <w:rsid w:val="001E6DCD"/>
    <w:rsid w:val="001E6F52"/>
    <w:rsid w:val="001E737A"/>
    <w:rsid w:val="001E74A1"/>
    <w:rsid w:val="001E74AD"/>
    <w:rsid w:val="001E74C6"/>
    <w:rsid w:val="001E76A7"/>
    <w:rsid w:val="001E7723"/>
    <w:rsid w:val="001E7726"/>
    <w:rsid w:val="001E78A9"/>
    <w:rsid w:val="001E7989"/>
    <w:rsid w:val="001E7AFA"/>
    <w:rsid w:val="001E7C87"/>
    <w:rsid w:val="001E7DD8"/>
    <w:rsid w:val="001E7E6E"/>
    <w:rsid w:val="001E7F7D"/>
    <w:rsid w:val="001F00D7"/>
    <w:rsid w:val="001F024B"/>
    <w:rsid w:val="001F02E9"/>
    <w:rsid w:val="001F030C"/>
    <w:rsid w:val="001F075F"/>
    <w:rsid w:val="001F09D9"/>
    <w:rsid w:val="001F0A8B"/>
    <w:rsid w:val="001F0CB8"/>
    <w:rsid w:val="001F0DC0"/>
    <w:rsid w:val="001F0E01"/>
    <w:rsid w:val="001F0E34"/>
    <w:rsid w:val="001F0F17"/>
    <w:rsid w:val="001F105F"/>
    <w:rsid w:val="001F143F"/>
    <w:rsid w:val="001F14FD"/>
    <w:rsid w:val="001F1664"/>
    <w:rsid w:val="001F1C57"/>
    <w:rsid w:val="001F2043"/>
    <w:rsid w:val="001F243E"/>
    <w:rsid w:val="001F25E9"/>
    <w:rsid w:val="001F293F"/>
    <w:rsid w:val="001F2AD6"/>
    <w:rsid w:val="001F2C22"/>
    <w:rsid w:val="001F2C80"/>
    <w:rsid w:val="001F2F6F"/>
    <w:rsid w:val="001F30DA"/>
    <w:rsid w:val="001F334F"/>
    <w:rsid w:val="001F33B1"/>
    <w:rsid w:val="001F366D"/>
    <w:rsid w:val="001F3675"/>
    <w:rsid w:val="001F3877"/>
    <w:rsid w:val="001F3900"/>
    <w:rsid w:val="001F396A"/>
    <w:rsid w:val="001F39C7"/>
    <w:rsid w:val="001F3B0D"/>
    <w:rsid w:val="001F3C31"/>
    <w:rsid w:val="001F3C64"/>
    <w:rsid w:val="001F3C7A"/>
    <w:rsid w:val="001F3CEF"/>
    <w:rsid w:val="001F3D11"/>
    <w:rsid w:val="001F3E4B"/>
    <w:rsid w:val="001F40BD"/>
    <w:rsid w:val="001F44EA"/>
    <w:rsid w:val="001F4520"/>
    <w:rsid w:val="001F471B"/>
    <w:rsid w:val="001F483D"/>
    <w:rsid w:val="001F49A2"/>
    <w:rsid w:val="001F4BBA"/>
    <w:rsid w:val="001F4C69"/>
    <w:rsid w:val="001F4DAD"/>
    <w:rsid w:val="001F4DDB"/>
    <w:rsid w:val="001F5132"/>
    <w:rsid w:val="001F51A3"/>
    <w:rsid w:val="001F5254"/>
    <w:rsid w:val="001F52AF"/>
    <w:rsid w:val="001F53B6"/>
    <w:rsid w:val="001F5432"/>
    <w:rsid w:val="001F54E9"/>
    <w:rsid w:val="001F5553"/>
    <w:rsid w:val="001F56A4"/>
    <w:rsid w:val="001F570B"/>
    <w:rsid w:val="001F5775"/>
    <w:rsid w:val="001F5808"/>
    <w:rsid w:val="001F58BA"/>
    <w:rsid w:val="001F59EE"/>
    <w:rsid w:val="001F5B77"/>
    <w:rsid w:val="001F5BC7"/>
    <w:rsid w:val="001F5D5A"/>
    <w:rsid w:val="001F5D63"/>
    <w:rsid w:val="001F5ECB"/>
    <w:rsid w:val="001F5F25"/>
    <w:rsid w:val="001F6527"/>
    <w:rsid w:val="001F654B"/>
    <w:rsid w:val="001F6641"/>
    <w:rsid w:val="001F6AD3"/>
    <w:rsid w:val="001F6B29"/>
    <w:rsid w:val="001F6F69"/>
    <w:rsid w:val="001F7013"/>
    <w:rsid w:val="001F75FC"/>
    <w:rsid w:val="001F783D"/>
    <w:rsid w:val="001F7C49"/>
    <w:rsid w:val="001F7E06"/>
    <w:rsid w:val="00200288"/>
    <w:rsid w:val="00200301"/>
    <w:rsid w:val="002003AB"/>
    <w:rsid w:val="0020041E"/>
    <w:rsid w:val="00200484"/>
    <w:rsid w:val="0020052B"/>
    <w:rsid w:val="00200635"/>
    <w:rsid w:val="00200715"/>
    <w:rsid w:val="00200C26"/>
    <w:rsid w:val="00200C36"/>
    <w:rsid w:val="00200D06"/>
    <w:rsid w:val="00200D24"/>
    <w:rsid w:val="00200F5B"/>
    <w:rsid w:val="00201035"/>
    <w:rsid w:val="0020104C"/>
    <w:rsid w:val="002010D0"/>
    <w:rsid w:val="002010FE"/>
    <w:rsid w:val="0020115A"/>
    <w:rsid w:val="002012F6"/>
    <w:rsid w:val="002015CE"/>
    <w:rsid w:val="00201AB8"/>
    <w:rsid w:val="00201E18"/>
    <w:rsid w:val="00201FEC"/>
    <w:rsid w:val="002020FA"/>
    <w:rsid w:val="00202398"/>
    <w:rsid w:val="002023F5"/>
    <w:rsid w:val="0020240A"/>
    <w:rsid w:val="00202785"/>
    <w:rsid w:val="002028FE"/>
    <w:rsid w:val="00202ADC"/>
    <w:rsid w:val="00202B5D"/>
    <w:rsid w:val="00202B6B"/>
    <w:rsid w:val="00202D83"/>
    <w:rsid w:val="002031EE"/>
    <w:rsid w:val="00203574"/>
    <w:rsid w:val="00203665"/>
    <w:rsid w:val="002036FA"/>
    <w:rsid w:val="002037BD"/>
    <w:rsid w:val="00203BDB"/>
    <w:rsid w:val="00203C11"/>
    <w:rsid w:val="00203F64"/>
    <w:rsid w:val="00203FB0"/>
    <w:rsid w:val="002040CC"/>
    <w:rsid w:val="002042A9"/>
    <w:rsid w:val="0020440A"/>
    <w:rsid w:val="00204449"/>
    <w:rsid w:val="002044B7"/>
    <w:rsid w:val="002044C9"/>
    <w:rsid w:val="0020452C"/>
    <w:rsid w:val="002046EE"/>
    <w:rsid w:val="00204875"/>
    <w:rsid w:val="0020492D"/>
    <w:rsid w:val="00204A2F"/>
    <w:rsid w:val="00204AC2"/>
    <w:rsid w:val="00204B4E"/>
    <w:rsid w:val="00204C1E"/>
    <w:rsid w:val="00204D91"/>
    <w:rsid w:val="00204F33"/>
    <w:rsid w:val="0020509D"/>
    <w:rsid w:val="002050D7"/>
    <w:rsid w:val="00205121"/>
    <w:rsid w:val="00205279"/>
    <w:rsid w:val="002056C8"/>
    <w:rsid w:val="00205A0C"/>
    <w:rsid w:val="00205AA4"/>
    <w:rsid w:val="00205E9F"/>
    <w:rsid w:val="00205F9D"/>
    <w:rsid w:val="0020611D"/>
    <w:rsid w:val="00206175"/>
    <w:rsid w:val="00206839"/>
    <w:rsid w:val="0020685D"/>
    <w:rsid w:val="00206876"/>
    <w:rsid w:val="00207186"/>
    <w:rsid w:val="0020729F"/>
    <w:rsid w:val="002074B2"/>
    <w:rsid w:val="00207604"/>
    <w:rsid w:val="002077CB"/>
    <w:rsid w:val="00207800"/>
    <w:rsid w:val="002078A8"/>
    <w:rsid w:val="00207A04"/>
    <w:rsid w:val="00207A94"/>
    <w:rsid w:val="00207C8B"/>
    <w:rsid w:val="00207CE3"/>
    <w:rsid w:val="00207D9D"/>
    <w:rsid w:val="0021028F"/>
    <w:rsid w:val="00210390"/>
    <w:rsid w:val="002105C5"/>
    <w:rsid w:val="0021072A"/>
    <w:rsid w:val="00210803"/>
    <w:rsid w:val="00210816"/>
    <w:rsid w:val="00210F05"/>
    <w:rsid w:val="00210F7C"/>
    <w:rsid w:val="0021124B"/>
    <w:rsid w:val="002112C4"/>
    <w:rsid w:val="002114FF"/>
    <w:rsid w:val="00211760"/>
    <w:rsid w:val="00211996"/>
    <w:rsid w:val="002119D2"/>
    <w:rsid w:val="00211B95"/>
    <w:rsid w:val="0021213D"/>
    <w:rsid w:val="002123A7"/>
    <w:rsid w:val="00212505"/>
    <w:rsid w:val="00212B1E"/>
    <w:rsid w:val="00212C78"/>
    <w:rsid w:val="00212FF0"/>
    <w:rsid w:val="0021324B"/>
    <w:rsid w:val="0021331D"/>
    <w:rsid w:val="002134DB"/>
    <w:rsid w:val="002135F8"/>
    <w:rsid w:val="002137A9"/>
    <w:rsid w:val="00213814"/>
    <w:rsid w:val="002139D0"/>
    <w:rsid w:val="002142C0"/>
    <w:rsid w:val="00214427"/>
    <w:rsid w:val="0021472C"/>
    <w:rsid w:val="0021473B"/>
    <w:rsid w:val="002147EC"/>
    <w:rsid w:val="00214F7E"/>
    <w:rsid w:val="002151F1"/>
    <w:rsid w:val="0021531A"/>
    <w:rsid w:val="002158F7"/>
    <w:rsid w:val="00215AF4"/>
    <w:rsid w:val="00215C62"/>
    <w:rsid w:val="00215F4F"/>
    <w:rsid w:val="00216147"/>
    <w:rsid w:val="002164A5"/>
    <w:rsid w:val="00216593"/>
    <w:rsid w:val="0021662D"/>
    <w:rsid w:val="002168A3"/>
    <w:rsid w:val="00216ABF"/>
    <w:rsid w:val="00216C4D"/>
    <w:rsid w:val="00216DA1"/>
    <w:rsid w:val="00216E28"/>
    <w:rsid w:val="0021750A"/>
    <w:rsid w:val="0021754E"/>
    <w:rsid w:val="002176A4"/>
    <w:rsid w:val="002176F6"/>
    <w:rsid w:val="002204BC"/>
    <w:rsid w:val="00220D48"/>
    <w:rsid w:val="00220D86"/>
    <w:rsid w:val="00220F52"/>
    <w:rsid w:val="00221111"/>
    <w:rsid w:val="0022124C"/>
    <w:rsid w:val="002212C2"/>
    <w:rsid w:val="0022132A"/>
    <w:rsid w:val="002213A8"/>
    <w:rsid w:val="00221411"/>
    <w:rsid w:val="0022170A"/>
    <w:rsid w:val="002217C2"/>
    <w:rsid w:val="002219C4"/>
    <w:rsid w:val="00221C29"/>
    <w:rsid w:val="00221CAC"/>
    <w:rsid w:val="00221E3B"/>
    <w:rsid w:val="00221F02"/>
    <w:rsid w:val="002220FF"/>
    <w:rsid w:val="002223AE"/>
    <w:rsid w:val="00222833"/>
    <w:rsid w:val="00222928"/>
    <w:rsid w:val="00222E22"/>
    <w:rsid w:val="00222F7C"/>
    <w:rsid w:val="002230E0"/>
    <w:rsid w:val="0022318D"/>
    <w:rsid w:val="002231C2"/>
    <w:rsid w:val="002233B0"/>
    <w:rsid w:val="002233E6"/>
    <w:rsid w:val="0022377E"/>
    <w:rsid w:val="0022379E"/>
    <w:rsid w:val="002237DE"/>
    <w:rsid w:val="00223C6B"/>
    <w:rsid w:val="00223FFF"/>
    <w:rsid w:val="0022415D"/>
    <w:rsid w:val="00224533"/>
    <w:rsid w:val="00224754"/>
    <w:rsid w:val="00224803"/>
    <w:rsid w:val="00224D44"/>
    <w:rsid w:val="00224D4C"/>
    <w:rsid w:val="00224FA7"/>
    <w:rsid w:val="002250B4"/>
    <w:rsid w:val="002251EC"/>
    <w:rsid w:val="00225287"/>
    <w:rsid w:val="002252CF"/>
    <w:rsid w:val="0022557A"/>
    <w:rsid w:val="0022572C"/>
    <w:rsid w:val="002257EE"/>
    <w:rsid w:val="00225866"/>
    <w:rsid w:val="002259B6"/>
    <w:rsid w:val="00225A4C"/>
    <w:rsid w:val="00225CC1"/>
    <w:rsid w:val="00225F14"/>
    <w:rsid w:val="00226116"/>
    <w:rsid w:val="0022616C"/>
    <w:rsid w:val="002264FF"/>
    <w:rsid w:val="00226512"/>
    <w:rsid w:val="002269DB"/>
    <w:rsid w:val="00226C5B"/>
    <w:rsid w:val="00226F32"/>
    <w:rsid w:val="00227010"/>
    <w:rsid w:val="00227055"/>
    <w:rsid w:val="0022711C"/>
    <w:rsid w:val="00227209"/>
    <w:rsid w:val="00227305"/>
    <w:rsid w:val="002273BB"/>
    <w:rsid w:val="002275D8"/>
    <w:rsid w:val="002275E8"/>
    <w:rsid w:val="002275FB"/>
    <w:rsid w:val="00227743"/>
    <w:rsid w:val="002277F7"/>
    <w:rsid w:val="00227B31"/>
    <w:rsid w:val="00227BAE"/>
    <w:rsid w:val="00227E01"/>
    <w:rsid w:val="00227E28"/>
    <w:rsid w:val="002300B8"/>
    <w:rsid w:val="002301DF"/>
    <w:rsid w:val="002304D0"/>
    <w:rsid w:val="002304DD"/>
    <w:rsid w:val="00230541"/>
    <w:rsid w:val="00230810"/>
    <w:rsid w:val="0023088B"/>
    <w:rsid w:val="00230912"/>
    <w:rsid w:val="00230ADB"/>
    <w:rsid w:val="00230B96"/>
    <w:rsid w:val="00230D9C"/>
    <w:rsid w:val="00230ECF"/>
    <w:rsid w:val="00230F72"/>
    <w:rsid w:val="002317D6"/>
    <w:rsid w:val="00231CF2"/>
    <w:rsid w:val="00231D4B"/>
    <w:rsid w:val="00231FD2"/>
    <w:rsid w:val="00232027"/>
    <w:rsid w:val="0023274C"/>
    <w:rsid w:val="00232B8B"/>
    <w:rsid w:val="00232CC9"/>
    <w:rsid w:val="00232D25"/>
    <w:rsid w:val="00233075"/>
    <w:rsid w:val="00233239"/>
    <w:rsid w:val="002334A6"/>
    <w:rsid w:val="00233543"/>
    <w:rsid w:val="002337E2"/>
    <w:rsid w:val="00233944"/>
    <w:rsid w:val="00233A73"/>
    <w:rsid w:val="00233CB7"/>
    <w:rsid w:val="00233D7F"/>
    <w:rsid w:val="002342D6"/>
    <w:rsid w:val="0023450F"/>
    <w:rsid w:val="0023464B"/>
    <w:rsid w:val="00234BF9"/>
    <w:rsid w:val="00234C1C"/>
    <w:rsid w:val="00234C27"/>
    <w:rsid w:val="00234CA5"/>
    <w:rsid w:val="00234FC7"/>
    <w:rsid w:val="00235A5A"/>
    <w:rsid w:val="00235A6A"/>
    <w:rsid w:val="00235C1C"/>
    <w:rsid w:val="00235D15"/>
    <w:rsid w:val="00235E36"/>
    <w:rsid w:val="00235E7C"/>
    <w:rsid w:val="00236042"/>
    <w:rsid w:val="00236097"/>
    <w:rsid w:val="002360F3"/>
    <w:rsid w:val="002361AF"/>
    <w:rsid w:val="00236E58"/>
    <w:rsid w:val="00236E5A"/>
    <w:rsid w:val="00236FCC"/>
    <w:rsid w:val="00236FD0"/>
    <w:rsid w:val="00236FEC"/>
    <w:rsid w:val="00237042"/>
    <w:rsid w:val="00237101"/>
    <w:rsid w:val="0023718B"/>
    <w:rsid w:val="0023762E"/>
    <w:rsid w:val="00237A29"/>
    <w:rsid w:val="00237DF4"/>
    <w:rsid w:val="00237DFF"/>
    <w:rsid w:val="002400FD"/>
    <w:rsid w:val="002404E6"/>
    <w:rsid w:val="00240653"/>
    <w:rsid w:val="00240923"/>
    <w:rsid w:val="00240AAE"/>
    <w:rsid w:val="00240B64"/>
    <w:rsid w:val="00240B66"/>
    <w:rsid w:val="00240CD8"/>
    <w:rsid w:val="00241032"/>
    <w:rsid w:val="002411F4"/>
    <w:rsid w:val="0024133A"/>
    <w:rsid w:val="00241413"/>
    <w:rsid w:val="00241464"/>
    <w:rsid w:val="00241528"/>
    <w:rsid w:val="00241757"/>
    <w:rsid w:val="00241860"/>
    <w:rsid w:val="0024196D"/>
    <w:rsid w:val="002419EB"/>
    <w:rsid w:val="002419F2"/>
    <w:rsid w:val="00242270"/>
    <w:rsid w:val="00242393"/>
    <w:rsid w:val="002426A8"/>
    <w:rsid w:val="002427C6"/>
    <w:rsid w:val="002430C1"/>
    <w:rsid w:val="002431D1"/>
    <w:rsid w:val="00243219"/>
    <w:rsid w:val="00243289"/>
    <w:rsid w:val="0024344A"/>
    <w:rsid w:val="002439FE"/>
    <w:rsid w:val="00243AD9"/>
    <w:rsid w:val="00243C40"/>
    <w:rsid w:val="00243DB8"/>
    <w:rsid w:val="00243E8D"/>
    <w:rsid w:val="00243F8F"/>
    <w:rsid w:val="0024412E"/>
    <w:rsid w:val="0024427A"/>
    <w:rsid w:val="002442CD"/>
    <w:rsid w:val="0024432F"/>
    <w:rsid w:val="002444F0"/>
    <w:rsid w:val="00244516"/>
    <w:rsid w:val="00244B54"/>
    <w:rsid w:val="00244CC1"/>
    <w:rsid w:val="00244CF6"/>
    <w:rsid w:val="00244E83"/>
    <w:rsid w:val="00245021"/>
    <w:rsid w:val="00245208"/>
    <w:rsid w:val="00245265"/>
    <w:rsid w:val="00245378"/>
    <w:rsid w:val="0024542C"/>
    <w:rsid w:val="0024582B"/>
    <w:rsid w:val="0024585D"/>
    <w:rsid w:val="00245A86"/>
    <w:rsid w:val="00245F0B"/>
    <w:rsid w:val="00245FD5"/>
    <w:rsid w:val="0024622E"/>
    <w:rsid w:val="00246340"/>
    <w:rsid w:val="00246428"/>
    <w:rsid w:val="0024643C"/>
    <w:rsid w:val="00246595"/>
    <w:rsid w:val="002469AD"/>
    <w:rsid w:val="00246CE3"/>
    <w:rsid w:val="00246DFE"/>
    <w:rsid w:val="00246E3B"/>
    <w:rsid w:val="00246F39"/>
    <w:rsid w:val="00247184"/>
    <w:rsid w:val="002472BB"/>
    <w:rsid w:val="0024749C"/>
    <w:rsid w:val="002474A0"/>
    <w:rsid w:val="002476AC"/>
    <w:rsid w:val="0025071D"/>
    <w:rsid w:val="002509A6"/>
    <w:rsid w:val="00250AFA"/>
    <w:rsid w:val="00251403"/>
    <w:rsid w:val="0025154F"/>
    <w:rsid w:val="002518C9"/>
    <w:rsid w:val="00251A61"/>
    <w:rsid w:val="00251CD6"/>
    <w:rsid w:val="00251CDE"/>
    <w:rsid w:val="00251DEF"/>
    <w:rsid w:val="00251E4B"/>
    <w:rsid w:val="002520FD"/>
    <w:rsid w:val="00252181"/>
    <w:rsid w:val="002521DA"/>
    <w:rsid w:val="00252421"/>
    <w:rsid w:val="002525FF"/>
    <w:rsid w:val="0025267E"/>
    <w:rsid w:val="00252A2C"/>
    <w:rsid w:val="00252AA0"/>
    <w:rsid w:val="00252C28"/>
    <w:rsid w:val="00252C9C"/>
    <w:rsid w:val="00252EEC"/>
    <w:rsid w:val="002532C3"/>
    <w:rsid w:val="0025342A"/>
    <w:rsid w:val="00253545"/>
    <w:rsid w:val="0025369C"/>
    <w:rsid w:val="002537E8"/>
    <w:rsid w:val="0025381D"/>
    <w:rsid w:val="0025394F"/>
    <w:rsid w:val="00253B3F"/>
    <w:rsid w:val="00253D10"/>
    <w:rsid w:val="00253D6A"/>
    <w:rsid w:val="00254159"/>
    <w:rsid w:val="002548A1"/>
    <w:rsid w:val="002550C9"/>
    <w:rsid w:val="002552E8"/>
    <w:rsid w:val="002554CB"/>
    <w:rsid w:val="002558DB"/>
    <w:rsid w:val="00255A8D"/>
    <w:rsid w:val="00255B23"/>
    <w:rsid w:val="00255C0B"/>
    <w:rsid w:val="00255D62"/>
    <w:rsid w:val="00255DC5"/>
    <w:rsid w:val="002566B7"/>
    <w:rsid w:val="00256790"/>
    <w:rsid w:val="002569FB"/>
    <w:rsid w:val="00256C65"/>
    <w:rsid w:val="00256DF9"/>
    <w:rsid w:val="0025732E"/>
    <w:rsid w:val="0025781C"/>
    <w:rsid w:val="0025798E"/>
    <w:rsid w:val="00257992"/>
    <w:rsid w:val="00257C51"/>
    <w:rsid w:val="00257DDE"/>
    <w:rsid w:val="00257DF5"/>
    <w:rsid w:val="00260037"/>
    <w:rsid w:val="0026010F"/>
    <w:rsid w:val="00260579"/>
    <w:rsid w:val="00260FED"/>
    <w:rsid w:val="00261043"/>
    <w:rsid w:val="00261142"/>
    <w:rsid w:val="00261475"/>
    <w:rsid w:val="0026154D"/>
    <w:rsid w:val="002615EF"/>
    <w:rsid w:val="00261AE4"/>
    <w:rsid w:val="00261FD0"/>
    <w:rsid w:val="0026231A"/>
    <w:rsid w:val="0026249F"/>
    <w:rsid w:val="002625B2"/>
    <w:rsid w:val="00262688"/>
    <w:rsid w:val="00262911"/>
    <w:rsid w:val="00262968"/>
    <w:rsid w:val="00263229"/>
    <w:rsid w:val="00263335"/>
    <w:rsid w:val="002633D1"/>
    <w:rsid w:val="002633EE"/>
    <w:rsid w:val="002635E8"/>
    <w:rsid w:val="002638DE"/>
    <w:rsid w:val="0026395E"/>
    <w:rsid w:val="00263A7F"/>
    <w:rsid w:val="00263C1E"/>
    <w:rsid w:val="00263C6A"/>
    <w:rsid w:val="00263D61"/>
    <w:rsid w:val="0026402C"/>
    <w:rsid w:val="00264209"/>
    <w:rsid w:val="00264490"/>
    <w:rsid w:val="0026457C"/>
    <w:rsid w:val="0026461B"/>
    <w:rsid w:val="0026462A"/>
    <w:rsid w:val="002649CA"/>
    <w:rsid w:val="002649D2"/>
    <w:rsid w:val="00264A37"/>
    <w:rsid w:val="00264BB2"/>
    <w:rsid w:val="00264DDC"/>
    <w:rsid w:val="00264EE1"/>
    <w:rsid w:val="00264F96"/>
    <w:rsid w:val="002655FD"/>
    <w:rsid w:val="00265721"/>
    <w:rsid w:val="002657E3"/>
    <w:rsid w:val="0026592A"/>
    <w:rsid w:val="002659FE"/>
    <w:rsid w:val="00265B12"/>
    <w:rsid w:val="00265D9C"/>
    <w:rsid w:val="00265EF3"/>
    <w:rsid w:val="00265FCC"/>
    <w:rsid w:val="002662A8"/>
    <w:rsid w:val="00266371"/>
    <w:rsid w:val="00266441"/>
    <w:rsid w:val="00266607"/>
    <w:rsid w:val="00266CD4"/>
    <w:rsid w:val="00266DB9"/>
    <w:rsid w:val="00266FFA"/>
    <w:rsid w:val="002670F1"/>
    <w:rsid w:val="002673C0"/>
    <w:rsid w:val="002673DF"/>
    <w:rsid w:val="00267456"/>
    <w:rsid w:val="0026761A"/>
    <w:rsid w:val="00267685"/>
    <w:rsid w:val="002676D1"/>
    <w:rsid w:val="0026782D"/>
    <w:rsid w:val="00267838"/>
    <w:rsid w:val="00267EA6"/>
    <w:rsid w:val="00270081"/>
    <w:rsid w:val="002702AF"/>
    <w:rsid w:val="0027030B"/>
    <w:rsid w:val="00270449"/>
    <w:rsid w:val="0027070C"/>
    <w:rsid w:val="00270884"/>
    <w:rsid w:val="00270951"/>
    <w:rsid w:val="002709D0"/>
    <w:rsid w:val="00270B35"/>
    <w:rsid w:val="00270B81"/>
    <w:rsid w:val="00270D8C"/>
    <w:rsid w:val="0027123D"/>
    <w:rsid w:val="00271366"/>
    <w:rsid w:val="002715CB"/>
    <w:rsid w:val="00271686"/>
    <w:rsid w:val="0027179C"/>
    <w:rsid w:val="0027181A"/>
    <w:rsid w:val="00271942"/>
    <w:rsid w:val="00271B4A"/>
    <w:rsid w:val="002724A1"/>
    <w:rsid w:val="0027266E"/>
    <w:rsid w:val="00272B1B"/>
    <w:rsid w:val="00272B8C"/>
    <w:rsid w:val="00272BB7"/>
    <w:rsid w:val="00272D54"/>
    <w:rsid w:val="00272E91"/>
    <w:rsid w:val="00272ECC"/>
    <w:rsid w:val="00273035"/>
    <w:rsid w:val="002732AC"/>
    <w:rsid w:val="002732D7"/>
    <w:rsid w:val="00273363"/>
    <w:rsid w:val="00273901"/>
    <w:rsid w:val="00273ED9"/>
    <w:rsid w:val="00273EE4"/>
    <w:rsid w:val="00273EF1"/>
    <w:rsid w:val="002742D3"/>
    <w:rsid w:val="0027458C"/>
    <w:rsid w:val="00274612"/>
    <w:rsid w:val="00274639"/>
    <w:rsid w:val="00274AE8"/>
    <w:rsid w:val="00274B0F"/>
    <w:rsid w:val="00274DBF"/>
    <w:rsid w:val="00274F5A"/>
    <w:rsid w:val="00275061"/>
    <w:rsid w:val="002750AE"/>
    <w:rsid w:val="0027514E"/>
    <w:rsid w:val="002752F2"/>
    <w:rsid w:val="0027536F"/>
    <w:rsid w:val="002753BA"/>
    <w:rsid w:val="00275A48"/>
    <w:rsid w:val="00275BA4"/>
    <w:rsid w:val="00275C03"/>
    <w:rsid w:val="00275C2C"/>
    <w:rsid w:val="00275F31"/>
    <w:rsid w:val="00275F52"/>
    <w:rsid w:val="0027653A"/>
    <w:rsid w:val="002767CA"/>
    <w:rsid w:val="002769DA"/>
    <w:rsid w:val="00276A0A"/>
    <w:rsid w:val="00276F23"/>
    <w:rsid w:val="00277070"/>
    <w:rsid w:val="002770E9"/>
    <w:rsid w:val="00277270"/>
    <w:rsid w:val="00277274"/>
    <w:rsid w:val="0027728C"/>
    <w:rsid w:val="00277372"/>
    <w:rsid w:val="00277690"/>
    <w:rsid w:val="002779DC"/>
    <w:rsid w:val="00277AA9"/>
    <w:rsid w:val="00277B74"/>
    <w:rsid w:val="00280010"/>
    <w:rsid w:val="00280216"/>
    <w:rsid w:val="00280236"/>
    <w:rsid w:val="002802DF"/>
    <w:rsid w:val="0028047C"/>
    <w:rsid w:val="00280585"/>
    <w:rsid w:val="00280607"/>
    <w:rsid w:val="00280693"/>
    <w:rsid w:val="002806D0"/>
    <w:rsid w:val="002807E9"/>
    <w:rsid w:val="00280846"/>
    <w:rsid w:val="00280B46"/>
    <w:rsid w:val="00280B80"/>
    <w:rsid w:val="00280F80"/>
    <w:rsid w:val="00281173"/>
    <w:rsid w:val="00281319"/>
    <w:rsid w:val="00281322"/>
    <w:rsid w:val="002816AB"/>
    <w:rsid w:val="002816CB"/>
    <w:rsid w:val="002816D7"/>
    <w:rsid w:val="00281A5B"/>
    <w:rsid w:val="00281AAF"/>
    <w:rsid w:val="00281B95"/>
    <w:rsid w:val="00281C3E"/>
    <w:rsid w:val="002822A3"/>
    <w:rsid w:val="00282315"/>
    <w:rsid w:val="00282328"/>
    <w:rsid w:val="0028244F"/>
    <w:rsid w:val="00282551"/>
    <w:rsid w:val="0028270F"/>
    <w:rsid w:val="002829E8"/>
    <w:rsid w:val="00282B1F"/>
    <w:rsid w:val="00282B52"/>
    <w:rsid w:val="00282BD8"/>
    <w:rsid w:val="00282E48"/>
    <w:rsid w:val="00282E4A"/>
    <w:rsid w:val="00282E8F"/>
    <w:rsid w:val="00282EEE"/>
    <w:rsid w:val="00283314"/>
    <w:rsid w:val="0028369A"/>
    <w:rsid w:val="002837DA"/>
    <w:rsid w:val="002837FE"/>
    <w:rsid w:val="00283A35"/>
    <w:rsid w:val="00283CCA"/>
    <w:rsid w:val="00283E9F"/>
    <w:rsid w:val="00284320"/>
    <w:rsid w:val="00284764"/>
    <w:rsid w:val="00284864"/>
    <w:rsid w:val="00284AF3"/>
    <w:rsid w:val="00284B6B"/>
    <w:rsid w:val="00284E37"/>
    <w:rsid w:val="00284EF7"/>
    <w:rsid w:val="0028501F"/>
    <w:rsid w:val="00285087"/>
    <w:rsid w:val="0028519F"/>
    <w:rsid w:val="002851D3"/>
    <w:rsid w:val="002851D6"/>
    <w:rsid w:val="002854D5"/>
    <w:rsid w:val="002856DA"/>
    <w:rsid w:val="00285CC7"/>
    <w:rsid w:val="00285DAD"/>
    <w:rsid w:val="00285EF8"/>
    <w:rsid w:val="00285F35"/>
    <w:rsid w:val="00285F7F"/>
    <w:rsid w:val="0028614D"/>
    <w:rsid w:val="00286175"/>
    <w:rsid w:val="00286385"/>
    <w:rsid w:val="00286616"/>
    <w:rsid w:val="00286716"/>
    <w:rsid w:val="002874E4"/>
    <w:rsid w:val="00287610"/>
    <w:rsid w:val="00287B15"/>
    <w:rsid w:val="00287F9B"/>
    <w:rsid w:val="00287FEE"/>
    <w:rsid w:val="002900C6"/>
    <w:rsid w:val="002902C5"/>
    <w:rsid w:val="0029035F"/>
    <w:rsid w:val="002906E8"/>
    <w:rsid w:val="0029073E"/>
    <w:rsid w:val="002907AE"/>
    <w:rsid w:val="0029084C"/>
    <w:rsid w:val="00290A03"/>
    <w:rsid w:val="00290A70"/>
    <w:rsid w:val="00290B65"/>
    <w:rsid w:val="00290BB2"/>
    <w:rsid w:val="00290BC3"/>
    <w:rsid w:val="002910C4"/>
    <w:rsid w:val="002910CD"/>
    <w:rsid w:val="00291103"/>
    <w:rsid w:val="002915C5"/>
    <w:rsid w:val="00291B1D"/>
    <w:rsid w:val="00291CF9"/>
    <w:rsid w:val="00291D98"/>
    <w:rsid w:val="002925FE"/>
    <w:rsid w:val="00292620"/>
    <w:rsid w:val="002928CF"/>
    <w:rsid w:val="00292B3A"/>
    <w:rsid w:val="00292B7C"/>
    <w:rsid w:val="00292D90"/>
    <w:rsid w:val="00292EA0"/>
    <w:rsid w:val="00292EC9"/>
    <w:rsid w:val="00293810"/>
    <w:rsid w:val="0029382C"/>
    <w:rsid w:val="00293905"/>
    <w:rsid w:val="00293F85"/>
    <w:rsid w:val="002940EA"/>
    <w:rsid w:val="00294378"/>
    <w:rsid w:val="00294542"/>
    <w:rsid w:val="002949C8"/>
    <w:rsid w:val="00294CEA"/>
    <w:rsid w:val="00294DB6"/>
    <w:rsid w:val="00294DD1"/>
    <w:rsid w:val="00294F9B"/>
    <w:rsid w:val="00295470"/>
    <w:rsid w:val="00295587"/>
    <w:rsid w:val="0029575D"/>
    <w:rsid w:val="00295811"/>
    <w:rsid w:val="00295AD2"/>
    <w:rsid w:val="00295D8D"/>
    <w:rsid w:val="002960A3"/>
    <w:rsid w:val="002960B2"/>
    <w:rsid w:val="002960FA"/>
    <w:rsid w:val="00296172"/>
    <w:rsid w:val="002963EA"/>
    <w:rsid w:val="00296472"/>
    <w:rsid w:val="00296588"/>
    <w:rsid w:val="002965E7"/>
    <w:rsid w:val="0029664D"/>
    <w:rsid w:val="002966BC"/>
    <w:rsid w:val="00296900"/>
    <w:rsid w:val="0029690E"/>
    <w:rsid w:val="002969E2"/>
    <w:rsid w:val="00296AB3"/>
    <w:rsid w:val="00296EBD"/>
    <w:rsid w:val="00297050"/>
    <w:rsid w:val="00297207"/>
    <w:rsid w:val="00297437"/>
    <w:rsid w:val="0029744C"/>
    <w:rsid w:val="00297463"/>
    <w:rsid w:val="0029746A"/>
    <w:rsid w:val="00297508"/>
    <w:rsid w:val="00297624"/>
    <w:rsid w:val="0029769B"/>
    <w:rsid w:val="00297774"/>
    <w:rsid w:val="00297961"/>
    <w:rsid w:val="002979AE"/>
    <w:rsid w:val="00297AD1"/>
    <w:rsid w:val="00297BF8"/>
    <w:rsid w:val="00297C92"/>
    <w:rsid w:val="00297E1F"/>
    <w:rsid w:val="002A01C3"/>
    <w:rsid w:val="002A01F0"/>
    <w:rsid w:val="002A01F7"/>
    <w:rsid w:val="002A05F4"/>
    <w:rsid w:val="002A08FB"/>
    <w:rsid w:val="002A0913"/>
    <w:rsid w:val="002A0A89"/>
    <w:rsid w:val="002A0EA2"/>
    <w:rsid w:val="002A0FF5"/>
    <w:rsid w:val="002A1028"/>
    <w:rsid w:val="002A10ED"/>
    <w:rsid w:val="002A132C"/>
    <w:rsid w:val="002A13CA"/>
    <w:rsid w:val="002A147F"/>
    <w:rsid w:val="002A160F"/>
    <w:rsid w:val="002A1623"/>
    <w:rsid w:val="002A2384"/>
    <w:rsid w:val="002A2428"/>
    <w:rsid w:val="002A2704"/>
    <w:rsid w:val="002A2B8F"/>
    <w:rsid w:val="002A2E92"/>
    <w:rsid w:val="002A31CB"/>
    <w:rsid w:val="002A3321"/>
    <w:rsid w:val="002A3575"/>
    <w:rsid w:val="002A35FD"/>
    <w:rsid w:val="002A3694"/>
    <w:rsid w:val="002A38DF"/>
    <w:rsid w:val="002A3A39"/>
    <w:rsid w:val="002A3B00"/>
    <w:rsid w:val="002A3B8E"/>
    <w:rsid w:val="002A3C66"/>
    <w:rsid w:val="002A3DCF"/>
    <w:rsid w:val="002A3FF7"/>
    <w:rsid w:val="002A40C6"/>
    <w:rsid w:val="002A445B"/>
    <w:rsid w:val="002A4627"/>
    <w:rsid w:val="002A46C1"/>
    <w:rsid w:val="002A4F24"/>
    <w:rsid w:val="002A50E6"/>
    <w:rsid w:val="002A515A"/>
    <w:rsid w:val="002A5330"/>
    <w:rsid w:val="002A5384"/>
    <w:rsid w:val="002A55C8"/>
    <w:rsid w:val="002A5971"/>
    <w:rsid w:val="002A5A37"/>
    <w:rsid w:val="002A5C0E"/>
    <w:rsid w:val="002A5F12"/>
    <w:rsid w:val="002A6161"/>
    <w:rsid w:val="002A641E"/>
    <w:rsid w:val="002A64D4"/>
    <w:rsid w:val="002A6543"/>
    <w:rsid w:val="002A65A5"/>
    <w:rsid w:val="002A66BA"/>
    <w:rsid w:val="002A66BD"/>
    <w:rsid w:val="002A6714"/>
    <w:rsid w:val="002A6734"/>
    <w:rsid w:val="002A67C8"/>
    <w:rsid w:val="002A6890"/>
    <w:rsid w:val="002A6A17"/>
    <w:rsid w:val="002A6FE8"/>
    <w:rsid w:val="002A7049"/>
    <w:rsid w:val="002A763B"/>
    <w:rsid w:val="002A7675"/>
    <w:rsid w:val="002A77E5"/>
    <w:rsid w:val="002A78DD"/>
    <w:rsid w:val="002A7931"/>
    <w:rsid w:val="002A799F"/>
    <w:rsid w:val="002A79E6"/>
    <w:rsid w:val="002A7A24"/>
    <w:rsid w:val="002A7A3C"/>
    <w:rsid w:val="002A7B08"/>
    <w:rsid w:val="002B09F4"/>
    <w:rsid w:val="002B0A99"/>
    <w:rsid w:val="002B0D44"/>
    <w:rsid w:val="002B0E80"/>
    <w:rsid w:val="002B13F3"/>
    <w:rsid w:val="002B1735"/>
    <w:rsid w:val="002B19AE"/>
    <w:rsid w:val="002B1BBA"/>
    <w:rsid w:val="002B1EB5"/>
    <w:rsid w:val="002B2057"/>
    <w:rsid w:val="002B2209"/>
    <w:rsid w:val="002B23FD"/>
    <w:rsid w:val="002B2400"/>
    <w:rsid w:val="002B2888"/>
    <w:rsid w:val="002B2929"/>
    <w:rsid w:val="002B29B9"/>
    <w:rsid w:val="002B2C3C"/>
    <w:rsid w:val="002B2E4A"/>
    <w:rsid w:val="002B3B09"/>
    <w:rsid w:val="002B3D3F"/>
    <w:rsid w:val="002B3E09"/>
    <w:rsid w:val="002B40A5"/>
    <w:rsid w:val="002B41EE"/>
    <w:rsid w:val="002B433D"/>
    <w:rsid w:val="002B44FC"/>
    <w:rsid w:val="002B4756"/>
    <w:rsid w:val="002B4827"/>
    <w:rsid w:val="002B4AAD"/>
    <w:rsid w:val="002B4C29"/>
    <w:rsid w:val="002B4E35"/>
    <w:rsid w:val="002B4F37"/>
    <w:rsid w:val="002B5067"/>
    <w:rsid w:val="002B559D"/>
    <w:rsid w:val="002B5763"/>
    <w:rsid w:val="002B5791"/>
    <w:rsid w:val="002B5844"/>
    <w:rsid w:val="002B59D1"/>
    <w:rsid w:val="002B5C78"/>
    <w:rsid w:val="002B5CC7"/>
    <w:rsid w:val="002B5DEE"/>
    <w:rsid w:val="002B5F16"/>
    <w:rsid w:val="002B5F9B"/>
    <w:rsid w:val="002B615E"/>
    <w:rsid w:val="002B66E3"/>
    <w:rsid w:val="002B68C7"/>
    <w:rsid w:val="002B6C77"/>
    <w:rsid w:val="002B6D46"/>
    <w:rsid w:val="002B719B"/>
    <w:rsid w:val="002B721F"/>
    <w:rsid w:val="002B725B"/>
    <w:rsid w:val="002B73A5"/>
    <w:rsid w:val="002B75D1"/>
    <w:rsid w:val="002B7614"/>
    <w:rsid w:val="002B7668"/>
    <w:rsid w:val="002B76C9"/>
    <w:rsid w:val="002B7FA2"/>
    <w:rsid w:val="002C029A"/>
    <w:rsid w:val="002C0374"/>
    <w:rsid w:val="002C08E6"/>
    <w:rsid w:val="002C092A"/>
    <w:rsid w:val="002C0A15"/>
    <w:rsid w:val="002C0A9A"/>
    <w:rsid w:val="002C0B4B"/>
    <w:rsid w:val="002C0B76"/>
    <w:rsid w:val="002C10BA"/>
    <w:rsid w:val="002C1479"/>
    <w:rsid w:val="002C1729"/>
    <w:rsid w:val="002C1A5C"/>
    <w:rsid w:val="002C1DAC"/>
    <w:rsid w:val="002C20BC"/>
    <w:rsid w:val="002C23FA"/>
    <w:rsid w:val="002C2A7A"/>
    <w:rsid w:val="002C2B7C"/>
    <w:rsid w:val="002C2C42"/>
    <w:rsid w:val="002C2CBC"/>
    <w:rsid w:val="002C2D11"/>
    <w:rsid w:val="002C2D55"/>
    <w:rsid w:val="002C2D89"/>
    <w:rsid w:val="002C2F21"/>
    <w:rsid w:val="002C30CE"/>
    <w:rsid w:val="002C325A"/>
    <w:rsid w:val="002C32F7"/>
    <w:rsid w:val="002C3464"/>
    <w:rsid w:val="002C3500"/>
    <w:rsid w:val="002C3697"/>
    <w:rsid w:val="002C382B"/>
    <w:rsid w:val="002C3ABA"/>
    <w:rsid w:val="002C3AC3"/>
    <w:rsid w:val="002C3B5F"/>
    <w:rsid w:val="002C3D93"/>
    <w:rsid w:val="002C42A3"/>
    <w:rsid w:val="002C4A14"/>
    <w:rsid w:val="002C4D91"/>
    <w:rsid w:val="002C4DDD"/>
    <w:rsid w:val="002C4E47"/>
    <w:rsid w:val="002C5141"/>
    <w:rsid w:val="002C517C"/>
    <w:rsid w:val="002C5309"/>
    <w:rsid w:val="002C55B9"/>
    <w:rsid w:val="002C5608"/>
    <w:rsid w:val="002C57DB"/>
    <w:rsid w:val="002C5AE8"/>
    <w:rsid w:val="002C5DD8"/>
    <w:rsid w:val="002C5E7F"/>
    <w:rsid w:val="002C5ECA"/>
    <w:rsid w:val="002C5F20"/>
    <w:rsid w:val="002C608F"/>
    <w:rsid w:val="002C68D5"/>
    <w:rsid w:val="002C6949"/>
    <w:rsid w:val="002C69D6"/>
    <w:rsid w:val="002C6C86"/>
    <w:rsid w:val="002C7645"/>
    <w:rsid w:val="002C7770"/>
    <w:rsid w:val="002C7ABB"/>
    <w:rsid w:val="002C7BF6"/>
    <w:rsid w:val="002C7E35"/>
    <w:rsid w:val="002C7E78"/>
    <w:rsid w:val="002D035F"/>
    <w:rsid w:val="002D04BB"/>
    <w:rsid w:val="002D0548"/>
    <w:rsid w:val="002D068F"/>
    <w:rsid w:val="002D0745"/>
    <w:rsid w:val="002D07A5"/>
    <w:rsid w:val="002D0847"/>
    <w:rsid w:val="002D0BE1"/>
    <w:rsid w:val="002D0C26"/>
    <w:rsid w:val="002D0E32"/>
    <w:rsid w:val="002D0E60"/>
    <w:rsid w:val="002D0EB0"/>
    <w:rsid w:val="002D0FA1"/>
    <w:rsid w:val="002D1023"/>
    <w:rsid w:val="002D14AB"/>
    <w:rsid w:val="002D14DB"/>
    <w:rsid w:val="002D1654"/>
    <w:rsid w:val="002D24A8"/>
    <w:rsid w:val="002D250D"/>
    <w:rsid w:val="002D2B42"/>
    <w:rsid w:val="002D2B43"/>
    <w:rsid w:val="002D2B9E"/>
    <w:rsid w:val="002D2E54"/>
    <w:rsid w:val="002D2EB1"/>
    <w:rsid w:val="002D30B4"/>
    <w:rsid w:val="002D30BD"/>
    <w:rsid w:val="002D3628"/>
    <w:rsid w:val="002D386F"/>
    <w:rsid w:val="002D39DF"/>
    <w:rsid w:val="002D3AEA"/>
    <w:rsid w:val="002D3EC7"/>
    <w:rsid w:val="002D40C2"/>
    <w:rsid w:val="002D447B"/>
    <w:rsid w:val="002D45EB"/>
    <w:rsid w:val="002D47ED"/>
    <w:rsid w:val="002D49F3"/>
    <w:rsid w:val="002D4B87"/>
    <w:rsid w:val="002D4FB5"/>
    <w:rsid w:val="002D5150"/>
    <w:rsid w:val="002D5453"/>
    <w:rsid w:val="002D5485"/>
    <w:rsid w:val="002D54DB"/>
    <w:rsid w:val="002D5570"/>
    <w:rsid w:val="002D56E7"/>
    <w:rsid w:val="002D56ED"/>
    <w:rsid w:val="002D5826"/>
    <w:rsid w:val="002D59B0"/>
    <w:rsid w:val="002D5AFE"/>
    <w:rsid w:val="002D5CD0"/>
    <w:rsid w:val="002D5D58"/>
    <w:rsid w:val="002D660F"/>
    <w:rsid w:val="002D6612"/>
    <w:rsid w:val="002D666E"/>
    <w:rsid w:val="002D6832"/>
    <w:rsid w:val="002D684C"/>
    <w:rsid w:val="002D6A59"/>
    <w:rsid w:val="002D6A84"/>
    <w:rsid w:val="002D7334"/>
    <w:rsid w:val="002D7374"/>
    <w:rsid w:val="002D76D4"/>
    <w:rsid w:val="002D7AB8"/>
    <w:rsid w:val="002D7FCC"/>
    <w:rsid w:val="002E0114"/>
    <w:rsid w:val="002E05D6"/>
    <w:rsid w:val="002E06ED"/>
    <w:rsid w:val="002E08B7"/>
    <w:rsid w:val="002E096D"/>
    <w:rsid w:val="002E0A69"/>
    <w:rsid w:val="002E0AE0"/>
    <w:rsid w:val="002E0E37"/>
    <w:rsid w:val="002E0FA1"/>
    <w:rsid w:val="002E1071"/>
    <w:rsid w:val="002E1119"/>
    <w:rsid w:val="002E1315"/>
    <w:rsid w:val="002E1627"/>
    <w:rsid w:val="002E1ADD"/>
    <w:rsid w:val="002E1C21"/>
    <w:rsid w:val="002E1D51"/>
    <w:rsid w:val="002E1D8F"/>
    <w:rsid w:val="002E1DE7"/>
    <w:rsid w:val="002E25F8"/>
    <w:rsid w:val="002E2673"/>
    <w:rsid w:val="002E2704"/>
    <w:rsid w:val="002E2933"/>
    <w:rsid w:val="002E2EF6"/>
    <w:rsid w:val="002E3541"/>
    <w:rsid w:val="002E3BD5"/>
    <w:rsid w:val="002E3F03"/>
    <w:rsid w:val="002E4055"/>
    <w:rsid w:val="002E4256"/>
    <w:rsid w:val="002E4335"/>
    <w:rsid w:val="002E4375"/>
    <w:rsid w:val="002E4461"/>
    <w:rsid w:val="002E4711"/>
    <w:rsid w:val="002E532C"/>
    <w:rsid w:val="002E53A5"/>
    <w:rsid w:val="002E5919"/>
    <w:rsid w:val="002E5A2A"/>
    <w:rsid w:val="002E5C47"/>
    <w:rsid w:val="002E5D20"/>
    <w:rsid w:val="002E5DA7"/>
    <w:rsid w:val="002E5E94"/>
    <w:rsid w:val="002E606A"/>
    <w:rsid w:val="002E6280"/>
    <w:rsid w:val="002E62EE"/>
    <w:rsid w:val="002E66C1"/>
    <w:rsid w:val="002E686E"/>
    <w:rsid w:val="002E6A32"/>
    <w:rsid w:val="002E6BA6"/>
    <w:rsid w:val="002E6BBC"/>
    <w:rsid w:val="002E6D98"/>
    <w:rsid w:val="002E6E53"/>
    <w:rsid w:val="002E6F46"/>
    <w:rsid w:val="002E7195"/>
    <w:rsid w:val="002E7308"/>
    <w:rsid w:val="002E73B4"/>
    <w:rsid w:val="002E73DB"/>
    <w:rsid w:val="002E77C7"/>
    <w:rsid w:val="002E77CD"/>
    <w:rsid w:val="002E79DA"/>
    <w:rsid w:val="002F00BB"/>
    <w:rsid w:val="002F0133"/>
    <w:rsid w:val="002F0165"/>
    <w:rsid w:val="002F03B1"/>
    <w:rsid w:val="002F0706"/>
    <w:rsid w:val="002F08D7"/>
    <w:rsid w:val="002F0950"/>
    <w:rsid w:val="002F0AD8"/>
    <w:rsid w:val="002F0B29"/>
    <w:rsid w:val="002F0CC4"/>
    <w:rsid w:val="002F0CE2"/>
    <w:rsid w:val="002F0D38"/>
    <w:rsid w:val="002F1297"/>
    <w:rsid w:val="002F131D"/>
    <w:rsid w:val="002F15D8"/>
    <w:rsid w:val="002F1A3C"/>
    <w:rsid w:val="002F1A8A"/>
    <w:rsid w:val="002F1B7E"/>
    <w:rsid w:val="002F1D66"/>
    <w:rsid w:val="002F1DAE"/>
    <w:rsid w:val="002F1DC8"/>
    <w:rsid w:val="002F1EF1"/>
    <w:rsid w:val="002F1F07"/>
    <w:rsid w:val="002F20FA"/>
    <w:rsid w:val="002F2584"/>
    <w:rsid w:val="002F26EF"/>
    <w:rsid w:val="002F2752"/>
    <w:rsid w:val="002F27F0"/>
    <w:rsid w:val="002F2C85"/>
    <w:rsid w:val="002F2D31"/>
    <w:rsid w:val="002F3022"/>
    <w:rsid w:val="002F3043"/>
    <w:rsid w:val="002F30DE"/>
    <w:rsid w:val="002F338F"/>
    <w:rsid w:val="002F33D3"/>
    <w:rsid w:val="002F364D"/>
    <w:rsid w:val="002F372D"/>
    <w:rsid w:val="002F37D3"/>
    <w:rsid w:val="002F388B"/>
    <w:rsid w:val="002F3C65"/>
    <w:rsid w:val="002F3D0D"/>
    <w:rsid w:val="002F3D7D"/>
    <w:rsid w:val="002F4049"/>
    <w:rsid w:val="002F4265"/>
    <w:rsid w:val="002F460A"/>
    <w:rsid w:val="002F4835"/>
    <w:rsid w:val="002F4993"/>
    <w:rsid w:val="002F4C90"/>
    <w:rsid w:val="002F4EDB"/>
    <w:rsid w:val="002F5272"/>
    <w:rsid w:val="002F540A"/>
    <w:rsid w:val="002F56E6"/>
    <w:rsid w:val="002F58F8"/>
    <w:rsid w:val="002F5A8A"/>
    <w:rsid w:val="002F5AE2"/>
    <w:rsid w:val="002F6298"/>
    <w:rsid w:val="002F644A"/>
    <w:rsid w:val="002F64F1"/>
    <w:rsid w:val="002F65FD"/>
    <w:rsid w:val="002F6618"/>
    <w:rsid w:val="002F6681"/>
    <w:rsid w:val="002F66CB"/>
    <w:rsid w:val="002F6781"/>
    <w:rsid w:val="002F6860"/>
    <w:rsid w:val="002F6916"/>
    <w:rsid w:val="002F6A2E"/>
    <w:rsid w:val="002F6A7D"/>
    <w:rsid w:val="002F6BCA"/>
    <w:rsid w:val="002F6CB3"/>
    <w:rsid w:val="002F6CCF"/>
    <w:rsid w:val="002F6EDE"/>
    <w:rsid w:val="002F74BA"/>
    <w:rsid w:val="002F7664"/>
    <w:rsid w:val="002F775B"/>
    <w:rsid w:val="002F7767"/>
    <w:rsid w:val="002F78DD"/>
    <w:rsid w:val="002F7C49"/>
    <w:rsid w:val="002F7C96"/>
    <w:rsid w:val="002F7DA1"/>
    <w:rsid w:val="002F7DC4"/>
    <w:rsid w:val="00300062"/>
    <w:rsid w:val="00300130"/>
    <w:rsid w:val="00300174"/>
    <w:rsid w:val="00300681"/>
    <w:rsid w:val="00300726"/>
    <w:rsid w:val="0030074C"/>
    <w:rsid w:val="00300937"/>
    <w:rsid w:val="00300E22"/>
    <w:rsid w:val="00300EAC"/>
    <w:rsid w:val="00300FF0"/>
    <w:rsid w:val="003010B5"/>
    <w:rsid w:val="003013B5"/>
    <w:rsid w:val="00301491"/>
    <w:rsid w:val="00301591"/>
    <w:rsid w:val="003017DD"/>
    <w:rsid w:val="003018C9"/>
    <w:rsid w:val="00301905"/>
    <w:rsid w:val="00301E46"/>
    <w:rsid w:val="0030205A"/>
    <w:rsid w:val="003020DE"/>
    <w:rsid w:val="003021FD"/>
    <w:rsid w:val="00302249"/>
    <w:rsid w:val="003022A9"/>
    <w:rsid w:val="00302547"/>
    <w:rsid w:val="00302BE4"/>
    <w:rsid w:val="00302E5F"/>
    <w:rsid w:val="00302F39"/>
    <w:rsid w:val="00303231"/>
    <w:rsid w:val="003032D9"/>
    <w:rsid w:val="00303338"/>
    <w:rsid w:val="0030338C"/>
    <w:rsid w:val="003034A1"/>
    <w:rsid w:val="00303617"/>
    <w:rsid w:val="00303635"/>
    <w:rsid w:val="00303923"/>
    <w:rsid w:val="00303A7C"/>
    <w:rsid w:val="00303C9C"/>
    <w:rsid w:val="00303D78"/>
    <w:rsid w:val="00303F35"/>
    <w:rsid w:val="00304032"/>
    <w:rsid w:val="003040DE"/>
    <w:rsid w:val="0030437F"/>
    <w:rsid w:val="00304427"/>
    <w:rsid w:val="0030457C"/>
    <w:rsid w:val="00304589"/>
    <w:rsid w:val="00304A6D"/>
    <w:rsid w:val="00304B13"/>
    <w:rsid w:val="00304B30"/>
    <w:rsid w:val="00304DE1"/>
    <w:rsid w:val="00304E00"/>
    <w:rsid w:val="00304FA0"/>
    <w:rsid w:val="003052A6"/>
    <w:rsid w:val="0030543F"/>
    <w:rsid w:val="003057A8"/>
    <w:rsid w:val="00305A84"/>
    <w:rsid w:val="00305BB5"/>
    <w:rsid w:val="00305DE0"/>
    <w:rsid w:val="00305E86"/>
    <w:rsid w:val="00305FA9"/>
    <w:rsid w:val="00305FF7"/>
    <w:rsid w:val="00306156"/>
    <w:rsid w:val="003062CB"/>
    <w:rsid w:val="003064BB"/>
    <w:rsid w:val="00306743"/>
    <w:rsid w:val="00306789"/>
    <w:rsid w:val="00306812"/>
    <w:rsid w:val="00306880"/>
    <w:rsid w:val="00306CBD"/>
    <w:rsid w:val="00306CE2"/>
    <w:rsid w:val="00306E0E"/>
    <w:rsid w:val="003071E8"/>
    <w:rsid w:val="00307C28"/>
    <w:rsid w:val="00307C2C"/>
    <w:rsid w:val="00307C42"/>
    <w:rsid w:val="00307C70"/>
    <w:rsid w:val="00307C97"/>
    <w:rsid w:val="00307D08"/>
    <w:rsid w:val="00307D4A"/>
    <w:rsid w:val="00307F02"/>
    <w:rsid w:val="00307F0C"/>
    <w:rsid w:val="00310176"/>
    <w:rsid w:val="003101E0"/>
    <w:rsid w:val="0031098B"/>
    <w:rsid w:val="00310D21"/>
    <w:rsid w:val="00310ED3"/>
    <w:rsid w:val="0031104B"/>
    <w:rsid w:val="003110A9"/>
    <w:rsid w:val="003111C1"/>
    <w:rsid w:val="003115D1"/>
    <w:rsid w:val="003117F0"/>
    <w:rsid w:val="003118A4"/>
    <w:rsid w:val="003118AA"/>
    <w:rsid w:val="00311A3F"/>
    <w:rsid w:val="00311D5D"/>
    <w:rsid w:val="00311F10"/>
    <w:rsid w:val="003120D9"/>
    <w:rsid w:val="00312477"/>
    <w:rsid w:val="003125DA"/>
    <w:rsid w:val="00312628"/>
    <w:rsid w:val="003129E8"/>
    <w:rsid w:val="00312A2E"/>
    <w:rsid w:val="00312A33"/>
    <w:rsid w:val="00312B80"/>
    <w:rsid w:val="00312C51"/>
    <w:rsid w:val="00312E0D"/>
    <w:rsid w:val="00312ECC"/>
    <w:rsid w:val="00312EF4"/>
    <w:rsid w:val="0031307B"/>
    <w:rsid w:val="00313294"/>
    <w:rsid w:val="003134CF"/>
    <w:rsid w:val="00313D74"/>
    <w:rsid w:val="00313FA6"/>
    <w:rsid w:val="0031406B"/>
    <w:rsid w:val="0031409D"/>
    <w:rsid w:val="0031410D"/>
    <w:rsid w:val="00314123"/>
    <w:rsid w:val="00314226"/>
    <w:rsid w:val="003148A5"/>
    <w:rsid w:val="00314B13"/>
    <w:rsid w:val="00314B44"/>
    <w:rsid w:val="00314B74"/>
    <w:rsid w:val="00314B9B"/>
    <w:rsid w:val="00315093"/>
    <w:rsid w:val="00315231"/>
    <w:rsid w:val="0031541B"/>
    <w:rsid w:val="00315436"/>
    <w:rsid w:val="00315681"/>
    <w:rsid w:val="00315818"/>
    <w:rsid w:val="003159D9"/>
    <w:rsid w:val="00315C77"/>
    <w:rsid w:val="00315E83"/>
    <w:rsid w:val="00315FDD"/>
    <w:rsid w:val="0031620F"/>
    <w:rsid w:val="0031681C"/>
    <w:rsid w:val="0031685F"/>
    <w:rsid w:val="00316AF7"/>
    <w:rsid w:val="00316D4B"/>
    <w:rsid w:val="00316E78"/>
    <w:rsid w:val="00317086"/>
    <w:rsid w:val="00317251"/>
    <w:rsid w:val="00317327"/>
    <w:rsid w:val="00317378"/>
    <w:rsid w:val="0031772E"/>
    <w:rsid w:val="00317851"/>
    <w:rsid w:val="00317B85"/>
    <w:rsid w:val="00317D33"/>
    <w:rsid w:val="003200EF"/>
    <w:rsid w:val="00320111"/>
    <w:rsid w:val="00320A3A"/>
    <w:rsid w:val="00320B7A"/>
    <w:rsid w:val="00320ECF"/>
    <w:rsid w:val="00321047"/>
    <w:rsid w:val="003212BA"/>
    <w:rsid w:val="00321310"/>
    <w:rsid w:val="00321898"/>
    <w:rsid w:val="003219DA"/>
    <w:rsid w:val="00321B61"/>
    <w:rsid w:val="00321FCA"/>
    <w:rsid w:val="00321FD7"/>
    <w:rsid w:val="0032215C"/>
    <w:rsid w:val="00322463"/>
    <w:rsid w:val="00322AB2"/>
    <w:rsid w:val="00322AF3"/>
    <w:rsid w:val="00322C35"/>
    <w:rsid w:val="00322FEB"/>
    <w:rsid w:val="0032309F"/>
    <w:rsid w:val="003231A2"/>
    <w:rsid w:val="0032356A"/>
    <w:rsid w:val="003236C2"/>
    <w:rsid w:val="00323A73"/>
    <w:rsid w:val="00323F61"/>
    <w:rsid w:val="0032445C"/>
    <w:rsid w:val="00324655"/>
    <w:rsid w:val="00324829"/>
    <w:rsid w:val="0032496D"/>
    <w:rsid w:val="003249D3"/>
    <w:rsid w:val="00324B9B"/>
    <w:rsid w:val="00324C9A"/>
    <w:rsid w:val="00324DB7"/>
    <w:rsid w:val="00324DC2"/>
    <w:rsid w:val="0032507D"/>
    <w:rsid w:val="003253C6"/>
    <w:rsid w:val="00325806"/>
    <w:rsid w:val="00325C69"/>
    <w:rsid w:val="00325D2C"/>
    <w:rsid w:val="00325EB0"/>
    <w:rsid w:val="0032608E"/>
    <w:rsid w:val="003260A4"/>
    <w:rsid w:val="00326189"/>
    <w:rsid w:val="00326768"/>
    <w:rsid w:val="00326893"/>
    <w:rsid w:val="00326B13"/>
    <w:rsid w:val="00326BB0"/>
    <w:rsid w:val="0032741A"/>
    <w:rsid w:val="003274BF"/>
    <w:rsid w:val="0032775D"/>
    <w:rsid w:val="003277C9"/>
    <w:rsid w:val="0032788E"/>
    <w:rsid w:val="00327BFE"/>
    <w:rsid w:val="00327D65"/>
    <w:rsid w:val="00330047"/>
    <w:rsid w:val="003305C2"/>
    <w:rsid w:val="0033067C"/>
    <w:rsid w:val="00330780"/>
    <w:rsid w:val="003307FC"/>
    <w:rsid w:val="003308C3"/>
    <w:rsid w:val="00330B39"/>
    <w:rsid w:val="00330CC8"/>
    <w:rsid w:val="00330CFB"/>
    <w:rsid w:val="00330D7A"/>
    <w:rsid w:val="00330F0A"/>
    <w:rsid w:val="00330F34"/>
    <w:rsid w:val="0033119D"/>
    <w:rsid w:val="003313B6"/>
    <w:rsid w:val="003313F3"/>
    <w:rsid w:val="003314B7"/>
    <w:rsid w:val="0033182E"/>
    <w:rsid w:val="00331B89"/>
    <w:rsid w:val="00331BE6"/>
    <w:rsid w:val="00331D4E"/>
    <w:rsid w:val="00331DB5"/>
    <w:rsid w:val="00331FC3"/>
    <w:rsid w:val="00332185"/>
    <w:rsid w:val="00332477"/>
    <w:rsid w:val="00332AD2"/>
    <w:rsid w:val="00332C38"/>
    <w:rsid w:val="00332C95"/>
    <w:rsid w:val="00333234"/>
    <w:rsid w:val="0033325F"/>
    <w:rsid w:val="0033341C"/>
    <w:rsid w:val="0033349A"/>
    <w:rsid w:val="00333762"/>
    <w:rsid w:val="003337D2"/>
    <w:rsid w:val="0033383B"/>
    <w:rsid w:val="0033390E"/>
    <w:rsid w:val="00334474"/>
    <w:rsid w:val="00334546"/>
    <w:rsid w:val="00334626"/>
    <w:rsid w:val="0033497A"/>
    <w:rsid w:val="00334B00"/>
    <w:rsid w:val="00334BCE"/>
    <w:rsid w:val="003353B6"/>
    <w:rsid w:val="00335449"/>
    <w:rsid w:val="0033554A"/>
    <w:rsid w:val="003356CA"/>
    <w:rsid w:val="0033582A"/>
    <w:rsid w:val="00335924"/>
    <w:rsid w:val="00335E0E"/>
    <w:rsid w:val="00336261"/>
    <w:rsid w:val="003364FF"/>
    <w:rsid w:val="0033651D"/>
    <w:rsid w:val="00336A64"/>
    <w:rsid w:val="00336B3A"/>
    <w:rsid w:val="00336BBA"/>
    <w:rsid w:val="00336BEC"/>
    <w:rsid w:val="00336C3D"/>
    <w:rsid w:val="00336CA6"/>
    <w:rsid w:val="00336D81"/>
    <w:rsid w:val="00336F22"/>
    <w:rsid w:val="00336F5C"/>
    <w:rsid w:val="00337212"/>
    <w:rsid w:val="003372FF"/>
    <w:rsid w:val="00337513"/>
    <w:rsid w:val="003375B6"/>
    <w:rsid w:val="003377C0"/>
    <w:rsid w:val="00337BDE"/>
    <w:rsid w:val="00337F7F"/>
    <w:rsid w:val="00337F89"/>
    <w:rsid w:val="0034023F"/>
    <w:rsid w:val="00340466"/>
    <w:rsid w:val="003405B3"/>
    <w:rsid w:val="0034084B"/>
    <w:rsid w:val="00340879"/>
    <w:rsid w:val="00340990"/>
    <w:rsid w:val="00340BEE"/>
    <w:rsid w:val="00340C48"/>
    <w:rsid w:val="00340D20"/>
    <w:rsid w:val="00340F76"/>
    <w:rsid w:val="00341330"/>
    <w:rsid w:val="003414D5"/>
    <w:rsid w:val="003414E9"/>
    <w:rsid w:val="003417B5"/>
    <w:rsid w:val="00341826"/>
    <w:rsid w:val="00341BA3"/>
    <w:rsid w:val="00341C38"/>
    <w:rsid w:val="003420EA"/>
    <w:rsid w:val="00342156"/>
    <w:rsid w:val="0034226E"/>
    <w:rsid w:val="003422A8"/>
    <w:rsid w:val="0034231B"/>
    <w:rsid w:val="00342486"/>
    <w:rsid w:val="003424BE"/>
    <w:rsid w:val="0034256F"/>
    <w:rsid w:val="003427AB"/>
    <w:rsid w:val="003427B9"/>
    <w:rsid w:val="0034293A"/>
    <w:rsid w:val="00342F8F"/>
    <w:rsid w:val="003430BD"/>
    <w:rsid w:val="00343207"/>
    <w:rsid w:val="00343328"/>
    <w:rsid w:val="0034344C"/>
    <w:rsid w:val="003435DB"/>
    <w:rsid w:val="0034363F"/>
    <w:rsid w:val="003436AC"/>
    <w:rsid w:val="0034381D"/>
    <w:rsid w:val="00343E6D"/>
    <w:rsid w:val="00343EA7"/>
    <w:rsid w:val="00343F18"/>
    <w:rsid w:val="00343F46"/>
    <w:rsid w:val="003445C9"/>
    <w:rsid w:val="0034476E"/>
    <w:rsid w:val="003448A3"/>
    <w:rsid w:val="00344D09"/>
    <w:rsid w:val="00344E50"/>
    <w:rsid w:val="00344EF9"/>
    <w:rsid w:val="00344FF0"/>
    <w:rsid w:val="003450CF"/>
    <w:rsid w:val="00345212"/>
    <w:rsid w:val="003453BA"/>
    <w:rsid w:val="0034564F"/>
    <w:rsid w:val="003458F1"/>
    <w:rsid w:val="00345A48"/>
    <w:rsid w:val="00345B5D"/>
    <w:rsid w:val="00345C37"/>
    <w:rsid w:val="00345FB3"/>
    <w:rsid w:val="003462AE"/>
    <w:rsid w:val="00346433"/>
    <w:rsid w:val="00346533"/>
    <w:rsid w:val="003466CD"/>
    <w:rsid w:val="003467AA"/>
    <w:rsid w:val="003467EC"/>
    <w:rsid w:val="00346986"/>
    <w:rsid w:val="00347137"/>
    <w:rsid w:val="003471AD"/>
    <w:rsid w:val="00347282"/>
    <w:rsid w:val="00347338"/>
    <w:rsid w:val="003473B8"/>
    <w:rsid w:val="0034782D"/>
    <w:rsid w:val="003478EE"/>
    <w:rsid w:val="0034791A"/>
    <w:rsid w:val="00347CCC"/>
    <w:rsid w:val="00347E3D"/>
    <w:rsid w:val="003503AC"/>
    <w:rsid w:val="003508F3"/>
    <w:rsid w:val="003509D3"/>
    <w:rsid w:val="00350B75"/>
    <w:rsid w:val="00350FE4"/>
    <w:rsid w:val="00351246"/>
    <w:rsid w:val="003513C2"/>
    <w:rsid w:val="0035179C"/>
    <w:rsid w:val="00351A96"/>
    <w:rsid w:val="00351B19"/>
    <w:rsid w:val="00351E05"/>
    <w:rsid w:val="00351F66"/>
    <w:rsid w:val="00352054"/>
    <w:rsid w:val="0035210A"/>
    <w:rsid w:val="00352327"/>
    <w:rsid w:val="00352349"/>
    <w:rsid w:val="0035234D"/>
    <w:rsid w:val="00352423"/>
    <w:rsid w:val="003527FB"/>
    <w:rsid w:val="0035289E"/>
    <w:rsid w:val="003528A1"/>
    <w:rsid w:val="00352B56"/>
    <w:rsid w:val="003530C9"/>
    <w:rsid w:val="0035319C"/>
    <w:rsid w:val="003534BF"/>
    <w:rsid w:val="003534EE"/>
    <w:rsid w:val="0035357D"/>
    <w:rsid w:val="00353D62"/>
    <w:rsid w:val="00353D85"/>
    <w:rsid w:val="00354373"/>
    <w:rsid w:val="00354B06"/>
    <w:rsid w:val="00354C00"/>
    <w:rsid w:val="00355041"/>
    <w:rsid w:val="0035527B"/>
    <w:rsid w:val="003554EB"/>
    <w:rsid w:val="003556BC"/>
    <w:rsid w:val="00355912"/>
    <w:rsid w:val="00355ADE"/>
    <w:rsid w:val="00355C96"/>
    <w:rsid w:val="00355CEE"/>
    <w:rsid w:val="00355F7D"/>
    <w:rsid w:val="003567A3"/>
    <w:rsid w:val="003567E7"/>
    <w:rsid w:val="003568FC"/>
    <w:rsid w:val="00356BB4"/>
    <w:rsid w:val="00356BC7"/>
    <w:rsid w:val="00357001"/>
    <w:rsid w:val="00357162"/>
    <w:rsid w:val="003572FF"/>
    <w:rsid w:val="00357599"/>
    <w:rsid w:val="00357668"/>
    <w:rsid w:val="00357792"/>
    <w:rsid w:val="003577FC"/>
    <w:rsid w:val="003578F9"/>
    <w:rsid w:val="00357A87"/>
    <w:rsid w:val="00357F66"/>
    <w:rsid w:val="00360565"/>
    <w:rsid w:val="00360DB9"/>
    <w:rsid w:val="00360EE8"/>
    <w:rsid w:val="00360FCB"/>
    <w:rsid w:val="00361092"/>
    <w:rsid w:val="0036116E"/>
    <w:rsid w:val="003613C8"/>
    <w:rsid w:val="00361413"/>
    <w:rsid w:val="00362003"/>
    <w:rsid w:val="0036227D"/>
    <w:rsid w:val="00362515"/>
    <w:rsid w:val="00362646"/>
    <w:rsid w:val="00362816"/>
    <w:rsid w:val="00362B6F"/>
    <w:rsid w:val="00362E15"/>
    <w:rsid w:val="00362E44"/>
    <w:rsid w:val="0036317E"/>
    <w:rsid w:val="00363527"/>
    <w:rsid w:val="0036362B"/>
    <w:rsid w:val="0036385A"/>
    <w:rsid w:val="00363880"/>
    <w:rsid w:val="003638CB"/>
    <w:rsid w:val="00363A70"/>
    <w:rsid w:val="00364061"/>
    <w:rsid w:val="003640C2"/>
    <w:rsid w:val="00364248"/>
    <w:rsid w:val="00364B60"/>
    <w:rsid w:val="00364C8A"/>
    <w:rsid w:val="00364EA4"/>
    <w:rsid w:val="00364FCD"/>
    <w:rsid w:val="003654FE"/>
    <w:rsid w:val="00365696"/>
    <w:rsid w:val="003658F2"/>
    <w:rsid w:val="00365916"/>
    <w:rsid w:val="00365A57"/>
    <w:rsid w:val="00365C05"/>
    <w:rsid w:val="00365C86"/>
    <w:rsid w:val="00365CC0"/>
    <w:rsid w:val="00365DDC"/>
    <w:rsid w:val="00365EC0"/>
    <w:rsid w:val="00365F4C"/>
    <w:rsid w:val="00366171"/>
    <w:rsid w:val="003662EB"/>
    <w:rsid w:val="00366B03"/>
    <w:rsid w:val="00366E3C"/>
    <w:rsid w:val="00366EF1"/>
    <w:rsid w:val="00366FD2"/>
    <w:rsid w:val="00367165"/>
    <w:rsid w:val="0036754C"/>
    <w:rsid w:val="00367A62"/>
    <w:rsid w:val="00367D06"/>
    <w:rsid w:val="00367EBB"/>
    <w:rsid w:val="0037052B"/>
    <w:rsid w:val="00370897"/>
    <w:rsid w:val="00370C09"/>
    <w:rsid w:val="00370C55"/>
    <w:rsid w:val="00370C7C"/>
    <w:rsid w:val="00370CF0"/>
    <w:rsid w:val="00370E8D"/>
    <w:rsid w:val="0037138F"/>
    <w:rsid w:val="0037157D"/>
    <w:rsid w:val="00371C53"/>
    <w:rsid w:val="00371DB7"/>
    <w:rsid w:val="00371F00"/>
    <w:rsid w:val="0037228E"/>
    <w:rsid w:val="003723ED"/>
    <w:rsid w:val="0037243A"/>
    <w:rsid w:val="003725DA"/>
    <w:rsid w:val="00372630"/>
    <w:rsid w:val="003726FD"/>
    <w:rsid w:val="00372732"/>
    <w:rsid w:val="003727DB"/>
    <w:rsid w:val="00372818"/>
    <w:rsid w:val="00372868"/>
    <w:rsid w:val="00372A7B"/>
    <w:rsid w:val="00373061"/>
    <w:rsid w:val="0037329F"/>
    <w:rsid w:val="003732FA"/>
    <w:rsid w:val="00373322"/>
    <w:rsid w:val="0037337F"/>
    <w:rsid w:val="0037339C"/>
    <w:rsid w:val="00373557"/>
    <w:rsid w:val="00373751"/>
    <w:rsid w:val="003737F8"/>
    <w:rsid w:val="00373890"/>
    <w:rsid w:val="00373927"/>
    <w:rsid w:val="00373F0B"/>
    <w:rsid w:val="00373F53"/>
    <w:rsid w:val="003740B2"/>
    <w:rsid w:val="003743D5"/>
    <w:rsid w:val="003744AB"/>
    <w:rsid w:val="00374600"/>
    <w:rsid w:val="00374B1E"/>
    <w:rsid w:val="00374F0F"/>
    <w:rsid w:val="0037500D"/>
    <w:rsid w:val="003750C2"/>
    <w:rsid w:val="0037536F"/>
    <w:rsid w:val="0037552A"/>
    <w:rsid w:val="0037558A"/>
    <w:rsid w:val="0037561D"/>
    <w:rsid w:val="0037572C"/>
    <w:rsid w:val="0037587A"/>
    <w:rsid w:val="00375A9A"/>
    <w:rsid w:val="00375C1A"/>
    <w:rsid w:val="00375EF2"/>
    <w:rsid w:val="00375F06"/>
    <w:rsid w:val="0037646B"/>
    <w:rsid w:val="003767F4"/>
    <w:rsid w:val="0037686E"/>
    <w:rsid w:val="003768FC"/>
    <w:rsid w:val="00376A43"/>
    <w:rsid w:val="00376AE5"/>
    <w:rsid w:val="00376E8B"/>
    <w:rsid w:val="00376F92"/>
    <w:rsid w:val="003771BD"/>
    <w:rsid w:val="003771BF"/>
    <w:rsid w:val="00377830"/>
    <w:rsid w:val="00377850"/>
    <w:rsid w:val="00377A63"/>
    <w:rsid w:val="00377CB7"/>
    <w:rsid w:val="00377FD8"/>
    <w:rsid w:val="00380176"/>
    <w:rsid w:val="003803EE"/>
    <w:rsid w:val="0038058C"/>
    <w:rsid w:val="00380938"/>
    <w:rsid w:val="0038098E"/>
    <w:rsid w:val="00380AE2"/>
    <w:rsid w:val="00380C75"/>
    <w:rsid w:val="00380D4D"/>
    <w:rsid w:val="003811EA"/>
    <w:rsid w:val="003814AD"/>
    <w:rsid w:val="00381551"/>
    <w:rsid w:val="003817A2"/>
    <w:rsid w:val="003818DC"/>
    <w:rsid w:val="00381960"/>
    <w:rsid w:val="00381A84"/>
    <w:rsid w:val="00381EA7"/>
    <w:rsid w:val="0038247B"/>
    <w:rsid w:val="00382861"/>
    <w:rsid w:val="0038294C"/>
    <w:rsid w:val="00382A7C"/>
    <w:rsid w:val="00382B43"/>
    <w:rsid w:val="00382C7D"/>
    <w:rsid w:val="00382D3D"/>
    <w:rsid w:val="003830AC"/>
    <w:rsid w:val="003832E2"/>
    <w:rsid w:val="003834C5"/>
    <w:rsid w:val="003837F6"/>
    <w:rsid w:val="003838A9"/>
    <w:rsid w:val="0038393B"/>
    <w:rsid w:val="00383B79"/>
    <w:rsid w:val="00384040"/>
    <w:rsid w:val="0038440B"/>
    <w:rsid w:val="00384663"/>
    <w:rsid w:val="00384880"/>
    <w:rsid w:val="003849D4"/>
    <w:rsid w:val="003849FA"/>
    <w:rsid w:val="00384B14"/>
    <w:rsid w:val="00384EE6"/>
    <w:rsid w:val="00384F56"/>
    <w:rsid w:val="003851DA"/>
    <w:rsid w:val="0038539B"/>
    <w:rsid w:val="003853D5"/>
    <w:rsid w:val="003854EE"/>
    <w:rsid w:val="003857E3"/>
    <w:rsid w:val="003857EB"/>
    <w:rsid w:val="00385846"/>
    <w:rsid w:val="00385BAD"/>
    <w:rsid w:val="00385BBB"/>
    <w:rsid w:val="00385C3F"/>
    <w:rsid w:val="00385DCF"/>
    <w:rsid w:val="00385ED6"/>
    <w:rsid w:val="00385EED"/>
    <w:rsid w:val="003861A5"/>
    <w:rsid w:val="003867E5"/>
    <w:rsid w:val="00386862"/>
    <w:rsid w:val="0038692D"/>
    <w:rsid w:val="003869C9"/>
    <w:rsid w:val="00386B8F"/>
    <w:rsid w:val="00386CA9"/>
    <w:rsid w:val="00386DB6"/>
    <w:rsid w:val="00386DE1"/>
    <w:rsid w:val="00386F83"/>
    <w:rsid w:val="0038712F"/>
    <w:rsid w:val="00387154"/>
    <w:rsid w:val="003878B8"/>
    <w:rsid w:val="00387E08"/>
    <w:rsid w:val="00387EC8"/>
    <w:rsid w:val="00387F2F"/>
    <w:rsid w:val="00387FD6"/>
    <w:rsid w:val="00390008"/>
    <w:rsid w:val="003903F6"/>
    <w:rsid w:val="0039040F"/>
    <w:rsid w:val="0039073C"/>
    <w:rsid w:val="0039083A"/>
    <w:rsid w:val="00390BD1"/>
    <w:rsid w:val="00391573"/>
    <w:rsid w:val="00391580"/>
    <w:rsid w:val="003917AD"/>
    <w:rsid w:val="0039185F"/>
    <w:rsid w:val="0039188C"/>
    <w:rsid w:val="00391929"/>
    <w:rsid w:val="00391B4A"/>
    <w:rsid w:val="00391C65"/>
    <w:rsid w:val="00391D13"/>
    <w:rsid w:val="00391DF7"/>
    <w:rsid w:val="0039218D"/>
    <w:rsid w:val="0039226E"/>
    <w:rsid w:val="003923F2"/>
    <w:rsid w:val="00392B7A"/>
    <w:rsid w:val="00392E26"/>
    <w:rsid w:val="00392E69"/>
    <w:rsid w:val="00392F14"/>
    <w:rsid w:val="00393291"/>
    <w:rsid w:val="0039331E"/>
    <w:rsid w:val="003934FD"/>
    <w:rsid w:val="00393890"/>
    <w:rsid w:val="00393947"/>
    <w:rsid w:val="00393AA9"/>
    <w:rsid w:val="00393D51"/>
    <w:rsid w:val="00393D75"/>
    <w:rsid w:val="00393FCC"/>
    <w:rsid w:val="00394002"/>
    <w:rsid w:val="003940EE"/>
    <w:rsid w:val="00394338"/>
    <w:rsid w:val="00394B7C"/>
    <w:rsid w:val="00394DA8"/>
    <w:rsid w:val="00394DF9"/>
    <w:rsid w:val="003952FD"/>
    <w:rsid w:val="00395659"/>
    <w:rsid w:val="00395911"/>
    <w:rsid w:val="00395985"/>
    <w:rsid w:val="003959B0"/>
    <w:rsid w:val="00395B71"/>
    <w:rsid w:val="00395EB3"/>
    <w:rsid w:val="00395ED2"/>
    <w:rsid w:val="003960D1"/>
    <w:rsid w:val="00396193"/>
    <w:rsid w:val="0039641C"/>
    <w:rsid w:val="0039648B"/>
    <w:rsid w:val="003965BC"/>
    <w:rsid w:val="003967AF"/>
    <w:rsid w:val="003967E3"/>
    <w:rsid w:val="0039689B"/>
    <w:rsid w:val="00396A0C"/>
    <w:rsid w:val="00396A7C"/>
    <w:rsid w:val="00396CD7"/>
    <w:rsid w:val="00396EC4"/>
    <w:rsid w:val="00396F49"/>
    <w:rsid w:val="0039730C"/>
    <w:rsid w:val="0039745D"/>
    <w:rsid w:val="0039765A"/>
    <w:rsid w:val="0039787B"/>
    <w:rsid w:val="003A02FA"/>
    <w:rsid w:val="003A052C"/>
    <w:rsid w:val="003A06A4"/>
    <w:rsid w:val="003A0761"/>
    <w:rsid w:val="003A0AEA"/>
    <w:rsid w:val="003A0F6D"/>
    <w:rsid w:val="003A144A"/>
    <w:rsid w:val="003A1639"/>
    <w:rsid w:val="003A16D2"/>
    <w:rsid w:val="003A1764"/>
    <w:rsid w:val="003A1842"/>
    <w:rsid w:val="003A1890"/>
    <w:rsid w:val="003A1BF0"/>
    <w:rsid w:val="003A1DB4"/>
    <w:rsid w:val="003A20F8"/>
    <w:rsid w:val="003A228F"/>
    <w:rsid w:val="003A2339"/>
    <w:rsid w:val="003A2506"/>
    <w:rsid w:val="003A2686"/>
    <w:rsid w:val="003A281C"/>
    <w:rsid w:val="003A285C"/>
    <w:rsid w:val="003A29D5"/>
    <w:rsid w:val="003A2D0F"/>
    <w:rsid w:val="003A2D47"/>
    <w:rsid w:val="003A2D99"/>
    <w:rsid w:val="003A2E18"/>
    <w:rsid w:val="003A2E5B"/>
    <w:rsid w:val="003A3229"/>
    <w:rsid w:val="003A3596"/>
    <w:rsid w:val="003A3636"/>
    <w:rsid w:val="003A3726"/>
    <w:rsid w:val="003A379C"/>
    <w:rsid w:val="003A37CF"/>
    <w:rsid w:val="003A3AFD"/>
    <w:rsid w:val="003A3DA1"/>
    <w:rsid w:val="003A3EDC"/>
    <w:rsid w:val="003A3F1E"/>
    <w:rsid w:val="003A45E3"/>
    <w:rsid w:val="003A484E"/>
    <w:rsid w:val="003A4958"/>
    <w:rsid w:val="003A4BFB"/>
    <w:rsid w:val="003A4D93"/>
    <w:rsid w:val="003A4E23"/>
    <w:rsid w:val="003A4F14"/>
    <w:rsid w:val="003A4F5B"/>
    <w:rsid w:val="003A4FD4"/>
    <w:rsid w:val="003A4FF3"/>
    <w:rsid w:val="003A5131"/>
    <w:rsid w:val="003A5298"/>
    <w:rsid w:val="003A52E6"/>
    <w:rsid w:val="003A5306"/>
    <w:rsid w:val="003A55AC"/>
    <w:rsid w:val="003A59F5"/>
    <w:rsid w:val="003A5B2B"/>
    <w:rsid w:val="003A5E23"/>
    <w:rsid w:val="003A5F06"/>
    <w:rsid w:val="003A5F2E"/>
    <w:rsid w:val="003A5F43"/>
    <w:rsid w:val="003A6230"/>
    <w:rsid w:val="003A62AD"/>
    <w:rsid w:val="003A642E"/>
    <w:rsid w:val="003A649B"/>
    <w:rsid w:val="003A6B10"/>
    <w:rsid w:val="003A6CFE"/>
    <w:rsid w:val="003A6E1E"/>
    <w:rsid w:val="003A6E74"/>
    <w:rsid w:val="003A6E94"/>
    <w:rsid w:val="003A6E9A"/>
    <w:rsid w:val="003A6FC5"/>
    <w:rsid w:val="003A7034"/>
    <w:rsid w:val="003A73B9"/>
    <w:rsid w:val="003A7903"/>
    <w:rsid w:val="003A7985"/>
    <w:rsid w:val="003A7A25"/>
    <w:rsid w:val="003A7C7E"/>
    <w:rsid w:val="003A7CBE"/>
    <w:rsid w:val="003A7F3A"/>
    <w:rsid w:val="003B011F"/>
    <w:rsid w:val="003B0174"/>
    <w:rsid w:val="003B034C"/>
    <w:rsid w:val="003B04DB"/>
    <w:rsid w:val="003B0690"/>
    <w:rsid w:val="003B06B0"/>
    <w:rsid w:val="003B06EF"/>
    <w:rsid w:val="003B07BC"/>
    <w:rsid w:val="003B09A9"/>
    <w:rsid w:val="003B0ADE"/>
    <w:rsid w:val="003B0BC6"/>
    <w:rsid w:val="003B0C5A"/>
    <w:rsid w:val="003B0C70"/>
    <w:rsid w:val="003B0D41"/>
    <w:rsid w:val="003B0D83"/>
    <w:rsid w:val="003B0F77"/>
    <w:rsid w:val="003B1453"/>
    <w:rsid w:val="003B14D1"/>
    <w:rsid w:val="003B17BF"/>
    <w:rsid w:val="003B18C9"/>
    <w:rsid w:val="003B1ACA"/>
    <w:rsid w:val="003B1B45"/>
    <w:rsid w:val="003B2072"/>
    <w:rsid w:val="003B208C"/>
    <w:rsid w:val="003B2312"/>
    <w:rsid w:val="003B297A"/>
    <w:rsid w:val="003B2CAB"/>
    <w:rsid w:val="003B2CEC"/>
    <w:rsid w:val="003B2E30"/>
    <w:rsid w:val="003B3051"/>
    <w:rsid w:val="003B3071"/>
    <w:rsid w:val="003B392B"/>
    <w:rsid w:val="003B392C"/>
    <w:rsid w:val="003B3F8A"/>
    <w:rsid w:val="003B413F"/>
    <w:rsid w:val="003B4321"/>
    <w:rsid w:val="003B43CB"/>
    <w:rsid w:val="003B4E20"/>
    <w:rsid w:val="003B4EE7"/>
    <w:rsid w:val="003B4F71"/>
    <w:rsid w:val="003B5085"/>
    <w:rsid w:val="003B50B0"/>
    <w:rsid w:val="003B50FC"/>
    <w:rsid w:val="003B5321"/>
    <w:rsid w:val="003B53E2"/>
    <w:rsid w:val="003B5684"/>
    <w:rsid w:val="003B581C"/>
    <w:rsid w:val="003B5B0A"/>
    <w:rsid w:val="003B5C0C"/>
    <w:rsid w:val="003B5EB7"/>
    <w:rsid w:val="003B6506"/>
    <w:rsid w:val="003B654F"/>
    <w:rsid w:val="003B6669"/>
    <w:rsid w:val="003B66AA"/>
    <w:rsid w:val="003B66BD"/>
    <w:rsid w:val="003B677F"/>
    <w:rsid w:val="003B68C7"/>
    <w:rsid w:val="003B6A50"/>
    <w:rsid w:val="003B6E7B"/>
    <w:rsid w:val="003B711C"/>
    <w:rsid w:val="003B759F"/>
    <w:rsid w:val="003B7618"/>
    <w:rsid w:val="003B7693"/>
    <w:rsid w:val="003B7793"/>
    <w:rsid w:val="003B789E"/>
    <w:rsid w:val="003B7D71"/>
    <w:rsid w:val="003B7E4A"/>
    <w:rsid w:val="003B7F50"/>
    <w:rsid w:val="003C007F"/>
    <w:rsid w:val="003C00C2"/>
    <w:rsid w:val="003C0167"/>
    <w:rsid w:val="003C0206"/>
    <w:rsid w:val="003C0752"/>
    <w:rsid w:val="003C0759"/>
    <w:rsid w:val="003C09C8"/>
    <w:rsid w:val="003C0AD5"/>
    <w:rsid w:val="003C10F1"/>
    <w:rsid w:val="003C118A"/>
    <w:rsid w:val="003C11F9"/>
    <w:rsid w:val="003C160D"/>
    <w:rsid w:val="003C1725"/>
    <w:rsid w:val="003C187B"/>
    <w:rsid w:val="003C1B5D"/>
    <w:rsid w:val="003C1CE1"/>
    <w:rsid w:val="003C1D15"/>
    <w:rsid w:val="003C1D2D"/>
    <w:rsid w:val="003C1DFC"/>
    <w:rsid w:val="003C2014"/>
    <w:rsid w:val="003C2050"/>
    <w:rsid w:val="003C21AD"/>
    <w:rsid w:val="003C231D"/>
    <w:rsid w:val="003C2342"/>
    <w:rsid w:val="003C23D3"/>
    <w:rsid w:val="003C2650"/>
    <w:rsid w:val="003C27CE"/>
    <w:rsid w:val="003C28A1"/>
    <w:rsid w:val="003C2987"/>
    <w:rsid w:val="003C2C18"/>
    <w:rsid w:val="003C32D8"/>
    <w:rsid w:val="003C34A5"/>
    <w:rsid w:val="003C3A49"/>
    <w:rsid w:val="003C3AAF"/>
    <w:rsid w:val="003C3CC7"/>
    <w:rsid w:val="003C3F65"/>
    <w:rsid w:val="003C42C0"/>
    <w:rsid w:val="003C4303"/>
    <w:rsid w:val="003C438B"/>
    <w:rsid w:val="003C44A7"/>
    <w:rsid w:val="003C4564"/>
    <w:rsid w:val="003C46ED"/>
    <w:rsid w:val="003C476E"/>
    <w:rsid w:val="003C47A4"/>
    <w:rsid w:val="003C481F"/>
    <w:rsid w:val="003C4D04"/>
    <w:rsid w:val="003C5046"/>
    <w:rsid w:val="003C5154"/>
    <w:rsid w:val="003C5284"/>
    <w:rsid w:val="003C5368"/>
    <w:rsid w:val="003C53B0"/>
    <w:rsid w:val="003C5439"/>
    <w:rsid w:val="003C5B17"/>
    <w:rsid w:val="003C5B35"/>
    <w:rsid w:val="003C5D40"/>
    <w:rsid w:val="003C5E49"/>
    <w:rsid w:val="003C5EFD"/>
    <w:rsid w:val="003C5F2B"/>
    <w:rsid w:val="003C603F"/>
    <w:rsid w:val="003C6638"/>
    <w:rsid w:val="003C66BA"/>
    <w:rsid w:val="003C69B1"/>
    <w:rsid w:val="003C69DE"/>
    <w:rsid w:val="003C69FB"/>
    <w:rsid w:val="003C6AD4"/>
    <w:rsid w:val="003C6B7C"/>
    <w:rsid w:val="003C6D1A"/>
    <w:rsid w:val="003C6F1A"/>
    <w:rsid w:val="003C6F73"/>
    <w:rsid w:val="003C70B0"/>
    <w:rsid w:val="003C70F7"/>
    <w:rsid w:val="003C743E"/>
    <w:rsid w:val="003C75C6"/>
    <w:rsid w:val="003C779D"/>
    <w:rsid w:val="003C7820"/>
    <w:rsid w:val="003C7868"/>
    <w:rsid w:val="003C78EE"/>
    <w:rsid w:val="003C7D1E"/>
    <w:rsid w:val="003C7E88"/>
    <w:rsid w:val="003C7ED6"/>
    <w:rsid w:val="003C7F8B"/>
    <w:rsid w:val="003C7FEE"/>
    <w:rsid w:val="003D0320"/>
    <w:rsid w:val="003D0399"/>
    <w:rsid w:val="003D0403"/>
    <w:rsid w:val="003D040F"/>
    <w:rsid w:val="003D04C1"/>
    <w:rsid w:val="003D0544"/>
    <w:rsid w:val="003D0786"/>
    <w:rsid w:val="003D0945"/>
    <w:rsid w:val="003D0981"/>
    <w:rsid w:val="003D0C3E"/>
    <w:rsid w:val="003D0C7E"/>
    <w:rsid w:val="003D0D65"/>
    <w:rsid w:val="003D0DF3"/>
    <w:rsid w:val="003D0E0C"/>
    <w:rsid w:val="003D0E29"/>
    <w:rsid w:val="003D0E2D"/>
    <w:rsid w:val="003D1125"/>
    <w:rsid w:val="003D1188"/>
    <w:rsid w:val="003D1415"/>
    <w:rsid w:val="003D14EC"/>
    <w:rsid w:val="003D1725"/>
    <w:rsid w:val="003D1796"/>
    <w:rsid w:val="003D1830"/>
    <w:rsid w:val="003D18B2"/>
    <w:rsid w:val="003D1BCF"/>
    <w:rsid w:val="003D1C3D"/>
    <w:rsid w:val="003D1E18"/>
    <w:rsid w:val="003D1FC6"/>
    <w:rsid w:val="003D1FF2"/>
    <w:rsid w:val="003D2434"/>
    <w:rsid w:val="003D24E8"/>
    <w:rsid w:val="003D2886"/>
    <w:rsid w:val="003D2A20"/>
    <w:rsid w:val="003D2AC2"/>
    <w:rsid w:val="003D2D9F"/>
    <w:rsid w:val="003D33E5"/>
    <w:rsid w:val="003D340B"/>
    <w:rsid w:val="003D34CD"/>
    <w:rsid w:val="003D36A0"/>
    <w:rsid w:val="003D38B4"/>
    <w:rsid w:val="003D3938"/>
    <w:rsid w:val="003D3AB9"/>
    <w:rsid w:val="003D3EDF"/>
    <w:rsid w:val="003D3EEC"/>
    <w:rsid w:val="003D41DD"/>
    <w:rsid w:val="003D4356"/>
    <w:rsid w:val="003D4782"/>
    <w:rsid w:val="003D4A21"/>
    <w:rsid w:val="003D4B9C"/>
    <w:rsid w:val="003D4DD7"/>
    <w:rsid w:val="003D4DED"/>
    <w:rsid w:val="003D5315"/>
    <w:rsid w:val="003D54A6"/>
    <w:rsid w:val="003D54B6"/>
    <w:rsid w:val="003D5631"/>
    <w:rsid w:val="003D57F8"/>
    <w:rsid w:val="003D5BD1"/>
    <w:rsid w:val="003D601A"/>
    <w:rsid w:val="003D616D"/>
    <w:rsid w:val="003D61F9"/>
    <w:rsid w:val="003D62FA"/>
    <w:rsid w:val="003D6707"/>
    <w:rsid w:val="003D6A59"/>
    <w:rsid w:val="003D6AF0"/>
    <w:rsid w:val="003D6CC1"/>
    <w:rsid w:val="003D6D3E"/>
    <w:rsid w:val="003D6E0F"/>
    <w:rsid w:val="003D6EAE"/>
    <w:rsid w:val="003D6EDD"/>
    <w:rsid w:val="003D7036"/>
    <w:rsid w:val="003D7305"/>
    <w:rsid w:val="003D7521"/>
    <w:rsid w:val="003D7A22"/>
    <w:rsid w:val="003D7AC3"/>
    <w:rsid w:val="003D7AC8"/>
    <w:rsid w:val="003D7B51"/>
    <w:rsid w:val="003D7C75"/>
    <w:rsid w:val="003E0061"/>
    <w:rsid w:val="003E015B"/>
    <w:rsid w:val="003E06F8"/>
    <w:rsid w:val="003E0B8E"/>
    <w:rsid w:val="003E0BB3"/>
    <w:rsid w:val="003E13B6"/>
    <w:rsid w:val="003E1556"/>
    <w:rsid w:val="003E1645"/>
    <w:rsid w:val="003E182A"/>
    <w:rsid w:val="003E1906"/>
    <w:rsid w:val="003E1C69"/>
    <w:rsid w:val="003E1CAA"/>
    <w:rsid w:val="003E21A4"/>
    <w:rsid w:val="003E2273"/>
    <w:rsid w:val="003E22B9"/>
    <w:rsid w:val="003E2500"/>
    <w:rsid w:val="003E2813"/>
    <w:rsid w:val="003E285B"/>
    <w:rsid w:val="003E2AC8"/>
    <w:rsid w:val="003E2AFD"/>
    <w:rsid w:val="003E2B06"/>
    <w:rsid w:val="003E2B73"/>
    <w:rsid w:val="003E2BC0"/>
    <w:rsid w:val="003E2C65"/>
    <w:rsid w:val="003E2EAD"/>
    <w:rsid w:val="003E3212"/>
    <w:rsid w:val="003E3367"/>
    <w:rsid w:val="003E386F"/>
    <w:rsid w:val="003E3C9A"/>
    <w:rsid w:val="003E3ECF"/>
    <w:rsid w:val="003E3F31"/>
    <w:rsid w:val="003E3F56"/>
    <w:rsid w:val="003E42B4"/>
    <w:rsid w:val="003E4308"/>
    <w:rsid w:val="003E44F9"/>
    <w:rsid w:val="003E45D5"/>
    <w:rsid w:val="003E485C"/>
    <w:rsid w:val="003E4C0A"/>
    <w:rsid w:val="003E527C"/>
    <w:rsid w:val="003E534E"/>
    <w:rsid w:val="003E5404"/>
    <w:rsid w:val="003E54C7"/>
    <w:rsid w:val="003E5563"/>
    <w:rsid w:val="003E5816"/>
    <w:rsid w:val="003E5A52"/>
    <w:rsid w:val="003E5B7D"/>
    <w:rsid w:val="003E5BAA"/>
    <w:rsid w:val="003E5D6A"/>
    <w:rsid w:val="003E60E6"/>
    <w:rsid w:val="003E6115"/>
    <w:rsid w:val="003E6170"/>
    <w:rsid w:val="003E6459"/>
    <w:rsid w:val="003E64D1"/>
    <w:rsid w:val="003E6535"/>
    <w:rsid w:val="003E667A"/>
    <w:rsid w:val="003E69AD"/>
    <w:rsid w:val="003E6B3A"/>
    <w:rsid w:val="003E6C03"/>
    <w:rsid w:val="003E6F46"/>
    <w:rsid w:val="003E6FF6"/>
    <w:rsid w:val="003E717F"/>
    <w:rsid w:val="003E7185"/>
    <w:rsid w:val="003E7256"/>
    <w:rsid w:val="003E752D"/>
    <w:rsid w:val="003E754C"/>
    <w:rsid w:val="003E7677"/>
    <w:rsid w:val="003E77BC"/>
    <w:rsid w:val="003E7A14"/>
    <w:rsid w:val="003E7B31"/>
    <w:rsid w:val="003E7B59"/>
    <w:rsid w:val="003E7D7D"/>
    <w:rsid w:val="003E7F25"/>
    <w:rsid w:val="003F0071"/>
    <w:rsid w:val="003F0234"/>
    <w:rsid w:val="003F0903"/>
    <w:rsid w:val="003F0906"/>
    <w:rsid w:val="003F0AF4"/>
    <w:rsid w:val="003F0B73"/>
    <w:rsid w:val="003F0C00"/>
    <w:rsid w:val="003F0C39"/>
    <w:rsid w:val="003F0C8E"/>
    <w:rsid w:val="003F0E07"/>
    <w:rsid w:val="003F0F6F"/>
    <w:rsid w:val="003F1472"/>
    <w:rsid w:val="003F177F"/>
    <w:rsid w:val="003F181E"/>
    <w:rsid w:val="003F1AB5"/>
    <w:rsid w:val="003F1B94"/>
    <w:rsid w:val="003F1C2E"/>
    <w:rsid w:val="003F1D2D"/>
    <w:rsid w:val="003F206D"/>
    <w:rsid w:val="003F2133"/>
    <w:rsid w:val="003F2360"/>
    <w:rsid w:val="003F2407"/>
    <w:rsid w:val="003F2475"/>
    <w:rsid w:val="003F27B2"/>
    <w:rsid w:val="003F27D0"/>
    <w:rsid w:val="003F2A4E"/>
    <w:rsid w:val="003F2B53"/>
    <w:rsid w:val="003F2EA3"/>
    <w:rsid w:val="003F2F02"/>
    <w:rsid w:val="003F2F5D"/>
    <w:rsid w:val="003F2F95"/>
    <w:rsid w:val="003F31BC"/>
    <w:rsid w:val="003F31CC"/>
    <w:rsid w:val="003F34AF"/>
    <w:rsid w:val="003F34CD"/>
    <w:rsid w:val="003F3A62"/>
    <w:rsid w:val="003F3C88"/>
    <w:rsid w:val="003F3D1F"/>
    <w:rsid w:val="003F3E93"/>
    <w:rsid w:val="003F3EFF"/>
    <w:rsid w:val="003F4034"/>
    <w:rsid w:val="003F42C6"/>
    <w:rsid w:val="003F46B6"/>
    <w:rsid w:val="003F48BD"/>
    <w:rsid w:val="003F48DA"/>
    <w:rsid w:val="003F4FE2"/>
    <w:rsid w:val="003F4FE8"/>
    <w:rsid w:val="003F50BB"/>
    <w:rsid w:val="003F526C"/>
    <w:rsid w:val="003F529F"/>
    <w:rsid w:val="003F53B0"/>
    <w:rsid w:val="003F54C5"/>
    <w:rsid w:val="003F5701"/>
    <w:rsid w:val="003F5ADE"/>
    <w:rsid w:val="003F5D76"/>
    <w:rsid w:val="003F5F84"/>
    <w:rsid w:val="003F62DE"/>
    <w:rsid w:val="003F6445"/>
    <w:rsid w:val="003F64C2"/>
    <w:rsid w:val="003F6EDE"/>
    <w:rsid w:val="003F7115"/>
    <w:rsid w:val="003F7347"/>
    <w:rsid w:val="003F73F8"/>
    <w:rsid w:val="003F76C5"/>
    <w:rsid w:val="003F78FB"/>
    <w:rsid w:val="003F7A17"/>
    <w:rsid w:val="003F7B6A"/>
    <w:rsid w:val="00400090"/>
    <w:rsid w:val="00400364"/>
    <w:rsid w:val="004004F6"/>
    <w:rsid w:val="0040082D"/>
    <w:rsid w:val="00400A22"/>
    <w:rsid w:val="00400A6D"/>
    <w:rsid w:val="00400BCA"/>
    <w:rsid w:val="00400C3F"/>
    <w:rsid w:val="00400E6A"/>
    <w:rsid w:val="00400F6A"/>
    <w:rsid w:val="00401095"/>
    <w:rsid w:val="00401115"/>
    <w:rsid w:val="0040122E"/>
    <w:rsid w:val="004012DE"/>
    <w:rsid w:val="004013EF"/>
    <w:rsid w:val="004014A4"/>
    <w:rsid w:val="004017D3"/>
    <w:rsid w:val="004018F8"/>
    <w:rsid w:val="004019AF"/>
    <w:rsid w:val="00401BF2"/>
    <w:rsid w:val="0040200C"/>
    <w:rsid w:val="00402279"/>
    <w:rsid w:val="00402369"/>
    <w:rsid w:val="00402461"/>
    <w:rsid w:val="004026D0"/>
    <w:rsid w:val="004026EC"/>
    <w:rsid w:val="00402B44"/>
    <w:rsid w:val="00402D21"/>
    <w:rsid w:val="00402DDA"/>
    <w:rsid w:val="00402F28"/>
    <w:rsid w:val="00402F8E"/>
    <w:rsid w:val="004033E6"/>
    <w:rsid w:val="00403A7E"/>
    <w:rsid w:val="00403F4C"/>
    <w:rsid w:val="0040418E"/>
    <w:rsid w:val="00404388"/>
    <w:rsid w:val="00404482"/>
    <w:rsid w:val="00404785"/>
    <w:rsid w:val="004048A6"/>
    <w:rsid w:val="00404D0B"/>
    <w:rsid w:val="00404D2C"/>
    <w:rsid w:val="00404DB2"/>
    <w:rsid w:val="00404DE1"/>
    <w:rsid w:val="0040527A"/>
    <w:rsid w:val="004055EE"/>
    <w:rsid w:val="0040567B"/>
    <w:rsid w:val="00405700"/>
    <w:rsid w:val="004057A8"/>
    <w:rsid w:val="0040581D"/>
    <w:rsid w:val="004058FD"/>
    <w:rsid w:val="00405C93"/>
    <w:rsid w:val="00406350"/>
    <w:rsid w:val="00406589"/>
    <w:rsid w:val="00406860"/>
    <w:rsid w:val="00406867"/>
    <w:rsid w:val="0040693F"/>
    <w:rsid w:val="00406A25"/>
    <w:rsid w:val="00406A28"/>
    <w:rsid w:val="00406CEA"/>
    <w:rsid w:val="00406E2F"/>
    <w:rsid w:val="00406EA5"/>
    <w:rsid w:val="00406EB9"/>
    <w:rsid w:val="00406F13"/>
    <w:rsid w:val="004070A8"/>
    <w:rsid w:val="004071FF"/>
    <w:rsid w:val="00407379"/>
    <w:rsid w:val="004074BD"/>
    <w:rsid w:val="004076AC"/>
    <w:rsid w:val="00407796"/>
    <w:rsid w:val="0040786A"/>
    <w:rsid w:val="004078E4"/>
    <w:rsid w:val="00407B0F"/>
    <w:rsid w:val="00407DE1"/>
    <w:rsid w:val="00407E9E"/>
    <w:rsid w:val="00407FE0"/>
    <w:rsid w:val="00410318"/>
    <w:rsid w:val="004103FE"/>
    <w:rsid w:val="004105FB"/>
    <w:rsid w:val="004106EF"/>
    <w:rsid w:val="00410877"/>
    <w:rsid w:val="00410996"/>
    <w:rsid w:val="004109F3"/>
    <w:rsid w:val="00410A2A"/>
    <w:rsid w:val="00410AB6"/>
    <w:rsid w:val="00410E74"/>
    <w:rsid w:val="00411300"/>
    <w:rsid w:val="004114DB"/>
    <w:rsid w:val="0041186D"/>
    <w:rsid w:val="00411CB9"/>
    <w:rsid w:val="00411D2A"/>
    <w:rsid w:val="0041245E"/>
    <w:rsid w:val="00412710"/>
    <w:rsid w:val="00412AC0"/>
    <w:rsid w:val="00412B94"/>
    <w:rsid w:val="00412BD3"/>
    <w:rsid w:val="00412D89"/>
    <w:rsid w:val="00412DBB"/>
    <w:rsid w:val="00413010"/>
    <w:rsid w:val="00413333"/>
    <w:rsid w:val="004134A2"/>
    <w:rsid w:val="004137F8"/>
    <w:rsid w:val="00413907"/>
    <w:rsid w:val="00413A45"/>
    <w:rsid w:val="00413BC9"/>
    <w:rsid w:val="00413BE7"/>
    <w:rsid w:val="00413DD7"/>
    <w:rsid w:val="00413EEA"/>
    <w:rsid w:val="004141B1"/>
    <w:rsid w:val="00414239"/>
    <w:rsid w:val="00414485"/>
    <w:rsid w:val="004144C8"/>
    <w:rsid w:val="004145A3"/>
    <w:rsid w:val="004145DD"/>
    <w:rsid w:val="00414B2D"/>
    <w:rsid w:val="004152C7"/>
    <w:rsid w:val="0041536B"/>
    <w:rsid w:val="00415653"/>
    <w:rsid w:val="00415716"/>
    <w:rsid w:val="00415993"/>
    <w:rsid w:val="00415E9B"/>
    <w:rsid w:val="00415FD0"/>
    <w:rsid w:val="00416008"/>
    <w:rsid w:val="00416035"/>
    <w:rsid w:val="004161B6"/>
    <w:rsid w:val="004162B3"/>
    <w:rsid w:val="00416560"/>
    <w:rsid w:val="0041674D"/>
    <w:rsid w:val="00416B3A"/>
    <w:rsid w:val="00416DB1"/>
    <w:rsid w:val="00416F63"/>
    <w:rsid w:val="00417168"/>
    <w:rsid w:val="00417197"/>
    <w:rsid w:val="00417205"/>
    <w:rsid w:val="00417234"/>
    <w:rsid w:val="004179C2"/>
    <w:rsid w:val="00417C41"/>
    <w:rsid w:val="00417DDA"/>
    <w:rsid w:val="004201AE"/>
    <w:rsid w:val="00420261"/>
    <w:rsid w:val="0042071F"/>
    <w:rsid w:val="0042078B"/>
    <w:rsid w:val="00420BB7"/>
    <w:rsid w:val="00420BCA"/>
    <w:rsid w:val="00420E22"/>
    <w:rsid w:val="00421254"/>
    <w:rsid w:val="00421670"/>
    <w:rsid w:val="00421772"/>
    <w:rsid w:val="004219B7"/>
    <w:rsid w:val="00421ACD"/>
    <w:rsid w:val="00421C20"/>
    <w:rsid w:val="00421E3B"/>
    <w:rsid w:val="00421F4B"/>
    <w:rsid w:val="00422299"/>
    <w:rsid w:val="00422CCC"/>
    <w:rsid w:val="00423223"/>
    <w:rsid w:val="0042336C"/>
    <w:rsid w:val="0042349F"/>
    <w:rsid w:val="0042380D"/>
    <w:rsid w:val="0042399C"/>
    <w:rsid w:val="004240B9"/>
    <w:rsid w:val="004243F5"/>
    <w:rsid w:val="004243F9"/>
    <w:rsid w:val="004245BF"/>
    <w:rsid w:val="00424AAF"/>
    <w:rsid w:val="00424B33"/>
    <w:rsid w:val="00424BBD"/>
    <w:rsid w:val="00424D1A"/>
    <w:rsid w:val="00424D3A"/>
    <w:rsid w:val="00424E64"/>
    <w:rsid w:val="00425496"/>
    <w:rsid w:val="004257A6"/>
    <w:rsid w:val="00425BF7"/>
    <w:rsid w:val="00425C75"/>
    <w:rsid w:val="00425EB1"/>
    <w:rsid w:val="00426018"/>
    <w:rsid w:val="0042610E"/>
    <w:rsid w:val="0042617E"/>
    <w:rsid w:val="004265C3"/>
    <w:rsid w:val="00426816"/>
    <w:rsid w:val="004268A8"/>
    <w:rsid w:val="0042699A"/>
    <w:rsid w:val="00426A94"/>
    <w:rsid w:val="00426B60"/>
    <w:rsid w:val="00426CD9"/>
    <w:rsid w:val="00426E1F"/>
    <w:rsid w:val="00426EC6"/>
    <w:rsid w:val="00426ED9"/>
    <w:rsid w:val="00426F34"/>
    <w:rsid w:val="00427204"/>
    <w:rsid w:val="00427341"/>
    <w:rsid w:val="00427422"/>
    <w:rsid w:val="004275A3"/>
    <w:rsid w:val="0042761B"/>
    <w:rsid w:val="00427A5D"/>
    <w:rsid w:val="00427A77"/>
    <w:rsid w:val="00427B0E"/>
    <w:rsid w:val="00427C07"/>
    <w:rsid w:val="00427C10"/>
    <w:rsid w:val="00427DA9"/>
    <w:rsid w:val="00427F57"/>
    <w:rsid w:val="004300B5"/>
    <w:rsid w:val="004303A8"/>
    <w:rsid w:val="00430403"/>
    <w:rsid w:val="0043068F"/>
    <w:rsid w:val="004308A2"/>
    <w:rsid w:val="00430A01"/>
    <w:rsid w:val="00430AAD"/>
    <w:rsid w:val="0043131A"/>
    <w:rsid w:val="00431624"/>
    <w:rsid w:val="004317D2"/>
    <w:rsid w:val="00431857"/>
    <w:rsid w:val="00431873"/>
    <w:rsid w:val="00431894"/>
    <w:rsid w:val="00431B5A"/>
    <w:rsid w:val="00431C6B"/>
    <w:rsid w:val="00431E17"/>
    <w:rsid w:val="00431F10"/>
    <w:rsid w:val="00431F51"/>
    <w:rsid w:val="004320AD"/>
    <w:rsid w:val="00432351"/>
    <w:rsid w:val="004327DC"/>
    <w:rsid w:val="00432997"/>
    <w:rsid w:val="00432D97"/>
    <w:rsid w:val="004330C5"/>
    <w:rsid w:val="00433482"/>
    <w:rsid w:val="00433566"/>
    <w:rsid w:val="004336A2"/>
    <w:rsid w:val="004336C1"/>
    <w:rsid w:val="00433873"/>
    <w:rsid w:val="004338B9"/>
    <w:rsid w:val="00433964"/>
    <w:rsid w:val="0043399A"/>
    <w:rsid w:val="00433D71"/>
    <w:rsid w:val="00433E8F"/>
    <w:rsid w:val="00433EA0"/>
    <w:rsid w:val="0043401B"/>
    <w:rsid w:val="0043424B"/>
    <w:rsid w:val="004349C3"/>
    <w:rsid w:val="00434A10"/>
    <w:rsid w:val="00434A2D"/>
    <w:rsid w:val="00434DD2"/>
    <w:rsid w:val="00434DDE"/>
    <w:rsid w:val="00435419"/>
    <w:rsid w:val="004355D9"/>
    <w:rsid w:val="004356DB"/>
    <w:rsid w:val="00435C33"/>
    <w:rsid w:val="00435C5E"/>
    <w:rsid w:val="00435E5A"/>
    <w:rsid w:val="00435E9D"/>
    <w:rsid w:val="0043611B"/>
    <w:rsid w:val="0043627B"/>
    <w:rsid w:val="004362E5"/>
    <w:rsid w:val="00436522"/>
    <w:rsid w:val="004365C9"/>
    <w:rsid w:val="00436667"/>
    <w:rsid w:val="00436924"/>
    <w:rsid w:val="00436BDD"/>
    <w:rsid w:val="00437068"/>
    <w:rsid w:val="004371EB"/>
    <w:rsid w:val="0043727E"/>
    <w:rsid w:val="0043742E"/>
    <w:rsid w:val="004374F4"/>
    <w:rsid w:val="00437528"/>
    <w:rsid w:val="00437691"/>
    <w:rsid w:val="00437704"/>
    <w:rsid w:val="00437A7E"/>
    <w:rsid w:val="00437F86"/>
    <w:rsid w:val="00440176"/>
    <w:rsid w:val="004402AC"/>
    <w:rsid w:val="004407A1"/>
    <w:rsid w:val="004409A2"/>
    <w:rsid w:val="00440BE1"/>
    <w:rsid w:val="00440CC5"/>
    <w:rsid w:val="004410FC"/>
    <w:rsid w:val="00441371"/>
    <w:rsid w:val="0044171B"/>
    <w:rsid w:val="00441876"/>
    <w:rsid w:val="00441901"/>
    <w:rsid w:val="00441ACB"/>
    <w:rsid w:val="00441F8C"/>
    <w:rsid w:val="00442196"/>
    <w:rsid w:val="00442256"/>
    <w:rsid w:val="0044227E"/>
    <w:rsid w:val="00442399"/>
    <w:rsid w:val="004424DC"/>
    <w:rsid w:val="00442AB0"/>
    <w:rsid w:val="00442BA1"/>
    <w:rsid w:val="00442DA7"/>
    <w:rsid w:val="004430ED"/>
    <w:rsid w:val="00443174"/>
    <w:rsid w:val="004434C6"/>
    <w:rsid w:val="0044369F"/>
    <w:rsid w:val="004437CB"/>
    <w:rsid w:val="00443A27"/>
    <w:rsid w:val="00443CED"/>
    <w:rsid w:val="00443D44"/>
    <w:rsid w:val="00443FF6"/>
    <w:rsid w:val="00444200"/>
    <w:rsid w:val="00444458"/>
    <w:rsid w:val="0044473D"/>
    <w:rsid w:val="00444914"/>
    <w:rsid w:val="00444A34"/>
    <w:rsid w:val="00444B1E"/>
    <w:rsid w:val="00444DD0"/>
    <w:rsid w:val="00444F09"/>
    <w:rsid w:val="004450E4"/>
    <w:rsid w:val="00445137"/>
    <w:rsid w:val="004451BC"/>
    <w:rsid w:val="004452BA"/>
    <w:rsid w:val="004457A0"/>
    <w:rsid w:val="00445832"/>
    <w:rsid w:val="00445F22"/>
    <w:rsid w:val="00445FF1"/>
    <w:rsid w:val="004465C2"/>
    <w:rsid w:val="004465D2"/>
    <w:rsid w:val="0044675F"/>
    <w:rsid w:val="004467C7"/>
    <w:rsid w:val="00446A84"/>
    <w:rsid w:val="00446C5A"/>
    <w:rsid w:val="00446D48"/>
    <w:rsid w:val="004470DE"/>
    <w:rsid w:val="004470ED"/>
    <w:rsid w:val="00447386"/>
    <w:rsid w:val="00447589"/>
    <w:rsid w:val="00447661"/>
    <w:rsid w:val="0044767F"/>
    <w:rsid w:val="00447785"/>
    <w:rsid w:val="0044782A"/>
    <w:rsid w:val="004479D0"/>
    <w:rsid w:val="00450022"/>
    <w:rsid w:val="004501AE"/>
    <w:rsid w:val="004502AA"/>
    <w:rsid w:val="00450397"/>
    <w:rsid w:val="004508AB"/>
    <w:rsid w:val="00450ABE"/>
    <w:rsid w:val="00450C3B"/>
    <w:rsid w:val="00450DB8"/>
    <w:rsid w:val="00451029"/>
    <w:rsid w:val="00451078"/>
    <w:rsid w:val="0045157B"/>
    <w:rsid w:val="0045158D"/>
    <w:rsid w:val="00451715"/>
    <w:rsid w:val="004517BD"/>
    <w:rsid w:val="004517E8"/>
    <w:rsid w:val="00451A60"/>
    <w:rsid w:val="00451D97"/>
    <w:rsid w:val="00451E15"/>
    <w:rsid w:val="00451EB7"/>
    <w:rsid w:val="004522F7"/>
    <w:rsid w:val="004523FA"/>
    <w:rsid w:val="00452527"/>
    <w:rsid w:val="0045255A"/>
    <w:rsid w:val="0045283D"/>
    <w:rsid w:val="0045290B"/>
    <w:rsid w:val="00452E64"/>
    <w:rsid w:val="00452F12"/>
    <w:rsid w:val="00452F69"/>
    <w:rsid w:val="00453110"/>
    <w:rsid w:val="0045347E"/>
    <w:rsid w:val="0045385C"/>
    <w:rsid w:val="004538C5"/>
    <w:rsid w:val="00453A85"/>
    <w:rsid w:val="00453F6F"/>
    <w:rsid w:val="00453FB4"/>
    <w:rsid w:val="00454144"/>
    <w:rsid w:val="00454A8D"/>
    <w:rsid w:val="00454B21"/>
    <w:rsid w:val="00454C29"/>
    <w:rsid w:val="00454C8A"/>
    <w:rsid w:val="00454DF4"/>
    <w:rsid w:val="00454E53"/>
    <w:rsid w:val="00454F19"/>
    <w:rsid w:val="00454FE4"/>
    <w:rsid w:val="0045501A"/>
    <w:rsid w:val="0045529F"/>
    <w:rsid w:val="00455331"/>
    <w:rsid w:val="0045539A"/>
    <w:rsid w:val="004555A1"/>
    <w:rsid w:val="00455717"/>
    <w:rsid w:val="004559C3"/>
    <w:rsid w:val="00455A70"/>
    <w:rsid w:val="00455BCC"/>
    <w:rsid w:val="0045633E"/>
    <w:rsid w:val="004564F8"/>
    <w:rsid w:val="004565EA"/>
    <w:rsid w:val="004567A3"/>
    <w:rsid w:val="004567DE"/>
    <w:rsid w:val="00456B99"/>
    <w:rsid w:val="00456DA7"/>
    <w:rsid w:val="00456E56"/>
    <w:rsid w:val="00456F5E"/>
    <w:rsid w:val="00456F70"/>
    <w:rsid w:val="004574E4"/>
    <w:rsid w:val="0045755F"/>
    <w:rsid w:val="0045773C"/>
    <w:rsid w:val="00457ACA"/>
    <w:rsid w:val="00457BE6"/>
    <w:rsid w:val="00457D73"/>
    <w:rsid w:val="00460211"/>
    <w:rsid w:val="004602C0"/>
    <w:rsid w:val="00460789"/>
    <w:rsid w:val="00460877"/>
    <w:rsid w:val="0046088C"/>
    <w:rsid w:val="00460CDD"/>
    <w:rsid w:val="00460D23"/>
    <w:rsid w:val="0046127E"/>
    <w:rsid w:val="004613D7"/>
    <w:rsid w:val="00461411"/>
    <w:rsid w:val="0046141D"/>
    <w:rsid w:val="00461465"/>
    <w:rsid w:val="004614CF"/>
    <w:rsid w:val="00461507"/>
    <w:rsid w:val="00461511"/>
    <w:rsid w:val="00461607"/>
    <w:rsid w:val="00461868"/>
    <w:rsid w:val="00461869"/>
    <w:rsid w:val="004618C9"/>
    <w:rsid w:val="00461F7A"/>
    <w:rsid w:val="00462017"/>
    <w:rsid w:val="00462459"/>
    <w:rsid w:val="00462543"/>
    <w:rsid w:val="0046294E"/>
    <w:rsid w:val="00462C0B"/>
    <w:rsid w:val="00462F1F"/>
    <w:rsid w:val="004633AE"/>
    <w:rsid w:val="00463422"/>
    <w:rsid w:val="0046348F"/>
    <w:rsid w:val="004634FF"/>
    <w:rsid w:val="0046358A"/>
    <w:rsid w:val="004636D2"/>
    <w:rsid w:val="004638E0"/>
    <w:rsid w:val="004639E7"/>
    <w:rsid w:val="00463A09"/>
    <w:rsid w:val="00463A32"/>
    <w:rsid w:val="00463A7C"/>
    <w:rsid w:val="00463C16"/>
    <w:rsid w:val="00463E97"/>
    <w:rsid w:val="00463EB4"/>
    <w:rsid w:val="0046409E"/>
    <w:rsid w:val="0046420A"/>
    <w:rsid w:val="004642A4"/>
    <w:rsid w:val="004643C3"/>
    <w:rsid w:val="0046447C"/>
    <w:rsid w:val="00464568"/>
    <w:rsid w:val="00464667"/>
    <w:rsid w:val="0046499E"/>
    <w:rsid w:val="00464CE5"/>
    <w:rsid w:val="00464D21"/>
    <w:rsid w:val="00464DB4"/>
    <w:rsid w:val="00464E4E"/>
    <w:rsid w:val="00464E9E"/>
    <w:rsid w:val="00464FF6"/>
    <w:rsid w:val="004652C7"/>
    <w:rsid w:val="004656DA"/>
    <w:rsid w:val="0046590E"/>
    <w:rsid w:val="00465AF0"/>
    <w:rsid w:val="00465CC0"/>
    <w:rsid w:val="00465F80"/>
    <w:rsid w:val="0046606F"/>
    <w:rsid w:val="00466155"/>
    <w:rsid w:val="004664FA"/>
    <w:rsid w:val="00466584"/>
    <w:rsid w:val="0046680D"/>
    <w:rsid w:val="004669E6"/>
    <w:rsid w:val="00466A66"/>
    <w:rsid w:val="00466BFF"/>
    <w:rsid w:val="00466FBB"/>
    <w:rsid w:val="00467222"/>
    <w:rsid w:val="004672C9"/>
    <w:rsid w:val="0046768E"/>
    <w:rsid w:val="00467760"/>
    <w:rsid w:val="004679C6"/>
    <w:rsid w:val="00467A9A"/>
    <w:rsid w:val="00467C7F"/>
    <w:rsid w:val="00467C9E"/>
    <w:rsid w:val="00467CDF"/>
    <w:rsid w:val="00467E33"/>
    <w:rsid w:val="00467EE2"/>
    <w:rsid w:val="00467F9A"/>
    <w:rsid w:val="00467FD2"/>
    <w:rsid w:val="00470020"/>
    <w:rsid w:val="004700DD"/>
    <w:rsid w:val="004700FD"/>
    <w:rsid w:val="00470725"/>
    <w:rsid w:val="00470751"/>
    <w:rsid w:val="004709A8"/>
    <w:rsid w:val="00470BAC"/>
    <w:rsid w:val="00471399"/>
    <w:rsid w:val="00471AE7"/>
    <w:rsid w:val="00471D64"/>
    <w:rsid w:val="00471D87"/>
    <w:rsid w:val="0047206D"/>
    <w:rsid w:val="0047208E"/>
    <w:rsid w:val="0047239E"/>
    <w:rsid w:val="0047252B"/>
    <w:rsid w:val="0047265C"/>
    <w:rsid w:val="00472995"/>
    <w:rsid w:val="004729E7"/>
    <w:rsid w:val="00472BA1"/>
    <w:rsid w:val="00472D8B"/>
    <w:rsid w:val="00473228"/>
    <w:rsid w:val="00473715"/>
    <w:rsid w:val="00473CFD"/>
    <w:rsid w:val="00473F0C"/>
    <w:rsid w:val="0047435A"/>
    <w:rsid w:val="0047436A"/>
    <w:rsid w:val="00474454"/>
    <w:rsid w:val="00474A1F"/>
    <w:rsid w:val="00474AC7"/>
    <w:rsid w:val="00474B58"/>
    <w:rsid w:val="00474BFA"/>
    <w:rsid w:val="00474DBD"/>
    <w:rsid w:val="00474F81"/>
    <w:rsid w:val="004757C8"/>
    <w:rsid w:val="00475910"/>
    <w:rsid w:val="00475A5F"/>
    <w:rsid w:val="00475BF8"/>
    <w:rsid w:val="004760E4"/>
    <w:rsid w:val="00476117"/>
    <w:rsid w:val="0047645D"/>
    <w:rsid w:val="004767B3"/>
    <w:rsid w:val="004767E5"/>
    <w:rsid w:val="00476872"/>
    <w:rsid w:val="004769F4"/>
    <w:rsid w:val="00476C36"/>
    <w:rsid w:val="00476C98"/>
    <w:rsid w:val="00476F01"/>
    <w:rsid w:val="004770C4"/>
    <w:rsid w:val="004770DD"/>
    <w:rsid w:val="00477139"/>
    <w:rsid w:val="00477149"/>
    <w:rsid w:val="004771CE"/>
    <w:rsid w:val="00477353"/>
    <w:rsid w:val="0047751A"/>
    <w:rsid w:val="0047772F"/>
    <w:rsid w:val="0047783E"/>
    <w:rsid w:val="0047794A"/>
    <w:rsid w:val="00477953"/>
    <w:rsid w:val="004779B0"/>
    <w:rsid w:val="004779E3"/>
    <w:rsid w:val="004779F7"/>
    <w:rsid w:val="00477AD2"/>
    <w:rsid w:val="00477E1D"/>
    <w:rsid w:val="00477EC9"/>
    <w:rsid w:val="00477F42"/>
    <w:rsid w:val="00480004"/>
    <w:rsid w:val="004800ED"/>
    <w:rsid w:val="00480251"/>
    <w:rsid w:val="004802CF"/>
    <w:rsid w:val="00480801"/>
    <w:rsid w:val="00480811"/>
    <w:rsid w:val="00480A6F"/>
    <w:rsid w:val="00480C8D"/>
    <w:rsid w:val="00480CDF"/>
    <w:rsid w:val="00480D54"/>
    <w:rsid w:val="00480DBF"/>
    <w:rsid w:val="00480FAC"/>
    <w:rsid w:val="00481622"/>
    <w:rsid w:val="004817AF"/>
    <w:rsid w:val="004822C2"/>
    <w:rsid w:val="00482491"/>
    <w:rsid w:val="00482AC5"/>
    <w:rsid w:val="00482C00"/>
    <w:rsid w:val="00482F7E"/>
    <w:rsid w:val="00482FD7"/>
    <w:rsid w:val="00482FEF"/>
    <w:rsid w:val="00483018"/>
    <w:rsid w:val="00483094"/>
    <w:rsid w:val="00483210"/>
    <w:rsid w:val="00483269"/>
    <w:rsid w:val="004838DF"/>
    <w:rsid w:val="00483907"/>
    <w:rsid w:val="00483B33"/>
    <w:rsid w:val="00483CD8"/>
    <w:rsid w:val="004841A2"/>
    <w:rsid w:val="0048425E"/>
    <w:rsid w:val="004843E0"/>
    <w:rsid w:val="00484425"/>
    <w:rsid w:val="004844AB"/>
    <w:rsid w:val="00484793"/>
    <w:rsid w:val="004847AC"/>
    <w:rsid w:val="0048492A"/>
    <w:rsid w:val="00484CE1"/>
    <w:rsid w:val="00484CF9"/>
    <w:rsid w:val="0048514C"/>
    <w:rsid w:val="004851CA"/>
    <w:rsid w:val="0048530E"/>
    <w:rsid w:val="00485477"/>
    <w:rsid w:val="004854A6"/>
    <w:rsid w:val="004854AD"/>
    <w:rsid w:val="00485538"/>
    <w:rsid w:val="004857F6"/>
    <w:rsid w:val="00485BDE"/>
    <w:rsid w:val="00485CBA"/>
    <w:rsid w:val="00485E06"/>
    <w:rsid w:val="00485E37"/>
    <w:rsid w:val="00485E6E"/>
    <w:rsid w:val="00486050"/>
    <w:rsid w:val="0048630E"/>
    <w:rsid w:val="00486764"/>
    <w:rsid w:val="00486873"/>
    <w:rsid w:val="0048687C"/>
    <w:rsid w:val="00486B3C"/>
    <w:rsid w:val="00486EAF"/>
    <w:rsid w:val="00486EEA"/>
    <w:rsid w:val="00487065"/>
    <w:rsid w:val="00487500"/>
    <w:rsid w:val="004878C3"/>
    <w:rsid w:val="00487A8F"/>
    <w:rsid w:val="00487DD9"/>
    <w:rsid w:val="00487F67"/>
    <w:rsid w:val="004902AC"/>
    <w:rsid w:val="0049031C"/>
    <w:rsid w:val="00490841"/>
    <w:rsid w:val="004909CB"/>
    <w:rsid w:val="00490A58"/>
    <w:rsid w:val="00490A65"/>
    <w:rsid w:val="00490BF1"/>
    <w:rsid w:val="00490D30"/>
    <w:rsid w:val="0049101E"/>
    <w:rsid w:val="0049153D"/>
    <w:rsid w:val="0049154C"/>
    <w:rsid w:val="004917AF"/>
    <w:rsid w:val="0049180C"/>
    <w:rsid w:val="004918AB"/>
    <w:rsid w:val="004918AE"/>
    <w:rsid w:val="00491921"/>
    <w:rsid w:val="0049196A"/>
    <w:rsid w:val="00491A09"/>
    <w:rsid w:val="00491BC8"/>
    <w:rsid w:val="00491C9A"/>
    <w:rsid w:val="00491CD6"/>
    <w:rsid w:val="00491D52"/>
    <w:rsid w:val="00491EC2"/>
    <w:rsid w:val="00491F87"/>
    <w:rsid w:val="004921F6"/>
    <w:rsid w:val="004923CC"/>
    <w:rsid w:val="00492823"/>
    <w:rsid w:val="0049292B"/>
    <w:rsid w:val="00492A37"/>
    <w:rsid w:val="00492DDA"/>
    <w:rsid w:val="0049325C"/>
    <w:rsid w:val="00493315"/>
    <w:rsid w:val="004933D0"/>
    <w:rsid w:val="00493631"/>
    <w:rsid w:val="00493D84"/>
    <w:rsid w:val="00493DA7"/>
    <w:rsid w:val="00493F60"/>
    <w:rsid w:val="004941E4"/>
    <w:rsid w:val="0049450B"/>
    <w:rsid w:val="00494A79"/>
    <w:rsid w:val="00494AAE"/>
    <w:rsid w:val="00494F00"/>
    <w:rsid w:val="004953B9"/>
    <w:rsid w:val="00495538"/>
    <w:rsid w:val="004956A7"/>
    <w:rsid w:val="00495742"/>
    <w:rsid w:val="0049577C"/>
    <w:rsid w:val="00495893"/>
    <w:rsid w:val="00495B3C"/>
    <w:rsid w:val="00495B9E"/>
    <w:rsid w:val="0049607C"/>
    <w:rsid w:val="004962D9"/>
    <w:rsid w:val="004968EF"/>
    <w:rsid w:val="00497028"/>
    <w:rsid w:val="00497260"/>
    <w:rsid w:val="0049731F"/>
    <w:rsid w:val="00497462"/>
    <w:rsid w:val="004978AA"/>
    <w:rsid w:val="00497A3C"/>
    <w:rsid w:val="00497AB8"/>
    <w:rsid w:val="00497D9C"/>
    <w:rsid w:val="00497DDE"/>
    <w:rsid w:val="00497E41"/>
    <w:rsid w:val="00497E6C"/>
    <w:rsid w:val="00497F1C"/>
    <w:rsid w:val="004A00F4"/>
    <w:rsid w:val="004A04BB"/>
    <w:rsid w:val="004A05A4"/>
    <w:rsid w:val="004A08D0"/>
    <w:rsid w:val="004A0CB1"/>
    <w:rsid w:val="004A0ECC"/>
    <w:rsid w:val="004A0FEB"/>
    <w:rsid w:val="004A108E"/>
    <w:rsid w:val="004A1818"/>
    <w:rsid w:val="004A1B23"/>
    <w:rsid w:val="004A1C72"/>
    <w:rsid w:val="004A1F27"/>
    <w:rsid w:val="004A2169"/>
    <w:rsid w:val="004A21DE"/>
    <w:rsid w:val="004A228B"/>
    <w:rsid w:val="004A254F"/>
    <w:rsid w:val="004A2600"/>
    <w:rsid w:val="004A2664"/>
    <w:rsid w:val="004A27C3"/>
    <w:rsid w:val="004A28DC"/>
    <w:rsid w:val="004A2C74"/>
    <w:rsid w:val="004A2DC7"/>
    <w:rsid w:val="004A2E7C"/>
    <w:rsid w:val="004A3045"/>
    <w:rsid w:val="004A33B4"/>
    <w:rsid w:val="004A34C6"/>
    <w:rsid w:val="004A3985"/>
    <w:rsid w:val="004A3A07"/>
    <w:rsid w:val="004A3B1E"/>
    <w:rsid w:val="004A3D1F"/>
    <w:rsid w:val="004A3D39"/>
    <w:rsid w:val="004A3D3B"/>
    <w:rsid w:val="004A3DB6"/>
    <w:rsid w:val="004A3F49"/>
    <w:rsid w:val="004A3FB1"/>
    <w:rsid w:val="004A43DA"/>
    <w:rsid w:val="004A43EF"/>
    <w:rsid w:val="004A4414"/>
    <w:rsid w:val="004A4722"/>
    <w:rsid w:val="004A484E"/>
    <w:rsid w:val="004A4A01"/>
    <w:rsid w:val="004A4AA3"/>
    <w:rsid w:val="004A4ADB"/>
    <w:rsid w:val="004A528A"/>
    <w:rsid w:val="004A531E"/>
    <w:rsid w:val="004A5626"/>
    <w:rsid w:val="004A5860"/>
    <w:rsid w:val="004A594A"/>
    <w:rsid w:val="004A5975"/>
    <w:rsid w:val="004A5E98"/>
    <w:rsid w:val="004A6091"/>
    <w:rsid w:val="004A61E9"/>
    <w:rsid w:val="004A639F"/>
    <w:rsid w:val="004A6715"/>
    <w:rsid w:val="004A6757"/>
    <w:rsid w:val="004A6767"/>
    <w:rsid w:val="004A6852"/>
    <w:rsid w:val="004A6B74"/>
    <w:rsid w:val="004A6DE9"/>
    <w:rsid w:val="004A7192"/>
    <w:rsid w:val="004A7341"/>
    <w:rsid w:val="004A76F0"/>
    <w:rsid w:val="004A77C0"/>
    <w:rsid w:val="004A78BE"/>
    <w:rsid w:val="004A78C1"/>
    <w:rsid w:val="004A7CAE"/>
    <w:rsid w:val="004A7D07"/>
    <w:rsid w:val="004A7E9A"/>
    <w:rsid w:val="004B0164"/>
    <w:rsid w:val="004B02A0"/>
    <w:rsid w:val="004B0429"/>
    <w:rsid w:val="004B046A"/>
    <w:rsid w:val="004B0AC7"/>
    <w:rsid w:val="004B0BE4"/>
    <w:rsid w:val="004B0FF1"/>
    <w:rsid w:val="004B133D"/>
    <w:rsid w:val="004B143B"/>
    <w:rsid w:val="004B150A"/>
    <w:rsid w:val="004B15E7"/>
    <w:rsid w:val="004B1624"/>
    <w:rsid w:val="004B1722"/>
    <w:rsid w:val="004B172F"/>
    <w:rsid w:val="004B19E5"/>
    <w:rsid w:val="004B1AE7"/>
    <w:rsid w:val="004B1B84"/>
    <w:rsid w:val="004B1BAF"/>
    <w:rsid w:val="004B1D27"/>
    <w:rsid w:val="004B1DD5"/>
    <w:rsid w:val="004B1FF4"/>
    <w:rsid w:val="004B2565"/>
    <w:rsid w:val="004B2666"/>
    <w:rsid w:val="004B2976"/>
    <w:rsid w:val="004B2A5B"/>
    <w:rsid w:val="004B339B"/>
    <w:rsid w:val="004B3421"/>
    <w:rsid w:val="004B3453"/>
    <w:rsid w:val="004B3582"/>
    <w:rsid w:val="004B3633"/>
    <w:rsid w:val="004B3655"/>
    <w:rsid w:val="004B3DA5"/>
    <w:rsid w:val="004B3F4C"/>
    <w:rsid w:val="004B46CE"/>
    <w:rsid w:val="004B47C5"/>
    <w:rsid w:val="004B47CE"/>
    <w:rsid w:val="004B494D"/>
    <w:rsid w:val="004B4AF4"/>
    <w:rsid w:val="004B4B6E"/>
    <w:rsid w:val="004B4D1C"/>
    <w:rsid w:val="004B4D54"/>
    <w:rsid w:val="004B4EE4"/>
    <w:rsid w:val="004B5008"/>
    <w:rsid w:val="004B50F5"/>
    <w:rsid w:val="004B51EF"/>
    <w:rsid w:val="004B5221"/>
    <w:rsid w:val="004B56D1"/>
    <w:rsid w:val="004B58B4"/>
    <w:rsid w:val="004B59BA"/>
    <w:rsid w:val="004B59CF"/>
    <w:rsid w:val="004B5A4C"/>
    <w:rsid w:val="004B5AC9"/>
    <w:rsid w:val="004B6078"/>
    <w:rsid w:val="004B61EE"/>
    <w:rsid w:val="004B6221"/>
    <w:rsid w:val="004B625C"/>
    <w:rsid w:val="004B62EB"/>
    <w:rsid w:val="004B645D"/>
    <w:rsid w:val="004B6518"/>
    <w:rsid w:val="004B67AE"/>
    <w:rsid w:val="004B67BC"/>
    <w:rsid w:val="004B68A3"/>
    <w:rsid w:val="004B6969"/>
    <w:rsid w:val="004B6A57"/>
    <w:rsid w:val="004B6AD1"/>
    <w:rsid w:val="004B6B5D"/>
    <w:rsid w:val="004B6C9D"/>
    <w:rsid w:val="004B6E6C"/>
    <w:rsid w:val="004B6FAB"/>
    <w:rsid w:val="004B741C"/>
    <w:rsid w:val="004B7534"/>
    <w:rsid w:val="004B7636"/>
    <w:rsid w:val="004B7807"/>
    <w:rsid w:val="004B79D4"/>
    <w:rsid w:val="004B7B7A"/>
    <w:rsid w:val="004B7C8E"/>
    <w:rsid w:val="004B7CB7"/>
    <w:rsid w:val="004B7F33"/>
    <w:rsid w:val="004C0949"/>
    <w:rsid w:val="004C0DBC"/>
    <w:rsid w:val="004C117D"/>
    <w:rsid w:val="004C120E"/>
    <w:rsid w:val="004C179C"/>
    <w:rsid w:val="004C1A27"/>
    <w:rsid w:val="004C1A5D"/>
    <w:rsid w:val="004C1C94"/>
    <w:rsid w:val="004C1DE7"/>
    <w:rsid w:val="004C20F6"/>
    <w:rsid w:val="004C24D3"/>
    <w:rsid w:val="004C2724"/>
    <w:rsid w:val="004C27BD"/>
    <w:rsid w:val="004C2835"/>
    <w:rsid w:val="004C28FA"/>
    <w:rsid w:val="004C292E"/>
    <w:rsid w:val="004C29B8"/>
    <w:rsid w:val="004C29FC"/>
    <w:rsid w:val="004C2BDF"/>
    <w:rsid w:val="004C2CD9"/>
    <w:rsid w:val="004C2D23"/>
    <w:rsid w:val="004C2F6F"/>
    <w:rsid w:val="004C2F9B"/>
    <w:rsid w:val="004C3237"/>
    <w:rsid w:val="004C33E0"/>
    <w:rsid w:val="004C34B6"/>
    <w:rsid w:val="004C357A"/>
    <w:rsid w:val="004C3732"/>
    <w:rsid w:val="004C394B"/>
    <w:rsid w:val="004C395C"/>
    <w:rsid w:val="004C3B7C"/>
    <w:rsid w:val="004C3BDB"/>
    <w:rsid w:val="004C3CE9"/>
    <w:rsid w:val="004C4001"/>
    <w:rsid w:val="004C4062"/>
    <w:rsid w:val="004C420F"/>
    <w:rsid w:val="004C46F3"/>
    <w:rsid w:val="004C4E55"/>
    <w:rsid w:val="004C4FA4"/>
    <w:rsid w:val="004C5123"/>
    <w:rsid w:val="004C5400"/>
    <w:rsid w:val="004C555A"/>
    <w:rsid w:val="004C5817"/>
    <w:rsid w:val="004C5932"/>
    <w:rsid w:val="004C59D9"/>
    <w:rsid w:val="004C5EDD"/>
    <w:rsid w:val="004C5F29"/>
    <w:rsid w:val="004C60C9"/>
    <w:rsid w:val="004C640E"/>
    <w:rsid w:val="004C652C"/>
    <w:rsid w:val="004C6563"/>
    <w:rsid w:val="004C664B"/>
    <w:rsid w:val="004C6786"/>
    <w:rsid w:val="004C6787"/>
    <w:rsid w:val="004C6826"/>
    <w:rsid w:val="004C6907"/>
    <w:rsid w:val="004C69DC"/>
    <w:rsid w:val="004C6CF8"/>
    <w:rsid w:val="004C6E7C"/>
    <w:rsid w:val="004C6EBD"/>
    <w:rsid w:val="004C763B"/>
    <w:rsid w:val="004C771C"/>
    <w:rsid w:val="004C77CA"/>
    <w:rsid w:val="004C7AC5"/>
    <w:rsid w:val="004C7B5B"/>
    <w:rsid w:val="004C7CFA"/>
    <w:rsid w:val="004C7E6A"/>
    <w:rsid w:val="004C7EF8"/>
    <w:rsid w:val="004C7F71"/>
    <w:rsid w:val="004D026B"/>
    <w:rsid w:val="004D0284"/>
    <w:rsid w:val="004D028F"/>
    <w:rsid w:val="004D02D8"/>
    <w:rsid w:val="004D06E8"/>
    <w:rsid w:val="004D09E7"/>
    <w:rsid w:val="004D0A3B"/>
    <w:rsid w:val="004D0CCC"/>
    <w:rsid w:val="004D0D5D"/>
    <w:rsid w:val="004D0EC6"/>
    <w:rsid w:val="004D0ED4"/>
    <w:rsid w:val="004D1749"/>
    <w:rsid w:val="004D1820"/>
    <w:rsid w:val="004D1DE7"/>
    <w:rsid w:val="004D1E7B"/>
    <w:rsid w:val="004D21F2"/>
    <w:rsid w:val="004D24D6"/>
    <w:rsid w:val="004D2597"/>
    <w:rsid w:val="004D259F"/>
    <w:rsid w:val="004D28AD"/>
    <w:rsid w:val="004D2A58"/>
    <w:rsid w:val="004D2D1C"/>
    <w:rsid w:val="004D2DA4"/>
    <w:rsid w:val="004D2DB5"/>
    <w:rsid w:val="004D2E5D"/>
    <w:rsid w:val="004D329D"/>
    <w:rsid w:val="004D35E4"/>
    <w:rsid w:val="004D3A62"/>
    <w:rsid w:val="004D42F9"/>
    <w:rsid w:val="004D47B0"/>
    <w:rsid w:val="004D47E9"/>
    <w:rsid w:val="004D4A52"/>
    <w:rsid w:val="004D4C62"/>
    <w:rsid w:val="004D530B"/>
    <w:rsid w:val="004D5527"/>
    <w:rsid w:val="004D5544"/>
    <w:rsid w:val="004D56CB"/>
    <w:rsid w:val="004D57CA"/>
    <w:rsid w:val="004D5803"/>
    <w:rsid w:val="004D58A2"/>
    <w:rsid w:val="004D594C"/>
    <w:rsid w:val="004D5ACD"/>
    <w:rsid w:val="004D5CF0"/>
    <w:rsid w:val="004D607B"/>
    <w:rsid w:val="004D6099"/>
    <w:rsid w:val="004D62B2"/>
    <w:rsid w:val="004D6C03"/>
    <w:rsid w:val="004D6C3B"/>
    <w:rsid w:val="004D6F09"/>
    <w:rsid w:val="004D7032"/>
    <w:rsid w:val="004D72C1"/>
    <w:rsid w:val="004D7398"/>
    <w:rsid w:val="004D7906"/>
    <w:rsid w:val="004D7A1D"/>
    <w:rsid w:val="004D7AC3"/>
    <w:rsid w:val="004D7D66"/>
    <w:rsid w:val="004D7E6A"/>
    <w:rsid w:val="004E0018"/>
    <w:rsid w:val="004E027A"/>
    <w:rsid w:val="004E093D"/>
    <w:rsid w:val="004E0AF0"/>
    <w:rsid w:val="004E0C56"/>
    <w:rsid w:val="004E0CBE"/>
    <w:rsid w:val="004E0DDE"/>
    <w:rsid w:val="004E0DFB"/>
    <w:rsid w:val="004E0E53"/>
    <w:rsid w:val="004E1192"/>
    <w:rsid w:val="004E12CF"/>
    <w:rsid w:val="004E17C8"/>
    <w:rsid w:val="004E1BBD"/>
    <w:rsid w:val="004E1D19"/>
    <w:rsid w:val="004E1DDA"/>
    <w:rsid w:val="004E2097"/>
    <w:rsid w:val="004E2166"/>
    <w:rsid w:val="004E2463"/>
    <w:rsid w:val="004E2832"/>
    <w:rsid w:val="004E2A66"/>
    <w:rsid w:val="004E2AF5"/>
    <w:rsid w:val="004E2B8D"/>
    <w:rsid w:val="004E2B97"/>
    <w:rsid w:val="004E34C4"/>
    <w:rsid w:val="004E3546"/>
    <w:rsid w:val="004E35E4"/>
    <w:rsid w:val="004E3668"/>
    <w:rsid w:val="004E39D9"/>
    <w:rsid w:val="004E3E2A"/>
    <w:rsid w:val="004E3E4A"/>
    <w:rsid w:val="004E415D"/>
    <w:rsid w:val="004E4164"/>
    <w:rsid w:val="004E419C"/>
    <w:rsid w:val="004E4519"/>
    <w:rsid w:val="004E470E"/>
    <w:rsid w:val="004E47D6"/>
    <w:rsid w:val="004E47E2"/>
    <w:rsid w:val="004E4CC1"/>
    <w:rsid w:val="004E4EF5"/>
    <w:rsid w:val="004E5690"/>
    <w:rsid w:val="004E5B78"/>
    <w:rsid w:val="004E5BE3"/>
    <w:rsid w:val="004E5E44"/>
    <w:rsid w:val="004E5F8B"/>
    <w:rsid w:val="004E6055"/>
    <w:rsid w:val="004E6923"/>
    <w:rsid w:val="004E6B33"/>
    <w:rsid w:val="004E6BEC"/>
    <w:rsid w:val="004E6C81"/>
    <w:rsid w:val="004E6E4F"/>
    <w:rsid w:val="004E70B8"/>
    <w:rsid w:val="004E70DF"/>
    <w:rsid w:val="004E7489"/>
    <w:rsid w:val="004E74D3"/>
    <w:rsid w:val="004E75D9"/>
    <w:rsid w:val="004E76DA"/>
    <w:rsid w:val="004E78A3"/>
    <w:rsid w:val="004E790D"/>
    <w:rsid w:val="004E7C80"/>
    <w:rsid w:val="004E7DA4"/>
    <w:rsid w:val="004E7DEB"/>
    <w:rsid w:val="004F001E"/>
    <w:rsid w:val="004F0288"/>
    <w:rsid w:val="004F0416"/>
    <w:rsid w:val="004F04EB"/>
    <w:rsid w:val="004F0567"/>
    <w:rsid w:val="004F07A6"/>
    <w:rsid w:val="004F0990"/>
    <w:rsid w:val="004F0CD1"/>
    <w:rsid w:val="004F0DDE"/>
    <w:rsid w:val="004F0E73"/>
    <w:rsid w:val="004F0E92"/>
    <w:rsid w:val="004F0F06"/>
    <w:rsid w:val="004F0FF9"/>
    <w:rsid w:val="004F111C"/>
    <w:rsid w:val="004F1199"/>
    <w:rsid w:val="004F13F0"/>
    <w:rsid w:val="004F14F5"/>
    <w:rsid w:val="004F15AB"/>
    <w:rsid w:val="004F1768"/>
    <w:rsid w:val="004F1877"/>
    <w:rsid w:val="004F1E59"/>
    <w:rsid w:val="004F1E6A"/>
    <w:rsid w:val="004F239C"/>
    <w:rsid w:val="004F2441"/>
    <w:rsid w:val="004F24F3"/>
    <w:rsid w:val="004F24FB"/>
    <w:rsid w:val="004F277D"/>
    <w:rsid w:val="004F280B"/>
    <w:rsid w:val="004F2DDB"/>
    <w:rsid w:val="004F32E0"/>
    <w:rsid w:val="004F3487"/>
    <w:rsid w:val="004F35F9"/>
    <w:rsid w:val="004F361C"/>
    <w:rsid w:val="004F3824"/>
    <w:rsid w:val="004F385C"/>
    <w:rsid w:val="004F38AF"/>
    <w:rsid w:val="004F3911"/>
    <w:rsid w:val="004F393C"/>
    <w:rsid w:val="004F3C2B"/>
    <w:rsid w:val="004F4035"/>
    <w:rsid w:val="004F4891"/>
    <w:rsid w:val="004F48EA"/>
    <w:rsid w:val="004F4968"/>
    <w:rsid w:val="004F498B"/>
    <w:rsid w:val="004F4CC1"/>
    <w:rsid w:val="004F4CEE"/>
    <w:rsid w:val="004F4E14"/>
    <w:rsid w:val="004F50E8"/>
    <w:rsid w:val="004F52D8"/>
    <w:rsid w:val="004F5305"/>
    <w:rsid w:val="004F54F6"/>
    <w:rsid w:val="004F5994"/>
    <w:rsid w:val="004F59DA"/>
    <w:rsid w:val="004F5BBB"/>
    <w:rsid w:val="004F5ECF"/>
    <w:rsid w:val="004F61E5"/>
    <w:rsid w:val="004F6236"/>
    <w:rsid w:val="004F6462"/>
    <w:rsid w:val="004F6589"/>
    <w:rsid w:val="004F66C7"/>
    <w:rsid w:val="004F6A71"/>
    <w:rsid w:val="004F6CE1"/>
    <w:rsid w:val="004F76DA"/>
    <w:rsid w:val="004F794E"/>
    <w:rsid w:val="004F7E23"/>
    <w:rsid w:val="005000FC"/>
    <w:rsid w:val="00500265"/>
    <w:rsid w:val="00500266"/>
    <w:rsid w:val="005008BB"/>
    <w:rsid w:val="00500A6F"/>
    <w:rsid w:val="00500DC3"/>
    <w:rsid w:val="00500E47"/>
    <w:rsid w:val="0050160A"/>
    <w:rsid w:val="005016ED"/>
    <w:rsid w:val="00501995"/>
    <w:rsid w:val="00501A0C"/>
    <w:rsid w:val="00501E0D"/>
    <w:rsid w:val="00501E6C"/>
    <w:rsid w:val="00501EB4"/>
    <w:rsid w:val="00502057"/>
    <w:rsid w:val="00502572"/>
    <w:rsid w:val="00502610"/>
    <w:rsid w:val="0050278C"/>
    <w:rsid w:val="005028D0"/>
    <w:rsid w:val="00502966"/>
    <w:rsid w:val="0050299F"/>
    <w:rsid w:val="005029B9"/>
    <w:rsid w:val="00502BE1"/>
    <w:rsid w:val="005030F8"/>
    <w:rsid w:val="005036C1"/>
    <w:rsid w:val="00503765"/>
    <w:rsid w:val="005037F9"/>
    <w:rsid w:val="0050385E"/>
    <w:rsid w:val="00503A91"/>
    <w:rsid w:val="00503DC4"/>
    <w:rsid w:val="00503E13"/>
    <w:rsid w:val="005041C9"/>
    <w:rsid w:val="005041FD"/>
    <w:rsid w:val="00504291"/>
    <w:rsid w:val="00504309"/>
    <w:rsid w:val="0050463A"/>
    <w:rsid w:val="005046CD"/>
    <w:rsid w:val="0050472C"/>
    <w:rsid w:val="00504998"/>
    <w:rsid w:val="005049BB"/>
    <w:rsid w:val="00504C8B"/>
    <w:rsid w:val="00504D83"/>
    <w:rsid w:val="00504E58"/>
    <w:rsid w:val="00504F3F"/>
    <w:rsid w:val="0050504C"/>
    <w:rsid w:val="0050535B"/>
    <w:rsid w:val="00505537"/>
    <w:rsid w:val="005057D8"/>
    <w:rsid w:val="005059EA"/>
    <w:rsid w:val="00505C0E"/>
    <w:rsid w:val="00505C9A"/>
    <w:rsid w:val="00506914"/>
    <w:rsid w:val="005069AE"/>
    <w:rsid w:val="00506A56"/>
    <w:rsid w:val="00506A6B"/>
    <w:rsid w:val="00506DB8"/>
    <w:rsid w:val="00506DEC"/>
    <w:rsid w:val="00506E36"/>
    <w:rsid w:val="00506E85"/>
    <w:rsid w:val="0050738A"/>
    <w:rsid w:val="005076C6"/>
    <w:rsid w:val="00507888"/>
    <w:rsid w:val="00507902"/>
    <w:rsid w:val="00507914"/>
    <w:rsid w:val="00507987"/>
    <w:rsid w:val="00507AA0"/>
    <w:rsid w:val="00507B6F"/>
    <w:rsid w:val="00507C37"/>
    <w:rsid w:val="00507E75"/>
    <w:rsid w:val="00507FF3"/>
    <w:rsid w:val="00510037"/>
    <w:rsid w:val="005102F0"/>
    <w:rsid w:val="00510365"/>
    <w:rsid w:val="0051059D"/>
    <w:rsid w:val="005105E1"/>
    <w:rsid w:val="00510778"/>
    <w:rsid w:val="00510AF0"/>
    <w:rsid w:val="00510BF4"/>
    <w:rsid w:val="00510E27"/>
    <w:rsid w:val="00510F56"/>
    <w:rsid w:val="00510FB8"/>
    <w:rsid w:val="00511009"/>
    <w:rsid w:val="00511522"/>
    <w:rsid w:val="00511800"/>
    <w:rsid w:val="00511931"/>
    <w:rsid w:val="00511A17"/>
    <w:rsid w:val="00511B93"/>
    <w:rsid w:val="00511CDC"/>
    <w:rsid w:val="00511DEC"/>
    <w:rsid w:val="00512056"/>
    <w:rsid w:val="00512A45"/>
    <w:rsid w:val="00512F5C"/>
    <w:rsid w:val="00513025"/>
    <w:rsid w:val="005132B7"/>
    <w:rsid w:val="005139EB"/>
    <w:rsid w:val="00513DDD"/>
    <w:rsid w:val="00514176"/>
    <w:rsid w:val="0051425B"/>
    <w:rsid w:val="005142BB"/>
    <w:rsid w:val="005143CC"/>
    <w:rsid w:val="0051458B"/>
    <w:rsid w:val="0051475F"/>
    <w:rsid w:val="005149AD"/>
    <w:rsid w:val="00514D01"/>
    <w:rsid w:val="005154A7"/>
    <w:rsid w:val="005154FB"/>
    <w:rsid w:val="00515612"/>
    <w:rsid w:val="00515769"/>
    <w:rsid w:val="0051578D"/>
    <w:rsid w:val="00515C3D"/>
    <w:rsid w:val="00515D40"/>
    <w:rsid w:val="00515FF0"/>
    <w:rsid w:val="0051602D"/>
    <w:rsid w:val="00516080"/>
    <w:rsid w:val="005162AB"/>
    <w:rsid w:val="00516634"/>
    <w:rsid w:val="00516BC4"/>
    <w:rsid w:val="00516C60"/>
    <w:rsid w:val="00516D44"/>
    <w:rsid w:val="00516E23"/>
    <w:rsid w:val="00516FED"/>
    <w:rsid w:val="005171E7"/>
    <w:rsid w:val="00517444"/>
    <w:rsid w:val="00517668"/>
    <w:rsid w:val="00517892"/>
    <w:rsid w:val="00517ACC"/>
    <w:rsid w:val="00517EEC"/>
    <w:rsid w:val="00520155"/>
    <w:rsid w:val="00520247"/>
    <w:rsid w:val="005202F8"/>
    <w:rsid w:val="00520515"/>
    <w:rsid w:val="0052069B"/>
    <w:rsid w:val="00520ACA"/>
    <w:rsid w:val="00520FEE"/>
    <w:rsid w:val="00521144"/>
    <w:rsid w:val="005213ED"/>
    <w:rsid w:val="00521606"/>
    <w:rsid w:val="00521635"/>
    <w:rsid w:val="005217CE"/>
    <w:rsid w:val="00521826"/>
    <w:rsid w:val="00521A12"/>
    <w:rsid w:val="00521C6C"/>
    <w:rsid w:val="00521D2F"/>
    <w:rsid w:val="00521D58"/>
    <w:rsid w:val="00521EEA"/>
    <w:rsid w:val="00522003"/>
    <w:rsid w:val="00522035"/>
    <w:rsid w:val="005220B8"/>
    <w:rsid w:val="0052212A"/>
    <w:rsid w:val="005222B2"/>
    <w:rsid w:val="005222B7"/>
    <w:rsid w:val="005225A2"/>
    <w:rsid w:val="0052266F"/>
    <w:rsid w:val="005227C7"/>
    <w:rsid w:val="005228B6"/>
    <w:rsid w:val="005228EC"/>
    <w:rsid w:val="00522A40"/>
    <w:rsid w:val="00522B73"/>
    <w:rsid w:val="00522EDB"/>
    <w:rsid w:val="0052306F"/>
    <w:rsid w:val="005231A4"/>
    <w:rsid w:val="005237C5"/>
    <w:rsid w:val="005238C2"/>
    <w:rsid w:val="005238E3"/>
    <w:rsid w:val="00523F54"/>
    <w:rsid w:val="00523F57"/>
    <w:rsid w:val="0052421B"/>
    <w:rsid w:val="00524229"/>
    <w:rsid w:val="005243ED"/>
    <w:rsid w:val="005246A7"/>
    <w:rsid w:val="00524845"/>
    <w:rsid w:val="005248D5"/>
    <w:rsid w:val="0052494F"/>
    <w:rsid w:val="005249A0"/>
    <w:rsid w:val="00524C2A"/>
    <w:rsid w:val="00524DCF"/>
    <w:rsid w:val="00524E04"/>
    <w:rsid w:val="00524F9F"/>
    <w:rsid w:val="00525000"/>
    <w:rsid w:val="005251E5"/>
    <w:rsid w:val="005253B1"/>
    <w:rsid w:val="00525670"/>
    <w:rsid w:val="00525C04"/>
    <w:rsid w:val="00525CDC"/>
    <w:rsid w:val="00525D69"/>
    <w:rsid w:val="00525F77"/>
    <w:rsid w:val="00525F8A"/>
    <w:rsid w:val="0052626D"/>
    <w:rsid w:val="00526671"/>
    <w:rsid w:val="005267DD"/>
    <w:rsid w:val="00526CA8"/>
    <w:rsid w:val="00526F6E"/>
    <w:rsid w:val="00527015"/>
    <w:rsid w:val="0052703C"/>
    <w:rsid w:val="005270B4"/>
    <w:rsid w:val="005270C9"/>
    <w:rsid w:val="0052716D"/>
    <w:rsid w:val="00527363"/>
    <w:rsid w:val="0052746F"/>
    <w:rsid w:val="0052763B"/>
    <w:rsid w:val="005276D7"/>
    <w:rsid w:val="0052778C"/>
    <w:rsid w:val="005277D4"/>
    <w:rsid w:val="00527992"/>
    <w:rsid w:val="00527B3B"/>
    <w:rsid w:val="00527EAC"/>
    <w:rsid w:val="00530036"/>
    <w:rsid w:val="00530043"/>
    <w:rsid w:val="00530084"/>
    <w:rsid w:val="005301DD"/>
    <w:rsid w:val="00530321"/>
    <w:rsid w:val="0053051D"/>
    <w:rsid w:val="0053062D"/>
    <w:rsid w:val="005307AF"/>
    <w:rsid w:val="0053093E"/>
    <w:rsid w:val="00530A13"/>
    <w:rsid w:val="00530C2E"/>
    <w:rsid w:val="005311B8"/>
    <w:rsid w:val="00531283"/>
    <w:rsid w:val="00531289"/>
    <w:rsid w:val="005312E5"/>
    <w:rsid w:val="00531314"/>
    <w:rsid w:val="005313AF"/>
    <w:rsid w:val="0053143A"/>
    <w:rsid w:val="0053153B"/>
    <w:rsid w:val="00531548"/>
    <w:rsid w:val="005316BC"/>
    <w:rsid w:val="00531795"/>
    <w:rsid w:val="00531966"/>
    <w:rsid w:val="005319DB"/>
    <w:rsid w:val="00531C66"/>
    <w:rsid w:val="00531E48"/>
    <w:rsid w:val="00531FA4"/>
    <w:rsid w:val="005320BA"/>
    <w:rsid w:val="00532143"/>
    <w:rsid w:val="0053229B"/>
    <w:rsid w:val="005328F5"/>
    <w:rsid w:val="005329FF"/>
    <w:rsid w:val="00532B4A"/>
    <w:rsid w:val="00532DE8"/>
    <w:rsid w:val="00532EE1"/>
    <w:rsid w:val="00533016"/>
    <w:rsid w:val="005331DF"/>
    <w:rsid w:val="005333E4"/>
    <w:rsid w:val="0053350B"/>
    <w:rsid w:val="00533731"/>
    <w:rsid w:val="00533982"/>
    <w:rsid w:val="00533EEF"/>
    <w:rsid w:val="00533FA3"/>
    <w:rsid w:val="005341A1"/>
    <w:rsid w:val="0053434D"/>
    <w:rsid w:val="00534448"/>
    <w:rsid w:val="00534568"/>
    <w:rsid w:val="0053472A"/>
    <w:rsid w:val="0053479B"/>
    <w:rsid w:val="00534AAB"/>
    <w:rsid w:val="00534DD7"/>
    <w:rsid w:val="00534E43"/>
    <w:rsid w:val="0053516E"/>
    <w:rsid w:val="0053522D"/>
    <w:rsid w:val="005356BC"/>
    <w:rsid w:val="005356D9"/>
    <w:rsid w:val="0053579C"/>
    <w:rsid w:val="00535965"/>
    <w:rsid w:val="00535D8B"/>
    <w:rsid w:val="00535DB7"/>
    <w:rsid w:val="00535DB9"/>
    <w:rsid w:val="00535DEF"/>
    <w:rsid w:val="00535E2A"/>
    <w:rsid w:val="0053607E"/>
    <w:rsid w:val="0053625B"/>
    <w:rsid w:val="00536439"/>
    <w:rsid w:val="005364CE"/>
    <w:rsid w:val="0053656C"/>
    <w:rsid w:val="0053668B"/>
    <w:rsid w:val="005366AC"/>
    <w:rsid w:val="005368F5"/>
    <w:rsid w:val="00536F86"/>
    <w:rsid w:val="00536FF5"/>
    <w:rsid w:val="0053709F"/>
    <w:rsid w:val="0053719A"/>
    <w:rsid w:val="005372EB"/>
    <w:rsid w:val="00537330"/>
    <w:rsid w:val="00537450"/>
    <w:rsid w:val="00537742"/>
    <w:rsid w:val="005378B6"/>
    <w:rsid w:val="00537902"/>
    <w:rsid w:val="005379D7"/>
    <w:rsid w:val="00537D64"/>
    <w:rsid w:val="00537D7D"/>
    <w:rsid w:val="00537F30"/>
    <w:rsid w:val="005400AA"/>
    <w:rsid w:val="00540186"/>
    <w:rsid w:val="00540265"/>
    <w:rsid w:val="0054040E"/>
    <w:rsid w:val="0054043F"/>
    <w:rsid w:val="005405BC"/>
    <w:rsid w:val="00540697"/>
    <w:rsid w:val="00540818"/>
    <w:rsid w:val="005408F8"/>
    <w:rsid w:val="00540E37"/>
    <w:rsid w:val="00541053"/>
    <w:rsid w:val="00541239"/>
    <w:rsid w:val="0054131B"/>
    <w:rsid w:val="00541420"/>
    <w:rsid w:val="005415F6"/>
    <w:rsid w:val="005416B0"/>
    <w:rsid w:val="0054176E"/>
    <w:rsid w:val="005417B9"/>
    <w:rsid w:val="00541844"/>
    <w:rsid w:val="0054191B"/>
    <w:rsid w:val="00541B16"/>
    <w:rsid w:val="00541DF0"/>
    <w:rsid w:val="00542134"/>
    <w:rsid w:val="005421A3"/>
    <w:rsid w:val="00542478"/>
    <w:rsid w:val="005425AF"/>
    <w:rsid w:val="0054264F"/>
    <w:rsid w:val="00542651"/>
    <w:rsid w:val="00542685"/>
    <w:rsid w:val="00542732"/>
    <w:rsid w:val="00542B68"/>
    <w:rsid w:val="00542D3A"/>
    <w:rsid w:val="00542F35"/>
    <w:rsid w:val="00543065"/>
    <w:rsid w:val="005430C4"/>
    <w:rsid w:val="0054323D"/>
    <w:rsid w:val="0054344A"/>
    <w:rsid w:val="0054345E"/>
    <w:rsid w:val="005437AB"/>
    <w:rsid w:val="00543900"/>
    <w:rsid w:val="00543CC6"/>
    <w:rsid w:val="00543ECD"/>
    <w:rsid w:val="00543EE1"/>
    <w:rsid w:val="00543F30"/>
    <w:rsid w:val="0054403A"/>
    <w:rsid w:val="00544361"/>
    <w:rsid w:val="00544373"/>
    <w:rsid w:val="00544421"/>
    <w:rsid w:val="00544464"/>
    <w:rsid w:val="005445A8"/>
    <w:rsid w:val="005447A4"/>
    <w:rsid w:val="005447D3"/>
    <w:rsid w:val="0054483E"/>
    <w:rsid w:val="0054496A"/>
    <w:rsid w:val="00544DE9"/>
    <w:rsid w:val="00544E3E"/>
    <w:rsid w:val="00544EF6"/>
    <w:rsid w:val="00545000"/>
    <w:rsid w:val="00545520"/>
    <w:rsid w:val="005455B8"/>
    <w:rsid w:val="005457FD"/>
    <w:rsid w:val="00545817"/>
    <w:rsid w:val="00545ADC"/>
    <w:rsid w:val="00545BD1"/>
    <w:rsid w:val="00545CE5"/>
    <w:rsid w:val="00545D21"/>
    <w:rsid w:val="00545DB3"/>
    <w:rsid w:val="00545F6E"/>
    <w:rsid w:val="005460C1"/>
    <w:rsid w:val="005464FB"/>
    <w:rsid w:val="005469F4"/>
    <w:rsid w:val="00546C6E"/>
    <w:rsid w:val="00547351"/>
    <w:rsid w:val="005476BE"/>
    <w:rsid w:val="005501D2"/>
    <w:rsid w:val="0055029F"/>
    <w:rsid w:val="005504F0"/>
    <w:rsid w:val="00550789"/>
    <w:rsid w:val="0055089D"/>
    <w:rsid w:val="00550A8A"/>
    <w:rsid w:val="00550AC9"/>
    <w:rsid w:val="00550BC5"/>
    <w:rsid w:val="00550BFC"/>
    <w:rsid w:val="00550C68"/>
    <w:rsid w:val="00550C7A"/>
    <w:rsid w:val="00551054"/>
    <w:rsid w:val="0055109B"/>
    <w:rsid w:val="005514EF"/>
    <w:rsid w:val="00551D06"/>
    <w:rsid w:val="00551ECB"/>
    <w:rsid w:val="00552015"/>
    <w:rsid w:val="00552AA9"/>
    <w:rsid w:val="00552CC1"/>
    <w:rsid w:val="00552E3A"/>
    <w:rsid w:val="0055320E"/>
    <w:rsid w:val="005532A4"/>
    <w:rsid w:val="005533E0"/>
    <w:rsid w:val="005538D5"/>
    <w:rsid w:val="00553A48"/>
    <w:rsid w:val="00553D28"/>
    <w:rsid w:val="00553ED5"/>
    <w:rsid w:val="00554341"/>
    <w:rsid w:val="0055441F"/>
    <w:rsid w:val="005545FF"/>
    <w:rsid w:val="005546D0"/>
    <w:rsid w:val="00554A8C"/>
    <w:rsid w:val="00554B44"/>
    <w:rsid w:val="005550F9"/>
    <w:rsid w:val="005554BC"/>
    <w:rsid w:val="005555C9"/>
    <w:rsid w:val="00555611"/>
    <w:rsid w:val="005556EB"/>
    <w:rsid w:val="005557F2"/>
    <w:rsid w:val="00555947"/>
    <w:rsid w:val="00555AB7"/>
    <w:rsid w:val="00555C25"/>
    <w:rsid w:val="005560B0"/>
    <w:rsid w:val="005560EC"/>
    <w:rsid w:val="0055622B"/>
    <w:rsid w:val="00556542"/>
    <w:rsid w:val="005567DB"/>
    <w:rsid w:val="00556840"/>
    <w:rsid w:val="00556ADB"/>
    <w:rsid w:val="00556F12"/>
    <w:rsid w:val="00556F80"/>
    <w:rsid w:val="00557156"/>
    <w:rsid w:val="0055739C"/>
    <w:rsid w:val="005573C5"/>
    <w:rsid w:val="005573C6"/>
    <w:rsid w:val="0055770F"/>
    <w:rsid w:val="00557E51"/>
    <w:rsid w:val="00557E5D"/>
    <w:rsid w:val="00560084"/>
    <w:rsid w:val="00560294"/>
    <w:rsid w:val="00560429"/>
    <w:rsid w:val="00560827"/>
    <w:rsid w:val="00560C5B"/>
    <w:rsid w:val="00560D34"/>
    <w:rsid w:val="00560EFF"/>
    <w:rsid w:val="00561280"/>
    <w:rsid w:val="0056139D"/>
    <w:rsid w:val="0056143D"/>
    <w:rsid w:val="005614CC"/>
    <w:rsid w:val="005615B3"/>
    <w:rsid w:val="005615B6"/>
    <w:rsid w:val="005615E4"/>
    <w:rsid w:val="005616D8"/>
    <w:rsid w:val="005617D7"/>
    <w:rsid w:val="00561ABD"/>
    <w:rsid w:val="00561D4B"/>
    <w:rsid w:val="00561F6E"/>
    <w:rsid w:val="00561FFF"/>
    <w:rsid w:val="0056202B"/>
    <w:rsid w:val="005620BF"/>
    <w:rsid w:val="00562120"/>
    <w:rsid w:val="00562269"/>
    <w:rsid w:val="00562281"/>
    <w:rsid w:val="00562322"/>
    <w:rsid w:val="005623C3"/>
    <w:rsid w:val="005626CB"/>
    <w:rsid w:val="005628A8"/>
    <w:rsid w:val="005628C5"/>
    <w:rsid w:val="005629E7"/>
    <w:rsid w:val="00562CD8"/>
    <w:rsid w:val="00562EF7"/>
    <w:rsid w:val="0056312E"/>
    <w:rsid w:val="0056330B"/>
    <w:rsid w:val="0056332B"/>
    <w:rsid w:val="005634D1"/>
    <w:rsid w:val="0056355C"/>
    <w:rsid w:val="005635BE"/>
    <w:rsid w:val="00563621"/>
    <w:rsid w:val="00563724"/>
    <w:rsid w:val="00563791"/>
    <w:rsid w:val="00563C2F"/>
    <w:rsid w:val="005640DB"/>
    <w:rsid w:val="005640FE"/>
    <w:rsid w:val="00564151"/>
    <w:rsid w:val="00564268"/>
    <w:rsid w:val="00564681"/>
    <w:rsid w:val="00564CC5"/>
    <w:rsid w:val="00565485"/>
    <w:rsid w:val="0056557A"/>
    <w:rsid w:val="0056564E"/>
    <w:rsid w:val="005656DA"/>
    <w:rsid w:val="00565A95"/>
    <w:rsid w:val="00565BCF"/>
    <w:rsid w:val="00565C2B"/>
    <w:rsid w:val="00565CAF"/>
    <w:rsid w:val="0056624E"/>
    <w:rsid w:val="00566301"/>
    <w:rsid w:val="005665A8"/>
    <w:rsid w:val="00566929"/>
    <w:rsid w:val="0056699A"/>
    <w:rsid w:val="00566BE1"/>
    <w:rsid w:val="00566CC8"/>
    <w:rsid w:val="00566D5E"/>
    <w:rsid w:val="00566D87"/>
    <w:rsid w:val="00566EB4"/>
    <w:rsid w:val="00566F79"/>
    <w:rsid w:val="00567131"/>
    <w:rsid w:val="0056737D"/>
    <w:rsid w:val="00567641"/>
    <w:rsid w:val="0056779B"/>
    <w:rsid w:val="00567B71"/>
    <w:rsid w:val="00567BBC"/>
    <w:rsid w:val="00567BDF"/>
    <w:rsid w:val="00567CE9"/>
    <w:rsid w:val="00567D88"/>
    <w:rsid w:val="00567D8F"/>
    <w:rsid w:val="00567EAD"/>
    <w:rsid w:val="00570148"/>
    <w:rsid w:val="005701F6"/>
    <w:rsid w:val="005708ED"/>
    <w:rsid w:val="00570A19"/>
    <w:rsid w:val="00570C59"/>
    <w:rsid w:val="00571362"/>
    <w:rsid w:val="00571620"/>
    <w:rsid w:val="005718BE"/>
    <w:rsid w:val="00571A7C"/>
    <w:rsid w:val="00571B56"/>
    <w:rsid w:val="00571CA3"/>
    <w:rsid w:val="00571E48"/>
    <w:rsid w:val="00571FFD"/>
    <w:rsid w:val="00572032"/>
    <w:rsid w:val="0057270A"/>
    <w:rsid w:val="00572A5E"/>
    <w:rsid w:val="00572C3B"/>
    <w:rsid w:val="005730C5"/>
    <w:rsid w:val="00573307"/>
    <w:rsid w:val="00573839"/>
    <w:rsid w:val="005739F8"/>
    <w:rsid w:val="00573A9A"/>
    <w:rsid w:val="00573D06"/>
    <w:rsid w:val="00573D0F"/>
    <w:rsid w:val="00573D78"/>
    <w:rsid w:val="00573FE1"/>
    <w:rsid w:val="0057421C"/>
    <w:rsid w:val="0057427F"/>
    <w:rsid w:val="00574447"/>
    <w:rsid w:val="005744FE"/>
    <w:rsid w:val="00574661"/>
    <w:rsid w:val="0057479D"/>
    <w:rsid w:val="00574E11"/>
    <w:rsid w:val="0057519A"/>
    <w:rsid w:val="00575265"/>
    <w:rsid w:val="00575268"/>
    <w:rsid w:val="00575643"/>
    <w:rsid w:val="0057570D"/>
    <w:rsid w:val="005759D1"/>
    <w:rsid w:val="00575C62"/>
    <w:rsid w:val="00576085"/>
    <w:rsid w:val="00576124"/>
    <w:rsid w:val="005761CD"/>
    <w:rsid w:val="0057641B"/>
    <w:rsid w:val="00576463"/>
    <w:rsid w:val="0057683B"/>
    <w:rsid w:val="0057699C"/>
    <w:rsid w:val="00576C18"/>
    <w:rsid w:val="00576CBF"/>
    <w:rsid w:val="00576CF9"/>
    <w:rsid w:val="00576F8A"/>
    <w:rsid w:val="00577699"/>
    <w:rsid w:val="00577844"/>
    <w:rsid w:val="005779A5"/>
    <w:rsid w:val="00580405"/>
    <w:rsid w:val="00580822"/>
    <w:rsid w:val="0058083A"/>
    <w:rsid w:val="0058127A"/>
    <w:rsid w:val="00581407"/>
    <w:rsid w:val="00581472"/>
    <w:rsid w:val="005815ED"/>
    <w:rsid w:val="00581628"/>
    <w:rsid w:val="0058176F"/>
    <w:rsid w:val="0058187E"/>
    <w:rsid w:val="005819B1"/>
    <w:rsid w:val="00581D09"/>
    <w:rsid w:val="00582370"/>
    <w:rsid w:val="0058237D"/>
    <w:rsid w:val="0058240B"/>
    <w:rsid w:val="005826CC"/>
    <w:rsid w:val="005827AE"/>
    <w:rsid w:val="00582D2A"/>
    <w:rsid w:val="00582ED6"/>
    <w:rsid w:val="00582F4B"/>
    <w:rsid w:val="0058306A"/>
    <w:rsid w:val="00583273"/>
    <w:rsid w:val="005833B2"/>
    <w:rsid w:val="005833B5"/>
    <w:rsid w:val="00583649"/>
    <w:rsid w:val="005836AA"/>
    <w:rsid w:val="00583A31"/>
    <w:rsid w:val="00583CC0"/>
    <w:rsid w:val="00583CF2"/>
    <w:rsid w:val="00583D86"/>
    <w:rsid w:val="0058404C"/>
    <w:rsid w:val="005842AF"/>
    <w:rsid w:val="005844BC"/>
    <w:rsid w:val="0058469A"/>
    <w:rsid w:val="005846A3"/>
    <w:rsid w:val="00584904"/>
    <w:rsid w:val="00584C9E"/>
    <w:rsid w:val="00584DB2"/>
    <w:rsid w:val="00584E90"/>
    <w:rsid w:val="00584F96"/>
    <w:rsid w:val="0058501A"/>
    <w:rsid w:val="00585176"/>
    <w:rsid w:val="005855A1"/>
    <w:rsid w:val="005856F0"/>
    <w:rsid w:val="00585781"/>
    <w:rsid w:val="00585880"/>
    <w:rsid w:val="005858F7"/>
    <w:rsid w:val="00585973"/>
    <w:rsid w:val="00585A54"/>
    <w:rsid w:val="00585BEF"/>
    <w:rsid w:val="00585D1F"/>
    <w:rsid w:val="00585DA7"/>
    <w:rsid w:val="00585F43"/>
    <w:rsid w:val="00585F63"/>
    <w:rsid w:val="00585FE9"/>
    <w:rsid w:val="005861B4"/>
    <w:rsid w:val="005861F1"/>
    <w:rsid w:val="005866C7"/>
    <w:rsid w:val="0058695D"/>
    <w:rsid w:val="005871A1"/>
    <w:rsid w:val="00587245"/>
    <w:rsid w:val="0058732D"/>
    <w:rsid w:val="0058752B"/>
    <w:rsid w:val="005877E9"/>
    <w:rsid w:val="005879B9"/>
    <w:rsid w:val="00587A9E"/>
    <w:rsid w:val="00587DBA"/>
    <w:rsid w:val="005900B4"/>
    <w:rsid w:val="00590265"/>
    <w:rsid w:val="005903D7"/>
    <w:rsid w:val="005905CE"/>
    <w:rsid w:val="0059060B"/>
    <w:rsid w:val="005907A4"/>
    <w:rsid w:val="005907A9"/>
    <w:rsid w:val="005907C2"/>
    <w:rsid w:val="005908DC"/>
    <w:rsid w:val="00590A06"/>
    <w:rsid w:val="00590ADB"/>
    <w:rsid w:val="00590AF9"/>
    <w:rsid w:val="00590E73"/>
    <w:rsid w:val="0059111C"/>
    <w:rsid w:val="005911F6"/>
    <w:rsid w:val="00591268"/>
    <w:rsid w:val="005915B1"/>
    <w:rsid w:val="00591664"/>
    <w:rsid w:val="005917BB"/>
    <w:rsid w:val="00591BCB"/>
    <w:rsid w:val="00591FA1"/>
    <w:rsid w:val="00592188"/>
    <w:rsid w:val="0059259E"/>
    <w:rsid w:val="00592A5A"/>
    <w:rsid w:val="00592B1A"/>
    <w:rsid w:val="00592CAD"/>
    <w:rsid w:val="00592D4A"/>
    <w:rsid w:val="00592D4D"/>
    <w:rsid w:val="0059311D"/>
    <w:rsid w:val="00593420"/>
    <w:rsid w:val="00593689"/>
    <w:rsid w:val="00593A84"/>
    <w:rsid w:val="00593CCA"/>
    <w:rsid w:val="00594051"/>
    <w:rsid w:val="00594986"/>
    <w:rsid w:val="00594BE5"/>
    <w:rsid w:val="00594C7F"/>
    <w:rsid w:val="005959F9"/>
    <w:rsid w:val="00595C8A"/>
    <w:rsid w:val="00595DCC"/>
    <w:rsid w:val="00595DD5"/>
    <w:rsid w:val="00596193"/>
    <w:rsid w:val="005962A3"/>
    <w:rsid w:val="005962E8"/>
    <w:rsid w:val="00596346"/>
    <w:rsid w:val="0059635E"/>
    <w:rsid w:val="005968F6"/>
    <w:rsid w:val="00596C36"/>
    <w:rsid w:val="00596C53"/>
    <w:rsid w:val="00596ED2"/>
    <w:rsid w:val="005970B4"/>
    <w:rsid w:val="005970CB"/>
    <w:rsid w:val="00597593"/>
    <w:rsid w:val="005976B9"/>
    <w:rsid w:val="005976C3"/>
    <w:rsid w:val="0059774A"/>
    <w:rsid w:val="0059778B"/>
    <w:rsid w:val="005978AA"/>
    <w:rsid w:val="005978D8"/>
    <w:rsid w:val="00597C49"/>
    <w:rsid w:val="00597C71"/>
    <w:rsid w:val="00597DEB"/>
    <w:rsid w:val="00597F97"/>
    <w:rsid w:val="005A007B"/>
    <w:rsid w:val="005A0162"/>
    <w:rsid w:val="005A04AB"/>
    <w:rsid w:val="005A0650"/>
    <w:rsid w:val="005A090C"/>
    <w:rsid w:val="005A09D5"/>
    <w:rsid w:val="005A0A92"/>
    <w:rsid w:val="005A127F"/>
    <w:rsid w:val="005A161D"/>
    <w:rsid w:val="005A1624"/>
    <w:rsid w:val="005A1853"/>
    <w:rsid w:val="005A1B59"/>
    <w:rsid w:val="005A1B89"/>
    <w:rsid w:val="005A1EB5"/>
    <w:rsid w:val="005A1EC9"/>
    <w:rsid w:val="005A1FAF"/>
    <w:rsid w:val="005A2108"/>
    <w:rsid w:val="005A235F"/>
    <w:rsid w:val="005A23B2"/>
    <w:rsid w:val="005A23F3"/>
    <w:rsid w:val="005A2D6C"/>
    <w:rsid w:val="005A3116"/>
    <w:rsid w:val="005A3541"/>
    <w:rsid w:val="005A35C4"/>
    <w:rsid w:val="005A378B"/>
    <w:rsid w:val="005A38DD"/>
    <w:rsid w:val="005A3B8F"/>
    <w:rsid w:val="005A3C6C"/>
    <w:rsid w:val="005A40BB"/>
    <w:rsid w:val="005A4208"/>
    <w:rsid w:val="005A42E1"/>
    <w:rsid w:val="005A442D"/>
    <w:rsid w:val="005A4986"/>
    <w:rsid w:val="005A4CB6"/>
    <w:rsid w:val="005A4DA4"/>
    <w:rsid w:val="005A52C1"/>
    <w:rsid w:val="005A5BF8"/>
    <w:rsid w:val="005A5C96"/>
    <w:rsid w:val="005A632D"/>
    <w:rsid w:val="005A64F8"/>
    <w:rsid w:val="005A67CB"/>
    <w:rsid w:val="005A6CE4"/>
    <w:rsid w:val="005A6DF8"/>
    <w:rsid w:val="005A6EB7"/>
    <w:rsid w:val="005A7091"/>
    <w:rsid w:val="005A74F2"/>
    <w:rsid w:val="005A761B"/>
    <w:rsid w:val="005A7795"/>
    <w:rsid w:val="005A7870"/>
    <w:rsid w:val="005A7B28"/>
    <w:rsid w:val="005A7FA5"/>
    <w:rsid w:val="005A7FDF"/>
    <w:rsid w:val="005B0194"/>
    <w:rsid w:val="005B0440"/>
    <w:rsid w:val="005B07BE"/>
    <w:rsid w:val="005B095F"/>
    <w:rsid w:val="005B0DB7"/>
    <w:rsid w:val="005B0E74"/>
    <w:rsid w:val="005B1346"/>
    <w:rsid w:val="005B1561"/>
    <w:rsid w:val="005B17AB"/>
    <w:rsid w:val="005B1815"/>
    <w:rsid w:val="005B18FC"/>
    <w:rsid w:val="005B191F"/>
    <w:rsid w:val="005B1C67"/>
    <w:rsid w:val="005B1E26"/>
    <w:rsid w:val="005B1EE0"/>
    <w:rsid w:val="005B1F96"/>
    <w:rsid w:val="005B2175"/>
    <w:rsid w:val="005B217F"/>
    <w:rsid w:val="005B21D9"/>
    <w:rsid w:val="005B231A"/>
    <w:rsid w:val="005B240A"/>
    <w:rsid w:val="005B26D5"/>
    <w:rsid w:val="005B2BAF"/>
    <w:rsid w:val="005B2FE2"/>
    <w:rsid w:val="005B3248"/>
    <w:rsid w:val="005B336D"/>
    <w:rsid w:val="005B3718"/>
    <w:rsid w:val="005B3B87"/>
    <w:rsid w:val="005B3C6A"/>
    <w:rsid w:val="005B3DBB"/>
    <w:rsid w:val="005B3E1E"/>
    <w:rsid w:val="005B3F43"/>
    <w:rsid w:val="005B4068"/>
    <w:rsid w:val="005B420C"/>
    <w:rsid w:val="005B427D"/>
    <w:rsid w:val="005B437D"/>
    <w:rsid w:val="005B4469"/>
    <w:rsid w:val="005B4511"/>
    <w:rsid w:val="005B4983"/>
    <w:rsid w:val="005B4C48"/>
    <w:rsid w:val="005B503C"/>
    <w:rsid w:val="005B52C1"/>
    <w:rsid w:val="005B52C4"/>
    <w:rsid w:val="005B5389"/>
    <w:rsid w:val="005B5521"/>
    <w:rsid w:val="005B56EF"/>
    <w:rsid w:val="005B5AFA"/>
    <w:rsid w:val="005B60EA"/>
    <w:rsid w:val="005B619A"/>
    <w:rsid w:val="005B6869"/>
    <w:rsid w:val="005B69FF"/>
    <w:rsid w:val="005B6F20"/>
    <w:rsid w:val="005B7019"/>
    <w:rsid w:val="005B74DF"/>
    <w:rsid w:val="005B7916"/>
    <w:rsid w:val="005B7A3D"/>
    <w:rsid w:val="005B7ACC"/>
    <w:rsid w:val="005B7BF4"/>
    <w:rsid w:val="005B7C42"/>
    <w:rsid w:val="005B7FDD"/>
    <w:rsid w:val="005C0191"/>
    <w:rsid w:val="005C01EE"/>
    <w:rsid w:val="005C0723"/>
    <w:rsid w:val="005C0815"/>
    <w:rsid w:val="005C0A2B"/>
    <w:rsid w:val="005C0A7A"/>
    <w:rsid w:val="005C10C9"/>
    <w:rsid w:val="005C11E7"/>
    <w:rsid w:val="005C1225"/>
    <w:rsid w:val="005C15AF"/>
    <w:rsid w:val="005C1649"/>
    <w:rsid w:val="005C1850"/>
    <w:rsid w:val="005C1A49"/>
    <w:rsid w:val="005C25A6"/>
    <w:rsid w:val="005C2992"/>
    <w:rsid w:val="005C29CA"/>
    <w:rsid w:val="005C2B12"/>
    <w:rsid w:val="005C2E76"/>
    <w:rsid w:val="005C3062"/>
    <w:rsid w:val="005C323D"/>
    <w:rsid w:val="005C3940"/>
    <w:rsid w:val="005C3C49"/>
    <w:rsid w:val="005C406F"/>
    <w:rsid w:val="005C42D2"/>
    <w:rsid w:val="005C42DD"/>
    <w:rsid w:val="005C43FA"/>
    <w:rsid w:val="005C44A9"/>
    <w:rsid w:val="005C475E"/>
    <w:rsid w:val="005C47EF"/>
    <w:rsid w:val="005C4810"/>
    <w:rsid w:val="005C4A18"/>
    <w:rsid w:val="005C4BF3"/>
    <w:rsid w:val="005C5167"/>
    <w:rsid w:val="005C52C3"/>
    <w:rsid w:val="005C52FA"/>
    <w:rsid w:val="005C5438"/>
    <w:rsid w:val="005C566A"/>
    <w:rsid w:val="005C566D"/>
    <w:rsid w:val="005C5BBE"/>
    <w:rsid w:val="005C608C"/>
    <w:rsid w:val="005C6486"/>
    <w:rsid w:val="005C64AB"/>
    <w:rsid w:val="005C6534"/>
    <w:rsid w:val="005C6666"/>
    <w:rsid w:val="005C6A12"/>
    <w:rsid w:val="005C6B66"/>
    <w:rsid w:val="005C6BB9"/>
    <w:rsid w:val="005C6E45"/>
    <w:rsid w:val="005C712E"/>
    <w:rsid w:val="005C7313"/>
    <w:rsid w:val="005C7356"/>
    <w:rsid w:val="005C7571"/>
    <w:rsid w:val="005C7634"/>
    <w:rsid w:val="005C76B8"/>
    <w:rsid w:val="005C76F6"/>
    <w:rsid w:val="005C7C9D"/>
    <w:rsid w:val="005C7D4F"/>
    <w:rsid w:val="005C7DDD"/>
    <w:rsid w:val="005D0012"/>
    <w:rsid w:val="005D043A"/>
    <w:rsid w:val="005D0534"/>
    <w:rsid w:val="005D05E8"/>
    <w:rsid w:val="005D067B"/>
    <w:rsid w:val="005D0AE0"/>
    <w:rsid w:val="005D0B95"/>
    <w:rsid w:val="005D0D6C"/>
    <w:rsid w:val="005D14E8"/>
    <w:rsid w:val="005D1928"/>
    <w:rsid w:val="005D1998"/>
    <w:rsid w:val="005D1E55"/>
    <w:rsid w:val="005D2324"/>
    <w:rsid w:val="005D235F"/>
    <w:rsid w:val="005D2471"/>
    <w:rsid w:val="005D2477"/>
    <w:rsid w:val="005D2681"/>
    <w:rsid w:val="005D26A2"/>
    <w:rsid w:val="005D28D4"/>
    <w:rsid w:val="005D2E12"/>
    <w:rsid w:val="005D2EA8"/>
    <w:rsid w:val="005D2F03"/>
    <w:rsid w:val="005D2FBD"/>
    <w:rsid w:val="005D301C"/>
    <w:rsid w:val="005D32C4"/>
    <w:rsid w:val="005D32DA"/>
    <w:rsid w:val="005D3495"/>
    <w:rsid w:val="005D370D"/>
    <w:rsid w:val="005D3736"/>
    <w:rsid w:val="005D3C44"/>
    <w:rsid w:val="005D4135"/>
    <w:rsid w:val="005D415C"/>
    <w:rsid w:val="005D471E"/>
    <w:rsid w:val="005D4E56"/>
    <w:rsid w:val="005D4EA2"/>
    <w:rsid w:val="005D5019"/>
    <w:rsid w:val="005D53D2"/>
    <w:rsid w:val="005D553F"/>
    <w:rsid w:val="005D557A"/>
    <w:rsid w:val="005D5849"/>
    <w:rsid w:val="005D5A50"/>
    <w:rsid w:val="005D5D6C"/>
    <w:rsid w:val="005D5E1F"/>
    <w:rsid w:val="005D62F3"/>
    <w:rsid w:val="005D6332"/>
    <w:rsid w:val="005D6655"/>
    <w:rsid w:val="005D6744"/>
    <w:rsid w:val="005D683B"/>
    <w:rsid w:val="005D6A21"/>
    <w:rsid w:val="005D6B95"/>
    <w:rsid w:val="005D6C24"/>
    <w:rsid w:val="005D6CDF"/>
    <w:rsid w:val="005D71CB"/>
    <w:rsid w:val="005D7338"/>
    <w:rsid w:val="005D73C1"/>
    <w:rsid w:val="005D745F"/>
    <w:rsid w:val="005D7669"/>
    <w:rsid w:val="005D7BBA"/>
    <w:rsid w:val="005D7D84"/>
    <w:rsid w:val="005D7F62"/>
    <w:rsid w:val="005D7FD8"/>
    <w:rsid w:val="005E0027"/>
    <w:rsid w:val="005E0209"/>
    <w:rsid w:val="005E0252"/>
    <w:rsid w:val="005E02C0"/>
    <w:rsid w:val="005E040E"/>
    <w:rsid w:val="005E04FC"/>
    <w:rsid w:val="005E0733"/>
    <w:rsid w:val="005E0BBA"/>
    <w:rsid w:val="005E0CB8"/>
    <w:rsid w:val="005E0CEE"/>
    <w:rsid w:val="005E0E27"/>
    <w:rsid w:val="005E0EA9"/>
    <w:rsid w:val="005E1386"/>
    <w:rsid w:val="005E1458"/>
    <w:rsid w:val="005E1634"/>
    <w:rsid w:val="005E163D"/>
    <w:rsid w:val="005E1E5F"/>
    <w:rsid w:val="005E2142"/>
    <w:rsid w:val="005E231C"/>
    <w:rsid w:val="005E2330"/>
    <w:rsid w:val="005E2471"/>
    <w:rsid w:val="005E2522"/>
    <w:rsid w:val="005E2537"/>
    <w:rsid w:val="005E25A7"/>
    <w:rsid w:val="005E25DF"/>
    <w:rsid w:val="005E2809"/>
    <w:rsid w:val="005E2AFE"/>
    <w:rsid w:val="005E2B13"/>
    <w:rsid w:val="005E2E4E"/>
    <w:rsid w:val="005E2E6E"/>
    <w:rsid w:val="005E2E8C"/>
    <w:rsid w:val="005E2F31"/>
    <w:rsid w:val="005E3066"/>
    <w:rsid w:val="005E330A"/>
    <w:rsid w:val="005E3802"/>
    <w:rsid w:val="005E3833"/>
    <w:rsid w:val="005E388C"/>
    <w:rsid w:val="005E3893"/>
    <w:rsid w:val="005E3B87"/>
    <w:rsid w:val="005E3BB0"/>
    <w:rsid w:val="005E3BFB"/>
    <w:rsid w:val="005E3CB8"/>
    <w:rsid w:val="005E3DC6"/>
    <w:rsid w:val="005E3E5E"/>
    <w:rsid w:val="005E3E8E"/>
    <w:rsid w:val="005E3E9B"/>
    <w:rsid w:val="005E40F7"/>
    <w:rsid w:val="005E41C7"/>
    <w:rsid w:val="005E42EA"/>
    <w:rsid w:val="005E44F8"/>
    <w:rsid w:val="005E47DD"/>
    <w:rsid w:val="005E48B1"/>
    <w:rsid w:val="005E49BF"/>
    <w:rsid w:val="005E5C25"/>
    <w:rsid w:val="005E5EB0"/>
    <w:rsid w:val="005E5F6E"/>
    <w:rsid w:val="005E65C7"/>
    <w:rsid w:val="005E668B"/>
    <w:rsid w:val="005E679A"/>
    <w:rsid w:val="005E6CA5"/>
    <w:rsid w:val="005E6DCB"/>
    <w:rsid w:val="005E6F38"/>
    <w:rsid w:val="005E710B"/>
    <w:rsid w:val="005E7956"/>
    <w:rsid w:val="005E79AA"/>
    <w:rsid w:val="005E7A9D"/>
    <w:rsid w:val="005E7B2E"/>
    <w:rsid w:val="005F08AE"/>
    <w:rsid w:val="005F0B2B"/>
    <w:rsid w:val="005F0E6C"/>
    <w:rsid w:val="005F0EAB"/>
    <w:rsid w:val="005F11A8"/>
    <w:rsid w:val="005F1222"/>
    <w:rsid w:val="005F12A4"/>
    <w:rsid w:val="005F143D"/>
    <w:rsid w:val="005F162D"/>
    <w:rsid w:val="005F19E3"/>
    <w:rsid w:val="005F1A63"/>
    <w:rsid w:val="005F1A75"/>
    <w:rsid w:val="005F1B1A"/>
    <w:rsid w:val="005F2095"/>
    <w:rsid w:val="005F2117"/>
    <w:rsid w:val="005F21DE"/>
    <w:rsid w:val="005F2497"/>
    <w:rsid w:val="005F2521"/>
    <w:rsid w:val="005F2698"/>
    <w:rsid w:val="005F26CD"/>
    <w:rsid w:val="005F28F0"/>
    <w:rsid w:val="005F2D17"/>
    <w:rsid w:val="005F31B7"/>
    <w:rsid w:val="005F335C"/>
    <w:rsid w:val="005F3378"/>
    <w:rsid w:val="005F3412"/>
    <w:rsid w:val="005F3529"/>
    <w:rsid w:val="005F38EE"/>
    <w:rsid w:val="005F4379"/>
    <w:rsid w:val="005F44A5"/>
    <w:rsid w:val="005F46DB"/>
    <w:rsid w:val="005F4760"/>
    <w:rsid w:val="005F4912"/>
    <w:rsid w:val="005F4C0C"/>
    <w:rsid w:val="005F4D69"/>
    <w:rsid w:val="005F5117"/>
    <w:rsid w:val="005F5149"/>
    <w:rsid w:val="005F546A"/>
    <w:rsid w:val="005F55CC"/>
    <w:rsid w:val="005F5925"/>
    <w:rsid w:val="005F5CD8"/>
    <w:rsid w:val="005F5D29"/>
    <w:rsid w:val="005F5EBF"/>
    <w:rsid w:val="005F6472"/>
    <w:rsid w:val="005F6481"/>
    <w:rsid w:val="005F66FB"/>
    <w:rsid w:val="005F6A17"/>
    <w:rsid w:val="005F6D95"/>
    <w:rsid w:val="005F6E42"/>
    <w:rsid w:val="005F744E"/>
    <w:rsid w:val="005F769D"/>
    <w:rsid w:val="005F7922"/>
    <w:rsid w:val="005F79CE"/>
    <w:rsid w:val="005F79DF"/>
    <w:rsid w:val="005F7CE3"/>
    <w:rsid w:val="005F7E06"/>
    <w:rsid w:val="005F7F92"/>
    <w:rsid w:val="00600051"/>
    <w:rsid w:val="00600055"/>
    <w:rsid w:val="00600210"/>
    <w:rsid w:val="00600365"/>
    <w:rsid w:val="0060067B"/>
    <w:rsid w:val="006007F6"/>
    <w:rsid w:val="0060095C"/>
    <w:rsid w:val="00600B54"/>
    <w:rsid w:val="00600E46"/>
    <w:rsid w:val="00601175"/>
    <w:rsid w:val="006011E8"/>
    <w:rsid w:val="00601550"/>
    <w:rsid w:val="006015AC"/>
    <w:rsid w:val="00601992"/>
    <w:rsid w:val="00601B1D"/>
    <w:rsid w:val="00601B3E"/>
    <w:rsid w:val="00601B4E"/>
    <w:rsid w:val="00601C20"/>
    <w:rsid w:val="00601DC8"/>
    <w:rsid w:val="00601EA7"/>
    <w:rsid w:val="00602A75"/>
    <w:rsid w:val="00602C00"/>
    <w:rsid w:val="00602C43"/>
    <w:rsid w:val="00602FCF"/>
    <w:rsid w:val="006030AC"/>
    <w:rsid w:val="00603146"/>
    <w:rsid w:val="0060337F"/>
    <w:rsid w:val="006033E3"/>
    <w:rsid w:val="0060340F"/>
    <w:rsid w:val="00603445"/>
    <w:rsid w:val="00603631"/>
    <w:rsid w:val="00603C94"/>
    <w:rsid w:val="00603EC3"/>
    <w:rsid w:val="0060463A"/>
    <w:rsid w:val="00604703"/>
    <w:rsid w:val="0060481A"/>
    <w:rsid w:val="00604918"/>
    <w:rsid w:val="00604CCC"/>
    <w:rsid w:val="00604EAF"/>
    <w:rsid w:val="00604F3C"/>
    <w:rsid w:val="00604F9F"/>
    <w:rsid w:val="006051AB"/>
    <w:rsid w:val="0060536F"/>
    <w:rsid w:val="00605ABA"/>
    <w:rsid w:val="00605AD3"/>
    <w:rsid w:val="00605BFC"/>
    <w:rsid w:val="00605ECD"/>
    <w:rsid w:val="00605F46"/>
    <w:rsid w:val="00605F99"/>
    <w:rsid w:val="00606340"/>
    <w:rsid w:val="00606ACF"/>
    <w:rsid w:val="00606DD5"/>
    <w:rsid w:val="00606DDD"/>
    <w:rsid w:val="00607472"/>
    <w:rsid w:val="006074E1"/>
    <w:rsid w:val="00607621"/>
    <w:rsid w:val="006076BD"/>
    <w:rsid w:val="0060794F"/>
    <w:rsid w:val="00607CCB"/>
    <w:rsid w:val="00610122"/>
    <w:rsid w:val="00610365"/>
    <w:rsid w:val="00610561"/>
    <w:rsid w:val="006107D0"/>
    <w:rsid w:val="00610845"/>
    <w:rsid w:val="006108DB"/>
    <w:rsid w:val="00610A61"/>
    <w:rsid w:val="00610B13"/>
    <w:rsid w:val="00610BDA"/>
    <w:rsid w:val="00610D83"/>
    <w:rsid w:val="00610E05"/>
    <w:rsid w:val="00610E13"/>
    <w:rsid w:val="0061103B"/>
    <w:rsid w:val="006113D1"/>
    <w:rsid w:val="00611443"/>
    <w:rsid w:val="00611483"/>
    <w:rsid w:val="00611492"/>
    <w:rsid w:val="0061167D"/>
    <w:rsid w:val="00611802"/>
    <w:rsid w:val="0061185C"/>
    <w:rsid w:val="00611959"/>
    <w:rsid w:val="00611993"/>
    <w:rsid w:val="006119D6"/>
    <w:rsid w:val="00611AA4"/>
    <w:rsid w:val="00611AD2"/>
    <w:rsid w:val="00611F8B"/>
    <w:rsid w:val="0061264A"/>
    <w:rsid w:val="0061276D"/>
    <w:rsid w:val="00612A3B"/>
    <w:rsid w:val="0061303E"/>
    <w:rsid w:val="006133C7"/>
    <w:rsid w:val="0061359F"/>
    <w:rsid w:val="00613BD6"/>
    <w:rsid w:val="00613C7C"/>
    <w:rsid w:val="00613F41"/>
    <w:rsid w:val="00613F90"/>
    <w:rsid w:val="006140FE"/>
    <w:rsid w:val="006144CC"/>
    <w:rsid w:val="006145EF"/>
    <w:rsid w:val="00614615"/>
    <w:rsid w:val="0061467A"/>
    <w:rsid w:val="0061486C"/>
    <w:rsid w:val="00614983"/>
    <w:rsid w:val="006149EA"/>
    <w:rsid w:val="00614D40"/>
    <w:rsid w:val="006151D3"/>
    <w:rsid w:val="00615231"/>
    <w:rsid w:val="00615290"/>
    <w:rsid w:val="00615624"/>
    <w:rsid w:val="0061569D"/>
    <w:rsid w:val="00615702"/>
    <w:rsid w:val="00615A0E"/>
    <w:rsid w:val="00615ED7"/>
    <w:rsid w:val="00615FA5"/>
    <w:rsid w:val="006160FC"/>
    <w:rsid w:val="006161FF"/>
    <w:rsid w:val="0061635B"/>
    <w:rsid w:val="00617378"/>
    <w:rsid w:val="00617387"/>
    <w:rsid w:val="006178F0"/>
    <w:rsid w:val="0061797F"/>
    <w:rsid w:val="00617CEF"/>
    <w:rsid w:val="00617DA9"/>
    <w:rsid w:val="00620486"/>
    <w:rsid w:val="0062057D"/>
    <w:rsid w:val="00620678"/>
    <w:rsid w:val="00620C74"/>
    <w:rsid w:val="0062104C"/>
    <w:rsid w:val="006210D1"/>
    <w:rsid w:val="006211E6"/>
    <w:rsid w:val="006213FA"/>
    <w:rsid w:val="0062173F"/>
    <w:rsid w:val="006219FB"/>
    <w:rsid w:val="00621B64"/>
    <w:rsid w:val="00621BFE"/>
    <w:rsid w:val="00621E35"/>
    <w:rsid w:val="00621E94"/>
    <w:rsid w:val="00621F93"/>
    <w:rsid w:val="006223F8"/>
    <w:rsid w:val="00622610"/>
    <w:rsid w:val="00622ACA"/>
    <w:rsid w:val="006233C6"/>
    <w:rsid w:val="00623568"/>
    <w:rsid w:val="006235DA"/>
    <w:rsid w:val="006239E6"/>
    <w:rsid w:val="00623A53"/>
    <w:rsid w:val="00623A5D"/>
    <w:rsid w:val="00623AB1"/>
    <w:rsid w:val="00623ACB"/>
    <w:rsid w:val="00623D20"/>
    <w:rsid w:val="00623D2B"/>
    <w:rsid w:val="00623DA6"/>
    <w:rsid w:val="00623E90"/>
    <w:rsid w:val="006242BF"/>
    <w:rsid w:val="00624C25"/>
    <w:rsid w:val="00624E17"/>
    <w:rsid w:val="00624F23"/>
    <w:rsid w:val="00624F25"/>
    <w:rsid w:val="00624F3E"/>
    <w:rsid w:val="006250DA"/>
    <w:rsid w:val="00625107"/>
    <w:rsid w:val="0062553B"/>
    <w:rsid w:val="00625544"/>
    <w:rsid w:val="006255E7"/>
    <w:rsid w:val="0062582E"/>
    <w:rsid w:val="0062586F"/>
    <w:rsid w:val="006258F8"/>
    <w:rsid w:val="0062595F"/>
    <w:rsid w:val="00625B33"/>
    <w:rsid w:val="00625B7D"/>
    <w:rsid w:val="00625C48"/>
    <w:rsid w:val="00625D23"/>
    <w:rsid w:val="00625E6A"/>
    <w:rsid w:val="006261DB"/>
    <w:rsid w:val="006262DB"/>
    <w:rsid w:val="00626572"/>
    <w:rsid w:val="0062688E"/>
    <w:rsid w:val="00626A55"/>
    <w:rsid w:val="00626D7D"/>
    <w:rsid w:val="00626F02"/>
    <w:rsid w:val="00626FBB"/>
    <w:rsid w:val="0062703A"/>
    <w:rsid w:val="006273D0"/>
    <w:rsid w:val="0062780D"/>
    <w:rsid w:val="0062792A"/>
    <w:rsid w:val="00627952"/>
    <w:rsid w:val="00627BB8"/>
    <w:rsid w:val="00627D1B"/>
    <w:rsid w:val="00627D4E"/>
    <w:rsid w:val="00627EB7"/>
    <w:rsid w:val="00627FF7"/>
    <w:rsid w:val="006301E6"/>
    <w:rsid w:val="00630367"/>
    <w:rsid w:val="006303B7"/>
    <w:rsid w:val="00630400"/>
    <w:rsid w:val="006304AC"/>
    <w:rsid w:val="006305D2"/>
    <w:rsid w:val="00630B4D"/>
    <w:rsid w:val="00631254"/>
    <w:rsid w:val="0063142F"/>
    <w:rsid w:val="0063143B"/>
    <w:rsid w:val="00631B67"/>
    <w:rsid w:val="00631DA6"/>
    <w:rsid w:val="0063213F"/>
    <w:rsid w:val="0063246A"/>
    <w:rsid w:val="00632625"/>
    <w:rsid w:val="00632722"/>
    <w:rsid w:val="00632724"/>
    <w:rsid w:val="00632B1D"/>
    <w:rsid w:val="00632CB2"/>
    <w:rsid w:val="00632CD2"/>
    <w:rsid w:val="00632D4D"/>
    <w:rsid w:val="00632F24"/>
    <w:rsid w:val="006331E2"/>
    <w:rsid w:val="0063336C"/>
    <w:rsid w:val="0063368D"/>
    <w:rsid w:val="006337ED"/>
    <w:rsid w:val="00633827"/>
    <w:rsid w:val="00633A2F"/>
    <w:rsid w:val="00633D20"/>
    <w:rsid w:val="00634015"/>
    <w:rsid w:val="00634067"/>
    <w:rsid w:val="006341ED"/>
    <w:rsid w:val="00634437"/>
    <w:rsid w:val="0063451A"/>
    <w:rsid w:val="0063472B"/>
    <w:rsid w:val="00634774"/>
    <w:rsid w:val="00634E50"/>
    <w:rsid w:val="00634FFD"/>
    <w:rsid w:val="00635033"/>
    <w:rsid w:val="00635146"/>
    <w:rsid w:val="00635320"/>
    <w:rsid w:val="0063533D"/>
    <w:rsid w:val="0063547A"/>
    <w:rsid w:val="0063569B"/>
    <w:rsid w:val="00635D87"/>
    <w:rsid w:val="00635E3F"/>
    <w:rsid w:val="00635F0B"/>
    <w:rsid w:val="00635FF9"/>
    <w:rsid w:val="006360A7"/>
    <w:rsid w:val="006360F2"/>
    <w:rsid w:val="006363D8"/>
    <w:rsid w:val="00636660"/>
    <w:rsid w:val="0063683A"/>
    <w:rsid w:val="00636840"/>
    <w:rsid w:val="00636E79"/>
    <w:rsid w:val="00637018"/>
    <w:rsid w:val="00637498"/>
    <w:rsid w:val="00637574"/>
    <w:rsid w:val="0063758C"/>
    <w:rsid w:val="006376C7"/>
    <w:rsid w:val="00637792"/>
    <w:rsid w:val="00637DD4"/>
    <w:rsid w:val="00637DE4"/>
    <w:rsid w:val="00637DEE"/>
    <w:rsid w:val="00637DF2"/>
    <w:rsid w:val="00637EBC"/>
    <w:rsid w:val="00637F2D"/>
    <w:rsid w:val="006404BE"/>
    <w:rsid w:val="00640952"/>
    <w:rsid w:val="00640C9F"/>
    <w:rsid w:val="00640CD4"/>
    <w:rsid w:val="0064117A"/>
    <w:rsid w:val="0064129F"/>
    <w:rsid w:val="00641603"/>
    <w:rsid w:val="006416BB"/>
    <w:rsid w:val="0064170F"/>
    <w:rsid w:val="00641722"/>
    <w:rsid w:val="0064194F"/>
    <w:rsid w:val="00641A6F"/>
    <w:rsid w:val="00641C02"/>
    <w:rsid w:val="00641F6E"/>
    <w:rsid w:val="006420FA"/>
    <w:rsid w:val="006422ED"/>
    <w:rsid w:val="006424E0"/>
    <w:rsid w:val="00642608"/>
    <w:rsid w:val="00642671"/>
    <w:rsid w:val="00642863"/>
    <w:rsid w:val="00642891"/>
    <w:rsid w:val="0064292D"/>
    <w:rsid w:val="00642930"/>
    <w:rsid w:val="00642A1B"/>
    <w:rsid w:val="00642BD3"/>
    <w:rsid w:val="006431A9"/>
    <w:rsid w:val="006433D3"/>
    <w:rsid w:val="006434DA"/>
    <w:rsid w:val="00643511"/>
    <w:rsid w:val="006438D3"/>
    <w:rsid w:val="00643D9F"/>
    <w:rsid w:val="00643DD5"/>
    <w:rsid w:val="006442E4"/>
    <w:rsid w:val="00644589"/>
    <w:rsid w:val="00644936"/>
    <w:rsid w:val="006449A9"/>
    <w:rsid w:val="006449C1"/>
    <w:rsid w:val="00644A47"/>
    <w:rsid w:val="00644ADC"/>
    <w:rsid w:val="00644AEE"/>
    <w:rsid w:val="00644C30"/>
    <w:rsid w:val="00644F4C"/>
    <w:rsid w:val="0064534C"/>
    <w:rsid w:val="0064626D"/>
    <w:rsid w:val="0064632B"/>
    <w:rsid w:val="00646492"/>
    <w:rsid w:val="006466B0"/>
    <w:rsid w:val="00646C7F"/>
    <w:rsid w:val="00646D24"/>
    <w:rsid w:val="00646E91"/>
    <w:rsid w:val="006471A5"/>
    <w:rsid w:val="0064725A"/>
    <w:rsid w:val="00647347"/>
    <w:rsid w:val="0064745A"/>
    <w:rsid w:val="006474D2"/>
    <w:rsid w:val="0064765A"/>
    <w:rsid w:val="006477C9"/>
    <w:rsid w:val="00647904"/>
    <w:rsid w:val="0064796E"/>
    <w:rsid w:val="00647D40"/>
    <w:rsid w:val="00647D8C"/>
    <w:rsid w:val="00647E45"/>
    <w:rsid w:val="0065006C"/>
    <w:rsid w:val="00650081"/>
    <w:rsid w:val="00650153"/>
    <w:rsid w:val="006505AC"/>
    <w:rsid w:val="00650606"/>
    <w:rsid w:val="0065071F"/>
    <w:rsid w:val="0065096A"/>
    <w:rsid w:val="00650A02"/>
    <w:rsid w:val="00650B03"/>
    <w:rsid w:val="00650B46"/>
    <w:rsid w:val="00650C52"/>
    <w:rsid w:val="00650D37"/>
    <w:rsid w:val="00650D7E"/>
    <w:rsid w:val="00650FAE"/>
    <w:rsid w:val="00651181"/>
    <w:rsid w:val="006511DA"/>
    <w:rsid w:val="0065122E"/>
    <w:rsid w:val="0065147A"/>
    <w:rsid w:val="00651560"/>
    <w:rsid w:val="00651722"/>
    <w:rsid w:val="00651748"/>
    <w:rsid w:val="00651930"/>
    <w:rsid w:val="00651AB1"/>
    <w:rsid w:val="00651CC5"/>
    <w:rsid w:val="00651F0A"/>
    <w:rsid w:val="00652023"/>
    <w:rsid w:val="00652063"/>
    <w:rsid w:val="0065220C"/>
    <w:rsid w:val="00652379"/>
    <w:rsid w:val="0065238F"/>
    <w:rsid w:val="006523B0"/>
    <w:rsid w:val="006523F6"/>
    <w:rsid w:val="00652585"/>
    <w:rsid w:val="006526AF"/>
    <w:rsid w:val="00652BD7"/>
    <w:rsid w:val="00652F1F"/>
    <w:rsid w:val="0065308F"/>
    <w:rsid w:val="00653457"/>
    <w:rsid w:val="0065345A"/>
    <w:rsid w:val="00653653"/>
    <w:rsid w:val="0065368D"/>
    <w:rsid w:val="006538D4"/>
    <w:rsid w:val="00653AC7"/>
    <w:rsid w:val="00653DEA"/>
    <w:rsid w:val="006540E7"/>
    <w:rsid w:val="00654264"/>
    <w:rsid w:val="00654382"/>
    <w:rsid w:val="00654712"/>
    <w:rsid w:val="00654DBE"/>
    <w:rsid w:val="006553F2"/>
    <w:rsid w:val="006555F0"/>
    <w:rsid w:val="00655A04"/>
    <w:rsid w:val="00655BF9"/>
    <w:rsid w:val="00656014"/>
    <w:rsid w:val="006560AC"/>
    <w:rsid w:val="0065616A"/>
    <w:rsid w:val="00656228"/>
    <w:rsid w:val="00656285"/>
    <w:rsid w:val="00656608"/>
    <w:rsid w:val="006566FF"/>
    <w:rsid w:val="006567C6"/>
    <w:rsid w:val="006567C8"/>
    <w:rsid w:val="006569E9"/>
    <w:rsid w:val="00656CA3"/>
    <w:rsid w:val="00656CF0"/>
    <w:rsid w:val="00656DA7"/>
    <w:rsid w:val="00656FB4"/>
    <w:rsid w:val="006570C2"/>
    <w:rsid w:val="0065768C"/>
    <w:rsid w:val="006577AF"/>
    <w:rsid w:val="00657986"/>
    <w:rsid w:val="00657A5E"/>
    <w:rsid w:val="00657ABD"/>
    <w:rsid w:val="00657C3A"/>
    <w:rsid w:val="00657DC0"/>
    <w:rsid w:val="006602E4"/>
    <w:rsid w:val="0066034F"/>
    <w:rsid w:val="0066049F"/>
    <w:rsid w:val="006604AD"/>
    <w:rsid w:val="006604C8"/>
    <w:rsid w:val="00660DD0"/>
    <w:rsid w:val="00660FC3"/>
    <w:rsid w:val="0066110C"/>
    <w:rsid w:val="006612CB"/>
    <w:rsid w:val="006612F7"/>
    <w:rsid w:val="006616A9"/>
    <w:rsid w:val="006617D6"/>
    <w:rsid w:val="0066181E"/>
    <w:rsid w:val="006618BC"/>
    <w:rsid w:val="006619F7"/>
    <w:rsid w:val="00661D43"/>
    <w:rsid w:val="006624E0"/>
    <w:rsid w:val="0066262F"/>
    <w:rsid w:val="00662838"/>
    <w:rsid w:val="00662A3D"/>
    <w:rsid w:val="00662ACC"/>
    <w:rsid w:val="00662B25"/>
    <w:rsid w:val="00662C41"/>
    <w:rsid w:val="00662CA9"/>
    <w:rsid w:val="00662ED5"/>
    <w:rsid w:val="00662F4C"/>
    <w:rsid w:val="006639BB"/>
    <w:rsid w:val="00663B93"/>
    <w:rsid w:val="00663F78"/>
    <w:rsid w:val="00664092"/>
    <w:rsid w:val="00664447"/>
    <w:rsid w:val="006646F9"/>
    <w:rsid w:val="00664B90"/>
    <w:rsid w:val="006650D1"/>
    <w:rsid w:val="0066511C"/>
    <w:rsid w:val="00665299"/>
    <w:rsid w:val="00665438"/>
    <w:rsid w:val="00665531"/>
    <w:rsid w:val="00665999"/>
    <w:rsid w:val="00665B46"/>
    <w:rsid w:val="0066616D"/>
    <w:rsid w:val="006662EC"/>
    <w:rsid w:val="00666442"/>
    <w:rsid w:val="006666BD"/>
    <w:rsid w:val="006667B3"/>
    <w:rsid w:val="00666887"/>
    <w:rsid w:val="006669C4"/>
    <w:rsid w:val="00666BF7"/>
    <w:rsid w:val="006670E7"/>
    <w:rsid w:val="00667169"/>
    <w:rsid w:val="006672EF"/>
    <w:rsid w:val="006673D6"/>
    <w:rsid w:val="00667578"/>
    <w:rsid w:val="00667709"/>
    <w:rsid w:val="0066778D"/>
    <w:rsid w:val="00667961"/>
    <w:rsid w:val="00667B58"/>
    <w:rsid w:val="00667FB0"/>
    <w:rsid w:val="006700EA"/>
    <w:rsid w:val="006702FF"/>
    <w:rsid w:val="0067035D"/>
    <w:rsid w:val="00670383"/>
    <w:rsid w:val="006709F2"/>
    <w:rsid w:val="00670A6D"/>
    <w:rsid w:val="00670B22"/>
    <w:rsid w:val="00670B98"/>
    <w:rsid w:val="00670C33"/>
    <w:rsid w:val="00670FE6"/>
    <w:rsid w:val="0067104B"/>
    <w:rsid w:val="006710FC"/>
    <w:rsid w:val="006712F3"/>
    <w:rsid w:val="006716C9"/>
    <w:rsid w:val="006716E5"/>
    <w:rsid w:val="00671736"/>
    <w:rsid w:val="006719E8"/>
    <w:rsid w:val="00671A0C"/>
    <w:rsid w:val="00671B2A"/>
    <w:rsid w:val="00671CB2"/>
    <w:rsid w:val="00671DFF"/>
    <w:rsid w:val="00671ED7"/>
    <w:rsid w:val="00671F05"/>
    <w:rsid w:val="00671FED"/>
    <w:rsid w:val="0067205F"/>
    <w:rsid w:val="00672122"/>
    <w:rsid w:val="00672283"/>
    <w:rsid w:val="00672389"/>
    <w:rsid w:val="0067251F"/>
    <w:rsid w:val="006726E0"/>
    <w:rsid w:val="0067279E"/>
    <w:rsid w:val="006727FD"/>
    <w:rsid w:val="0067291B"/>
    <w:rsid w:val="00672978"/>
    <w:rsid w:val="00672B66"/>
    <w:rsid w:val="00672F32"/>
    <w:rsid w:val="0067315F"/>
    <w:rsid w:val="006733AB"/>
    <w:rsid w:val="006733B2"/>
    <w:rsid w:val="00673521"/>
    <w:rsid w:val="00673F1A"/>
    <w:rsid w:val="00673F99"/>
    <w:rsid w:val="00674040"/>
    <w:rsid w:val="00674176"/>
    <w:rsid w:val="006742DB"/>
    <w:rsid w:val="006745A3"/>
    <w:rsid w:val="00674609"/>
    <w:rsid w:val="00674664"/>
    <w:rsid w:val="00674786"/>
    <w:rsid w:val="00674795"/>
    <w:rsid w:val="006749C0"/>
    <w:rsid w:val="00674DD7"/>
    <w:rsid w:val="006752E7"/>
    <w:rsid w:val="0067531A"/>
    <w:rsid w:val="0067531D"/>
    <w:rsid w:val="0067537E"/>
    <w:rsid w:val="0067566A"/>
    <w:rsid w:val="00675685"/>
    <w:rsid w:val="00675B21"/>
    <w:rsid w:val="00675B3C"/>
    <w:rsid w:val="006764D3"/>
    <w:rsid w:val="00676813"/>
    <w:rsid w:val="00676907"/>
    <w:rsid w:val="006769FE"/>
    <w:rsid w:val="00676B12"/>
    <w:rsid w:val="00676C89"/>
    <w:rsid w:val="00676EAD"/>
    <w:rsid w:val="00676EFB"/>
    <w:rsid w:val="00676FAA"/>
    <w:rsid w:val="006770AD"/>
    <w:rsid w:val="0067722B"/>
    <w:rsid w:val="006773A5"/>
    <w:rsid w:val="0067752F"/>
    <w:rsid w:val="00677655"/>
    <w:rsid w:val="00677754"/>
    <w:rsid w:val="00677822"/>
    <w:rsid w:val="0067792F"/>
    <w:rsid w:val="00680076"/>
    <w:rsid w:val="006801FE"/>
    <w:rsid w:val="0068034B"/>
    <w:rsid w:val="006803EC"/>
    <w:rsid w:val="0068077E"/>
    <w:rsid w:val="006809A6"/>
    <w:rsid w:val="00680E98"/>
    <w:rsid w:val="00680FC1"/>
    <w:rsid w:val="00680FE6"/>
    <w:rsid w:val="0068106F"/>
    <w:rsid w:val="00681337"/>
    <w:rsid w:val="0068137E"/>
    <w:rsid w:val="0068144E"/>
    <w:rsid w:val="0068155A"/>
    <w:rsid w:val="00681839"/>
    <w:rsid w:val="00681954"/>
    <w:rsid w:val="00681A52"/>
    <w:rsid w:val="00681A87"/>
    <w:rsid w:val="00681C88"/>
    <w:rsid w:val="00681D5E"/>
    <w:rsid w:val="00682385"/>
    <w:rsid w:val="006823AC"/>
    <w:rsid w:val="006823D7"/>
    <w:rsid w:val="00682406"/>
    <w:rsid w:val="006827B6"/>
    <w:rsid w:val="0068291A"/>
    <w:rsid w:val="00682B4E"/>
    <w:rsid w:val="00682B63"/>
    <w:rsid w:val="00682CAB"/>
    <w:rsid w:val="00682D2A"/>
    <w:rsid w:val="00682EED"/>
    <w:rsid w:val="00682F52"/>
    <w:rsid w:val="00682F72"/>
    <w:rsid w:val="0068301B"/>
    <w:rsid w:val="006831C1"/>
    <w:rsid w:val="00683303"/>
    <w:rsid w:val="00683572"/>
    <w:rsid w:val="006838AA"/>
    <w:rsid w:val="00683EB4"/>
    <w:rsid w:val="00683F00"/>
    <w:rsid w:val="006840BF"/>
    <w:rsid w:val="006843AD"/>
    <w:rsid w:val="006846A6"/>
    <w:rsid w:val="00684800"/>
    <w:rsid w:val="00684A84"/>
    <w:rsid w:val="00684FFB"/>
    <w:rsid w:val="00685117"/>
    <w:rsid w:val="0068513E"/>
    <w:rsid w:val="0068516B"/>
    <w:rsid w:val="0068531D"/>
    <w:rsid w:val="00685459"/>
    <w:rsid w:val="006855C2"/>
    <w:rsid w:val="0068598E"/>
    <w:rsid w:val="00685C74"/>
    <w:rsid w:val="00685CB6"/>
    <w:rsid w:val="0068614C"/>
    <w:rsid w:val="00686187"/>
    <w:rsid w:val="0068658E"/>
    <w:rsid w:val="00686622"/>
    <w:rsid w:val="0068689F"/>
    <w:rsid w:val="00686DCC"/>
    <w:rsid w:val="0068713D"/>
    <w:rsid w:val="0068740B"/>
    <w:rsid w:val="006874CC"/>
    <w:rsid w:val="006876B1"/>
    <w:rsid w:val="00687750"/>
    <w:rsid w:val="00687A84"/>
    <w:rsid w:val="00687D57"/>
    <w:rsid w:val="00687D7E"/>
    <w:rsid w:val="00687EC8"/>
    <w:rsid w:val="00687EE1"/>
    <w:rsid w:val="006900E9"/>
    <w:rsid w:val="0069021B"/>
    <w:rsid w:val="00690619"/>
    <w:rsid w:val="006906AB"/>
    <w:rsid w:val="00690788"/>
    <w:rsid w:val="006907DC"/>
    <w:rsid w:val="00690D08"/>
    <w:rsid w:val="006915D5"/>
    <w:rsid w:val="006917EE"/>
    <w:rsid w:val="00691D0D"/>
    <w:rsid w:val="00691DEA"/>
    <w:rsid w:val="00691F0A"/>
    <w:rsid w:val="00692204"/>
    <w:rsid w:val="0069229B"/>
    <w:rsid w:val="00692394"/>
    <w:rsid w:val="00692B96"/>
    <w:rsid w:val="00692E16"/>
    <w:rsid w:val="00692ECC"/>
    <w:rsid w:val="00692F17"/>
    <w:rsid w:val="00693017"/>
    <w:rsid w:val="006930B0"/>
    <w:rsid w:val="0069322D"/>
    <w:rsid w:val="0069325D"/>
    <w:rsid w:val="00693285"/>
    <w:rsid w:val="00693337"/>
    <w:rsid w:val="006935D5"/>
    <w:rsid w:val="006938B3"/>
    <w:rsid w:val="006938BA"/>
    <w:rsid w:val="006938D4"/>
    <w:rsid w:val="0069390F"/>
    <w:rsid w:val="00693A7A"/>
    <w:rsid w:val="00693C86"/>
    <w:rsid w:val="00693D59"/>
    <w:rsid w:val="00693F57"/>
    <w:rsid w:val="006940AF"/>
    <w:rsid w:val="006943D2"/>
    <w:rsid w:val="00694602"/>
    <w:rsid w:val="0069478B"/>
    <w:rsid w:val="00694795"/>
    <w:rsid w:val="00694963"/>
    <w:rsid w:val="00694ED3"/>
    <w:rsid w:val="00694F9A"/>
    <w:rsid w:val="0069551F"/>
    <w:rsid w:val="00695956"/>
    <w:rsid w:val="006959DF"/>
    <w:rsid w:val="006959E5"/>
    <w:rsid w:val="00695A6D"/>
    <w:rsid w:val="00695A72"/>
    <w:rsid w:val="00695B44"/>
    <w:rsid w:val="00695B7E"/>
    <w:rsid w:val="00695FFD"/>
    <w:rsid w:val="00696256"/>
    <w:rsid w:val="0069648A"/>
    <w:rsid w:val="006964F8"/>
    <w:rsid w:val="006965EA"/>
    <w:rsid w:val="006967FC"/>
    <w:rsid w:val="00696A0B"/>
    <w:rsid w:val="00696B3B"/>
    <w:rsid w:val="00696CF9"/>
    <w:rsid w:val="00697238"/>
    <w:rsid w:val="006973BC"/>
    <w:rsid w:val="00697456"/>
    <w:rsid w:val="006975C8"/>
    <w:rsid w:val="00697630"/>
    <w:rsid w:val="006978EC"/>
    <w:rsid w:val="00697B48"/>
    <w:rsid w:val="00697BE0"/>
    <w:rsid w:val="00697BE8"/>
    <w:rsid w:val="00697CD1"/>
    <w:rsid w:val="006A0073"/>
    <w:rsid w:val="006A0230"/>
    <w:rsid w:val="006A0293"/>
    <w:rsid w:val="006A03EF"/>
    <w:rsid w:val="006A04E3"/>
    <w:rsid w:val="006A0557"/>
    <w:rsid w:val="006A06D3"/>
    <w:rsid w:val="006A0844"/>
    <w:rsid w:val="006A0BFD"/>
    <w:rsid w:val="006A0EA6"/>
    <w:rsid w:val="006A0F48"/>
    <w:rsid w:val="006A114A"/>
    <w:rsid w:val="006A1321"/>
    <w:rsid w:val="006A134F"/>
    <w:rsid w:val="006A135A"/>
    <w:rsid w:val="006A14D7"/>
    <w:rsid w:val="006A160D"/>
    <w:rsid w:val="006A1793"/>
    <w:rsid w:val="006A1A0B"/>
    <w:rsid w:val="006A1D30"/>
    <w:rsid w:val="006A1D6A"/>
    <w:rsid w:val="006A1F5E"/>
    <w:rsid w:val="006A224C"/>
    <w:rsid w:val="006A2300"/>
    <w:rsid w:val="006A2483"/>
    <w:rsid w:val="006A252F"/>
    <w:rsid w:val="006A2652"/>
    <w:rsid w:val="006A2884"/>
    <w:rsid w:val="006A2991"/>
    <w:rsid w:val="006A2BBF"/>
    <w:rsid w:val="006A2D30"/>
    <w:rsid w:val="006A30F8"/>
    <w:rsid w:val="006A3277"/>
    <w:rsid w:val="006A330F"/>
    <w:rsid w:val="006A34A6"/>
    <w:rsid w:val="006A3630"/>
    <w:rsid w:val="006A3704"/>
    <w:rsid w:val="006A392A"/>
    <w:rsid w:val="006A392D"/>
    <w:rsid w:val="006A3C8B"/>
    <w:rsid w:val="006A43B0"/>
    <w:rsid w:val="006A43C7"/>
    <w:rsid w:val="006A4458"/>
    <w:rsid w:val="006A4897"/>
    <w:rsid w:val="006A49C4"/>
    <w:rsid w:val="006A4C0D"/>
    <w:rsid w:val="006A4CDD"/>
    <w:rsid w:val="006A4DA7"/>
    <w:rsid w:val="006A4F97"/>
    <w:rsid w:val="006A5228"/>
    <w:rsid w:val="006A54FA"/>
    <w:rsid w:val="006A5523"/>
    <w:rsid w:val="006A5A07"/>
    <w:rsid w:val="006A5C61"/>
    <w:rsid w:val="006A5FB4"/>
    <w:rsid w:val="006A6092"/>
    <w:rsid w:val="006A62B5"/>
    <w:rsid w:val="006A6360"/>
    <w:rsid w:val="006A66ED"/>
    <w:rsid w:val="006A67A0"/>
    <w:rsid w:val="006A6A59"/>
    <w:rsid w:val="006A6AC7"/>
    <w:rsid w:val="006A6D5D"/>
    <w:rsid w:val="006A6DAC"/>
    <w:rsid w:val="006A6DC0"/>
    <w:rsid w:val="006A71AA"/>
    <w:rsid w:val="006A722D"/>
    <w:rsid w:val="006A72EB"/>
    <w:rsid w:val="006A7349"/>
    <w:rsid w:val="006A748C"/>
    <w:rsid w:val="006A77BD"/>
    <w:rsid w:val="006A7CAF"/>
    <w:rsid w:val="006A7E79"/>
    <w:rsid w:val="006A7FD5"/>
    <w:rsid w:val="006B00CF"/>
    <w:rsid w:val="006B042B"/>
    <w:rsid w:val="006B04B5"/>
    <w:rsid w:val="006B058C"/>
    <w:rsid w:val="006B07E5"/>
    <w:rsid w:val="006B08B5"/>
    <w:rsid w:val="006B08DB"/>
    <w:rsid w:val="006B0915"/>
    <w:rsid w:val="006B0AAC"/>
    <w:rsid w:val="006B0BCE"/>
    <w:rsid w:val="006B0CC5"/>
    <w:rsid w:val="006B0DE4"/>
    <w:rsid w:val="006B1176"/>
    <w:rsid w:val="006B11EA"/>
    <w:rsid w:val="006B126B"/>
    <w:rsid w:val="006B132F"/>
    <w:rsid w:val="006B15CF"/>
    <w:rsid w:val="006B19E6"/>
    <w:rsid w:val="006B1E20"/>
    <w:rsid w:val="006B228E"/>
    <w:rsid w:val="006B2768"/>
    <w:rsid w:val="006B280C"/>
    <w:rsid w:val="006B2833"/>
    <w:rsid w:val="006B29E7"/>
    <w:rsid w:val="006B2C64"/>
    <w:rsid w:val="006B320B"/>
    <w:rsid w:val="006B3448"/>
    <w:rsid w:val="006B34AD"/>
    <w:rsid w:val="006B366F"/>
    <w:rsid w:val="006B36E9"/>
    <w:rsid w:val="006B372B"/>
    <w:rsid w:val="006B37EF"/>
    <w:rsid w:val="006B3922"/>
    <w:rsid w:val="006B3A28"/>
    <w:rsid w:val="006B3A9E"/>
    <w:rsid w:val="006B3E8C"/>
    <w:rsid w:val="006B3F26"/>
    <w:rsid w:val="006B4100"/>
    <w:rsid w:val="006B413E"/>
    <w:rsid w:val="006B459F"/>
    <w:rsid w:val="006B4721"/>
    <w:rsid w:val="006B47CA"/>
    <w:rsid w:val="006B4980"/>
    <w:rsid w:val="006B5043"/>
    <w:rsid w:val="006B5073"/>
    <w:rsid w:val="006B5280"/>
    <w:rsid w:val="006B53E1"/>
    <w:rsid w:val="006B5496"/>
    <w:rsid w:val="006B54D3"/>
    <w:rsid w:val="006B592F"/>
    <w:rsid w:val="006B5C34"/>
    <w:rsid w:val="006B5D7E"/>
    <w:rsid w:val="006B5DC7"/>
    <w:rsid w:val="006B5EC8"/>
    <w:rsid w:val="006B623E"/>
    <w:rsid w:val="006B64F9"/>
    <w:rsid w:val="006B65FB"/>
    <w:rsid w:val="006B68B0"/>
    <w:rsid w:val="006B6ADD"/>
    <w:rsid w:val="006B6BCE"/>
    <w:rsid w:val="006B6D9F"/>
    <w:rsid w:val="006B6F15"/>
    <w:rsid w:val="006B7500"/>
    <w:rsid w:val="006B7765"/>
    <w:rsid w:val="006B7B1F"/>
    <w:rsid w:val="006B7BE7"/>
    <w:rsid w:val="006B7C52"/>
    <w:rsid w:val="006C01A3"/>
    <w:rsid w:val="006C0249"/>
    <w:rsid w:val="006C0380"/>
    <w:rsid w:val="006C04F3"/>
    <w:rsid w:val="006C05A2"/>
    <w:rsid w:val="006C07F5"/>
    <w:rsid w:val="006C092F"/>
    <w:rsid w:val="006C09A8"/>
    <w:rsid w:val="006C0CAC"/>
    <w:rsid w:val="006C0CFD"/>
    <w:rsid w:val="006C1258"/>
    <w:rsid w:val="006C132B"/>
    <w:rsid w:val="006C17D6"/>
    <w:rsid w:val="006C1B22"/>
    <w:rsid w:val="006C21FB"/>
    <w:rsid w:val="006C232C"/>
    <w:rsid w:val="006C260D"/>
    <w:rsid w:val="006C2771"/>
    <w:rsid w:val="006C2887"/>
    <w:rsid w:val="006C298D"/>
    <w:rsid w:val="006C2A81"/>
    <w:rsid w:val="006C2BA1"/>
    <w:rsid w:val="006C2CCD"/>
    <w:rsid w:val="006C2F59"/>
    <w:rsid w:val="006C3001"/>
    <w:rsid w:val="006C326E"/>
    <w:rsid w:val="006C370E"/>
    <w:rsid w:val="006C386C"/>
    <w:rsid w:val="006C39F1"/>
    <w:rsid w:val="006C3BCB"/>
    <w:rsid w:val="006C3CBF"/>
    <w:rsid w:val="006C403B"/>
    <w:rsid w:val="006C43AE"/>
    <w:rsid w:val="006C44F5"/>
    <w:rsid w:val="006C4521"/>
    <w:rsid w:val="006C46B5"/>
    <w:rsid w:val="006C48C7"/>
    <w:rsid w:val="006C49E1"/>
    <w:rsid w:val="006C4A72"/>
    <w:rsid w:val="006C4D6F"/>
    <w:rsid w:val="006C5158"/>
    <w:rsid w:val="006C5403"/>
    <w:rsid w:val="006C5432"/>
    <w:rsid w:val="006C548A"/>
    <w:rsid w:val="006C55DE"/>
    <w:rsid w:val="006C567F"/>
    <w:rsid w:val="006C582D"/>
    <w:rsid w:val="006C595C"/>
    <w:rsid w:val="006C5BCE"/>
    <w:rsid w:val="006C5C29"/>
    <w:rsid w:val="006C5CBC"/>
    <w:rsid w:val="006C5D18"/>
    <w:rsid w:val="006C6048"/>
    <w:rsid w:val="006C62D3"/>
    <w:rsid w:val="006C638F"/>
    <w:rsid w:val="006C6436"/>
    <w:rsid w:val="006C6442"/>
    <w:rsid w:val="006C6648"/>
    <w:rsid w:val="006C67C0"/>
    <w:rsid w:val="006C6853"/>
    <w:rsid w:val="006C6CB5"/>
    <w:rsid w:val="006C6DA6"/>
    <w:rsid w:val="006C6DA7"/>
    <w:rsid w:val="006C6EE9"/>
    <w:rsid w:val="006C6FBA"/>
    <w:rsid w:val="006C6FFD"/>
    <w:rsid w:val="006C70D7"/>
    <w:rsid w:val="006C78C5"/>
    <w:rsid w:val="006C7C7E"/>
    <w:rsid w:val="006C7D11"/>
    <w:rsid w:val="006C7D97"/>
    <w:rsid w:val="006C7F9E"/>
    <w:rsid w:val="006D01E6"/>
    <w:rsid w:val="006D041C"/>
    <w:rsid w:val="006D04F0"/>
    <w:rsid w:val="006D0667"/>
    <w:rsid w:val="006D07D6"/>
    <w:rsid w:val="006D09CE"/>
    <w:rsid w:val="006D0AF2"/>
    <w:rsid w:val="006D0B45"/>
    <w:rsid w:val="006D102A"/>
    <w:rsid w:val="006D1076"/>
    <w:rsid w:val="006D1208"/>
    <w:rsid w:val="006D12A9"/>
    <w:rsid w:val="006D1456"/>
    <w:rsid w:val="006D149A"/>
    <w:rsid w:val="006D149F"/>
    <w:rsid w:val="006D17DD"/>
    <w:rsid w:val="006D18B1"/>
    <w:rsid w:val="006D1A39"/>
    <w:rsid w:val="006D1B52"/>
    <w:rsid w:val="006D1DBB"/>
    <w:rsid w:val="006D1FDC"/>
    <w:rsid w:val="006D2124"/>
    <w:rsid w:val="006D216A"/>
    <w:rsid w:val="006D21F6"/>
    <w:rsid w:val="006D2290"/>
    <w:rsid w:val="006D2594"/>
    <w:rsid w:val="006D269D"/>
    <w:rsid w:val="006D2866"/>
    <w:rsid w:val="006D29A3"/>
    <w:rsid w:val="006D2CE1"/>
    <w:rsid w:val="006D2E00"/>
    <w:rsid w:val="006D3842"/>
    <w:rsid w:val="006D3919"/>
    <w:rsid w:val="006D39DA"/>
    <w:rsid w:val="006D3AFA"/>
    <w:rsid w:val="006D3DE8"/>
    <w:rsid w:val="006D3F43"/>
    <w:rsid w:val="006D3FAB"/>
    <w:rsid w:val="006D46DB"/>
    <w:rsid w:val="006D47F5"/>
    <w:rsid w:val="006D48D2"/>
    <w:rsid w:val="006D4C47"/>
    <w:rsid w:val="006D4C96"/>
    <w:rsid w:val="006D5118"/>
    <w:rsid w:val="006D5742"/>
    <w:rsid w:val="006D5A12"/>
    <w:rsid w:val="006D5AA0"/>
    <w:rsid w:val="006D5C9F"/>
    <w:rsid w:val="006D630C"/>
    <w:rsid w:val="006D6369"/>
    <w:rsid w:val="006D692E"/>
    <w:rsid w:val="006D6962"/>
    <w:rsid w:val="006D6CB8"/>
    <w:rsid w:val="006D6CE4"/>
    <w:rsid w:val="006D6D74"/>
    <w:rsid w:val="006D725A"/>
    <w:rsid w:val="006D72B0"/>
    <w:rsid w:val="006D72CF"/>
    <w:rsid w:val="006D7318"/>
    <w:rsid w:val="006D74FB"/>
    <w:rsid w:val="006D7639"/>
    <w:rsid w:val="006D764A"/>
    <w:rsid w:val="006D7800"/>
    <w:rsid w:val="006D7AF5"/>
    <w:rsid w:val="006D7B2E"/>
    <w:rsid w:val="006D7B72"/>
    <w:rsid w:val="006E00B7"/>
    <w:rsid w:val="006E0544"/>
    <w:rsid w:val="006E06E0"/>
    <w:rsid w:val="006E087B"/>
    <w:rsid w:val="006E09E5"/>
    <w:rsid w:val="006E0A80"/>
    <w:rsid w:val="006E0AA8"/>
    <w:rsid w:val="006E103D"/>
    <w:rsid w:val="006E1119"/>
    <w:rsid w:val="006E122F"/>
    <w:rsid w:val="006E1588"/>
    <w:rsid w:val="006E15BA"/>
    <w:rsid w:val="006E167C"/>
    <w:rsid w:val="006E16C3"/>
    <w:rsid w:val="006E1864"/>
    <w:rsid w:val="006E1A1D"/>
    <w:rsid w:val="006E1BCA"/>
    <w:rsid w:val="006E1E6D"/>
    <w:rsid w:val="006E203E"/>
    <w:rsid w:val="006E21E3"/>
    <w:rsid w:val="006E241A"/>
    <w:rsid w:val="006E264C"/>
    <w:rsid w:val="006E2A52"/>
    <w:rsid w:val="006E2C71"/>
    <w:rsid w:val="006E2C88"/>
    <w:rsid w:val="006E2D44"/>
    <w:rsid w:val="006E2D71"/>
    <w:rsid w:val="006E3076"/>
    <w:rsid w:val="006E3081"/>
    <w:rsid w:val="006E327D"/>
    <w:rsid w:val="006E3454"/>
    <w:rsid w:val="006E34F3"/>
    <w:rsid w:val="006E3AED"/>
    <w:rsid w:val="006E41FF"/>
    <w:rsid w:val="006E4576"/>
    <w:rsid w:val="006E462C"/>
    <w:rsid w:val="006E486D"/>
    <w:rsid w:val="006E48C5"/>
    <w:rsid w:val="006E49D0"/>
    <w:rsid w:val="006E4B48"/>
    <w:rsid w:val="006E4E4D"/>
    <w:rsid w:val="006E4EA3"/>
    <w:rsid w:val="006E523B"/>
    <w:rsid w:val="006E5256"/>
    <w:rsid w:val="006E530D"/>
    <w:rsid w:val="006E5376"/>
    <w:rsid w:val="006E54A5"/>
    <w:rsid w:val="006E5598"/>
    <w:rsid w:val="006E55A0"/>
    <w:rsid w:val="006E5653"/>
    <w:rsid w:val="006E588A"/>
    <w:rsid w:val="006E5A51"/>
    <w:rsid w:val="006E5A68"/>
    <w:rsid w:val="006E5A86"/>
    <w:rsid w:val="006E5BFF"/>
    <w:rsid w:val="006E5D61"/>
    <w:rsid w:val="006E5D69"/>
    <w:rsid w:val="006E6013"/>
    <w:rsid w:val="006E6090"/>
    <w:rsid w:val="006E66A1"/>
    <w:rsid w:val="006E6FC2"/>
    <w:rsid w:val="006E71CE"/>
    <w:rsid w:val="006E7681"/>
    <w:rsid w:val="006E7997"/>
    <w:rsid w:val="006E7B40"/>
    <w:rsid w:val="006E7C77"/>
    <w:rsid w:val="006E7D73"/>
    <w:rsid w:val="006E7FCE"/>
    <w:rsid w:val="006F02D4"/>
    <w:rsid w:val="006F036A"/>
    <w:rsid w:val="006F03E1"/>
    <w:rsid w:val="006F03F3"/>
    <w:rsid w:val="006F0842"/>
    <w:rsid w:val="006F0ADB"/>
    <w:rsid w:val="006F0D55"/>
    <w:rsid w:val="006F0E65"/>
    <w:rsid w:val="006F15CC"/>
    <w:rsid w:val="006F1672"/>
    <w:rsid w:val="006F1701"/>
    <w:rsid w:val="006F1CD5"/>
    <w:rsid w:val="006F1E63"/>
    <w:rsid w:val="006F1F2A"/>
    <w:rsid w:val="006F21C7"/>
    <w:rsid w:val="006F2222"/>
    <w:rsid w:val="006F2812"/>
    <w:rsid w:val="006F2B41"/>
    <w:rsid w:val="006F2B8D"/>
    <w:rsid w:val="006F2C85"/>
    <w:rsid w:val="006F2CB9"/>
    <w:rsid w:val="006F2D55"/>
    <w:rsid w:val="006F2E12"/>
    <w:rsid w:val="006F2F04"/>
    <w:rsid w:val="006F2F2C"/>
    <w:rsid w:val="006F2F5C"/>
    <w:rsid w:val="006F3119"/>
    <w:rsid w:val="006F3551"/>
    <w:rsid w:val="006F3630"/>
    <w:rsid w:val="006F37CB"/>
    <w:rsid w:val="006F3A20"/>
    <w:rsid w:val="006F3D5A"/>
    <w:rsid w:val="006F3DD2"/>
    <w:rsid w:val="006F3F24"/>
    <w:rsid w:val="006F41E4"/>
    <w:rsid w:val="006F447B"/>
    <w:rsid w:val="006F453E"/>
    <w:rsid w:val="006F45F7"/>
    <w:rsid w:val="006F47C5"/>
    <w:rsid w:val="006F48CA"/>
    <w:rsid w:val="006F4967"/>
    <w:rsid w:val="006F4B1F"/>
    <w:rsid w:val="006F4C12"/>
    <w:rsid w:val="006F5211"/>
    <w:rsid w:val="006F524D"/>
    <w:rsid w:val="006F55BF"/>
    <w:rsid w:val="006F591C"/>
    <w:rsid w:val="006F5C7A"/>
    <w:rsid w:val="006F5D8C"/>
    <w:rsid w:val="006F5F1F"/>
    <w:rsid w:val="006F6070"/>
    <w:rsid w:val="006F60D2"/>
    <w:rsid w:val="006F64E6"/>
    <w:rsid w:val="006F660E"/>
    <w:rsid w:val="006F67A2"/>
    <w:rsid w:val="006F67C1"/>
    <w:rsid w:val="006F6DAE"/>
    <w:rsid w:val="006F6E62"/>
    <w:rsid w:val="006F7268"/>
    <w:rsid w:val="006F752D"/>
    <w:rsid w:val="006F7772"/>
    <w:rsid w:val="006F7BE3"/>
    <w:rsid w:val="006F7D1D"/>
    <w:rsid w:val="006F7DAC"/>
    <w:rsid w:val="0070000C"/>
    <w:rsid w:val="00700037"/>
    <w:rsid w:val="007000AB"/>
    <w:rsid w:val="0070014E"/>
    <w:rsid w:val="007001B7"/>
    <w:rsid w:val="007001BB"/>
    <w:rsid w:val="00700236"/>
    <w:rsid w:val="00700394"/>
    <w:rsid w:val="007004A6"/>
    <w:rsid w:val="00700581"/>
    <w:rsid w:val="00700650"/>
    <w:rsid w:val="00700790"/>
    <w:rsid w:val="00700861"/>
    <w:rsid w:val="00700875"/>
    <w:rsid w:val="007008D3"/>
    <w:rsid w:val="00700991"/>
    <w:rsid w:val="007009C4"/>
    <w:rsid w:val="007009CC"/>
    <w:rsid w:val="00700D83"/>
    <w:rsid w:val="00700F6C"/>
    <w:rsid w:val="00701177"/>
    <w:rsid w:val="00701289"/>
    <w:rsid w:val="00701679"/>
    <w:rsid w:val="00701693"/>
    <w:rsid w:val="00701856"/>
    <w:rsid w:val="00701A75"/>
    <w:rsid w:val="00701B5E"/>
    <w:rsid w:val="00701DF7"/>
    <w:rsid w:val="00701E1C"/>
    <w:rsid w:val="00701E24"/>
    <w:rsid w:val="00702084"/>
    <w:rsid w:val="00702146"/>
    <w:rsid w:val="007027C8"/>
    <w:rsid w:val="00702ADA"/>
    <w:rsid w:val="00702B09"/>
    <w:rsid w:val="00702B33"/>
    <w:rsid w:val="00702CFD"/>
    <w:rsid w:val="00702E94"/>
    <w:rsid w:val="00703153"/>
    <w:rsid w:val="00703242"/>
    <w:rsid w:val="00703297"/>
    <w:rsid w:val="007033B0"/>
    <w:rsid w:val="00703445"/>
    <w:rsid w:val="00703637"/>
    <w:rsid w:val="007039C9"/>
    <w:rsid w:val="00703B52"/>
    <w:rsid w:val="00703BA2"/>
    <w:rsid w:val="00703DDE"/>
    <w:rsid w:val="0070403D"/>
    <w:rsid w:val="007041F4"/>
    <w:rsid w:val="00704424"/>
    <w:rsid w:val="00704466"/>
    <w:rsid w:val="00704534"/>
    <w:rsid w:val="00704563"/>
    <w:rsid w:val="00704727"/>
    <w:rsid w:val="0070478D"/>
    <w:rsid w:val="00704A93"/>
    <w:rsid w:val="00704B02"/>
    <w:rsid w:val="00704C66"/>
    <w:rsid w:val="00704CF2"/>
    <w:rsid w:val="00704D64"/>
    <w:rsid w:val="00705129"/>
    <w:rsid w:val="007051C3"/>
    <w:rsid w:val="0070530E"/>
    <w:rsid w:val="00705363"/>
    <w:rsid w:val="00705368"/>
    <w:rsid w:val="007057BD"/>
    <w:rsid w:val="00705887"/>
    <w:rsid w:val="00705B1E"/>
    <w:rsid w:val="00705B74"/>
    <w:rsid w:val="00706474"/>
    <w:rsid w:val="007064B5"/>
    <w:rsid w:val="0070679A"/>
    <w:rsid w:val="00706B6A"/>
    <w:rsid w:val="00706C15"/>
    <w:rsid w:val="00706C9F"/>
    <w:rsid w:val="00706E0C"/>
    <w:rsid w:val="00706E62"/>
    <w:rsid w:val="007070DA"/>
    <w:rsid w:val="00707301"/>
    <w:rsid w:val="00707330"/>
    <w:rsid w:val="007073DF"/>
    <w:rsid w:val="00707691"/>
    <w:rsid w:val="007076A9"/>
    <w:rsid w:val="0070790F"/>
    <w:rsid w:val="007079D5"/>
    <w:rsid w:val="00707A9A"/>
    <w:rsid w:val="007104AF"/>
    <w:rsid w:val="00710F5C"/>
    <w:rsid w:val="00710F81"/>
    <w:rsid w:val="007114DF"/>
    <w:rsid w:val="007116B4"/>
    <w:rsid w:val="007118AE"/>
    <w:rsid w:val="007119F7"/>
    <w:rsid w:val="00711ACA"/>
    <w:rsid w:val="00711B1A"/>
    <w:rsid w:val="00711B40"/>
    <w:rsid w:val="00711C9E"/>
    <w:rsid w:val="00711CF7"/>
    <w:rsid w:val="00711DD2"/>
    <w:rsid w:val="00711E43"/>
    <w:rsid w:val="00711FCD"/>
    <w:rsid w:val="007122A1"/>
    <w:rsid w:val="00712473"/>
    <w:rsid w:val="00712999"/>
    <w:rsid w:val="00712A91"/>
    <w:rsid w:val="00712B61"/>
    <w:rsid w:val="00712B71"/>
    <w:rsid w:val="00712C3E"/>
    <w:rsid w:val="00712E03"/>
    <w:rsid w:val="00712E12"/>
    <w:rsid w:val="0071306F"/>
    <w:rsid w:val="00713073"/>
    <w:rsid w:val="0071320F"/>
    <w:rsid w:val="007132ED"/>
    <w:rsid w:val="007134B6"/>
    <w:rsid w:val="0071358E"/>
    <w:rsid w:val="0071364B"/>
    <w:rsid w:val="007139A3"/>
    <w:rsid w:val="00713C09"/>
    <w:rsid w:val="00713E4A"/>
    <w:rsid w:val="00713E64"/>
    <w:rsid w:val="00713E6E"/>
    <w:rsid w:val="00713EEE"/>
    <w:rsid w:val="00713FFC"/>
    <w:rsid w:val="00714120"/>
    <w:rsid w:val="0071426E"/>
    <w:rsid w:val="0071427C"/>
    <w:rsid w:val="00714383"/>
    <w:rsid w:val="00714385"/>
    <w:rsid w:val="0071443B"/>
    <w:rsid w:val="00714CC9"/>
    <w:rsid w:val="00714CE8"/>
    <w:rsid w:val="00714D40"/>
    <w:rsid w:val="00714F18"/>
    <w:rsid w:val="00714F66"/>
    <w:rsid w:val="00715118"/>
    <w:rsid w:val="0071564C"/>
    <w:rsid w:val="00715670"/>
    <w:rsid w:val="0071592A"/>
    <w:rsid w:val="007159BB"/>
    <w:rsid w:val="00715B96"/>
    <w:rsid w:val="00715EBA"/>
    <w:rsid w:val="00715EE4"/>
    <w:rsid w:val="007160EF"/>
    <w:rsid w:val="0071615C"/>
    <w:rsid w:val="00716181"/>
    <w:rsid w:val="007161A8"/>
    <w:rsid w:val="007161C5"/>
    <w:rsid w:val="0071629E"/>
    <w:rsid w:val="00716470"/>
    <w:rsid w:val="0071655C"/>
    <w:rsid w:val="00716882"/>
    <w:rsid w:val="00716904"/>
    <w:rsid w:val="00716A79"/>
    <w:rsid w:val="00716EE7"/>
    <w:rsid w:val="00717076"/>
    <w:rsid w:val="007171A5"/>
    <w:rsid w:val="00717289"/>
    <w:rsid w:val="007172DB"/>
    <w:rsid w:val="007176A9"/>
    <w:rsid w:val="00717A08"/>
    <w:rsid w:val="00717C47"/>
    <w:rsid w:val="00717C60"/>
    <w:rsid w:val="00717D89"/>
    <w:rsid w:val="00717E9E"/>
    <w:rsid w:val="00717EBB"/>
    <w:rsid w:val="00717FAE"/>
    <w:rsid w:val="00720163"/>
    <w:rsid w:val="00720184"/>
    <w:rsid w:val="00720338"/>
    <w:rsid w:val="0072040F"/>
    <w:rsid w:val="0072065A"/>
    <w:rsid w:val="00720797"/>
    <w:rsid w:val="00720954"/>
    <w:rsid w:val="007209CC"/>
    <w:rsid w:val="00720DA6"/>
    <w:rsid w:val="00720E05"/>
    <w:rsid w:val="007210D7"/>
    <w:rsid w:val="007211C6"/>
    <w:rsid w:val="00721469"/>
    <w:rsid w:val="007215CF"/>
    <w:rsid w:val="00721644"/>
    <w:rsid w:val="00721705"/>
    <w:rsid w:val="0072185B"/>
    <w:rsid w:val="007219F1"/>
    <w:rsid w:val="00721B6B"/>
    <w:rsid w:val="00721C45"/>
    <w:rsid w:val="007223AA"/>
    <w:rsid w:val="0072240C"/>
    <w:rsid w:val="00722ED8"/>
    <w:rsid w:val="00723689"/>
    <w:rsid w:val="00723936"/>
    <w:rsid w:val="00723A62"/>
    <w:rsid w:val="00723B4E"/>
    <w:rsid w:val="00723E0A"/>
    <w:rsid w:val="007240A2"/>
    <w:rsid w:val="007240E0"/>
    <w:rsid w:val="007241C2"/>
    <w:rsid w:val="007242C3"/>
    <w:rsid w:val="00724764"/>
    <w:rsid w:val="00724892"/>
    <w:rsid w:val="007248F8"/>
    <w:rsid w:val="0072494E"/>
    <w:rsid w:val="00724AC4"/>
    <w:rsid w:val="007252ED"/>
    <w:rsid w:val="007255F2"/>
    <w:rsid w:val="0072583F"/>
    <w:rsid w:val="00725B14"/>
    <w:rsid w:val="00725E75"/>
    <w:rsid w:val="00725F22"/>
    <w:rsid w:val="0072603D"/>
    <w:rsid w:val="007260F2"/>
    <w:rsid w:val="007261E0"/>
    <w:rsid w:val="0072625C"/>
    <w:rsid w:val="007262AD"/>
    <w:rsid w:val="007263BA"/>
    <w:rsid w:val="007263E2"/>
    <w:rsid w:val="0072642E"/>
    <w:rsid w:val="00726B1B"/>
    <w:rsid w:val="00726BEC"/>
    <w:rsid w:val="00727104"/>
    <w:rsid w:val="00727582"/>
    <w:rsid w:val="007277C0"/>
    <w:rsid w:val="00727814"/>
    <w:rsid w:val="00727815"/>
    <w:rsid w:val="00727945"/>
    <w:rsid w:val="00727984"/>
    <w:rsid w:val="00727B25"/>
    <w:rsid w:val="00727D5A"/>
    <w:rsid w:val="00727DF9"/>
    <w:rsid w:val="0073001B"/>
    <w:rsid w:val="0073031B"/>
    <w:rsid w:val="00730511"/>
    <w:rsid w:val="007308E4"/>
    <w:rsid w:val="00730993"/>
    <w:rsid w:val="00730A67"/>
    <w:rsid w:val="00730C6A"/>
    <w:rsid w:val="00730F00"/>
    <w:rsid w:val="00730F20"/>
    <w:rsid w:val="0073100A"/>
    <w:rsid w:val="007311D6"/>
    <w:rsid w:val="00731209"/>
    <w:rsid w:val="0073133A"/>
    <w:rsid w:val="00731561"/>
    <w:rsid w:val="00731581"/>
    <w:rsid w:val="007315C0"/>
    <w:rsid w:val="00731614"/>
    <w:rsid w:val="00731929"/>
    <w:rsid w:val="00731C24"/>
    <w:rsid w:val="00731D89"/>
    <w:rsid w:val="007320D0"/>
    <w:rsid w:val="007322E4"/>
    <w:rsid w:val="007324F9"/>
    <w:rsid w:val="007326DC"/>
    <w:rsid w:val="0073270A"/>
    <w:rsid w:val="007327A8"/>
    <w:rsid w:val="007327B1"/>
    <w:rsid w:val="0073289C"/>
    <w:rsid w:val="007328D2"/>
    <w:rsid w:val="007328E7"/>
    <w:rsid w:val="00732AD4"/>
    <w:rsid w:val="00732B20"/>
    <w:rsid w:val="00732C14"/>
    <w:rsid w:val="00732C86"/>
    <w:rsid w:val="00732D36"/>
    <w:rsid w:val="00732DCF"/>
    <w:rsid w:val="007333A4"/>
    <w:rsid w:val="0073345E"/>
    <w:rsid w:val="0073362B"/>
    <w:rsid w:val="00733D93"/>
    <w:rsid w:val="00733DA3"/>
    <w:rsid w:val="00733E5B"/>
    <w:rsid w:val="007340BB"/>
    <w:rsid w:val="007343E1"/>
    <w:rsid w:val="007344BD"/>
    <w:rsid w:val="00734C35"/>
    <w:rsid w:val="00734DAA"/>
    <w:rsid w:val="00734E3E"/>
    <w:rsid w:val="00734FF9"/>
    <w:rsid w:val="00735ACE"/>
    <w:rsid w:val="007360BC"/>
    <w:rsid w:val="007361A9"/>
    <w:rsid w:val="00736246"/>
    <w:rsid w:val="00736774"/>
    <w:rsid w:val="0073698D"/>
    <w:rsid w:val="00736A6B"/>
    <w:rsid w:val="00736C64"/>
    <w:rsid w:val="00736E2A"/>
    <w:rsid w:val="00736E33"/>
    <w:rsid w:val="00737197"/>
    <w:rsid w:val="00737341"/>
    <w:rsid w:val="007376C3"/>
    <w:rsid w:val="00737765"/>
    <w:rsid w:val="00737B8A"/>
    <w:rsid w:val="00737BD6"/>
    <w:rsid w:val="00737CD9"/>
    <w:rsid w:val="00737CF2"/>
    <w:rsid w:val="00737D72"/>
    <w:rsid w:val="00737E78"/>
    <w:rsid w:val="00737EE4"/>
    <w:rsid w:val="00740036"/>
    <w:rsid w:val="007405FC"/>
    <w:rsid w:val="007406ED"/>
    <w:rsid w:val="00740D50"/>
    <w:rsid w:val="0074107C"/>
    <w:rsid w:val="0074111E"/>
    <w:rsid w:val="0074198C"/>
    <w:rsid w:val="00742433"/>
    <w:rsid w:val="00742509"/>
    <w:rsid w:val="0074255B"/>
    <w:rsid w:val="00742620"/>
    <w:rsid w:val="00742641"/>
    <w:rsid w:val="00742820"/>
    <w:rsid w:val="00742821"/>
    <w:rsid w:val="00742CA5"/>
    <w:rsid w:val="0074305D"/>
    <w:rsid w:val="00743180"/>
    <w:rsid w:val="00743295"/>
    <w:rsid w:val="0074351E"/>
    <w:rsid w:val="007439D2"/>
    <w:rsid w:val="00743C65"/>
    <w:rsid w:val="00743E90"/>
    <w:rsid w:val="007441D9"/>
    <w:rsid w:val="007442CC"/>
    <w:rsid w:val="0074431B"/>
    <w:rsid w:val="0074455A"/>
    <w:rsid w:val="007445D5"/>
    <w:rsid w:val="00744A48"/>
    <w:rsid w:val="00744B82"/>
    <w:rsid w:val="007455D4"/>
    <w:rsid w:val="007456E7"/>
    <w:rsid w:val="007457E6"/>
    <w:rsid w:val="0074588D"/>
    <w:rsid w:val="00745C0D"/>
    <w:rsid w:val="00745C1D"/>
    <w:rsid w:val="00745E91"/>
    <w:rsid w:val="00745ECE"/>
    <w:rsid w:val="00745F6B"/>
    <w:rsid w:val="007460EB"/>
    <w:rsid w:val="0074612F"/>
    <w:rsid w:val="007462AC"/>
    <w:rsid w:val="007466F6"/>
    <w:rsid w:val="00746895"/>
    <w:rsid w:val="00746976"/>
    <w:rsid w:val="0074698F"/>
    <w:rsid w:val="00746A5A"/>
    <w:rsid w:val="00746CB2"/>
    <w:rsid w:val="00746E01"/>
    <w:rsid w:val="00747004"/>
    <w:rsid w:val="007470A5"/>
    <w:rsid w:val="00747393"/>
    <w:rsid w:val="007473CF"/>
    <w:rsid w:val="00747592"/>
    <w:rsid w:val="00747632"/>
    <w:rsid w:val="0074793C"/>
    <w:rsid w:val="00747990"/>
    <w:rsid w:val="00747A26"/>
    <w:rsid w:val="00747CCF"/>
    <w:rsid w:val="00750244"/>
    <w:rsid w:val="0075029E"/>
    <w:rsid w:val="007502FC"/>
    <w:rsid w:val="00750581"/>
    <w:rsid w:val="007507DA"/>
    <w:rsid w:val="007507F4"/>
    <w:rsid w:val="00750A9B"/>
    <w:rsid w:val="00750C3C"/>
    <w:rsid w:val="00750D40"/>
    <w:rsid w:val="00751154"/>
    <w:rsid w:val="007512AD"/>
    <w:rsid w:val="00751425"/>
    <w:rsid w:val="007515D0"/>
    <w:rsid w:val="007516E8"/>
    <w:rsid w:val="00751841"/>
    <w:rsid w:val="00751E1F"/>
    <w:rsid w:val="00752061"/>
    <w:rsid w:val="007520FE"/>
    <w:rsid w:val="00752160"/>
    <w:rsid w:val="0075218F"/>
    <w:rsid w:val="007524DB"/>
    <w:rsid w:val="00752653"/>
    <w:rsid w:val="00752762"/>
    <w:rsid w:val="007528C5"/>
    <w:rsid w:val="00752F98"/>
    <w:rsid w:val="007533B3"/>
    <w:rsid w:val="007534D3"/>
    <w:rsid w:val="007534FE"/>
    <w:rsid w:val="00753676"/>
    <w:rsid w:val="007536CD"/>
    <w:rsid w:val="00753B5D"/>
    <w:rsid w:val="00753B5F"/>
    <w:rsid w:val="00753CA5"/>
    <w:rsid w:val="00753D52"/>
    <w:rsid w:val="00754110"/>
    <w:rsid w:val="00754186"/>
    <w:rsid w:val="00754454"/>
    <w:rsid w:val="00754566"/>
    <w:rsid w:val="00754BEB"/>
    <w:rsid w:val="00754C0A"/>
    <w:rsid w:val="00754C35"/>
    <w:rsid w:val="00754D49"/>
    <w:rsid w:val="0075526A"/>
    <w:rsid w:val="00755395"/>
    <w:rsid w:val="007553F9"/>
    <w:rsid w:val="007554DC"/>
    <w:rsid w:val="00755663"/>
    <w:rsid w:val="00755692"/>
    <w:rsid w:val="007556D5"/>
    <w:rsid w:val="00755AC8"/>
    <w:rsid w:val="00755F66"/>
    <w:rsid w:val="0075634F"/>
    <w:rsid w:val="00756608"/>
    <w:rsid w:val="0075678D"/>
    <w:rsid w:val="00756B12"/>
    <w:rsid w:val="00756BA9"/>
    <w:rsid w:val="00756C87"/>
    <w:rsid w:val="00756CD5"/>
    <w:rsid w:val="007571C9"/>
    <w:rsid w:val="00757243"/>
    <w:rsid w:val="00757623"/>
    <w:rsid w:val="00757705"/>
    <w:rsid w:val="007579C4"/>
    <w:rsid w:val="00757DD4"/>
    <w:rsid w:val="0076008A"/>
    <w:rsid w:val="007603CC"/>
    <w:rsid w:val="00760642"/>
    <w:rsid w:val="0076076B"/>
    <w:rsid w:val="00760858"/>
    <w:rsid w:val="00760A15"/>
    <w:rsid w:val="00760C68"/>
    <w:rsid w:val="00760F93"/>
    <w:rsid w:val="0076100D"/>
    <w:rsid w:val="0076134B"/>
    <w:rsid w:val="00761525"/>
    <w:rsid w:val="0076176E"/>
    <w:rsid w:val="00761843"/>
    <w:rsid w:val="00761B83"/>
    <w:rsid w:val="00761BC4"/>
    <w:rsid w:val="00761C46"/>
    <w:rsid w:val="00761D90"/>
    <w:rsid w:val="00761D97"/>
    <w:rsid w:val="0076216B"/>
    <w:rsid w:val="0076224F"/>
    <w:rsid w:val="00762338"/>
    <w:rsid w:val="00762348"/>
    <w:rsid w:val="007624F3"/>
    <w:rsid w:val="00762704"/>
    <w:rsid w:val="0076283D"/>
    <w:rsid w:val="00762887"/>
    <w:rsid w:val="00762907"/>
    <w:rsid w:val="007629A5"/>
    <w:rsid w:val="00762B1F"/>
    <w:rsid w:val="00762B28"/>
    <w:rsid w:val="00762B8D"/>
    <w:rsid w:val="00762DD4"/>
    <w:rsid w:val="00762E7C"/>
    <w:rsid w:val="00763291"/>
    <w:rsid w:val="007636AE"/>
    <w:rsid w:val="007637A4"/>
    <w:rsid w:val="00763896"/>
    <w:rsid w:val="00763BCB"/>
    <w:rsid w:val="00763E30"/>
    <w:rsid w:val="00763E35"/>
    <w:rsid w:val="00763FE1"/>
    <w:rsid w:val="007643AF"/>
    <w:rsid w:val="00764656"/>
    <w:rsid w:val="00764941"/>
    <w:rsid w:val="00764E60"/>
    <w:rsid w:val="00764EF9"/>
    <w:rsid w:val="007651FD"/>
    <w:rsid w:val="007652A5"/>
    <w:rsid w:val="007652B8"/>
    <w:rsid w:val="00765353"/>
    <w:rsid w:val="00765367"/>
    <w:rsid w:val="0076542C"/>
    <w:rsid w:val="00765742"/>
    <w:rsid w:val="007657B2"/>
    <w:rsid w:val="00765D8C"/>
    <w:rsid w:val="007660E7"/>
    <w:rsid w:val="0076626F"/>
    <w:rsid w:val="00766284"/>
    <w:rsid w:val="00766328"/>
    <w:rsid w:val="00766423"/>
    <w:rsid w:val="00766465"/>
    <w:rsid w:val="0076662B"/>
    <w:rsid w:val="007666BD"/>
    <w:rsid w:val="007667FF"/>
    <w:rsid w:val="00766B66"/>
    <w:rsid w:val="00766EE4"/>
    <w:rsid w:val="00767306"/>
    <w:rsid w:val="00767457"/>
    <w:rsid w:val="007674A1"/>
    <w:rsid w:val="00767672"/>
    <w:rsid w:val="0076768D"/>
    <w:rsid w:val="00767B64"/>
    <w:rsid w:val="00767C88"/>
    <w:rsid w:val="00767D63"/>
    <w:rsid w:val="00767DB0"/>
    <w:rsid w:val="00767E63"/>
    <w:rsid w:val="0077018F"/>
    <w:rsid w:val="0077025E"/>
    <w:rsid w:val="0077055F"/>
    <w:rsid w:val="0077077E"/>
    <w:rsid w:val="0077091B"/>
    <w:rsid w:val="00770B23"/>
    <w:rsid w:val="00770BAC"/>
    <w:rsid w:val="00770BE9"/>
    <w:rsid w:val="00771368"/>
    <w:rsid w:val="0077157E"/>
    <w:rsid w:val="0077159B"/>
    <w:rsid w:val="007715A6"/>
    <w:rsid w:val="007715DE"/>
    <w:rsid w:val="0077175F"/>
    <w:rsid w:val="00771771"/>
    <w:rsid w:val="007717EF"/>
    <w:rsid w:val="00771868"/>
    <w:rsid w:val="00771883"/>
    <w:rsid w:val="00771CC7"/>
    <w:rsid w:val="00771FB7"/>
    <w:rsid w:val="00771FC2"/>
    <w:rsid w:val="00771FF0"/>
    <w:rsid w:val="00772272"/>
    <w:rsid w:val="007722E9"/>
    <w:rsid w:val="00772596"/>
    <w:rsid w:val="007726F4"/>
    <w:rsid w:val="00772D9E"/>
    <w:rsid w:val="00772DB3"/>
    <w:rsid w:val="007730B8"/>
    <w:rsid w:val="007731DB"/>
    <w:rsid w:val="007733E2"/>
    <w:rsid w:val="0077341A"/>
    <w:rsid w:val="0077379B"/>
    <w:rsid w:val="00773B08"/>
    <w:rsid w:val="00773C46"/>
    <w:rsid w:val="00773E4D"/>
    <w:rsid w:val="00773FA1"/>
    <w:rsid w:val="00773FD2"/>
    <w:rsid w:val="0077460C"/>
    <w:rsid w:val="0077461D"/>
    <w:rsid w:val="007749F5"/>
    <w:rsid w:val="00774AC7"/>
    <w:rsid w:val="00774B40"/>
    <w:rsid w:val="00775051"/>
    <w:rsid w:val="0077506F"/>
    <w:rsid w:val="007750F7"/>
    <w:rsid w:val="00775A07"/>
    <w:rsid w:val="00775C33"/>
    <w:rsid w:val="00775E4D"/>
    <w:rsid w:val="00775EF7"/>
    <w:rsid w:val="00775F7F"/>
    <w:rsid w:val="00776073"/>
    <w:rsid w:val="00776103"/>
    <w:rsid w:val="00776537"/>
    <w:rsid w:val="00776BED"/>
    <w:rsid w:val="00776C89"/>
    <w:rsid w:val="00776CDA"/>
    <w:rsid w:val="00776D03"/>
    <w:rsid w:val="00777018"/>
    <w:rsid w:val="0077724D"/>
    <w:rsid w:val="00777282"/>
    <w:rsid w:val="00777283"/>
    <w:rsid w:val="0077776A"/>
    <w:rsid w:val="0077776C"/>
    <w:rsid w:val="0077785D"/>
    <w:rsid w:val="00777868"/>
    <w:rsid w:val="007778E7"/>
    <w:rsid w:val="00777FEB"/>
    <w:rsid w:val="00780434"/>
    <w:rsid w:val="007804BE"/>
    <w:rsid w:val="007809E6"/>
    <w:rsid w:val="00780ACD"/>
    <w:rsid w:val="00780CC8"/>
    <w:rsid w:val="007813C5"/>
    <w:rsid w:val="007814F2"/>
    <w:rsid w:val="0078165E"/>
    <w:rsid w:val="00781999"/>
    <w:rsid w:val="007819FF"/>
    <w:rsid w:val="00781A9D"/>
    <w:rsid w:val="00781B8D"/>
    <w:rsid w:val="00781BF9"/>
    <w:rsid w:val="00781CB3"/>
    <w:rsid w:val="00781EA6"/>
    <w:rsid w:val="00782046"/>
    <w:rsid w:val="007820D2"/>
    <w:rsid w:val="00782145"/>
    <w:rsid w:val="00782312"/>
    <w:rsid w:val="00782349"/>
    <w:rsid w:val="007823EB"/>
    <w:rsid w:val="00782457"/>
    <w:rsid w:val="00782585"/>
    <w:rsid w:val="00782751"/>
    <w:rsid w:val="0078278B"/>
    <w:rsid w:val="00782BCA"/>
    <w:rsid w:val="00782BD6"/>
    <w:rsid w:val="00782BEB"/>
    <w:rsid w:val="00782E85"/>
    <w:rsid w:val="00782F83"/>
    <w:rsid w:val="00783014"/>
    <w:rsid w:val="0078338B"/>
    <w:rsid w:val="0078372D"/>
    <w:rsid w:val="00783951"/>
    <w:rsid w:val="007839A6"/>
    <w:rsid w:val="00783B1D"/>
    <w:rsid w:val="0078407A"/>
    <w:rsid w:val="007840AC"/>
    <w:rsid w:val="007844EA"/>
    <w:rsid w:val="007844F4"/>
    <w:rsid w:val="0078476E"/>
    <w:rsid w:val="00784A49"/>
    <w:rsid w:val="00784B1C"/>
    <w:rsid w:val="00784DF1"/>
    <w:rsid w:val="00784F62"/>
    <w:rsid w:val="007850B9"/>
    <w:rsid w:val="0078548E"/>
    <w:rsid w:val="007854D6"/>
    <w:rsid w:val="007856E0"/>
    <w:rsid w:val="007857AD"/>
    <w:rsid w:val="007857C2"/>
    <w:rsid w:val="00785912"/>
    <w:rsid w:val="00785ABB"/>
    <w:rsid w:val="00785ADA"/>
    <w:rsid w:val="00785DA3"/>
    <w:rsid w:val="00785EAC"/>
    <w:rsid w:val="00785ED7"/>
    <w:rsid w:val="00785F06"/>
    <w:rsid w:val="00785FF1"/>
    <w:rsid w:val="00786039"/>
    <w:rsid w:val="007861D5"/>
    <w:rsid w:val="0078626B"/>
    <w:rsid w:val="0078627B"/>
    <w:rsid w:val="00786420"/>
    <w:rsid w:val="0078645A"/>
    <w:rsid w:val="0078646B"/>
    <w:rsid w:val="007865C6"/>
    <w:rsid w:val="007866F1"/>
    <w:rsid w:val="007867DB"/>
    <w:rsid w:val="007868E8"/>
    <w:rsid w:val="00786B38"/>
    <w:rsid w:val="00786CA3"/>
    <w:rsid w:val="00786DA7"/>
    <w:rsid w:val="00786EBB"/>
    <w:rsid w:val="007870C0"/>
    <w:rsid w:val="0078739F"/>
    <w:rsid w:val="007873A4"/>
    <w:rsid w:val="007875A8"/>
    <w:rsid w:val="0078760E"/>
    <w:rsid w:val="00787738"/>
    <w:rsid w:val="00787910"/>
    <w:rsid w:val="00787A2A"/>
    <w:rsid w:val="00787BEE"/>
    <w:rsid w:val="00787C27"/>
    <w:rsid w:val="00787D64"/>
    <w:rsid w:val="00787F64"/>
    <w:rsid w:val="007900B5"/>
    <w:rsid w:val="00790274"/>
    <w:rsid w:val="00790578"/>
    <w:rsid w:val="007908C7"/>
    <w:rsid w:val="007908DA"/>
    <w:rsid w:val="00791073"/>
    <w:rsid w:val="00791103"/>
    <w:rsid w:val="007911FE"/>
    <w:rsid w:val="00791277"/>
    <w:rsid w:val="00791516"/>
    <w:rsid w:val="00791708"/>
    <w:rsid w:val="00791A24"/>
    <w:rsid w:val="00791A2C"/>
    <w:rsid w:val="007921C9"/>
    <w:rsid w:val="00792509"/>
    <w:rsid w:val="007925FE"/>
    <w:rsid w:val="00792651"/>
    <w:rsid w:val="00792D1A"/>
    <w:rsid w:val="00793190"/>
    <w:rsid w:val="007932A7"/>
    <w:rsid w:val="00793453"/>
    <w:rsid w:val="00793C77"/>
    <w:rsid w:val="007941DC"/>
    <w:rsid w:val="00794336"/>
    <w:rsid w:val="007945F6"/>
    <w:rsid w:val="00794852"/>
    <w:rsid w:val="00794B33"/>
    <w:rsid w:val="00794B98"/>
    <w:rsid w:val="00794CD0"/>
    <w:rsid w:val="007950C0"/>
    <w:rsid w:val="007958BD"/>
    <w:rsid w:val="007958FE"/>
    <w:rsid w:val="00795B9D"/>
    <w:rsid w:val="00795BA4"/>
    <w:rsid w:val="00795C55"/>
    <w:rsid w:val="00795D70"/>
    <w:rsid w:val="00795DFE"/>
    <w:rsid w:val="00795ED3"/>
    <w:rsid w:val="00796243"/>
    <w:rsid w:val="00796740"/>
    <w:rsid w:val="00796844"/>
    <w:rsid w:val="0079693C"/>
    <w:rsid w:val="00796C6F"/>
    <w:rsid w:val="00796CE5"/>
    <w:rsid w:val="00796E02"/>
    <w:rsid w:val="00797287"/>
    <w:rsid w:val="00797439"/>
    <w:rsid w:val="00797932"/>
    <w:rsid w:val="00797ABB"/>
    <w:rsid w:val="00797C2A"/>
    <w:rsid w:val="00797E09"/>
    <w:rsid w:val="007A00D3"/>
    <w:rsid w:val="007A0328"/>
    <w:rsid w:val="007A061E"/>
    <w:rsid w:val="007A0699"/>
    <w:rsid w:val="007A08A8"/>
    <w:rsid w:val="007A0EE7"/>
    <w:rsid w:val="007A0F13"/>
    <w:rsid w:val="007A0F6F"/>
    <w:rsid w:val="007A0FE4"/>
    <w:rsid w:val="007A120D"/>
    <w:rsid w:val="007A152C"/>
    <w:rsid w:val="007A1558"/>
    <w:rsid w:val="007A1982"/>
    <w:rsid w:val="007A1C20"/>
    <w:rsid w:val="007A1E2F"/>
    <w:rsid w:val="007A2052"/>
    <w:rsid w:val="007A20A5"/>
    <w:rsid w:val="007A26A3"/>
    <w:rsid w:val="007A2776"/>
    <w:rsid w:val="007A277E"/>
    <w:rsid w:val="007A2E84"/>
    <w:rsid w:val="007A2F94"/>
    <w:rsid w:val="007A2FB9"/>
    <w:rsid w:val="007A2FF7"/>
    <w:rsid w:val="007A3181"/>
    <w:rsid w:val="007A31EF"/>
    <w:rsid w:val="007A34FE"/>
    <w:rsid w:val="007A38FE"/>
    <w:rsid w:val="007A3AE3"/>
    <w:rsid w:val="007A3AFC"/>
    <w:rsid w:val="007A3BFA"/>
    <w:rsid w:val="007A3C17"/>
    <w:rsid w:val="007A3C9C"/>
    <w:rsid w:val="007A3D4F"/>
    <w:rsid w:val="007A3E74"/>
    <w:rsid w:val="007A3E77"/>
    <w:rsid w:val="007A3ECA"/>
    <w:rsid w:val="007A402E"/>
    <w:rsid w:val="007A420C"/>
    <w:rsid w:val="007A423C"/>
    <w:rsid w:val="007A438B"/>
    <w:rsid w:val="007A45CE"/>
    <w:rsid w:val="007A463C"/>
    <w:rsid w:val="007A492F"/>
    <w:rsid w:val="007A4D80"/>
    <w:rsid w:val="007A4F29"/>
    <w:rsid w:val="007A568B"/>
    <w:rsid w:val="007A56AC"/>
    <w:rsid w:val="007A59F2"/>
    <w:rsid w:val="007A5B2C"/>
    <w:rsid w:val="007A5C69"/>
    <w:rsid w:val="007A5CB6"/>
    <w:rsid w:val="007A5E43"/>
    <w:rsid w:val="007A5E50"/>
    <w:rsid w:val="007A5EAA"/>
    <w:rsid w:val="007A5FAC"/>
    <w:rsid w:val="007A60B3"/>
    <w:rsid w:val="007A6436"/>
    <w:rsid w:val="007A654A"/>
    <w:rsid w:val="007A6572"/>
    <w:rsid w:val="007A6799"/>
    <w:rsid w:val="007A694C"/>
    <w:rsid w:val="007A6D95"/>
    <w:rsid w:val="007A6F3E"/>
    <w:rsid w:val="007A70FD"/>
    <w:rsid w:val="007A7313"/>
    <w:rsid w:val="007A746C"/>
    <w:rsid w:val="007A74FC"/>
    <w:rsid w:val="007A75A1"/>
    <w:rsid w:val="007A785F"/>
    <w:rsid w:val="007A78FF"/>
    <w:rsid w:val="007B0014"/>
    <w:rsid w:val="007B001F"/>
    <w:rsid w:val="007B005F"/>
    <w:rsid w:val="007B020D"/>
    <w:rsid w:val="007B0327"/>
    <w:rsid w:val="007B03B5"/>
    <w:rsid w:val="007B0763"/>
    <w:rsid w:val="007B0891"/>
    <w:rsid w:val="007B0C91"/>
    <w:rsid w:val="007B0EDB"/>
    <w:rsid w:val="007B12AA"/>
    <w:rsid w:val="007B14B1"/>
    <w:rsid w:val="007B184B"/>
    <w:rsid w:val="007B1858"/>
    <w:rsid w:val="007B19E9"/>
    <w:rsid w:val="007B1EB7"/>
    <w:rsid w:val="007B1FC3"/>
    <w:rsid w:val="007B21AC"/>
    <w:rsid w:val="007B2328"/>
    <w:rsid w:val="007B25A3"/>
    <w:rsid w:val="007B2E30"/>
    <w:rsid w:val="007B3060"/>
    <w:rsid w:val="007B3211"/>
    <w:rsid w:val="007B32B4"/>
    <w:rsid w:val="007B32DE"/>
    <w:rsid w:val="007B349E"/>
    <w:rsid w:val="007B358D"/>
    <w:rsid w:val="007B35AB"/>
    <w:rsid w:val="007B3719"/>
    <w:rsid w:val="007B39EF"/>
    <w:rsid w:val="007B3A36"/>
    <w:rsid w:val="007B3E77"/>
    <w:rsid w:val="007B3EDC"/>
    <w:rsid w:val="007B3FA4"/>
    <w:rsid w:val="007B429A"/>
    <w:rsid w:val="007B4667"/>
    <w:rsid w:val="007B490B"/>
    <w:rsid w:val="007B4A6E"/>
    <w:rsid w:val="007B4AC0"/>
    <w:rsid w:val="007B4ED2"/>
    <w:rsid w:val="007B4FF1"/>
    <w:rsid w:val="007B5115"/>
    <w:rsid w:val="007B5125"/>
    <w:rsid w:val="007B52A9"/>
    <w:rsid w:val="007B5719"/>
    <w:rsid w:val="007B577C"/>
    <w:rsid w:val="007B5AA7"/>
    <w:rsid w:val="007B5BE7"/>
    <w:rsid w:val="007B5BEE"/>
    <w:rsid w:val="007B5C76"/>
    <w:rsid w:val="007B5F3F"/>
    <w:rsid w:val="007B63FA"/>
    <w:rsid w:val="007B69C0"/>
    <w:rsid w:val="007B6C8A"/>
    <w:rsid w:val="007B6CAC"/>
    <w:rsid w:val="007B6D19"/>
    <w:rsid w:val="007B726E"/>
    <w:rsid w:val="007B756E"/>
    <w:rsid w:val="007B77A4"/>
    <w:rsid w:val="007B783E"/>
    <w:rsid w:val="007B7C57"/>
    <w:rsid w:val="007B7D9B"/>
    <w:rsid w:val="007B7FD0"/>
    <w:rsid w:val="007C039D"/>
    <w:rsid w:val="007C0450"/>
    <w:rsid w:val="007C08E8"/>
    <w:rsid w:val="007C0C3A"/>
    <w:rsid w:val="007C0E9C"/>
    <w:rsid w:val="007C1170"/>
    <w:rsid w:val="007C125E"/>
    <w:rsid w:val="007C127D"/>
    <w:rsid w:val="007C13C8"/>
    <w:rsid w:val="007C167E"/>
    <w:rsid w:val="007C169C"/>
    <w:rsid w:val="007C18FC"/>
    <w:rsid w:val="007C1A57"/>
    <w:rsid w:val="007C1B4A"/>
    <w:rsid w:val="007C1C6C"/>
    <w:rsid w:val="007C1DBE"/>
    <w:rsid w:val="007C1EA3"/>
    <w:rsid w:val="007C1EE7"/>
    <w:rsid w:val="007C21E3"/>
    <w:rsid w:val="007C24DF"/>
    <w:rsid w:val="007C31CB"/>
    <w:rsid w:val="007C31D7"/>
    <w:rsid w:val="007C3279"/>
    <w:rsid w:val="007C32FD"/>
    <w:rsid w:val="007C33BE"/>
    <w:rsid w:val="007C3401"/>
    <w:rsid w:val="007C36CA"/>
    <w:rsid w:val="007C3A32"/>
    <w:rsid w:val="007C3A54"/>
    <w:rsid w:val="007C3C7E"/>
    <w:rsid w:val="007C40AF"/>
    <w:rsid w:val="007C468C"/>
    <w:rsid w:val="007C4ACB"/>
    <w:rsid w:val="007C4DCB"/>
    <w:rsid w:val="007C5238"/>
    <w:rsid w:val="007C524B"/>
    <w:rsid w:val="007C532F"/>
    <w:rsid w:val="007C5407"/>
    <w:rsid w:val="007C5408"/>
    <w:rsid w:val="007C57A5"/>
    <w:rsid w:val="007C5865"/>
    <w:rsid w:val="007C5C38"/>
    <w:rsid w:val="007C5CEF"/>
    <w:rsid w:val="007C5D03"/>
    <w:rsid w:val="007C5F90"/>
    <w:rsid w:val="007C602E"/>
    <w:rsid w:val="007C6058"/>
    <w:rsid w:val="007C61C8"/>
    <w:rsid w:val="007C649C"/>
    <w:rsid w:val="007C6758"/>
    <w:rsid w:val="007C6801"/>
    <w:rsid w:val="007C683A"/>
    <w:rsid w:val="007C692E"/>
    <w:rsid w:val="007C6ABA"/>
    <w:rsid w:val="007C6D6A"/>
    <w:rsid w:val="007C6F7C"/>
    <w:rsid w:val="007C6FC8"/>
    <w:rsid w:val="007C7063"/>
    <w:rsid w:val="007C7295"/>
    <w:rsid w:val="007C74D2"/>
    <w:rsid w:val="007C76BD"/>
    <w:rsid w:val="007C7809"/>
    <w:rsid w:val="007C793C"/>
    <w:rsid w:val="007C7E7C"/>
    <w:rsid w:val="007C7FED"/>
    <w:rsid w:val="007D039D"/>
    <w:rsid w:val="007D03EB"/>
    <w:rsid w:val="007D053B"/>
    <w:rsid w:val="007D05F9"/>
    <w:rsid w:val="007D06D7"/>
    <w:rsid w:val="007D0A58"/>
    <w:rsid w:val="007D0C4A"/>
    <w:rsid w:val="007D0CB4"/>
    <w:rsid w:val="007D0D2D"/>
    <w:rsid w:val="007D0E3B"/>
    <w:rsid w:val="007D1026"/>
    <w:rsid w:val="007D11D2"/>
    <w:rsid w:val="007D122D"/>
    <w:rsid w:val="007D1321"/>
    <w:rsid w:val="007D1379"/>
    <w:rsid w:val="007D1414"/>
    <w:rsid w:val="007D161D"/>
    <w:rsid w:val="007D1669"/>
    <w:rsid w:val="007D166E"/>
    <w:rsid w:val="007D1A48"/>
    <w:rsid w:val="007D1D7F"/>
    <w:rsid w:val="007D1D97"/>
    <w:rsid w:val="007D23B6"/>
    <w:rsid w:val="007D253C"/>
    <w:rsid w:val="007D2B79"/>
    <w:rsid w:val="007D2C00"/>
    <w:rsid w:val="007D2CD6"/>
    <w:rsid w:val="007D2CF7"/>
    <w:rsid w:val="007D3502"/>
    <w:rsid w:val="007D3514"/>
    <w:rsid w:val="007D354E"/>
    <w:rsid w:val="007D397D"/>
    <w:rsid w:val="007D3A14"/>
    <w:rsid w:val="007D3ACF"/>
    <w:rsid w:val="007D3C80"/>
    <w:rsid w:val="007D3F7F"/>
    <w:rsid w:val="007D43B2"/>
    <w:rsid w:val="007D4603"/>
    <w:rsid w:val="007D46E0"/>
    <w:rsid w:val="007D47AF"/>
    <w:rsid w:val="007D49E1"/>
    <w:rsid w:val="007D4AE3"/>
    <w:rsid w:val="007D4AEF"/>
    <w:rsid w:val="007D4B1F"/>
    <w:rsid w:val="007D4F6B"/>
    <w:rsid w:val="007D5214"/>
    <w:rsid w:val="007D552F"/>
    <w:rsid w:val="007D591A"/>
    <w:rsid w:val="007D5BDA"/>
    <w:rsid w:val="007D6132"/>
    <w:rsid w:val="007D6487"/>
    <w:rsid w:val="007D670C"/>
    <w:rsid w:val="007D68E4"/>
    <w:rsid w:val="007D69C9"/>
    <w:rsid w:val="007D6B85"/>
    <w:rsid w:val="007D6DCD"/>
    <w:rsid w:val="007D7252"/>
    <w:rsid w:val="007D73FC"/>
    <w:rsid w:val="007D76AB"/>
    <w:rsid w:val="007D771F"/>
    <w:rsid w:val="007D7966"/>
    <w:rsid w:val="007D79B4"/>
    <w:rsid w:val="007D7AEA"/>
    <w:rsid w:val="007D7B26"/>
    <w:rsid w:val="007D7D8F"/>
    <w:rsid w:val="007D7DA2"/>
    <w:rsid w:val="007D7E58"/>
    <w:rsid w:val="007D7EC8"/>
    <w:rsid w:val="007E0370"/>
    <w:rsid w:val="007E0644"/>
    <w:rsid w:val="007E0729"/>
    <w:rsid w:val="007E07BD"/>
    <w:rsid w:val="007E0DF5"/>
    <w:rsid w:val="007E0FEF"/>
    <w:rsid w:val="007E1241"/>
    <w:rsid w:val="007E14D4"/>
    <w:rsid w:val="007E159E"/>
    <w:rsid w:val="007E17CA"/>
    <w:rsid w:val="007E1B13"/>
    <w:rsid w:val="007E1C8B"/>
    <w:rsid w:val="007E1EA5"/>
    <w:rsid w:val="007E2240"/>
    <w:rsid w:val="007E2487"/>
    <w:rsid w:val="007E290A"/>
    <w:rsid w:val="007E2BD6"/>
    <w:rsid w:val="007E2D45"/>
    <w:rsid w:val="007E2DE1"/>
    <w:rsid w:val="007E2E77"/>
    <w:rsid w:val="007E34BE"/>
    <w:rsid w:val="007E3523"/>
    <w:rsid w:val="007E35AB"/>
    <w:rsid w:val="007E3811"/>
    <w:rsid w:val="007E3851"/>
    <w:rsid w:val="007E3945"/>
    <w:rsid w:val="007E463A"/>
    <w:rsid w:val="007E4797"/>
    <w:rsid w:val="007E4B01"/>
    <w:rsid w:val="007E4C66"/>
    <w:rsid w:val="007E4F7C"/>
    <w:rsid w:val="007E5188"/>
    <w:rsid w:val="007E522D"/>
    <w:rsid w:val="007E5262"/>
    <w:rsid w:val="007E52FF"/>
    <w:rsid w:val="007E5787"/>
    <w:rsid w:val="007E5A9E"/>
    <w:rsid w:val="007E5FF6"/>
    <w:rsid w:val="007E6162"/>
    <w:rsid w:val="007E620F"/>
    <w:rsid w:val="007E62E6"/>
    <w:rsid w:val="007E6305"/>
    <w:rsid w:val="007E6324"/>
    <w:rsid w:val="007E6E0A"/>
    <w:rsid w:val="007E769C"/>
    <w:rsid w:val="007E76FF"/>
    <w:rsid w:val="007E7A92"/>
    <w:rsid w:val="007E7F64"/>
    <w:rsid w:val="007E7F6A"/>
    <w:rsid w:val="007F015C"/>
    <w:rsid w:val="007F02AB"/>
    <w:rsid w:val="007F047C"/>
    <w:rsid w:val="007F053A"/>
    <w:rsid w:val="007F056D"/>
    <w:rsid w:val="007F067F"/>
    <w:rsid w:val="007F071A"/>
    <w:rsid w:val="007F07C9"/>
    <w:rsid w:val="007F0AD9"/>
    <w:rsid w:val="007F0D8E"/>
    <w:rsid w:val="007F0E13"/>
    <w:rsid w:val="007F0FA6"/>
    <w:rsid w:val="007F0FC9"/>
    <w:rsid w:val="007F1347"/>
    <w:rsid w:val="007F175A"/>
    <w:rsid w:val="007F1897"/>
    <w:rsid w:val="007F19CD"/>
    <w:rsid w:val="007F1A40"/>
    <w:rsid w:val="007F1AE5"/>
    <w:rsid w:val="007F1B8E"/>
    <w:rsid w:val="007F1D72"/>
    <w:rsid w:val="007F1DC4"/>
    <w:rsid w:val="007F20AC"/>
    <w:rsid w:val="007F20F4"/>
    <w:rsid w:val="007F2380"/>
    <w:rsid w:val="007F23D2"/>
    <w:rsid w:val="007F253C"/>
    <w:rsid w:val="007F2621"/>
    <w:rsid w:val="007F2E19"/>
    <w:rsid w:val="007F3221"/>
    <w:rsid w:val="007F3303"/>
    <w:rsid w:val="007F33B8"/>
    <w:rsid w:val="007F384A"/>
    <w:rsid w:val="007F3B20"/>
    <w:rsid w:val="007F3CEC"/>
    <w:rsid w:val="007F4110"/>
    <w:rsid w:val="007F4164"/>
    <w:rsid w:val="007F4208"/>
    <w:rsid w:val="007F43E4"/>
    <w:rsid w:val="007F46DF"/>
    <w:rsid w:val="007F46E3"/>
    <w:rsid w:val="007F4D1E"/>
    <w:rsid w:val="007F4E04"/>
    <w:rsid w:val="007F4E75"/>
    <w:rsid w:val="007F501B"/>
    <w:rsid w:val="007F5055"/>
    <w:rsid w:val="007F5201"/>
    <w:rsid w:val="007F5389"/>
    <w:rsid w:val="007F54CB"/>
    <w:rsid w:val="007F55C5"/>
    <w:rsid w:val="007F5739"/>
    <w:rsid w:val="007F584C"/>
    <w:rsid w:val="007F5B8A"/>
    <w:rsid w:val="007F5D09"/>
    <w:rsid w:val="007F5EBB"/>
    <w:rsid w:val="007F6552"/>
    <w:rsid w:val="007F6558"/>
    <w:rsid w:val="007F6976"/>
    <w:rsid w:val="007F6CA7"/>
    <w:rsid w:val="007F6D42"/>
    <w:rsid w:val="007F6EB9"/>
    <w:rsid w:val="007F6F8B"/>
    <w:rsid w:val="007F7122"/>
    <w:rsid w:val="007F72D0"/>
    <w:rsid w:val="007F734E"/>
    <w:rsid w:val="007F7AD3"/>
    <w:rsid w:val="007F7AF9"/>
    <w:rsid w:val="00800001"/>
    <w:rsid w:val="008002A7"/>
    <w:rsid w:val="008002E1"/>
    <w:rsid w:val="00800316"/>
    <w:rsid w:val="00800734"/>
    <w:rsid w:val="00800998"/>
    <w:rsid w:val="00800D57"/>
    <w:rsid w:val="00800EF8"/>
    <w:rsid w:val="008016AE"/>
    <w:rsid w:val="00801A35"/>
    <w:rsid w:val="00801A4A"/>
    <w:rsid w:val="00801A6B"/>
    <w:rsid w:val="00801B70"/>
    <w:rsid w:val="00801C06"/>
    <w:rsid w:val="00801FFF"/>
    <w:rsid w:val="00802207"/>
    <w:rsid w:val="008024F8"/>
    <w:rsid w:val="00802503"/>
    <w:rsid w:val="00802615"/>
    <w:rsid w:val="0080284A"/>
    <w:rsid w:val="008028D3"/>
    <w:rsid w:val="008029D5"/>
    <w:rsid w:val="00802BCB"/>
    <w:rsid w:val="00802DC6"/>
    <w:rsid w:val="00802DCA"/>
    <w:rsid w:val="00803030"/>
    <w:rsid w:val="00803332"/>
    <w:rsid w:val="008037E2"/>
    <w:rsid w:val="008037FE"/>
    <w:rsid w:val="00803D79"/>
    <w:rsid w:val="00803F50"/>
    <w:rsid w:val="00803FAE"/>
    <w:rsid w:val="00804068"/>
    <w:rsid w:val="0080434C"/>
    <w:rsid w:val="0080486A"/>
    <w:rsid w:val="00804884"/>
    <w:rsid w:val="008048B4"/>
    <w:rsid w:val="00804C6A"/>
    <w:rsid w:val="00804D46"/>
    <w:rsid w:val="00804ED4"/>
    <w:rsid w:val="00804FE4"/>
    <w:rsid w:val="008051AD"/>
    <w:rsid w:val="0080520A"/>
    <w:rsid w:val="00805277"/>
    <w:rsid w:val="00805298"/>
    <w:rsid w:val="00805458"/>
    <w:rsid w:val="0080564E"/>
    <w:rsid w:val="008058DC"/>
    <w:rsid w:val="00805C92"/>
    <w:rsid w:val="00805E13"/>
    <w:rsid w:val="00805F08"/>
    <w:rsid w:val="00805F0C"/>
    <w:rsid w:val="00805F20"/>
    <w:rsid w:val="00806145"/>
    <w:rsid w:val="0080668A"/>
    <w:rsid w:val="00806694"/>
    <w:rsid w:val="008066DE"/>
    <w:rsid w:val="008068DE"/>
    <w:rsid w:val="00806924"/>
    <w:rsid w:val="00806C1E"/>
    <w:rsid w:val="00806F3E"/>
    <w:rsid w:val="00806FDC"/>
    <w:rsid w:val="0080700B"/>
    <w:rsid w:val="00807346"/>
    <w:rsid w:val="008075DD"/>
    <w:rsid w:val="00807752"/>
    <w:rsid w:val="00807847"/>
    <w:rsid w:val="008078FC"/>
    <w:rsid w:val="00807A3D"/>
    <w:rsid w:val="00807BF8"/>
    <w:rsid w:val="00807C74"/>
    <w:rsid w:val="00807D8F"/>
    <w:rsid w:val="00807E86"/>
    <w:rsid w:val="00810141"/>
    <w:rsid w:val="0081020B"/>
    <w:rsid w:val="00810435"/>
    <w:rsid w:val="00810710"/>
    <w:rsid w:val="0081078A"/>
    <w:rsid w:val="008109C3"/>
    <w:rsid w:val="00810A4E"/>
    <w:rsid w:val="00810B6E"/>
    <w:rsid w:val="00810BF0"/>
    <w:rsid w:val="0081115B"/>
    <w:rsid w:val="008112FB"/>
    <w:rsid w:val="00811616"/>
    <w:rsid w:val="008117E4"/>
    <w:rsid w:val="008117F0"/>
    <w:rsid w:val="0081195C"/>
    <w:rsid w:val="008119D1"/>
    <w:rsid w:val="00811D83"/>
    <w:rsid w:val="00812122"/>
    <w:rsid w:val="008121A0"/>
    <w:rsid w:val="008121A5"/>
    <w:rsid w:val="008124AE"/>
    <w:rsid w:val="008124B4"/>
    <w:rsid w:val="0081259E"/>
    <w:rsid w:val="0081268C"/>
    <w:rsid w:val="0081291F"/>
    <w:rsid w:val="00812C65"/>
    <w:rsid w:val="00812CD8"/>
    <w:rsid w:val="00812E15"/>
    <w:rsid w:val="00812EC7"/>
    <w:rsid w:val="00812FDA"/>
    <w:rsid w:val="0081321C"/>
    <w:rsid w:val="0081321E"/>
    <w:rsid w:val="0081333F"/>
    <w:rsid w:val="008134F2"/>
    <w:rsid w:val="00813637"/>
    <w:rsid w:val="0081373D"/>
    <w:rsid w:val="008137EE"/>
    <w:rsid w:val="008139FE"/>
    <w:rsid w:val="00813BF9"/>
    <w:rsid w:val="00813D25"/>
    <w:rsid w:val="00813E14"/>
    <w:rsid w:val="00813EFE"/>
    <w:rsid w:val="00813FBA"/>
    <w:rsid w:val="008140DE"/>
    <w:rsid w:val="008142BE"/>
    <w:rsid w:val="00814591"/>
    <w:rsid w:val="0081480A"/>
    <w:rsid w:val="00814A48"/>
    <w:rsid w:val="00814CE3"/>
    <w:rsid w:val="00814D60"/>
    <w:rsid w:val="00814F50"/>
    <w:rsid w:val="008154F3"/>
    <w:rsid w:val="00815627"/>
    <w:rsid w:val="00815871"/>
    <w:rsid w:val="00815B94"/>
    <w:rsid w:val="00815D51"/>
    <w:rsid w:val="00815E4C"/>
    <w:rsid w:val="00816006"/>
    <w:rsid w:val="0081624A"/>
    <w:rsid w:val="00816680"/>
    <w:rsid w:val="008167A8"/>
    <w:rsid w:val="008168FE"/>
    <w:rsid w:val="00816B99"/>
    <w:rsid w:val="00816F85"/>
    <w:rsid w:val="00816FFE"/>
    <w:rsid w:val="00817094"/>
    <w:rsid w:val="0081723F"/>
    <w:rsid w:val="00817303"/>
    <w:rsid w:val="00817367"/>
    <w:rsid w:val="008174A4"/>
    <w:rsid w:val="008174DC"/>
    <w:rsid w:val="0081752B"/>
    <w:rsid w:val="008177D1"/>
    <w:rsid w:val="00817805"/>
    <w:rsid w:val="00820087"/>
    <w:rsid w:val="00820345"/>
    <w:rsid w:val="00820483"/>
    <w:rsid w:val="0082069E"/>
    <w:rsid w:val="00820A77"/>
    <w:rsid w:val="00821138"/>
    <w:rsid w:val="0082119A"/>
    <w:rsid w:val="00821343"/>
    <w:rsid w:val="0082145B"/>
    <w:rsid w:val="0082185B"/>
    <w:rsid w:val="008219EE"/>
    <w:rsid w:val="00821E4F"/>
    <w:rsid w:val="00821FB2"/>
    <w:rsid w:val="00822149"/>
    <w:rsid w:val="008223D8"/>
    <w:rsid w:val="00822531"/>
    <w:rsid w:val="008225C9"/>
    <w:rsid w:val="00822755"/>
    <w:rsid w:val="00822AED"/>
    <w:rsid w:val="00822B19"/>
    <w:rsid w:val="00822B1A"/>
    <w:rsid w:val="00822C58"/>
    <w:rsid w:val="00822C72"/>
    <w:rsid w:val="00822DC2"/>
    <w:rsid w:val="00822E96"/>
    <w:rsid w:val="008233D5"/>
    <w:rsid w:val="00823500"/>
    <w:rsid w:val="0082381C"/>
    <w:rsid w:val="008239E2"/>
    <w:rsid w:val="00823A0B"/>
    <w:rsid w:val="00823ADB"/>
    <w:rsid w:val="00823C7E"/>
    <w:rsid w:val="00823D88"/>
    <w:rsid w:val="00823DA4"/>
    <w:rsid w:val="00823FA2"/>
    <w:rsid w:val="00824223"/>
    <w:rsid w:val="0082430B"/>
    <w:rsid w:val="008245C4"/>
    <w:rsid w:val="00824623"/>
    <w:rsid w:val="008246E3"/>
    <w:rsid w:val="0082475A"/>
    <w:rsid w:val="00824A28"/>
    <w:rsid w:val="00824ED4"/>
    <w:rsid w:val="00824FBB"/>
    <w:rsid w:val="0082508D"/>
    <w:rsid w:val="00825470"/>
    <w:rsid w:val="008255BB"/>
    <w:rsid w:val="008256E7"/>
    <w:rsid w:val="00825795"/>
    <w:rsid w:val="008257A9"/>
    <w:rsid w:val="00825D70"/>
    <w:rsid w:val="00825F9F"/>
    <w:rsid w:val="00826200"/>
    <w:rsid w:val="008265EA"/>
    <w:rsid w:val="00826639"/>
    <w:rsid w:val="0082669A"/>
    <w:rsid w:val="00826940"/>
    <w:rsid w:val="00826CC7"/>
    <w:rsid w:val="00826E2D"/>
    <w:rsid w:val="008272F1"/>
    <w:rsid w:val="00827500"/>
    <w:rsid w:val="00827576"/>
    <w:rsid w:val="008276F2"/>
    <w:rsid w:val="00827807"/>
    <w:rsid w:val="0082780E"/>
    <w:rsid w:val="008279E2"/>
    <w:rsid w:val="00827F36"/>
    <w:rsid w:val="00830160"/>
    <w:rsid w:val="008304CD"/>
    <w:rsid w:val="00830596"/>
    <w:rsid w:val="008307BE"/>
    <w:rsid w:val="0083084B"/>
    <w:rsid w:val="0083088F"/>
    <w:rsid w:val="008308CA"/>
    <w:rsid w:val="0083095F"/>
    <w:rsid w:val="00830CA6"/>
    <w:rsid w:val="00830E66"/>
    <w:rsid w:val="00830F4C"/>
    <w:rsid w:val="00831059"/>
    <w:rsid w:val="008310BA"/>
    <w:rsid w:val="00831450"/>
    <w:rsid w:val="00831687"/>
    <w:rsid w:val="00831891"/>
    <w:rsid w:val="00831B70"/>
    <w:rsid w:val="00831D29"/>
    <w:rsid w:val="0083200C"/>
    <w:rsid w:val="00832762"/>
    <w:rsid w:val="008327BC"/>
    <w:rsid w:val="0083280C"/>
    <w:rsid w:val="008329C1"/>
    <w:rsid w:val="008329DB"/>
    <w:rsid w:val="00832A13"/>
    <w:rsid w:val="00832C59"/>
    <w:rsid w:val="00832DC3"/>
    <w:rsid w:val="00832FC3"/>
    <w:rsid w:val="0083317A"/>
    <w:rsid w:val="00833273"/>
    <w:rsid w:val="0083330F"/>
    <w:rsid w:val="008333A2"/>
    <w:rsid w:val="008333ED"/>
    <w:rsid w:val="00833473"/>
    <w:rsid w:val="008334D4"/>
    <w:rsid w:val="0083375E"/>
    <w:rsid w:val="00833A0A"/>
    <w:rsid w:val="00833A87"/>
    <w:rsid w:val="00833AF4"/>
    <w:rsid w:val="00833C44"/>
    <w:rsid w:val="00833DFA"/>
    <w:rsid w:val="00833FE8"/>
    <w:rsid w:val="00834361"/>
    <w:rsid w:val="008345E9"/>
    <w:rsid w:val="00834651"/>
    <w:rsid w:val="008347AE"/>
    <w:rsid w:val="008347C8"/>
    <w:rsid w:val="008347DE"/>
    <w:rsid w:val="00834830"/>
    <w:rsid w:val="00834B0A"/>
    <w:rsid w:val="00834B62"/>
    <w:rsid w:val="00834C94"/>
    <w:rsid w:val="00834F08"/>
    <w:rsid w:val="008351A7"/>
    <w:rsid w:val="00835209"/>
    <w:rsid w:val="00835624"/>
    <w:rsid w:val="00835723"/>
    <w:rsid w:val="008357C3"/>
    <w:rsid w:val="00835B8C"/>
    <w:rsid w:val="00835BE4"/>
    <w:rsid w:val="00835CDB"/>
    <w:rsid w:val="0083610A"/>
    <w:rsid w:val="008361D3"/>
    <w:rsid w:val="00836255"/>
    <w:rsid w:val="008362D2"/>
    <w:rsid w:val="008368CB"/>
    <w:rsid w:val="00836986"/>
    <w:rsid w:val="008369B8"/>
    <w:rsid w:val="008369DB"/>
    <w:rsid w:val="00836ABB"/>
    <w:rsid w:val="00836CC7"/>
    <w:rsid w:val="00836DFE"/>
    <w:rsid w:val="00836F51"/>
    <w:rsid w:val="008370CE"/>
    <w:rsid w:val="0083711C"/>
    <w:rsid w:val="008373C8"/>
    <w:rsid w:val="0083780B"/>
    <w:rsid w:val="00837815"/>
    <w:rsid w:val="0083785A"/>
    <w:rsid w:val="0083792E"/>
    <w:rsid w:val="00837A68"/>
    <w:rsid w:val="00837EF4"/>
    <w:rsid w:val="008400F4"/>
    <w:rsid w:val="008406F1"/>
    <w:rsid w:val="0084077F"/>
    <w:rsid w:val="00840902"/>
    <w:rsid w:val="008409C7"/>
    <w:rsid w:val="00840B6A"/>
    <w:rsid w:val="00840B84"/>
    <w:rsid w:val="00840CA9"/>
    <w:rsid w:val="00840D1B"/>
    <w:rsid w:val="00840D24"/>
    <w:rsid w:val="0084127C"/>
    <w:rsid w:val="00841328"/>
    <w:rsid w:val="008413ED"/>
    <w:rsid w:val="008414CF"/>
    <w:rsid w:val="00841B94"/>
    <w:rsid w:val="00841CDC"/>
    <w:rsid w:val="00841E79"/>
    <w:rsid w:val="008421E9"/>
    <w:rsid w:val="00842493"/>
    <w:rsid w:val="008424C0"/>
    <w:rsid w:val="008428F1"/>
    <w:rsid w:val="0084296A"/>
    <w:rsid w:val="00842B7C"/>
    <w:rsid w:val="00842E1A"/>
    <w:rsid w:val="00842F84"/>
    <w:rsid w:val="00843187"/>
    <w:rsid w:val="008433C8"/>
    <w:rsid w:val="008433D2"/>
    <w:rsid w:val="00843515"/>
    <w:rsid w:val="008435B7"/>
    <w:rsid w:val="0084371D"/>
    <w:rsid w:val="00843CC9"/>
    <w:rsid w:val="00843F83"/>
    <w:rsid w:val="0084425E"/>
    <w:rsid w:val="008442F2"/>
    <w:rsid w:val="00844674"/>
    <w:rsid w:val="008446FC"/>
    <w:rsid w:val="00844A4A"/>
    <w:rsid w:val="00844A59"/>
    <w:rsid w:val="00844C22"/>
    <w:rsid w:val="00844D1C"/>
    <w:rsid w:val="00844F12"/>
    <w:rsid w:val="00845012"/>
    <w:rsid w:val="00845175"/>
    <w:rsid w:val="008451E6"/>
    <w:rsid w:val="008452DD"/>
    <w:rsid w:val="00845361"/>
    <w:rsid w:val="00845539"/>
    <w:rsid w:val="008455CB"/>
    <w:rsid w:val="008456A0"/>
    <w:rsid w:val="00845788"/>
    <w:rsid w:val="0084596D"/>
    <w:rsid w:val="00845EA0"/>
    <w:rsid w:val="00845F17"/>
    <w:rsid w:val="00845F89"/>
    <w:rsid w:val="00846086"/>
    <w:rsid w:val="0084616B"/>
    <w:rsid w:val="00846402"/>
    <w:rsid w:val="008464D3"/>
    <w:rsid w:val="0084660B"/>
    <w:rsid w:val="0084665E"/>
    <w:rsid w:val="00846AEA"/>
    <w:rsid w:val="00846CD5"/>
    <w:rsid w:val="00846FC3"/>
    <w:rsid w:val="00847251"/>
    <w:rsid w:val="008472CA"/>
    <w:rsid w:val="0084770E"/>
    <w:rsid w:val="008479C6"/>
    <w:rsid w:val="008479E6"/>
    <w:rsid w:val="00847D58"/>
    <w:rsid w:val="00847DB3"/>
    <w:rsid w:val="00850219"/>
    <w:rsid w:val="0085044D"/>
    <w:rsid w:val="0085064F"/>
    <w:rsid w:val="008507AC"/>
    <w:rsid w:val="00850803"/>
    <w:rsid w:val="008509D0"/>
    <w:rsid w:val="008517C1"/>
    <w:rsid w:val="00851839"/>
    <w:rsid w:val="008518A1"/>
    <w:rsid w:val="00851B4E"/>
    <w:rsid w:val="00851BE8"/>
    <w:rsid w:val="00851D24"/>
    <w:rsid w:val="0085213B"/>
    <w:rsid w:val="008521A0"/>
    <w:rsid w:val="00852331"/>
    <w:rsid w:val="0085245D"/>
    <w:rsid w:val="008524D4"/>
    <w:rsid w:val="00852812"/>
    <w:rsid w:val="00852DE2"/>
    <w:rsid w:val="00852DEA"/>
    <w:rsid w:val="00852E27"/>
    <w:rsid w:val="00853013"/>
    <w:rsid w:val="008532A9"/>
    <w:rsid w:val="008534C0"/>
    <w:rsid w:val="008534FF"/>
    <w:rsid w:val="00853569"/>
    <w:rsid w:val="00853580"/>
    <w:rsid w:val="0085388E"/>
    <w:rsid w:val="008538C5"/>
    <w:rsid w:val="00853D52"/>
    <w:rsid w:val="0085427F"/>
    <w:rsid w:val="008543B4"/>
    <w:rsid w:val="008545FA"/>
    <w:rsid w:val="008546C6"/>
    <w:rsid w:val="00854737"/>
    <w:rsid w:val="00854CC8"/>
    <w:rsid w:val="00854DE7"/>
    <w:rsid w:val="00855221"/>
    <w:rsid w:val="0085562D"/>
    <w:rsid w:val="00855723"/>
    <w:rsid w:val="008558A7"/>
    <w:rsid w:val="00855FB1"/>
    <w:rsid w:val="0085601E"/>
    <w:rsid w:val="008560D0"/>
    <w:rsid w:val="00856169"/>
    <w:rsid w:val="00856201"/>
    <w:rsid w:val="0085666C"/>
    <w:rsid w:val="0085685A"/>
    <w:rsid w:val="00856CE6"/>
    <w:rsid w:val="00856E4B"/>
    <w:rsid w:val="00856E8A"/>
    <w:rsid w:val="00856FB0"/>
    <w:rsid w:val="008570CD"/>
    <w:rsid w:val="0085716A"/>
    <w:rsid w:val="0085728A"/>
    <w:rsid w:val="008576B6"/>
    <w:rsid w:val="0085778A"/>
    <w:rsid w:val="00857956"/>
    <w:rsid w:val="00857A56"/>
    <w:rsid w:val="008601EC"/>
    <w:rsid w:val="0086025A"/>
    <w:rsid w:val="008607C4"/>
    <w:rsid w:val="00860807"/>
    <w:rsid w:val="0086084A"/>
    <w:rsid w:val="00860889"/>
    <w:rsid w:val="00860945"/>
    <w:rsid w:val="008609CE"/>
    <w:rsid w:val="00860CD1"/>
    <w:rsid w:val="00860D13"/>
    <w:rsid w:val="00860DBE"/>
    <w:rsid w:val="00860DE6"/>
    <w:rsid w:val="00860EDB"/>
    <w:rsid w:val="00860F4B"/>
    <w:rsid w:val="00861012"/>
    <w:rsid w:val="0086101F"/>
    <w:rsid w:val="008610C9"/>
    <w:rsid w:val="008611A7"/>
    <w:rsid w:val="00861245"/>
    <w:rsid w:val="008612DC"/>
    <w:rsid w:val="00861670"/>
    <w:rsid w:val="00861DB9"/>
    <w:rsid w:val="008621F4"/>
    <w:rsid w:val="008622C0"/>
    <w:rsid w:val="008623BB"/>
    <w:rsid w:val="00862484"/>
    <w:rsid w:val="00862528"/>
    <w:rsid w:val="0086266A"/>
    <w:rsid w:val="00862772"/>
    <w:rsid w:val="00862A48"/>
    <w:rsid w:val="00862CDF"/>
    <w:rsid w:val="00862DF4"/>
    <w:rsid w:val="00862F76"/>
    <w:rsid w:val="00862F7B"/>
    <w:rsid w:val="008630BA"/>
    <w:rsid w:val="00863162"/>
    <w:rsid w:val="00863426"/>
    <w:rsid w:val="00863574"/>
    <w:rsid w:val="008635DE"/>
    <w:rsid w:val="008638AC"/>
    <w:rsid w:val="00863C8D"/>
    <w:rsid w:val="008640D1"/>
    <w:rsid w:val="008640E4"/>
    <w:rsid w:val="00864120"/>
    <w:rsid w:val="008641AD"/>
    <w:rsid w:val="008641C1"/>
    <w:rsid w:val="00864280"/>
    <w:rsid w:val="00864511"/>
    <w:rsid w:val="0086463D"/>
    <w:rsid w:val="008646F5"/>
    <w:rsid w:val="0086488F"/>
    <w:rsid w:val="00864A01"/>
    <w:rsid w:val="00864F67"/>
    <w:rsid w:val="0086545D"/>
    <w:rsid w:val="00865ADB"/>
    <w:rsid w:val="00865B8E"/>
    <w:rsid w:val="00865C64"/>
    <w:rsid w:val="00865F8A"/>
    <w:rsid w:val="008660B2"/>
    <w:rsid w:val="00866369"/>
    <w:rsid w:val="008669AE"/>
    <w:rsid w:val="00866C67"/>
    <w:rsid w:val="00866D2E"/>
    <w:rsid w:val="00866D79"/>
    <w:rsid w:val="00866DDA"/>
    <w:rsid w:val="00866DF8"/>
    <w:rsid w:val="00866EE6"/>
    <w:rsid w:val="00866F6A"/>
    <w:rsid w:val="00867117"/>
    <w:rsid w:val="008672A4"/>
    <w:rsid w:val="008673A4"/>
    <w:rsid w:val="008676A3"/>
    <w:rsid w:val="008676ED"/>
    <w:rsid w:val="00867850"/>
    <w:rsid w:val="00867A8C"/>
    <w:rsid w:val="00867B72"/>
    <w:rsid w:val="00867C5C"/>
    <w:rsid w:val="00870005"/>
    <w:rsid w:val="00870557"/>
    <w:rsid w:val="008707D9"/>
    <w:rsid w:val="00870870"/>
    <w:rsid w:val="0087088C"/>
    <w:rsid w:val="00870923"/>
    <w:rsid w:val="00870B34"/>
    <w:rsid w:val="00870BAB"/>
    <w:rsid w:val="00870FED"/>
    <w:rsid w:val="008711E3"/>
    <w:rsid w:val="008718C5"/>
    <w:rsid w:val="008718DD"/>
    <w:rsid w:val="00871AC2"/>
    <w:rsid w:val="00871CAD"/>
    <w:rsid w:val="00871D40"/>
    <w:rsid w:val="00871E1A"/>
    <w:rsid w:val="00872207"/>
    <w:rsid w:val="0087224F"/>
    <w:rsid w:val="008722D7"/>
    <w:rsid w:val="008724C2"/>
    <w:rsid w:val="0087273E"/>
    <w:rsid w:val="00872A0F"/>
    <w:rsid w:val="00872EBB"/>
    <w:rsid w:val="00872ECA"/>
    <w:rsid w:val="00872F15"/>
    <w:rsid w:val="008730D8"/>
    <w:rsid w:val="00873166"/>
    <w:rsid w:val="008733BE"/>
    <w:rsid w:val="00873573"/>
    <w:rsid w:val="00873592"/>
    <w:rsid w:val="008735C3"/>
    <w:rsid w:val="008736AF"/>
    <w:rsid w:val="00873DB2"/>
    <w:rsid w:val="00874019"/>
    <w:rsid w:val="008741E8"/>
    <w:rsid w:val="00874CB9"/>
    <w:rsid w:val="00874DD6"/>
    <w:rsid w:val="00874E96"/>
    <w:rsid w:val="00874F5C"/>
    <w:rsid w:val="0087519E"/>
    <w:rsid w:val="00875649"/>
    <w:rsid w:val="008756D9"/>
    <w:rsid w:val="0087582B"/>
    <w:rsid w:val="00875A5F"/>
    <w:rsid w:val="00875A85"/>
    <w:rsid w:val="00875B10"/>
    <w:rsid w:val="00875C48"/>
    <w:rsid w:val="00875CFF"/>
    <w:rsid w:val="00875D4D"/>
    <w:rsid w:val="00875DDB"/>
    <w:rsid w:val="00875FC0"/>
    <w:rsid w:val="00876033"/>
    <w:rsid w:val="0087616B"/>
    <w:rsid w:val="008762F0"/>
    <w:rsid w:val="00876385"/>
    <w:rsid w:val="008764C9"/>
    <w:rsid w:val="00876533"/>
    <w:rsid w:val="00876695"/>
    <w:rsid w:val="0087672E"/>
    <w:rsid w:val="008767DF"/>
    <w:rsid w:val="00876B23"/>
    <w:rsid w:val="00876BFE"/>
    <w:rsid w:val="00876EF4"/>
    <w:rsid w:val="00876F72"/>
    <w:rsid w:val="0087710F"/>
    <w:rsid w:val="00877186"/>
    <w:rsid w:val="00877193"/>
    <w:rsid w:val="008771B0"/>
    <w:rsid w:val="0087772B"/>
    <w:rsid w:val="0087774A"/>
    <w:rsid w:val="008777C8"/>
    <w:rsid w:val="00877835"/>
    <w:rsid w:val="0088002A"/>
    <w:rsid w:val="00880310"/>
    <w:rsid w:val="0088035E"/>
    <w:rsid w:val="0088038D"/>
    <w:rsid w:val="0088040D"/>
    <w:rsid w:val="00880561"/>
    <w:rsid w:val="008805BA"/>
    <w:rsid w:val="00880722"/>
    <w:rsid w:val="00880790"/>
    <w:rsid w:val="008807E8"/>
    <w:rsid w:val="00880B24"/>
    <w:rsid w:val="00880B52"/>
    <w:rsid w:val="008814E7"/>
    <w:rsid w:val="0088170B"/>
    <w:rsid w:val="008818C1"/>
    <w:rsid w:val="00881A99"/>
    <w:rsid w:val="00881BB8"/>
    <w:rsid w:val="00881C39"/>
    <w:rsid w:val="00881CF5"/>
    <w:rsid w:val="00881D3E"/>
    <w:rsid w:val="00881D50"/>
    <w:rsid w:val="00881DAA"/>
    <w:rsid w:val="00881E8C"/>
    <w:rsid w:val="008820E7"/>
    <w:rsid w:val="008820F4"/>
    <w:rsid w:val="008822CD"/>
    <w:rsid w:val="00882504"/>
    <w:rsid w:val="0088278A"/>
    <w:rsid w:val="00882C9F"/>
    <w:rsid w:val="00882E10"/>
    <w:rsid w:val="00882EE1"/>
    <w:rsid w:val="00882F85"/>
    <w:rsid w:val="00883024"/>
    <w:rsid w:val="00883190"/>
    <w:rsid w:val="00883964"/>
    <w:rsid w:val="008839E7"/>
    <w:rsid w:val="00883A35"/>
    <w:rsid w:val="00883AEA"/>
    <w:rsid w:val="00883CEB"/>
    <w:rsid w:val="00884423"/>
    <w:rsid w:val="00884490"/>
    <w:rsid w:val="008847D9"/>
    <w:rsid w:val="00884970"/>
    <w:rsid w:val="00884B3E"/>
    <w:rsid w:val="00884BB6"/>
    <w:rsid w:val="00884C12"/>
    <w:rsid w:val="00884C2B"/>
    <w:rsid w:val="00884C30"/>
    <w:rsid w:val="00884C65"/>
    <w:rsid w:val="00884FD0"/>
    <w:rsid w:val="00885015"/>
    <w:rsid w:val="00885177"/>
    <w:rsid w:val="00885610"/>
    <w:rsid w:val="00885DD3"/>
    <w:rsid w:val="00885E59"/>
    <w:rsid w:val="00885E6D"/>
    <w:rsid w:val="00886167"/>
    <w:rsid w:val="00886542"/>
    <w:rsid w:val="008866CC"/>
    <w:rsid w:val="008866CF"/>
    <w:rsid w:val="00886A22"/>
    <w:rsid w:val="00886D2A"/>
    <w:rsid w:val="00887033"/>
    <w:rsid w:val="008875E9"/>
    <w:rsid w:val="008876DF"/>
    <w:rsid w:val="0088778D"/>
    <w:rsid w:val="008877C4"/>
    <w:rsid w:val="00887819"/>
    <w:rsid w:val="008879C7"/>
    <w:rsid w:val="00887AB4"/>
    <w:rsid w:val="00887ADF"/>
    <w:rsid w:val="00887C31"/>
    <w:rsid w:val="00887E2A"/>
    <w:rsid w:val="008901D2"/>
    <w:rsid w:val="00890838"/>
    <w:rsid w:val="008909BB"/>
    <w:rsid w:val="00890AFE"/>
    <w:rsid w:val="00890CC3"/>
    <w:rsid w:val="00890D2F"/>
    <w:rsid w:val="008911F0"/>
    <w:rsid w:val="00891272"/>
    <w:rsid w:val="00891298"/>
    <w:rsid w:val="00891B5E"/>
    <w:rsid w:val="00891F73"/>
    <w:rsid w:val="008920CB"/>
    <w:rsid w:val="00892242"/>
    <w:rsid w:val="00892437"/>
    <w:rsid w:val="0089256F"/>
    <w:rsid w:val="008925C8"/>
    <w:rsid w:val="0089265F"/>
    <w:rsid w:val="00892A5F"/>
    <w:rsid w:val="00892AF2"/>
    <w:rsid w:val="00892BA0"/>
    <w:rsid w:val="00892D17"/>
    <w:rsid w:val="00892FAE"/>
    <w:rsid w:val="008931E5"/>
    <w:rsid w:val="0089326D"/>
    <w:rsid w:val="008932DB"/>
    <w:rsid w:val="00893302"/>
    <w:rsid w:val="008933A0"/>
    <w:rsid w:val="008934AD"/>
    <w:rsid w:val="0089386C"/>
    <w:rsid w:val="008939C0"/>
    <w:rsid w:val="00893BAC"/>
    <w:rsid w:val="00893BD8"/>
    <w:rsid w:val="00893CFA"/>
    <w:rsid w:val="00893D53"/>
    <w:rsid w:val="008949AE"/>
    <w:rsid w:val="00894B81"/>
    <w:rsid w:val="00894C52"/>
    <w:rsid w:val="00894C6F"/>
    <w:rsid w:val="00894C91"/>
    <w:rsid w:val="00894E09"/>
    <w:rsid w:val="00894E1F"/>
    <w:rsid w:val="00894E20"/>
    <w:rsid w:val="00894E52"/>
    <w:rsid w:val="008951AE"/>
    <w:rsid w:val="00895470"/>
    <w:rsid w:val="008954A5"/>
    <w:rsid w:val="008956B4"/>
    <w:rsid w:val="008957FA"/>
    <w:rsid w:val="008959C9"/>
    <w:rsid w:val="008959CD"/>
    <w:rsid w:val="00895AA1"/>
    <w:rsid w:val="00895C73"/>
    <w:rsid w:val="00895D5F"/>
    <w:rsid w:val="008960B7"/>
    <w:rsid w:val="008963CA"/>
    <w:rsid w:val="00896542"/>
    <w:rsid w:val="0089656E"/>
    <w:rsid w:val="00896790"/>
    <w:rsid w:val="00896EE4"/>
    <w:rsid w:val="00897022"/>
    <w:rsid w:val="00897065"/>
    <w:rsid w:val="00897116"/>
    <w:rsid w:val="008971EF"/>
    <w:rsid w:val="00897276"/>
    <w:rsid w:val="008973B0"/>
    <w:rsid w:val="008973F9"/>
    <w:rsid w:val="008976D6"/>
    <w:rsid w:val="00897784"/>
    <w:rsid w:val="008977B2"/>
    <w:rsid w:val="00897812"/>
    <w:rsid w:val="00897CE8"/>
    <w:rsid w:val="00897DCF"/>
    <w:rsid w:val="00897DD6"/>
    <w:rsid w:val="00897F3E"/>
    <w:rsid w:val="008A06AA"/>
    <w:rsid w:val="008A079B"/>
    <w:rsid w:val="008A0910"/>
    <w:rsid w:val="008A0A45"/>
    <w:rsid w:val="008A0B50"/>
    <w:rsid w:val="008A0D21"/>
    <w:rsid w:val="008A10D0"/>
    <w:rsid w:val="008A11D5"/>
    <w:rsid w:val="008A11E8"/>
    <w:rsid w:val="008A146E"/>
    <w:rsid w:val="008A1634"/>
    <w:rsid w:val="008A164F"/>
    <w:rsid w:val="008A1663"/>
    <w:rsid w:val="008A1ACC"/>
    <w:rsid w:val="008A2057"/>
    <w:rsid w:val="008A208E"/>
    <w:rsid w:val="008A21F8"/>
    <w:rsid w:val="008A23A2"/>
    <w:rsid w:val="008A24A6"/>
    <w:rsid w:val="008A25A6"/>
    <w:rsid w:val="008A25BA"/>
    <w:rsid w:val="008A2855"/>
    <w:rsid w:val="008A2B72"/>
    <w:rsid w:val="008A2BCB"/>
    <w:rsid w:val="008A2CEE"/>
    <w:rsid w:val="008A2DD9"/>
    <w:rsid w:val="008A2EFB"/>
    <w:rsid w:val="008A2F05"/>
    <w:rsid w:val="008A3225"/>
    <w:rsid w:val="008A3403"/>
    <w:rsid w:val="008A341D"/>
    <w:rsid w:val="008A3BDA"/>
    <w:rsid w:val="008A3E44"/>
    <w:rsid w:val="008A3E7C"/>
    <w:rsid w:val="008A3EBD"/>
    <w:rsid w:val="008A3F96"/>
    <w:rsid w:val="008A3FD4"/>
    <w:rsid w:val="008A434E"/>
    <w:rsid w:val="008A4520"/>
    <w:rsid w:val="008A45DB"/>
    <w:rsid w:val="008A497A"/>
    <w:rsid w:val="008A4B16"/>
    <w:rsid w:val="008A4B5E"/>
    <w:rsid w:val="008A4B82"/>
    <w:rsid w:val="008A4D1C"/>
    <w:rsid w:val="008A4DC1"/>
    <w:rsid w:val="008A52C3"/>
    <w:rsid w:val="008A55A7"/>
    <w:rsid w:val="008A57B2"/>
    <w:rsid w:val="008A583B"/>
    <w:rsid w:val="008A5CCB"/>
    <w:rsid w:val="008A5D22"/>
    <w:rsid w:val="008A5ED3"/>
    <w:rsid w:val="008A6088"/>
    <w:rsid w:val="008A614A"/>
    <w:rsid w:val="008A6222"/>
    <w:rsid w:val="008A62E5"/>
    <w:rsid w:val="008A6533"/>
    <w:rsid w:val="008A6576"/>
    <w:rsid w:val="008A6881"/>
    <w:rsid w:val="008A690F"/>
    <w:rsid w:val="008A696B"/>
    <w:rsid w:val="008A698B"/>
    <w:rsid w:val="008A6DFD"/>
    <w:rsid w:val="008A6FE7"/>
    <w:rsid w:val="008A755C"/>
    <w:rsid w:val="008A7774"/>
    <w:rsid w:val="008A791B"/>
    <w:rsid w:val="008B0039"/>
    <w:rsid w:val="008B013B"/>
    <w:rsid w:val="008B029E"/>
    <w:rsid w:val="008B0570"/>
    <w:rsid w:val="008B06BD"/>
    <w:rsid w:val="008B0703"/>
    <w:rsid w:val="008B0823"/>
    <w:rsid w:val="008B090A"/>
    <w:rsid w:val="008B0D18"/>
    <w:rsid w:val="008B0E93"/>
    <w:rsid w:val="008B11B0"/>
    <w:rsid w:val="008B130D"/>
    <w:rsid w:val="008B15C1"/>
    <w:rsid w:val="008B1CEB"/>
    <w:rsid w:val="008B1F1E"/>
    <w:rsid w:val="008B2219"/>
    <w:rsid w:val="008B2282"/>
    <w:rsid w:val="008B233F"/>
    <w:rsid w:val="008B2597"/>
    <w:rsid w:val="008B26B9"/>
    <w:rsid w:val="008B279D"/>
    <w:rsid w:val="008B2815"/>
    <w:rsid w:val="008B28D1"/>
    <w:rsid w:val="008B2D88"/>
    <w:rsid w:val="008B3151"/>
    <w:rsid w:val="008B3250"/>
    <w:rsid w:val="008B34BF"/>
    <w:rsid w:val="008B363B"/>
    <w:rsid w:val="008B3772"/>
    <w:rsid w:val="008B37D8"/>
    <w:rsid w:val="008B37D9"/>
    <w:rsid w:val="008B3988"/>
    <w:rsid w:val="008B3A23"/>
    <w:rsid w:val="008B3AA9"/>
    <w:rsid w:val="008B3B89"/>
    <w:rsid w:val="008B3D6E"/>
    <w:rsid w:val="008B3DC4"/>
    <w:rsid w:val="008B40AB"/>
    <w:rsid w:val="008B417B"/>
    <w:rsid w:val="008B41D7"/>
    <w:rsid w:val="008B46CC"/>
    <w:rsid w:val="008B4763"/>
    <w:rsid w:val="008B4842"/>
    <w:rsid w:val="008B4858"/>
    <w:rsid w:val="008B4A0E"/>
    <w:rsid w:val="008B4AD6"/>
    <w:rsid w:val="008B4AF7"/>
    <w:rsid w:val="008B4C82"/>
    <w:rsid w:val="008B4EA0"/>
    <w:rsid w:val="008B4F58"/>
    <w:rsid w:val="008B500D"/>
    <w:rsid w:val="008B52C8"/>
    <w:rsid w:val="008B5300"/>
    <w:rsid w:val="008B5302"/>
    <w:rsid w:val="008B5384"/>
    <w:rsid w:val="008B5866"/>
    <w:rsid w:val="008B59BB"/>
    <w:rsid w:val="008B5B8D"/>
    <w:rsid w:val="008B6002"/>
    <w:rsid w:val="008B61F9"/>
    <w:rsid w:val="008B624F"/>
    <w:rsid w:val="008B6256"/>
    <w:rsid w:val="008B64B3"/>
    <w:rsid w:val="008B6A31"/>
    <w:rsid w:val="008B6C05"/>
    <w:rsid w:val="008B6C11"/>
    <w:rsid w:val="008B6E00"/>
    <w:rsid w:val="008B72C7"/>
    <w:rsid w:val="008B75DC"/>
    <w:rsid w:val="008B7705"/>
    <w:rsid w:val="008B78B0"/>
    <w:rsid w:val="008B7AF1"/>
    <w:rsid w:val="008B7B98"/>
    <w:rsid w:val="008B7BC7"/>
    <w:rsid w:val="008B7C05"/>
    <w:rsid w:val="008C0025"/>
    <w:rsid w:val="008C05F6"/>
    <w:rsid w:val="008C0613"/>
    <w:rsid w:val="008C06F0"/>
    <w:rsid w:val="008C0734"/>
    <w:rsid w:val="008C09F3"/>
    <w:rsid w:val="008C0C76"/>
    <w:rsid w:val="008C0E04"/>
    <w:rsid w:val="008C0FC2"/>
    <w:rsid w:val="008C1020"/>
    <w:rsid w:val="008C14DB"/>
    <w:rsid w:val="008C1908"/>
    <w:rsid w:val="008C1988"/>
    <w:rsid w:val="008C1C15"/>
    <w:rsid w:val="008C1C20"/>
    <w:rsid w:val="008C1ED0"/>
    <w:rsid w:val="008C1EEC"/>
    <w:rsid w:val="008C20AE"/>
    <w:rsid w:val="008C211A"/>
    <w:rsid w:val="008C24C8"/>
    <w:rsid w:val="008C2656"/>
    <w:rsid w:val="008C2750"/>
    <w:rsid w:val="008C28CA"/>
    <w:rsid w:val="008C2A38"/>
    <w:rsid w:val="008C2A66"/>
    <w:rsid w:val="008C2B05"/>
    <w:rsid w:val="008C2B5B"/>
    <w:rsid w:val="008C2D49"/>
    <w:rsid w:val="008C2E0B"/>
    <w:rsid w:val="008C2FF5"/>
    <w:rsid w:val="008C305B"/>
    <w:rsid w:val="008C3098"/>
    <w:rsid w:val="008C32BE"/>
    <w:rsid w:val="008C32F4"/>
    <w:rsid w:val="008C3373"/>
    <w:rsid w:val="008C3852"/>
    <w:rsid w:val="008C38D1"/>
    <w:rsid w:val="008C3B41"/>
    <w:rsid w:val="008C3C03"/>
    <w:rsid w:val="008C3C5B"/>
    <w:rsid w:val="008C3D07"/>
    <w:rsid w:val="008C41B2"/>
    <w:rsid w:val="008C4289"/>
    <w:rsid w:val="008C45B3"/>
    <w:rsid w:val="008C4643"/>
    <w:rsid w:val="008C470F"/>
    <w:rsid w:val="008C478B"/>
    <w:rsid w:val="008C4795"/>
    <w:rsid w:val="008C4DE3"/>
    <w:rsid w:val="008C545F"/>
    <w:rsid w:val="008C5542"/>
    <w:rsid w:val="008C55D6"/>
    <w:rsid w:val="008C5AE9"/>
    <w:rsid w:val="008C5D57"/>
    <w:rsid w:val="008C5F56"/>
    <w:rsid w:val="008C6013"/>
    <w:rsid w:val="008C609B"/>
    <w:rsid w:val="008C60C2"/>
    <w:rsid w:val="008C645D"/>
    <w:rsid w:val="008C6603"/>
    <w:rsid w:val="008C67B6"/>
    <w:rsid w:val="008C68FF"/>
    <w:rsid w:val="008C6B96"/>
    <w:rsid w:val="008C6D8C"/>
    <w:rsid w:val="008C6F27"/>
    <w:rsid w:val="008C7227"/>
    <w:rsid w:val="008C75BA"/>
    <w:rsid w:val="008C7A33"/>
    <w:rsid w:val="008C7B06"/>
    <w:rsid w:val="008C7B76"/>
    <w:rsid w:val="008C7EEB"/>
    <w:rsid w:val="008D0407"/>
    <w:rsid w:val="008D04B1"/>
    <w:rsid w:val="008D04F5"/>
    <w:rsid w:val="008D08A6"/>
    <w:rsid w:val="008D0D36"/>
    <w:rsid w:val="008D0DB6"/>
    <w:rsid w:val="008D0E18"/>
    <w:rsid w:val="008D0FF4"/>
    <w:rsid w:val="008D1473"/>
    <w:rsid w:val="008D14B3"/>
    <w:rsid w:val="008D165A"/>
    <w:rsid w:val="008D1879"/>
    <w:rsid w:val="008D1CF4"/>
    <w:rsid w:val="008D1EF3"/>
    <w:rsid w:val="008D22C5"/>
    <w:rsid w:val="008D2419"/>
    <w:rsid w:val="008D2468"/>
    <w:rsid w:val="008D25C7"/>
    <w:rsid w:val="008D263D"/>
    <w:rsid w:val="008D2672"/>
    <w:rsid w:val="008D286D"/>
    <w:rsid w:val="008D2958"/>
    <w:rsid w:val="008D2A57"/>
    <w:rsid w:val="008D2EB7"/>
    <w:rsid w:val="008D3162"/>
    <w:rsid w:val="008D3232"/>
    <w:rsid w:val="008D34CE"/>
    <w:rsid w:val="008D3553"/>
    <w:rsid w:val="008D35B1"/>
    <w:rsid w:val="008D367E"/>
    <w:rsid w:val="008D36C5"/>
    <w:rsid w:val="008D36D9"/>
    <w:rsid w:val="008D3AFA"/>
    <w:rsid w:val="008D3B99"/>
    <w:rsid w:val="008D3C17"/>
    <w:rsid w:val="008D3E38"/>
    <w:rsid w:val="008D3E7B"/>
    <w:rsid w:val="008D4008"/>
    <w:rsid w:val="008D427E"/>
    <w:rsid w:val="008D450E"/>
    <w:rsid w:val="008D46C2"/>
    <w:rsid w:val="008D46F3"/>
    <w:rsid w:val="008D49A1"/>
    <w:rsid w:val="008D4B10"/>
    <w:rsid w:val="008D4C11"/>
    <w:rsid w:val="008D4DD8"/>
    <w:rsid w:val="008D4FA2"/>
    <w:rsid w:val="008D509E"/>
    <w:rsid w:val="008D52FB"/>
    <w:rsid w:val="008D5320"/>
    <w:rsid w:val="008D54D4"/>
    <w:rsid w:val="008D5649"/>
    <w:rsid w:val="008D5673"/>
    <w:rsid w:val="008D56F3"/>
    <w:rsid w:val="008D5949"/>
    <w:rsid w:val="008D5AEC"/>
    <w:rsid w:val="008D6149"/>
    <w:rsid w:val="008D61A0"/>
    <w:rsid w:val="008D640B"/>
    <w:rsid w:val="008D64D2"/>
    <w:rsid w:val="008D66B2"/>
    <w:rsid w:val="008D6BF3"/>
    <w:rsid w:val="008D6C5D"/>
    <w:rsid w:val="008D6EB3"/>
    <w:rsid w:val="008D721C"/>
    <w:rsid w:val="008D72A7"/>
    <w:rsid w:val="008D7439"/>
    <w:rsid w:val="008D76B2"/>
    <w:rsid w:val="008D792B"/>
    <w:rsid w:val="008D7941"/>
    <w:rsid w:val="008D7957"/>
    <w:rsid w:val="008D7D09"/>
    <w:rsid w:val="008E018E"/>
    <w:rsid w:val="008E019B"/>
    <w:rsid w:val="008E0432"/>
    <w:rsid w:val="008E06A0"/>
    <w:rsid w:val="008E06C5"/>
    <w:rsid w:val="008E0829"/>
    <w:rsid w:val="008E0A1F"/>
    <w:rsid w:val="008E0B9E"/>
    <w:rsid w:val="008E0F6A"/>
    <w:rsid w:val="008E1056"/>
    <w:rsid w:val="008E1106"/>
    <w:rsid w:val="008E13ED"/>
    <w:rsid w:val="008E1912"/>
    <w:rsid w:val="008E1D24"/>
    <w:rsid w:val="008E1F34"/>
    <w:rsid w:val="008E220E"/>
    <w:rsid w:val="008E23FB"/>
    <w:rsid w:val="008E2644"/>
    <w:rsid w:val="008E273A"/>
    <w:rsid w:val="008E2773"/>
    <w:rsid w:val="008E28B0"/>
    <w:rsid w:val="008E2A1C"/>
    <w:rsid w:val="008E2AEC"/>
    <w:rsid w:val="008E2C2B"/>
    <w:rsid w:val="008E2E68"/>
    <w:rsid w:val="008E2F87"/>
    <w:rsid w:val="008E32D8"/>
    <w:rsid w:val="008E362F"/>
    <w:rsid w:val="008E37B9"/>
    <w:rsid w:val="008E388E"/>
    <w:rsid w:val="008E38C8"/>
    <w:rsid w:val="008E39FD"/>
    <w:rsid w:val="008E408F"/>
    <w:rsid w:val="008E40DE"/>
    <w:rsid w:val="008E4186"/>
    <w:rsid w:val="008E423E"/>
    <w:rsid w:val="008E42CA"/>
    <w:rsid w:val="008E456D"/>
    <w:rsid w:val="008E45E1"/>
    <w:rsid w:val="008E498C"/>
    <w:rsid w:val="008E4CB7"/>
    <w:rsid w:val="008E4CE3"/>
    <w:rsid w:val="008E4D84"/>
    <w:rsid w:val="008E5062"/>
    <w:rsid w:val="008E51AD"/>
    <w:rsid w:val="008E520D"/>
    <w:rsid w:val="008E5299"/>
    <w:rsid w:val="008E5352"/>
    <w:rsid w:val="008E547A"/>
    <w:rsid w:val="008E568A"/>
    <w:rsid w:val="008E5B83"/>
    <w:rsid w:val="008E5E37"/>
    <w:rsid w:val="008E5F8C"/>
    <w:rsid w:val="008E60FB"/>
    <w:rsid w:val="008E62DC"/>
    <w:rsid w:val="008E657C"/>
    <w:rsid w:val="008E658F"/>
    <w:rsid w:val="008E6782"/>
    <w:rsid w:val="008E6823"/>
    <w:rsid w:val="008E68BE"/>
    <w:rsid w:val="008E695C"/>
    <w:rsid w:val="008E6AD8"/>
    <w:rsid w:val="008E6B2A"/>
    <w:rsid w:val="008E6EB4"/>
    <w:rsid w:val="008E6F3A"/>
    <w:rsid w:val="008E6FC7"/>
    <w:rsid w:val="008E7233"/>
    <w:rsid w:val="008E7422"/>
    <w:rsid w:val="008E744E"/>
    <w:rsid w:val="008E74FF"/>
    <w:rsid w:val="008E7536"/>
    <w:rsid w:val="008E75B4"/>
    <w:rsid w:val="008E77E3"/>
    <w:rsid w:val="008E7ABF"/>
    <w:rsid w:val="008E7BAC"/>
    <w:rsid w:val="008E7DD1"/>
    <w:rsid w:val="008F03DC"/>
    <w:rsid w:val="008F049F"/>
    <w:rsid w:val="008F0519"/>
    <w:rsid w:val="008F069E"/>
    <w:rsid w:val="008F0952"/>
    <w:rsid w:val="008F0A24"/>
    <w:rsid w:val="008F0A68"/>
    <w:rsid w:val="008F0AAE"/>
    <w:rsid w:val="008F0AB3"/>
    <w:rsid w:val="008F0AB8"/>
    <w:rsid w:val="008F0FC8"/>
    <w:rsid w:val="008F1195"/>
    <w:rsid w:val="008F1451"/>
    <w:rsid w:val="008F14F0"/>
    <w:rsid w:val="008F16AA"/>
    <w:rsid w:val="008F17A6"/>
    <w:rsid w:val="008F1A2E"/>
    <w:rsid w:val="008F1A3F"/>
    <w:rsid w:val="008F1B50"/>
    <w:rsid w:val="008F1D99"/>
    <w:rsid w:val="008F1F44"/>
    <w:rsid w:val="008F21AF"/>
    <w:rsid w:val="008F220A"/>
    <w:rsid w:val="008F22F6"/>
    <w:rsid w:val="008F23B4"/>
    <w:rsid w:val="008F23EF"/>
    <w:rsid w:val="008F25E9"/>
    <w:rsid w:val="008F2AA6"/>
    <w:rsid w:val="008F2BDD"/>
    <w:rsid w:val="008F2E6D"/>
    <w:rsid w:val="008F31F0"/>
    <w:rsid w:val="008F3577"/>
    <w:rsid w:val="008F35B2"/>
    <w:rsid w:val="008F3933"/>
    <w:rsid w:val="008F3942"/>
    <w:rsid w:val="008F3A52"/>
    <w:rsid w:val="008F3E05"/>
    <w:rsid w:val="008F3E98"/>
    <w:rsid w:val="008F3ED5"/>
    <w:rsid w:val="008F3F01"/>
    <w:rsid w:val="008F3FB6"/>
    <w:rsid w:val="008F41F1"/>
    <w:rsid w:val="008F46CA"/>
    <w:rsid w:val="008F4833"/>
    <w:rsid w:val="008F4881"/>
    <w:rsid w:val="008F50E2"/>
    <w:rsid w:val="008F5839"/>
    <w:rsid w:val="008F5CB2"/>
    <w:rsid w:val="008F5FB7"/>
    <w:rsid w:val="008F6346"/>
    <w:rsid w:val="008F63DF"/>
    <w:rsid w:val="008F64A9"/>
    <w:rsid w:val="008F64F1"/>
    <w:rsid w:val="008F665A"/>
    <w:rsid w:val="008F690A"/>
    <w:rsid w:val="008F6ADD"/>
    <w:rsid w:val="008F6D67"/>
    <w:rsid w:val="008F6F53"/>
    <w:rsid w:val="008F703E"/>
    <w:rsid w:val="008F745F"/>
    <w:rsid w:val="008F764F"/>
    <w:rsid w:val="008F79D3"/>
    <w:rsid w:val="008F7A49"/>
    <w:rsid w:val="008F7B3E"/>
    <w:rsid w:val="008F7B8B"/>
    <w:rsid w:val="008F7E81"/>
    <w:rsid w:val="009000A6"/>
    <w:rsid w:val="00900114"/>
    <w:rsid w:val="009002CE"/>
    <w:rsid w:val="00900412"/>
    <w:rsid w:val="00900708"/>
    <w:rsid w:val="0090073D"/>
    <w:rsid w:val="009008AE"/>
    <w:rsid w:val="00900955"/>
    <w:rsid w:val="00900D77"/>
    <w:rsid w:val="00900EA9"/>
    <w:rsid w:val="00900ED6"/>
    <w:rsid w:val="00901058"/>
    <w:rsid w:val="00901964"/>
    <w:rsid w:val="00901A4E"/>
    <w:rsid w:val="00902145"/>
    <w:rsid w:val="00902239"/>
    <w:rsid w:val="0090273E"/>
    <w:rsid w:val="009027B2"/>
    <w:rsid w:val="009028CE"/>
    <w:rsid w:val="009029F3"/>
    <w:rsid w:val="00902B00"/>
    <w:rsid w:val="00902E75"/>
    <w:rsid w:val="00903379"/>
    <w:rsid w:val="009036E3"/>
    <w:rsid w:val="009037DA"/>
    <w:rsid w:val="0090386D"/>
    <w:rsid w:val="00903BD4"/>
    <w:rsid w:val="00903D45"/>
    <w:rsid w:val="00903FE7"/>
    <w:rsid w:val="009040A8"/>
    <w:rsid w:val="0090410F"/>
    <w:rsid w:val="009043B5"/>
    <w:rsid w:val="009043C8"/>
    <w:rsid w:val="009043EB"/>
    <w:rsid w:val="0090468A"/>
    <w:rsid w:val="0090490E"/>
    <w:rsid w:val="0090495A"/>
    <w:rsid w:val="00904A42"/>
    <w:rsid w:val="00904AEB"/>
    <w:rsid w:val="00904D1F"/>
    <w:rsid w:val="00904DAE"/>
    <w:rsid w:val="00904DFD"/>
    <w:rsid w:val="00905079"/>
    <w:rsid w:val="0090513E"/>
    <w:rsid w:val="009051D1"/>
    <w:rsid w:val="00905258"/>
    <w:rsid w:val="00905497"/>
    <w:rsid w:val="009057E6"/>
    <w:rsid w:val="00905981"/>
    <w:rsid w:val="00905B29"/>
    <w:rsid w:val="00905D82"/>
    <w:rsid w:val="00905D89"/>
    <w:rsid w:val="00905E13"/>
    <w:rsid w:val="009062A8"/>
    <w:rsid w:val="00906A90"/>
    <w:rsid w:val="00906D0B"/>
    <w:rsid w:val="00906DA6"/>
    <w:rsid w:val="0090703D"/>
    <w:rsid w:val="009072B4"/>
    <w:rsid w:val="009072DD"/>
    <w:rsid w:val="009072FE"/>
    <w:rsid w:val="009076E9"/>
    <w:rsid w:val="00907742"/>
    <w:rsid w:val="009078BA"/>
    <w:rsid w:val="009079A0"/>
    <w:rsid w:val="00907C9C"/>
    <w:rsid w:val="00907FA2"/>
    <w:rsid w:val="0091005C"/>
    <w:rsid w:val="0091014B"/>
    <w:rsid w:val="00910418"/>
    <w:rsid w:val="00910676"/>
    <w:rsid w:val="009107FF"/>
    <w:rsid w:val="0091081C"/>
    <w:rsid w:val="00910995"/>
    <w:rsid w:val="00910B0A"/>
    <w:rsid w:val="00910D7C"/>
    <w:rsid w:val="00910EBE"/>
    <w:rsid w:val="00910F77"/>
    <w:rsid w:val="0091104D"/>
    <w:rsid w:val="009110DC"/>
    <w:rsid w:val="009117A2"/>
    <w:rsid w:val="00911F45"/>
    <w:rsid w:val="009120B9"/>
    <w:rsid w:val="009123D7"/>
    <w:rsid w:val="00912FD7"/>
    <w:rsid w:val="00913AC4"/>
    <w:rsid w:val="00913DC9"/>
    <w:rsid w:val="0091409A"/>
    <w:rsid w:val="00914222"/>
    <w:rsid w:val="009142A7"/>
    <w:rsid w:val="00914406"/>
    <w:rsid w:val="009144C9"/>
    <w:rsid w:val="00914642"/>
    <w:rsid w:val="0091481D"/>
    <w:rsid w:val="00914925"/>
    <w:rsid w:val="00914A62"/>
    <w:rsid w:val="00914B3D"/>
    <w:rsid w:val="00914B8F"/>
    <w:rsid w:val="00914D8D"/>
    <w:rsid w:val="00914FA6"/>
    <w:rsid w:val="00915076"/>
    <w:rsid w:val="009150E6"/>
    <w:rsid w:val="009151C8"/>
    <w:rsid w:val="009153AD"/>
    <w:rsid w:val="009154B4"/>
    <w:rsid w:val="00915614"/>
    <w:rsid w:val="00915AC1"/>
    <w:rsid w:val="00915B08"/>
    <w:rsid w:val="00915C1A"/>
    <w:rsid w:val="00915D7C"/>
    <w:rsid w:val="00915EEC"/>
    <w:rsid w:val="00915F35"/>
    <w:rsid w:val="00916304"/>
    <w:rsid w:val="009167E5"/>
    <w:rsid w:val="009168F8"/>
    <w:rsid w:val="00916B30"/>
    <w:rsid w:val="00916C5D"/>
    <w:rsid w:val="00916E50"/>
    <w:rsid w:val="00916EB7"/>
    <w:rsid w:val="00916ED0"/>
    <w:rsid w:val="00916F28"/>
    <w:rsid w:val="0091729A"/>
    <w:rsid w:val="00917409"/>
    <w:rsid w:val="00917539"/>
    <w:rsid w:val="0091776A"/>
    <w:rsid w:val="0091799A"/>
    <w:rsid w:val="00917B23"/>
    <w:rsid w:val="00917D56"/>
    <w:rsid w:val="00920118"/>
    <w:rsid w:val="00920246"/>
    <w:rsid w:val="00920398"/>
    <w:rsid w:val="009204D5"/>
    <w:rsid w:val="00920AC4"/>
    <w:rsid w:val="00920C46"/>
    <w:rsid w:val="00920D74"/>
    <w:rsid w:val="00920E08"/>
    <w:rsid w:val="00920E53"/>
    <w:rsid w:val="00920FE8"/>
    <w:rsid w:val="00921135"/>
    <w:rsid w:val="009211F7"/>
    <w:rsid w:val="00921201"/>
    <w:rsid w:val="009215AC"/>
    <w:rsid w:val="00921689"/>
    <w:rsid w:val="00921792"/>
    <w:rsid w:val="00921814"/>
    <w:rsid w:val="00921A08"/>
    <w:rsid w:val="00921FF0"/>
    <w:rsid w:val="009221EB"/>
    <w:rsid w:val="009224A1"/>
    <w:rsid w:val="00922669"/>
    <w:rsid w:val="00922F62"/>
    <w:rsid w:val="00923078"/>
    <w:rsid w:val="009232BB"/>
    <w:rsid w:val="009234FB"/>
    <w:rsid w:val="00923544"/>
    <w:rsid w:val="009237D2"/>
    <w:rsid w:val="00923831"/>
    <w:rsid w:val="00923B51"/>
    <w:rsid w:val="00924077"/>
    <w:rsid w:val="0092457D"/>
    <w:rsid w:val="009247A2"/>
    <w:rsid w:val="009248E2"/>
    <w:rsid w:val="00924C06"/>
    <w:rsid w:val="00924D61"/>
    <w:rsid w:val="00925024"/>
    <w:rsid w:val="0092511B"/>
    <w:rsid w:val="0092511C"/>
    <w:rsid w:val="00925220"/>
    <w:rsid w:val="00925484"/>
    <w:rsid w:val="00925EC7"/>
    <w:rsid w:val="00926012"/>
    <w:rsid w:val="0092616C"/>
    <w:rsid w:val="009262A6"/>
    <w:rsid w:val="00926359"/>
    <w:rsid w:val="00926406"/>
    <w:rsid w:val="0092646E"/>
    <w:rsid w:val="009266E2"/>
    <w:rsid w:val="0092687D"/>
    <w:rsid w:val="00926AF9"/>
    <w:rsid w:val="00926BCF"/>
    <w:rsid w:val="00926CF7"/>
    <w:rsid w:val="00927302"/>
    <w:rsid w:val="00927436"/>
    <w:rsid w:val="00927546"/>
    <w:rsid w:val="0092783E"/>
    <w:rsid w:val="009279B1"/>
    <w:rsid w:val="00927A14"/>
    <w:rsid w:val="00927A42"/>
    <w:rsid w:val="00927B48"/>
    <w:rsid w:val="00927F8C"/>
    <w:rsid w:val="009301D3"/>
    <w:rsid w:val="009302A0"/>
    <w:rsid w:val="009302F9"/>
    <w:rsid w:val="00930303"/>
    <w:rsid w:val="009303F1"/>
    <w:rsid w:val="0093049F"/>
    <w:rsid w:val="00930558"/>
    <w:rsid w:val="00930589"/>
    <w:rsid w:val="00930A31"/>
    <w:rsid w:val="00930BBE"/>
    <w:rsid w:val="00930BD9"/>
    <w:rsid w:val="00931104"/>
    <w:rsid w:val="009312D0"/>
    <w:rsid w:val="009312F0"/>
    <w:rsid w:val="009314AF"/>
    <w:rsid w:val="009314FC"/>
    <w:rsid w:val="009318BA"/>
    <w:rsid w:val="00931A72"/>
    <w:rsid w:val="00931B7C"/>
    <w:rsid w:val="00931BC9"/>
    <w:rsid w:val="00931E82"/>
    <w:rsid w:val="00932322"/>
    <w:rsid w:val="0093232E"/>
    <w:rsid w:val="00932342"/>
    <w:rsid w:val="0093243F"/>
    <w:rsid w:val="0093253F"/>
    <w:rsid w:val="00932610"/>
    <w:rsid w:val="0093298A"/>
    <w:rsid w:val="009329E1"/>
    <w:rsid w:val="00932A12"/>
    <w:rsid w:val="00932A36"/>
    <w:rsid w:val="00932C78"/>
    <w:rsid w:val="00932D58"/>
    <w:rsid w:val="00932E40"/>
    <w:rsid w:val="00933044"/>
    <w:rsid w:val="009331A5"/>
    <w:rsid w:val="0093327B"/>
    <w:rsid w:val="00933355"/>
    <w:rsid w:val="009334AA"/>
    <w:rsid w:val="009338F4"/>
    <w:rsid w:val="009339D8"/>
    <w:rsid w:val="00933D15"/>
    <w:rsid w:val="009345F9"/>
    <w:rsid w:val="00934669"/>
    <w:rsid w:val="00934692"/>
    <w:rsid w:val="00934829"/>
    <w:rsid w:val="00934903"/>
    <w:rsid w:val="00934A8E"/>
    <w:rsid w:val="00934AFE"/>
    <w:rsid w:val="00934BE8"/>
    <w:rsid w:val="00934C1D"/>
    <w:rsid w:val="00934DCE"/>
    <w:rsid w:val="00934F4B"/>
    <w:rsid w:val="00934F66"/>
    <w:rsid w:val="0093517F"/>
    <w:rsid w:val="00935186"/>
    <w:rsid w:val="0093575A"/>
    <w:rsid w:val="00935A03"/>
    <w:rsid w:val="00935AC9"/>
    <w:rsid w:val="00935B38"/>
    <w:rsid w:val="00935BB2"/>
    <w:rsid w:val="00935D52"/>
    <w:rsid w:val="00936397"/>
    <w:rsid w:val="00936B65"/>
    <w:rsid w:val="00936BAE"/>
    <w:rsid w:val="00936C0B"/>
    <w:rsid w:val="00936FB6"/>
    <w:rsid w:val="00936FE8"/>
    <w:rsid w:val="0093709C"/>
    <w:rsid w:val="0093719E"/>
    <w:rsid w:val="0093736C"/>
    <w:rsid w:val="00937420"/>
    <w:rsid w:val="0093759A"/>
    <w:rsid w:val="009375DF"/>
    <w:rsid w:val="00937683"/>
    <w:rsid w:val="0093773D"/>
    <w:rsid w:val="00937CCB"/>
    <w:rsid w:val="00937E57"/>
    <w:rsid w:val="00940506"/>
    <w:rsid w:val="009405A3"/>
    <w:rsid w:val="00940754"/>
    <w:rsid w:val="00940827"/>
    <w:rsid w:val="0094099B"/>
    <w:rsid w:val="00940DD7"/>
    <w:rsid w:val="00940F3F"/>
    <w:rsid w:val="009410DF"/>
    <w:rsid w:val="009414B4"/>
    <w:rsid w:val="00941539"/>
    <w:rsid w:val="00941BD3"/>
    <w:rsid w:val="00941C94"/>
    <w:rsid w:val="00941D42"/>
    <w:rsid w:val="009423E4"/>
    <w:rsid w:val="00942747"/>
    <w:rsid w:val="009427A3"/>
    <w:rsid w:val="009427C2"/>
    <w:rsid w:val="009427E6"/>
    <w:rsid w:val="009428B5"/>
    <w:rsid w:val="00942988"/>
    <w:rsid w:val="00942BC6"/>
    <w:rsid w:val="00942CC9"/>
    <w:rsid w:val="009434AB"/>
    <w:rsid w:val="009434E8"/>
    <w:rsid w:val="009437A0"/>
    <w:rsid w:val="009437CA"/>
    <w:rsid w:val="00943A37"/>
    <w:rsid w:val="00943C72"/>
    <w:rsid w:val="00943E1D"/>
    <w:rsid w:val="00943F60"/>
    <w:rsid w:val="009440EF"/>
    <w:rsid w:val="009445F4"/>
    <w:rsid w:val="0094472F"/>
    <w:rsid w:val="0094488C"/>
    <w:rsid w:val="00944963"/>
    <w:rsid w:val="00944B4A"/>
    <w:rsid w:val="00944D37"/>
    <w:rsid w:val="00944ED1"/>
    <w:rsid w:val="00944F5F"/>
    <w:rsid w:val="009450D7"/>
    <w:rsid w:val="0094525A"/>
    <w:rsid w:val="0094534F"/>
    <w:rsid w:val="00945BD2"/>
    <w:rsid w:val="00945D49"/>
    <w:rsid w:val="00945DCD"/>
    <w:rsid w:val="00945EBC"/>
    <w:rsid w:val="00945F0F"/>
    <w:rsid w:val="00945FF4"/>
    <w:rsid w:val="00946223"/>
    <w:rsid w:val="00946270"/>
    <w:rsid w:val="0094643C"/>
    <w:rsid w:val="00946537"/>
    <w:rsid w:val="0094663D"/>
    <w:rsid w:val="00946F01"/>
    <w:rsid w:val="00946F12"/>
    <w:rsid w:val="00946FDD"/>
    <w:rsid w:val="009473D3"/>
    <w:rsid w:val="0094751B"/>
    <w:rsid w:val="0094756F"/>
    <w:rsid w:val="009477A6"/>
    <w:rsid w:val="00947853"/>
    <w:rsid w:val="00947B80"/>
    <w:rsid w:val="00947C5B"/>
    <w:rsid w:val="00947E26"/>
    <w:rsid w:val="00947ED6"/>
    <w:rsid w:val="00947FD4"/>
    <w:rsid w:val="0095019E"/>
    <w:rsid w:val="00950298"/>
    <w:rsid w:val="0095043F"/>
    <w:rsid w:val="00950473"/>
    <w:rsid w:val="0095050D"/>
    <w:rsid w:val="0095067D"/>
    <w:rsid w:val="00950697"/>
    <w:rsid w:val="009507A8"/>
    <w:rsid w:val="00950D6D"/>
    <w:rsid w:val="00950F23"/>
    <w:rsid w:val="009511FB"/>
    <w:rsid w:val="009513E1"/>
    <w:rsid w:val="009514D4"/>
    <w:rsid w:val="0095156B"/>
    <w:rsid w:val="0095177F"/>
    <w:rsid w:val="00951DC4"/>
    <w:rsid w:val="00951E22"/>
    <w:rsid w:val="009523E6"/>
    <w:rsid w:val="0095248D"/>
    <w:rsid w:val="009524AB"/>
    <w:rsid w:val="0095275C"/>
    <w:rsid w:val="009527A2"/>
    <w:rsid w:val="00952980"/>
    <w:rsid w:val="00952BB5"/>
    <w:rsid w:val="00952D9F"/>
    <w:rsid w:val="00952E59"/>
    <w:rsid w:val="00953029"/>
    <w:rsid w:val="009531A2"/>
    <w:rsid w:val="009538DD"/>
    <w:rsid w:val="00953933"/>
    <w:rsid w:val="009539F9"/>
    <w:rsid w:val="00953C90"/>
    <w:rsid w:val="00953D34"/>
    <w:rsid w:val="00953DFF"/>
    <w:rsid w:val="00954597"/>
    <w:rsid w:val="00954609"/>
    <w:rsid w:val="0095471A"/>
    <w:rsid w:val="009547CC"/>
    <w:rsid w:val="009547E2"/>
    <w:rsid w:val="009548FE"/>
    <w:rsid w:val="0095497B"/>
    <w:rsid w:val="00954CE7"/>
    <w:rsid w:val="00954D2A"/>
    <w:rsid w:val="0095516E"/>
    <w:rsid w:val="0095567B"/>
    <w:rsid w:val="00955732"/>
    <w:rsid w:val="00955D6B"/>
    <w:rsid w:val="00955F1C"/>
    <w:rsid w:val="00955F47"/>
    <w:rsid w:val="00956068"/>
    <w:rsid w:val="00956148"/>
    <w:rsid w:val="00956319"/>
    <w:rsid w:val="009565A7"/>
    <w:rsid w:val="009566E4"/>
    <w:rsid w:val="00956CC8"/>
    <w:rsid w:val="00956FDC"/>
    <w:rsid w:val="00957083"/>
    <w:rsid w:val="00957350"/>
    <w:rsid w:val="009574E9"/>
    <w:rsid w:val="00957899"/>
    <w:rsid w:val="00957A53"/>
    <w:rsid w:val="00957D2F"/>
    <w:rsid w:val="00957D7F"/>
    <w:rsid w:val="00960214"/>
    <w:rsid w:val="0096029F"/>
    <w:rsid w:val="009603DE"/>
    <w:rsid w:val="00960565"/>
    <w:rsid w:val="009605D7"/>
    <w:rsid w:val="00960791"/>
    <w:rsid w:val="009608BD"/>
    <w:rsid w:val="00960A72"/>
    <w:rsid w:val="00960C90"/>
    <w:rsid w:val="009610E0"/>
    <w:rsid w:val="00961123"/>
    <w:rsid w:val="009615EB"/>
    <w:rsid w:val="009619DF"/>
    <w:rsid w:val="00961BA0"/>
    <w:rsid w:val="00961CBF"/>
    <w:rsid w:val="00961E22"/>
    <w:rsid w:val="00961F05"/>
    <w:rsid w:val="009620EF"/>
    <w:rsid w:val="009624B7"/>
    <w:rsid w:val="00962640"/>
    <w:rsid w:val="00962AA1"/>
    <w:rsid w:val="00962E7D"/>
    <w:rsid w:val="009630A9"/>
    <w:rsid w:val="00963243"/>
    <w:rsid w:val="00963302"/>
    <w:rsid w:val="00963571"/>
    <w:rsid w:val="009635EB"/>
    <w:rsid w:val="009636AB"/>
    <w:rsid w:val="00963714"/>
    <w:rsid w:val="00963B0F"/>
    <w:rsid w:val="00963B57"/>
    <w:rsid w:val="00963B81"/>
    <w:rsid w:val="00963F0D"/>
    <w:rsid w:val="00964463"/>
    <w:rsid w:val="00964495"/>
    <w:rsid w:val="00964572"/>
    <w:rsid w:val="009645CC"/>
    <w:rsid w:val="00964819"/>
    <w:rsid w:val="0096483C"/>
    <w:rsid w:val="0096490F"/>
    <w:rsid w:val="00964ED5"/>
    <w:rsid w:val="00964F25"/>
    <w:rsid w:val="00964F7B"/>
    <w:rsid w:val="00965639"/>
    <w:rsid w:val="00965858"/>
    <w:rsid w:val="0096585B"/>
    <w:rsid w:val="009658DF"/>
    <w:rsid w:val="00965BA9"/>
    <w:rsid w:val="00965C54"/>
    <w:rsid w:val="00965D6A"/>
    <w:rsid w:val="00965E82"/>
    <w:rsid w:val="0096608A"/>
    <w:rsid w:val="00966261"/>
    <w:rsid w:val="0096634F"/>
    <w:rsid w:val="00966383"/>
    <w:rsid w:val="0096654C"/>
    <w:rsid w:val="0096675B"/>
    <w:rsid w:val="0096696B"/>
    <w:rsid w:val="00966999"/>
    <w:rsid w:val="00966A64"/>
    <w:rsid w:val="00966AFE"/>
    <w:rsid w:val="00966C97"/>
    <w:rsid w:val="00966CF1"/>
    <w:rsid w:val="00966D8E"/>
    <w:rsid w:val="00966E81"/>
    <w:rsid w:val="009670F4"/>
    <w:rsid w:val="009672BD"/>
    <w:rsid w:val="009673C5"/>
    <w:rsid w:val="009675DA"/>
    <w:rsid w:val="00967766"/>
    <w:rsid w:val="00967977"/>
    <w:rsid w:val="00967A40"/>
    <w:rsid w:val="00967C83"/>
    <w:rsid w:val="00967DF7"/>
    <w:rsid w:val="00967E5F"/>
    <w:rsid w:val="009700BA"/>
    <w:rsid w:val="00970407"/>
    <w:rsid w:val="0097041C"/>
    <w:rsid w:val="00970455"/>
    <w:rsid w:val="00970483"/>
    <w:rsid w:val="0097082F"/>
    <w:rsid w:val="00970C1E"/>
    <w:rsid w:val="00970CD1"/>
    <w:rsid w:val="00970EC4"/>
    <w:rsid w:val="00970FC9"/>
    <w:rsid w:val="00971059"/>
    <w:rsid w:val="009712A9"/>
    <w:rsid w:val="009712D5"/>
    <w:rsid w:val="00971427"/>
    <w:rsid w:val="009715A4"/>
    <w:rsid w:val="009719E5"/>
    <w:rsid w:val="00971B8E"/>
    <w:rsid w:val="00971BF6"/>
    <w:rsid w:val="00972052"/>
    <w:rsid w:val="009720C7"/>
    <w:rsid w:val="00972289"/>
    <w:rsid w:val="0097251C"/>
    <w:rsid w:val="0097267D"/>
    <w:rsid w:val="00972D09"/>
    <w:rsid w:val="00972D2E"/>
    <w:rsid w:val="00972EBA"/>
    <w:rsid w:val="0097308B"/>
    <w:rsid w:val="009731E7"/>
    <w:rsid w:val="0097326D"/>
    <w:rsid w:val="009732E0"/>
    <w:rsid w:val="0097332D"/>
    <w:rsid w:val="009736D0"/>
    <w:rsid w:val="009739D7"/>
    <w:rsid w:val="00973B0B"/>
    <w:rsid w:val="00973BC1"/>
    <w:rsid w:val="00973E1E"/>
    <w:rsid w:val="00974621"/>
    <w:rsid w:val="00974A46"/>
    <w:rsid w:val="00974EC6"/>
    <w:rsid w:val="00974F35"/>
    <w:rsid w:val="00975025"/>
    <w:rsid w:val="009757A6"/>
    <w:rsid w:val="00975CAC"/>
    <w:rsid w:val="00975F09"/>
    <w:rsid w:val="00975FC0"/>
    <w:rsid w:val="009760CF"/>
    <w:rsid w:val="00976501"/>
    <w:rsid w:val="009767D5"/>
    <w:rsid w:val="009769B6"/>
    <w:rsid w:val="00976B3F"/>
    <w:rsid w:val="00976F51"/>
    <w:rsid w:val="0097702C"/>
    <w:rsid w:val="0097719F"/>
    <w:rsid w:val="009771B1"/>
    <w:rsid w:val="00977378"/>
    <w:rsid w:val="00977511"/>
    <w:rsid w:val="0097769C"/>
    <w:rsid w:val="0097781E"/>
    <w:rsid w:val="00977B6A"/>
    <w:rsid w:val="00977B94"/>
    <w:rsid w:val="00977DA4"/>
    <w:rsid w:val="00977DB3"/>
    <w:rsid w:val="00977ED5"/>
    <w:rsid w:val="00980057"/>
    <w:rsid w:val="009800AF"/>
    <w:rsid w:val="009800B3"/>
    <w:rsid w:val="0098013F"/>
    <w:rsid w:val="0098021E"/>
    <w:rsid w:val="009802D3"/>
    <w:rsid w:val="00980577"/>
    <w:rsid w:val="0098057E"/>
    <w:rsid w:val="00980746"/>
    <w:rsid w:val="00980D03"/>
    <w:rsid w:val="00980D4B"/>
    <w:rsid w:val="00980E4D"/>
    <w:rsid w:val="00981023"/>
    <w:rsid w:val="00981065"/>
    <w:rsid w:val="009810F2"/>
    <w:rsid w:val="0098138E"/>
    <w:rsid w:val="009814E5"/>
    <w:rsid w:val="00981620"/>
    <w:rsid w:val="0098162D"/>
    <w:rsid w:val="0098176A"/>
    <w:rsid w:val="009817CC"/>
    <w:rsid w:val="00981BC6"/>
    <w:rsid w:val="00981D96"/>
    <w:rsid w:val="0098204A"/>
    <w:rsid w:val="009824B1"/>
    <w:rsid w:val="00982652"/>
    <w:rsid w:val="0098288A"/>
    <w:rsid w:val="009829CC"/>
    <w:rsid w:val="00982A92"/>
    <w:rsid w:val="00982B37"/>
    <w:rsid w:val="00982F38"/>
    <w:rsid w:val="00983034"/>
    <w:rsid w:val="009832EC"/>
    <w:rsid w:val="009832F8"/>
    <w:rsid w:val="009834B1"/>
    <w:rsid w:val="009834D5"/>
    <w:rsid w:val="00983674"/>
    <w:rsid w:val="009836C5"/>
    <w:rsid w:val="0098371E"/>
    <w:rsid w:val="00983938"/>
    <w:rsid w:val="00983D11"/>
    <w:rsid w:val="00983FA8"/>
    <w:rsid w:val="00984001"/>
    <w:rsid w:val="0098408C"/>
    <w:rsid w:val="009840CB"/>
    <w:rsid w:val="009841FC"/>
    <w:rsid w:val="00984314"/>
    <w:rsid w:val="0098455F"/>
    <w:rsid w:val="009846F6"/>
    <w:rsid w:val="00984708"/>
    <w:rsid w:val="0098483E"/>
    <w:rsid w:val="00984C18"/>
    <w:rsid w:val="00985033"/>
    <w:rsid w:val="009850F7"/>
    <w:rsid w:val="00985152"/>
    <w:rsid w:val="00985251"/>
    <w:rsid w:val="009853BB"/>
    <w:rsid w:val="009853C5"/>
    <w:rsid w:val="0098586F"/>
    <w:rsid w:val="00985937"/>
    <w:rsid w:val="00985BAD"/>
    <w:rsid w:val="00985E82"/>
    <w:rsid w:val="00986297"/>
    <w:rsid w:val="0098631C"/>
    <w:rsid w:val="0098651C"/>
    <w:rsid w:val="00986559"/>
    <w:rsid w:val="009865F2"/>
    <w:rsid w:val="009866EF"/>
    <w:rsid w:val="00986B3B"/>
    <w:rsid w:val="00986CCA"/>
    <w:rsid w:val="0098717D"/>
    <w:rsid w:val="0098735F"/>
    <w:rsid w:val="00987635"/>
    <w:rsid w:val="009877AB"/>
    <w:rsid w:val="009878EC"/>
    <w:rsid w:val="00987924"/>
    <w:rsid w:val="00987C79"/>
    <w:rsid w:val="009901FF"/>
    <w:rsid w:val="00990380"/>
    <w:rsid w:val="009903BF"/>
    <w:rsid w:val="00990699"/>
    <w:rsid w:val="0099077E"/>
    <w:rsid w:val="00990867"/>
    <w:rsid w:val="009908DF"/>
    <w:rsid w:val="00990950"/>
    <w:rsid w:val="00990ACA"/>
    <w:rsid w:val="00990AFD"/>
    <w:rsid w:val="00990D5B"/>
    <w:rsid w:val="00991039"/>
    <w:rsid w:val="00991050"/>
    <w:rsid w:val="009910C6"/>
    <w:rsid w:val="009911F1"/>
    <w:rsid w:val="0099124C"/>
    <w:rsid w:val="00991338"/>
    <w:rsid w:val="009913EE"/>
    <w:rsid w:val="009914C1"/>
    <w:rsid w:val="0099151F"/>
    <w:rsid w:val="00991874"/>
    <w:rsid w:val="00991BFA"/>
    <w:rsid w:val="00991D4F"/>
    <w:rsid w:val="00991E55"/>
    <w:rsid w:val="00991EFC"/>
    <w:rsid w:val="009920BB"/>
    <w:rsid w:val="00992102"/>
    <w:rsid w:val="0099211C"/>
    <w:rsid w:val="009921D3"/>
    <w:rsid w:val="0099229D"/>
    <w:rsid w:val="009923A8"/>
    <w:rsid w:val="0099254F"/>
    <w:rsid w:val="0099259C"/>
    <w:rsid w:val="009925E8"/>
    <w:rsid w:val="0099271C"/>
    <w:rsid w:val="009927DC"/>
    <w:rsid w:val="009927EA"/>
    <w:rsid w:val="00992970"/>
    <w:rsid w:val="00992CB2"/>
    <w:rsid w:val="00992CCE"/>
    <w:rsid w:val="00992FB6"/>
    <w:rsid w:val="0099302F"/>
    <w:rsid w:val="009930A4"/>
    <w:rsid w:val="009931EC"/>
    <w:rsid w:val="009932ED"/>
    <w:rsid w:val="00993821"/>
    <w:rsid w:val="00993926"/>
    <w:rsid w:val="00993C2F"/>
    <w:rsid w:val="00993CCC"/>
    <w:rsid w:val="00993D8F"/>
    <w:rsid w:val="00994030"/>
    <w:rsid w:val="009940E6"/>
    <w:rsid w:val="0099411C"/>
    <w:rsid w:val="009943F7"/>
    <w:rsid w:val="0099441D"/>
    <w:rsid w:val="0099450F"/>
    <w:rsid w:val="009945E5"/>
    <w:rsid w:val="009948D1"/>
    <w:rsid w:val="00994D67"/>
    <w:rsid w:val="00994E2F"/>
    <w:rsid w:val="00994F95"/>
    <w:rsid w:val="009951BD"/>
    <w:rsid w:val="009951C6"/>
    <w:rsid w:val="0099523C"/>
    <w:rsid w:val="00995244"/>
    <w:rsid w:val="00995411"/>
    <w:rsid w:val="0099591B"/>
    <w:rsid w:val="009959B7"/>
    <w:rsid w:val="00995A2A"/>
    <w:rsid w:val="00995B51"/>
    <w:rsid w:val="00995D83"/>
    <w:rsid w:val="00995E18"/>
    <w:rsid w:val="0099617D"/>
    <w:rsid w:val="009962A7"/>
    <w:rsid w:val="009962BA"/>
    <w:rsid w:val="00996367"/>
    <w:rsid w:val="00996728"/>
    <w:rsid w:val="009967D4"/>
    <w:rsid w:val="00996856"/>
    <w:rsid w:val="009968B1"/>
    <w:rsid w:val="00996A09"/>
    <w:rsid w:val="00996A67"/>
    <w:rsid w:val="00996AD1"/>
    <w:rsid w:val="00996C41"/>
    <w:rsid w:val="00997116"/>
    <w:rsid w:val="009972D4"/>
    <w:rsid w:val="00997704"/>
    <w:rsid w:val="00997ADB"/>
    <w:rsid w:val="00997CEF"/>
    <w:rsid w:val="00997F6C"/>
    <w:rsid w:val="009A01B8"/>
    <w:rsid w:val="009A02D6"/>
    <w:rsid w:val="009A08AD"/>
    <w:rsid w:val="009A0C58"/>
    <w:rsid w:val="009A1396"/>
    <w:rsid w:val="009A150B"/>
    <w:rsid w:val="009A171D"/>
    <w:rsid w:val="009A1829"/>
    <w:rsid w:val="009A193A"/>
    <w:rsid w:val="009A1D08"/>
    <w:rsid w:val="009A1FD2"/>
    <w:rsid w:val="009A205C"/>
    <w:rsid w:val="009A2160"/>
    <w:rsid w:val="009A2168"/>
    <w:rsid w:val="009A2198"/>
    <w:rsid w:val="009A2434"/>
    <w:rsid w:val="009A25AA"/>
    <w:rsid w:val="009A26F5"/>
    <w:rsid w:val="009A2AB8"/>
    <w:rsid w:val="009A2CDD"/>
    <w:rsid w:val="009A2D05"/>
    <w:rsid w:val="009A2D15"/>
    <w:rsid w:val="009A2F0C"/>
    <w:rsid w:val="009A3002"/>
    <w:rsid w:val="009A31E0"/>
    <w:rsid w:val="009A36D9"/>
    <w:rsid w:val="009A376D"/>
    <w:rsid w:val="009A3C5C"/>
    <w:rsid w:val="009A3D07"/>
    <w:rsid w:val="009A3DDC"/>
    <w:rsid w:val="009A3EFB"/>
    <w:rsid w:val="009A3FE2"/>
    <w:rsid w:val="009A42C0"/>
    <w:rsid w:val="009A4447"/>
    <w:rsid w:val="009A46C6"/>
    <w:rsid w:val="009A48E6"/>
    <w:rsid w:val="009A4A24"/>
    <w:rsid w:val="009A4AB7"/>
    <w:rsid w:val="009A4B5F"/>
    <w:rsid w:val="009A4B7D"/>
    <w:rsid w:val="009A4C15"/>
    <w:rsid w:val="009A4DD8"/>
    <w:rsid w:val="009A4ED1"/>
    <w:rsid w:val="009A52CD"/>
    <w:rsid w:val="009A52EB"/>
    <w:rsid w:val="009A52F2"/>
    <w:rsid w:val="009A56BC"/>
    <w:rsid w:val="009A59E7"/>
    <w:rsid w:val="009A5B65"/>
    <w:rsid w:val="009A6480"/>
    <w:rsid w:val="009A65FB"/>
    <w:rsid w:val="009A673F"/>
    <w:rsid w:val="009A6CDA"/>
    <w:rsid w:val="009A6E4F"/>
    <w:rsid w:val="009A71A4"/>
    <w:rsid w:val="009A72B8"/>
    <w:rsid w:val="009A755E"/>
    <w:rsid w:val="009A7766"/>
    <w:rsid w:val="009A77E9"/>
    <w:rsid w:val="009A7859"/>
    <w:rsid w:val="009A78FB"/>
    <w:rsid w:val="009A7BC2"/>
    <w:rsid w:val="009A7E18"/>
    <w:rsid w:val="009A7E8E"/>
    <w:rsid w:val="009A7ED5"/>
    <w:rsid w:val="009B0094"/>
    <w:rsid w:val="009B013F"/>
    <w:rsid w:val="009B0270"/>
    <w:rsid w:val="009B05A4"/>
    <w:rsid w:val="009B06F6"/>
    <w:rsid w:val="009B0AE7"/>
    <w:rsid w:val="009B0DA4"/>
    <w:rsid w:val="009B0F60"/>
    <w:rsid w:val="009B12FC"/>
    <w:rsid w:val="009B1351"/>
    <w:rsid w:val="009B135F"/>
    <w:rsid w:val="009B14AF"/>
    <w:rsid w:val="009B1596"/>
    <w:rsid w:val="009B1920"/>
    <w:rsid w:val="009B1AD6"/>
    <w:rsid w:val="009B240B"/>
    <w:rsid w:val="009B2583"/>
    <w:rsid w:val="009B2CF0"/>
    <w:rsid w:val="009B2F74"/>
    <w:rsid w:val="009B312A"/>
    <w:rsid w:val="009B317D"/>
    <w:rsid w:val="009B334B"/>
    <w:rsid w:val="009B3374"/>
    <w:rsid w:val="009B3743"/>
    <w:rsid w:val="009B3934"/>
    <w:rsid w:val="009B3AD9"/>
    <w:rsid w:val="009B3B5E"/>
    <w:rsid w:val="009B3C28"/>
    <w:rsid w:val="009B3D3C"/>
    <w:rsid w:val="009B3D57"/>
    <w:rsid w:val="009B47A5"/>
    <w:rsid w:val="009B47E2"/>
    <w:rsid w:val="009B4910"/>
    <w:rsid w:val="009B4B96"/>
    <w:rsid w:val="009B4C68"/>
    <w:rsid w:val="009B56B2"/>
    <w:rsid w:val="009B5EA0"/>
    <w:rsid w:val="009B5FF0"/>
    <w:rsid w:val="009B620A"/>
    <w:rsid w:val="009B62BB"/>
    <w:rsid w:val="009B6374"/>
    <w:rsid w:val="009B6510"/>
    <w:rsid w:val="009B68AE"/>
    <w:rsid w:val="009B6D38"/>
    <w:rsid w:val="009B6E25"/>
    <w:rsid w:val="009B6E87"/>
    <w:rsid w:val="009B6EF6"/>
    <w:rsid w:val="009B6F8A"/>
    <w:rsid w:val="009B723B"/>
    <w:rsid w:val="009B736D"/>
    <w:rsid w:val="009B75C0"/>
    <w:rsid w:val="009B778E"/>
    <w:rsid w:val="009B77CF"/>
    <w:rsid w:val="009B7AAB"/>
    <w:rsid w:val="009B7E74"/>
    <w:rsid w:val="009C0259"/>
    <w:rsid w:val="009C0314"/>
    <w:rsid w:val="009C0433"/>
    <w:rsid w:val="009C04E1"/>
    <w:rsid w:val="009C0505"/>
    <w:rsid w:val="009C0605"/>
    <w:rsid w:val="009C08E0"/>
    <w:rsid w:val="009C0DE2"/>
    <w:rsid w:val="009C0E31"/>
    <w:rsid w:val="009C135A"/>
    <w:rsid w:val="009C1370"/>
    <w:rsid w:val="009C1591"/>
    <w:rsid w:val="009C164C"/>
    <w:rsid w:val="009C170D"/>
    <w:rsid w:val="009C175E"/>
    <w:rsid w:val="009C19C3"/>
    <w:rsid w:val="009C1C3F"/>
    <w:rsid w:val="009C1EB2"/>
    <w:rsid w:val="009C2560"/>
    <w:rsid w:val="009C256D"/>
    <w:rsid w:val="009C25D8"/>
    <w:rsid w:val="009C27D5"/>
    <w:rsid w:val="009C28A8"/>
    <w:rsid w:val="009C2D62"/>
    <w:rsid w:val="009C2D66"/>
    <w:rsid w:val="009C300C"/>
    <w:rsid w:val="009C31F1"/>
    <w:rsid w:val="009C3578"/>
    <w:rsid w:val="009C3980"/>
    <w:rsid w:val="009C399D"/>
    <w:rsid w:val="009C3B02"/>
    <w:rsid w:val="009C3D6E"/>
    <w:rsid w:val="009C4364"/>
    <w:rsid w:val="009C440F"/>
    <w:rsid w:val="009C451A"/>
    <w:rsid w:val="009C46AE"/>
    <w:rsid w:val="009C4823"/>
    <w:rsid w:val="009C493A"/>
    <w:rsid w:val="009C49AD"/>
    <w:rsid w:val="009C4DE6"/>
    <w:rsid w:val="009C5A1D"/>
    <w:rsid w:val="009C5FF0"/>
    <w:rsid w:val="009C6097"/>
    <w:rsid w:val="009C6214"/>
    <w:rsid w:val="009C634F"/>
    <w:rsid w:val="009C63FB"/>
    <w:rsid w:val="009C64BB"/>
    <w:rsid w:val="009C64F3"/>
    <w:rsid w:val="009C67B2"/>
    <w:rsid w:val="009C6C9D"/>
    <w:rsid w:val="009C6CBA"/>
    <w:rsid w:val="009C6D18"/>
    <w:rsid w:val="009C6D1B"/>
    <w:rsid w:val="009C6F9E"/>
    <w:rsid w:val="009C6FA6"/>
    <w:rsid w:val="009C7094"/>
    <w:rsid w:val="009C7269"/>
    <w:rsid w:val="009C7320"/>
    <w:rsid w:val="009C7515"/>
    <w:rsid w:val="009C7627"/>
    <w:rsid w:val="009C7736"/>
    <w:rsid w:val="009C77BD"/>
    <w:rsid w:val="009C7D26"/>
    <w:rsid w:val="009C7D42"/>
    <w:rsid w:val="009C7FBA"/>
    <w:rsid w:val="009D04AA"/>
    <w:rsid w:val="009D0709"/>
    <w:rsid w:val="009D081F"/>
    <w:rsid w:val="009D0930"/>
    <w:rsid w:val="009D0B2E"/>
    <w:rsid w:val="009D0D49"/>
    <w:rsid w:val="009D0E45"/>
    <w:rsid w:val="009D0ED0"/>
    <w:rsid w:val="009D101C"/>
    <w:rsid w:val="009D1136"/>
    <w:rsid w:val="009D1621"/>
    <w:rsid w:val="009D165B"/>
    <w:rsid w:val="009D1816"/>
    <w:rsid w:val="009D1991"/>
    <w:rsid w:val="009D1D48"/>
    <w:rsid w:val="009D1FBA"/>
    <w:rsid w:val="009D2262"/>
    <w:rsid w:val="009D232A"/>
    <w:rsid w:val="009D24B2"/>
    <w:rsid w:val="009D27B9"/>
    <w:rsid w:val="009D2A9B"/>
    <w:rsid w:val="009D2B33"/>
    <w:rsid w:val="009D2B7C"/>
    <w:rsid w:val="009D2D5E"/>
    <w:rsid w:val="009D2E82"/>
    <w:rsid w:val="009D2EB1"/>
    <w:rsid w:val="009D2F49"/>
    <w:rsid w:val="009D2F6D"/>
    <w:rsid w:val="009D338A"/>
    <w:rsid w:val="009D3701"/>
    <w:rsid w:val="009D3AF6"/>
    <w:rsid w:val="009D3D0E"/>
    <w:rsid w:val="009D3DE6"/>
    <w:rsid w:val="009D3F57"/>
    <w:rsid w:val="009D4139"/>
    <w:rsid w:val="009D4183"/>
    <w:rsid w:val="009D4317"/>
    <w:rsid w:val="009D4457"/>
    <w:rsid w:val="009D4546"/>
    <w:rsid w:val="009D4929"/>
    <w:rsid w:val="009D4C99"/>
    <w:rsid w:val="009D4E6D"/>
    <w:rsid w:val="009D5100"/>
    <w:rsid w:val="009D5237"/>
    <w:rsid w:val="009D5450"/>
    <w:rsid w:val="009D5663"/>
    <w:rsid w:val="009D5677"/>
    <w:rsid w:val="009D586B"/>
    <w:rsid w:val="009D5A22"/>
    <w:rsid w:val="009D5A80"/>
    <w:rsid w:val="009D5BA2"/>
    <w:rsid w:val="009D5C3F"/>
    <w:rsid w:val="009D5D0D"/>
    <w:rsid w:val="009D5D15"/>
    <w:rsid w:val="009D5EA2"/>
    <w:rsid w:val="009D5FB6"/>
    <w:rsid w:val="009D620D"/>
    <w:rsid w:val="009D6448"/>
    <w:rsid w:val="009D67CC"/>
    <w:rsid w:val="009D6816"/>
    <w:rsid w:val="009D68A8"/>
    <w:rsid w:val="009D6A9D"/>
    <w:rsid w:val="009D72AE"/>
    <w:rsid w:val="009D73CD"/>
    <w:rsid w:val="009D75E1"/>
    <w:rsid w:val="009D779A"/>
    <w:rsid w:val="009D77FA"/>
    <w:rsid w:val="009D7BD2"/>
    <w:rsid w:val="009D7D80"/>
    <w:rsid w:val="009D7E14"/>
    <w:rsid w:val="009E01FC"/>
    <w:rsid w:val="009E0570"/>
    <w:rsid w:val="009E0702"/>
    <w:rsid w:val="009E082F"/>
    <w:rsid w:val="009E089E"/>
    <w:rsid w:val="009E0921"/>
    <w:rsid w:val="009E0928"/>
    <w:rsid w:val="009E0BD5"/>
    <w:rsid w:val="009E0D5B"/>
    <w:rsid w:val="009E10D3"/>
    <w:rsid w:val="009E1491"/>
    <w:rsid w:val="009E1510"/>
    <w:rsid w:val="009E15CC"/>
    <w:rsid w:val="009E16D6"/>
    <w:rsid w:val="009E1BA4"/>
    <w:rsid w:val="009E1C51"/>
    <w:rsid w:val="009E1CCC"/>
    <w:rsid w:val="009E1DE4"/>
    <w:rsid w:val="009E1EE2"/>
    <w:rsid w:val="009E2279"/>
    <w:rsid w:val="009E265C"/>
    <w:rsid w:val="009E2873"/>
    <w:rsid w:val="009E2E58"/>
    <w:rsid w:val="009E3186"/>
    <w:rsid w:val="009E3207"/>
    <w:rsid w:val="009E32C6"/>
    <w:rsid w:val="009E32DE"/>
    <w:rsid w:val="009E3581"/>
    <w:rsid w:val="009E36F1"/>
    <w:rsid w:val="009E3808"/>
    <w:rsid w:val="009E3867"/>
    <w:rsid w:val="009E3893"/>
    <w:rsid w:val="009E38AE"/>
    <w:rsid w:val="009E3992"/>
    <w:rsid w:val="009E3A88"/>
    <w:rsid w:val="009E3B43"/>
    <w:rsid w:val="009E3D43"/>
    <w:rsid w:val="009E3FC3"/>
    <w:rsid w:val="009E40D6"/>
    <w:rsid w:val="009E4219"/>
    <w:rsid w:val="009E42A1"/>
    <w:rsid w:val="009E435A"/>
    <w:rsid w:val="009E4584"/>
    <w:rsid w:val="009E4666"/>
    <w:rsid w:val="009E4670"/>
    <w:rsid w:val="009E4885"/>
    <w:rsid w:val="009E4A33"/>
    <w:rsid w:val="009E4B91"/>
    <w:rsid w:val="009E4D37"/>
    <w:rsid w:val="009E4D9F"/>
    <w:rsid w:val="009E4F17"/>
    <w:rsid w:val="009E4F2A"/>
    <w:rsid w:val="009E5068"/>
    <w:rsid w:val="009E50E9"/>
    <w:rsid w:val="009E52E7"/>
    <w:rsid w:val="009E5335"/>
    <w:rsid w:val="009E5A9C"/>
    <w:rsid w:val="009E5B83"/>
    <w:rsid w:val="009E5CCF"/>
    <w:rsid w:val="009E5E45"/>
    <w:rsid w:val="009E5FFD"/>
    <w:rsid w:val="009E60D2"/>
    <w:rsid w:val="009E60FF"/>
    <w:rsid w:val="009E611E"/>
    <w:rsid w:val="009E66DF"/>
    <w:rsid w:val="009E67D3"/>
    <w:rsid w:val="009E6A09"/>
    <w:rsid w:val="009E70A6"/>
    <w:rsid w:val="009E7359"/>
    <w:rsid w:val="009E77FB"/>
    <w:rsid w:val="009E781F"/>
    <w:rsid w:val="009E78EB"/>
    <w:rsid w:val="009E7974"/>
    <w:rsid w:val="009E7A0F"/>
    <w:rsid w:val="009E7B19"/>
    <w:rsid w:val="009F008A"/>
    <w:rsid w:val="009F0196"/>
    <w:rsid w:val="009F0724"/>
    <w:rsid w:val="009F0766"/>
    <w:rsid w:val="009F0A0B"/>
    <w:rsid w:val="009F0A85"/>
    <w:rsid w:val="009F0B4B"/>
    <w:rsid w:val="009F0CB3"/>
    <w:rsid w:val="009F0E32"/>
    <w:rsid w:val="009F19AF"/>
    <w:rsid w:val="009F1C80"/>
    <w:rsid w:val="009F1EB7"/>
    <w:rsid w:val="009F1EB8"/>
    <w:rsid w:val="009F2104"/>
    <w:rsid w:val="009F21F6"/>
    <w:rsid w:val="009F2213"/>
    <w:rsid w:val="009F27AD"/>
    <w:rsid w:val="009F2A55"/>
    <w:rsid w:val="009F2AA2"/>
    <w:rsid w:val="009F2B20"/>
    <w:rsid w:val="009F2D7C"/>
    <w:rsid w:val="009F3086"/>
    <w:rsid w:val="009F30E4"/>
    <w:rsid w:val="009F3117"/>
    <w:rsid w:val="009F326E"/>
    <w:rsid w:val="009F35A5"/>
    <w:rsid w:val="009F38E6"/>
    <w:rsid w:val="009F396A"/>
    <w:rsid w:val="009F3AAD"/>
    <w:rsid w:val="009F3B45"/>
    <w:rsid w:val="009F3BA9"/>
    <w:rsid w:val="009F3D70"/>
    <w:rsid w:val="009F4007"/>
    <w:rsid w:val="009F4119"/>
    <w:rsid w:val="009F422B"/>
    <w:rsid w:val="009F450A"/>
    <w:rsid w:val="009F4538"/>
    <w:rsid w:val="009F45B3"/>
    <w:rsid w:val="009F4AAE"/>
    <w:rsid w:val="009F4D5B"/>
    <w:rsid w:val="009F4F9A"/>
    <w:rsid w:val="009F52D6"/>
    <w:rsid w:val="009F53AA"/>
    <w:rsid w:val="009F561F"/>
    <w:rsid w:val="009F571C"/>
    <w:rsid w:val="009F593B"/>
    <w:rsid w:val="009F5B75"/>
    <w:rsid w:val="009F5D75"/>
    <w:rsid w:val="009F610B"/>
    <w:rsid w:val="009F6175"/>
    <w:rsid w:val="009F633B"/>
    <w:rsid w:val="009F6525"/>
    <w:rsid w:val="009F67D0"/>
    <w:rsid w:val="009F69F5"/>
    <w:rsid w:val="009F69F7"/>
    <w:rsid w:val="009F6C68"/>
    <w:rsid w:val="009F6DA3"/>
    <w:rsid w:val="009F6E25"/>
    <w:rsid w:val="009F6FA2"/>
    <w:rsid w:val="009F7007"/>
    <w:rsid w:val="009F70F4"/>
    <w:rsid w:val="009F70FC"/>
    <w:rsid w:val="009F718F"/>
    <w:rsid w:val="009F728F"/>
    <w:rsid w:val="009F744B"/>
    <w:rsid w:val="009F74D2"/>
    <w:rsid w:val="009F74F1"/>
    <w:rsid w:val="009F7CAB"/>
    <w:rsid w:val="00A00279"/>
    <w:rsid w:val="00A002D1"/>
    <w:rsid w:val="00A0032B"/>
    <w:rsid w:val="00A00428"/>
    <w:rsid w:val="00A00450"/>
    <w:rsid w:val="00A00992"/>
    <w:rsid w:val="00A00B7D"/>
    <w:rsid w:val="00A00C38"/>
    <w:rsid w:val="00A00C82"/>
    <w:rsid w:val="00A0110F"/>
    <w:rsid w:val="00A012A2"/>
    <w:rsid w:val="00A01414"/>
    <w:rsid w:val="00A01426"/>
    <w:rsid w:val="00A015B0"/>
    <w:rsid w:val="00A01B9E"/>
    <w:rsid w:val="00A01BAF"/>
    <w:rsid w:val="00A01CEA"/>
    <w:rsid w:val="00A02105"/>
    <w:rsid w:val="00A021E8"/>
    <w:rsid w:val="00A023B6"/>
    <w:rsid w:val="00A02471"/>
    <w:rsid w:val="00A02773"/>
    <w:rsid w:val="00A02837"/>
    <w:rsid w:val="00A02930"/>
    <w:rsid w:val="00A02E65"/>
    <w:rsid w:val="00A02F72"/>
    <w:rsid w:val="00A03066"/>
    <w:rsid w:val="00A0313A"/>
    <w:rsid w:val="00A03157"/>
    <w:rsid w:val="00A034BA"/>
    <w:rsid w:val="00A0395B"/>
    <w:rsid w:val="00A03AC2"/>
    <w:rsid w:val="00A03B06"/>
    <w:rsid w:val="00A03C51"/>
    <w:rsid w:val="00A04141"/>
    <w:rsid w:val="00A04292"/>
    <w:rsid w:val="00A044B7"/>
    <w:rsid w:val="00A045E2"/>
    <w:rsid w:val="00A04773"/>
    <w:rsid w:val="00A04ADC"/>
    <w:rsid w:val="00A04B99"/>
    <w:rsid w:val="00A04E43"/>
    <w:rsid w:val="00A04EFA"/>
    <w:rsid w:val="00A04F7D"/>
    <w:rsid w:val="00A04FB4"/>
    <w:rsid w:val="00A050AD"/>
    <w:rsid w:val="00A051B9"/>
    <w:rsid w:val="00A05231"/>
    <w:rsid w:val="00A05671"/>
    <w:rsid w:val="00A058C5"/>
    <w:rsid w:val="00A059DD"/>
    <w:rsid w:val="00A05AC3"/>
    <w:rsid w:val="00A05B12"/>
    <w:rsid w:val="00A05E9D"/>
    <w:rsid w:val="00A062B0"/>
    <w:rsid w:val="00A062BD"/>
    <w:rsid w:val="00A0630E"/>
    <w:rsid w:val="00A06581"/>
    <w:rsid w:val="00A065DE"/>
    <w:rsid w:val="00A066C6"/>
    <w:rsid w:val="00A06734"/>
    <w:rsid w:val="00A067D8"/>
    <w:rsid w:val="00A06802"/>
    <w:rsid w:val="00A06838"/>
    <w:rsid w:val="00A06C6D"/>
    <w:rsid w:val="00A06DC0"/>
    <w:rsid w:val="00A06F5A"/>
    <w:rsid w:val="00A072EF"/>
    <w:rsid w:val="00A078EA"/>
    <w:rsid w:val="00A07B40"/>
    <w:rsid w:val="00A07C5C"/>
    <w:rsid w:val="00A07D12"/>
    <w:rsid w:val="00A07DD2"/>
    <w:rsid w:val="00A07ED3"/>
    <w:rsid w:val="00A07F4A"/>
    <w:rsid w:val="00A07F8D"/>
    <w:rsid w:val="00A1012F"/>
    <w:rsid w:val="00A10576"/>
    <w:rsid w:val="00A1059A"/>
    <w:rsid w:val="00A1076C"/>
    <w:rsid w:val="00A10EB7"/>
    <w:rsid w:val="00A10EFF"/>
    <w:rsid w:val="00A10FB3"/>
    <w:rsid w:val="00A10FC0"/>
    <w:rsid w:val="00A119EA"/>
    <w:rsid w:val="00A119F3"/>
    <w:rsid w:val="00A11A63"/>
    <w:rsid w:val="00A11AA3"/>
    <w:rsid w:val="00A11AE2"/>
    <w:rsid w:val="00A11C36"/>
    <w:rsid w:val="00A11D95"/>
    <w:rsid w:val="00A11DDE"/>
    <w:rsid w:val="00A1204A"/>
    <w:rsid w:val="00A121F9"/>
    <w:rsid w:val="00A12300"/>
    <w:rsid w:val="00A123A4"/>
    <w:rsid w:val="00A12429"/>
    <w:rsid w:val="00A12482"/>
    <w:rsid w:val="00A12566"/>
    <w:rsid w:val="00A125A6"/>
    <w:rsid w:val="00A1277A"/>
    <w:rsid w:val="00A12878"/>
    <w:rsid w:val="00A12925"/>
    <w:rsid w:val="00A12A6D"/>
    <w:rsid w:val="00A12BDE"/>
    <w:rsid w:val="00A12BF6"/>
    <w:rsid w:val="00A12DB1"/>
    <w:rsid w:val="00A12EF5"/>
    <w:rsid w:val="00A1327D"/>
    <w:rsid w:val="00A13DBF"/>
    <w:rsid w:val="00A140B0"/>
    <w:rsid w:val="00A143C6"/>
    <w:rsid w:val="00A1478B"/>
    <w:rsid w:val="00A14958"/>
    <w:rsid w:val="00A14A2D"/>
    <w:rsid w:val="00A14C3D"/>
    <w:rsid w:val="00A14CD5"/>
    <w:rsid w:val="00A14DCF"/>
    <w:rsid w:val="00A14F6D"/>
    <w:rsid w:val="00A150D1"/>
    <w:rsid w:val="00A150FE"/>
    <w:rsid w:val="00A1529D"/>
    <w:rsid w:val="00A155BE"/>
    <w:rsid w:val="00A1561E"/>
    <w:rsid w:val="00A156F3"/>
    <w:rsid w:val="00A15B65"/>
    <w:rsid w:val="00A15E7C"/>
    <w:rsid w:val="00A16601"/>
    <w:rsid w:val="00A168A9"/>
    <w:rsid w:val="00A169AB"/>
    <w:rsid w:val="00A16AFC"/>
    <w:rsid w:val="00A16C37"/>
    <w:rsid w:val="00A16FDE"/>
    <w:rsid w:val="00A1711B"/>
    <w:rsid w:val="00A1746F"/>
    <w:rsid w:val="00A17656"/>
    <w:rsid w:val="00A17698"/>
    <w:rsid w:val="00A177B6"/>
    <w:rsid w:val="00A17985"/>
    <w:rsid w:val="00A179D5"/>
    <w:rsid w:val="00A17BD1"/>
    <w:rsid w:val="00A17DE4"/>
    <w:rsid w:val="00A17E9A"/>
    <w:rsid w:val="00A20218"/>
    <w:rsid w:val="00A20522"/>
    <w:rsid w:val="00A20616"/>
    <w:rsid w:val="00A207BD"/>
    <w:rsid w:val="00A208C0"/>
    <w:rsid w:val="00A208C4"/>
    <w:rsid w:val="00A20B2A"/>
    <w:rsid w:val="00A20BD6"/>
    <w:rsid w:val="00A20C27"/>
    <w:rsid w:val="00A20E08"/>
    <w:rsid w:val="00A20EF5"/>
    <w:rsid w:val="00A212EE"/>
    <w:rsid w:val="00A213A8"/>
    <w:rsid w:val="00A21BC2"/>
    <w:rsid w:val="00A21C67"/>
    <w:rsid w:val="00A21CDA"/>
    <w:rsid w:val="00A21E17"/>
    <w:rsid w:val="00A22259"/>
    <w:rsid w:val="00A22280"/>
    <w:rsid w:val="00A224AD"/>
    <w:rsid w:val="00A22759"/>
    <w:rsid w:val="00A22786"/>
    <w:rsid w:val="00A22C97"/>
    <w:rsid w:val="00A22CC9"/>
    <w:rsid w:val="00A22CEF"/>
    <w:rsid w:val="00A231EC"/>
    <w:rsid w:val="00A232C2"/>
    <w:rsid w:val="00A2343E"/>
    <w:rsid w:val="00A2348B"/>
    <w:rsid w:val="00A234A2"/>
    <w:rsid w:val="00A23557"/>
    <w:rsid w:val="00A235A3"/>
    <w:rsid w:val="00A23AE6"/>
    <w:rsid w:val="00A23AF6"/>
    <w:rsid w:val="00A23D03"/>
    <w:rsid w:val="00A23FD6"/>
    <w:rsid w:val="00A240C9"/>
    <w:rsid w:val="00A241C4"/>
    <w:rsid w:val="00A24312"/>
    <w:rsid w:val="00A2459B"/>
    <w:rsid w:val="00A24615"/>
    <w:rsid w:val="00A247AF"/>
    <w:rsid w:val="00A24908"/>
    <w:rsid w:val="00A24ABD"/>
    <w:rsid w:val="00A2524B"/>
    <w:rsid w:val="00A252F8"/>
    <w:rsid w:val="00A25419"/>
    <w:rsid w:val="00A25434"/>
    <w:rsid w:val="00A254A7"/>
    <w:rsid w:val="00A25706"/>
    <w:rsid w:val="00A25B13"/>
    <w:rsid w:val="00A25D77"/>
    <w:rsid w:val="00A25E18"/>
    <w:rsid w:val="00A2615D"/>
    <w:rsid w:val="00A2631E"/>
    <w:rsid w:val="00A263E1"/>
    <w:rsid w:val="00A264D8"/>
    <w:rsid w:val="00A26533"/>
    <w:rsid w:val="00A2674E"/>
    <w:rsid w:val="00A26C3B"/>
    <w:rsid w:val="00A26DB2"/>
    <w:rsid w:val="00A26DD5"/>
    <w:rsid w:val="00A272A9"/>
    <w:rsid w:val="00A27687"/>
    <w:rsid w:val="00A276C2"/>
    <w:rsid w:val="00A2794F"/>
    <w:rsid w:val="00A27A39"/>
    <w:rsid w:val="00A27CFA"/>
    <w:rsid w:val="00A27DFA"/>
    <w:rsid w:val="00A27E9D"/>
    <w:rsid w:val="00A300F0"/>
    <w:rsid w:val="00A3019F"/>
    <w:rsid w:val="00A3060A"/>
    <w:rsid w:val="00A309DC"/>
    <w:rsid w:val="00A30B4F"/>
    <w:rsid w:val="00A30D2D"/>
    <w:rsid w:val="00A310B8"/>
    <w:rsid w:val="00A31195"/>
    <w:rsid w:val="00A31576"/>
    <w:rsid w:val="00A31592"/>
    <w:rsid w:val="00A31728"/>
    <w:rsid w:val="00A31A44"/>
    <w:rsid w:val="00A31A6D"/>
    <w:rsid w:val="00A31A94"/>
    <w:rsid w:val="00A31C5E"/>
    <w:rsid w:val="00A31EBD"/>
    <w:rsid w:val="00A32387"/>
    <w:rsid w:val="00A3241F"/>
    <w:rsid w:val="00A3244F"/>
    <w:rsid w:val="00A32763"/>
    <w:rsid w:val="00A3277B"/>
    <w:rsid w:val="00A32A3F"/>
    <w:rsid w:val="00A32D54"/>
    <w:rsid w:val="00A32F57"/>
    <w:rsid w:val="00A32F7A"/>
    <w:rsid w:val="00A32FA2"/>
    <w:rsid w:val="00A330E9"/>
    <w:rsid w:val="00A3336C"/>
    <w:rsid w:val="00A335C7"/>
    <w:rsid w:val="00A336DA"/>
    <w:rsid w:val="00A337E9"/>
    <w:rsid w:val="00A3380A"/>
    <w:rsid w:val="00A33938"/>
    <w:rsid w:val="00A33AC2"/>
    <w:rsid w:val="00A33B87"/>
    <w:rsid w:val="00A33C40"/>
    <w:rsid w:val="00A33CC4"/>
    <w:rsid w:val="00A33D2B"/>
    <w:rsid w:val="00A33DFE"/>
    <w:rsid w:val="00A33FF2"/>
    <w:rsid w:val="00A3400A"/>
    <w:rsid w:val="00A3401E"/>
    <w:rsid w:val="00A343CE"/>
    <w:rsid w:val="00A34410"/>
    <w:rsid w:val="00A34466"/>
    <w:rsid w:val="00A34670"/>
    <w:rsid w:val="00A346CD"/>
    <w:rsid w:val="00A347B3"/>
    <w:rsid w:val="00A3486A"/>
    <w:rsid w:val="00A3497C"/>
    <w:rsid w:val="00A34AD3"/>
    <w:rsid w:val="00A3539F"/>
    <w:rsid w:val="00A353B1"/>
    <w:rsid w:val="00A3555D"/>
    <w:rsid w:val="00A355D2"/>
    <w:rsid w:val="00A356AE"/>
    <w:rsid w:val="00A3596E"/>
    <w:rsid w:val="00A35A70"/>
    <w:rsid w:val="00A35AB4"/>
    <w:rsid w:val="00A35D50"/>
    <w:rsid w:val="00A36405"/>
    <w:rsid w:val="00A3644E"/>
    <w:rsid w:val="00A36856"/>
    <w:rsid w:val="00A36943"/>
    <w:rsid w:val="00A3694F"/>
    <w:rsid w:val="00A36BD6"/>
    <w:rsid w:val="00A3700F"/>
    <w:rsid w:val="00A37513"/>
    <w:rsid w:val="00A377CE"/>
    <w:rsid w:val="00A37A47"/>
    <w:rsid w:val="00A37A96"/>
    <w:rsid w:val="00A37E26"/>
    <w:rsid w:val="00A4016D"/>
    <w:rsid w:val="00A40186"/>
    <w:rsid w:val="00A4058D"/>
    <w:rsid w:val="00A408B5"/>
    <w:rsid w:val="00A409B5"/>
    <w:rsid w:val="00A40B60"/>
    <w:rsid w:val="00A40CAE"/>
    <w:rsid w:val="00A40CDB"/>
    <w:rsid w:val="00A40EB5"/>
    <w:rsid w:val="00A41108"/>
    <w:rsid w:val="00A411C3"/>
    <w:rsid w:val="00A4122E"/>
    <w:rsid w:val="00A4131A"/>
    <w:rsid w:val="00A4142B"/>
    <w:rsid w:val="00A41795"/>
    <w:rsid w:val="00A41903"/>
    <w:rsid w:val="00A41A22"/>
    <w:rsid w:val="00A41EAA"/>
    <w:rsid w:val="00A428D2"/>
    <w:rsid w:val="00A42FEC"/>
    <w:rsid w:val="00A43021"/>
    <w:rsid w:val="00A43125"/>
    <w:rsid w:val="00A431DA"/>
    <w:rsid w:val="00A43464"/>
    <w:rsid w:val="00A441B2"/>
    <w:rsid w:val="00A44217"/>
    <w:rsid w:val="00A44438"/>
    <w:rsid w:val="00A44487"/>
    <w:rsid w:val="00A44553"/>
    <w:rsid w:val="00A44661"/>
    <w:rsid w:val="00A44BBF"/>
    <w:rsid w:val="00A45152"/>
    <w:rsid w:val="00A45744"/>
    <w:rsid w:val="00A4575A"/>
    <w:rsid w:val="00A4586F"/>
    <w:rsid w:val="00A45884"/>
    <w:rsid w:val="00A45933"/>
    <w:rsid w:val="00A45B4E"/>
    <w:rsid w:val="00A45D6B"/>
    <w:rsid w:val="00A45DC1"/>
    <w:rsid w:val="00A460E0"/>
    <w:rsid w:val="00A46226"/>
    <w:rsid w:val="00A4626D"/>
    <w:rsid w:val="00A46276"/>
    <w:rsid w:val="00A4639D"/>
    <w:rsid w:val="00A46738"/>
    <w:rsid w:val="00A46978"/>
    <w:rsid w:val="00A46B59"/>
    <w:rsid w:val="00A46D8A"/>
    <w:rsid w:val="00A4716C"/>
    <w:rsid w:val="00A472F5"/>
    <w:rsid w:val="00A473CE"/>
    <w:rsid w:val="00A4745B"/>
    <w:rsid w:val="00A47480"/>
    <w:rsid w:val="00A475AE"/>
    <w:rsid w:val="00A478F3"/>
    <w:rsid w:val="00A47BF5"/>
    <w:rsid w:val="00A47BF8"/>
    <w:rsid w:val="00A47D00"/>
    <w:rsid w:val="00A47F7B"/>
    <w:rsid w:val="00A50538"/>
    <w:rsid w:val="00A505AC"/>
    <w:rsid w:val="00A50B5A"/>
    <w:rsid w:val="00A50E9A"/>
    <w:rsid w:val="00A5126E"/>
    <w:rsid w:val="00A51295"/>
    <w:rsid w:val="00A514F7"/>
    <w:rsid w:val="00A51513"/>
    <w:rsid w:val="00A51ACA"/>
    <w:rsid w:val="00A51B03"/>
    <w:rsid w:val="00A51BA4"/>
    <w:rsid w:val="00A51CD1"/>
    <w:rsid w:val="00A51F09"/>
    <w:rsid w:val="00A51F77"/>
    <w:rsid w:val="00A52160"/>
    <w:rsid w:val="00A5232A"/>
    <w:rsid w:val="00A524BE"/>
    <w:rsid w:val="00A5267A"/>
    <w:rsid w:val="00A527DC"/>
    <w:rsid w:val="00A52A20"/>
    <w:rsid w:val="00A52B10"/>
    <w:rsid w:val="00A52DD1"/>
    <w:rsid w:val="00A52E03"/>
    <w:rsid w:val="00A52EB2"/>
    <w:rsid w:val="00A52F80"/>
    <w:rsid w:val="00A5324B"/>
    <w:rsid w:val="00A53345"/>
    <w:rsid w:val="00A53489"/>
    <w:rsid w:val="00A53828"/>
    <w:rsid w:val="00A53853"/>
    <w:rsid w:val="00A53BAC"/>
    <w:rsid w:val="00A543BA"/>
    <w:rsid w:val="00A544CA"/>
    <w:rsid w:val="00A545A0"/>
    <w:rsid w:val="00A5484C"/>
    <w:rsid w:val="00A54C34"/>
    <w:rsid w:val="00A54FB3"/>
    <w:rsid w:val="00A551B2"/>
    <w:rsid w:val="00A55289"/>
    <w:rsid w:val="00A552C9"/>
    <w:rsid w:val="00A5530E"/>
    <w:rsid w:val="00A556EC"/>
    <w:rsid w:val="00A5573A"/>
    <w:rsid w:val="00A55941"/>
    <w:rsid w:val="00A559DC"/>
    <w:rsid w:val="00A55D18"/>
    <w:rsid w:val="00A56357"/>
    <w:rsid w:val="00A56681"/>
    <w:rsid w:val="00A56F1E"/>
    <w:rsid w:val="00A572A1"/>
    <w:rsid w:val="00A572CF"/>
    <w:rsid w:val="00A575A7"/>
    <w:rsid w:val="00A5798A"/>
    <w:rsid w:val="00A57FC0"/>
    <w:rsid w:val="00A600D6"/>
    <w:rsid w:val="00A60191"/>
    <w:rsid w:val="00A60261"/>
    <w:rsid w:val="00A602A2"/>
    <w:rsid w:val="00A604A4"/>
    <w:rsid w:val="00A608C6"/>
    <w:rsid w:val="00A60C68"/>
    <w:rsid w:val="00A60E6F"/>
    <w:rsid w:val="00A60EE7"/>
    <w:rsid w:val="00A61364"/>
    <w:rsid w:val="00A61572"/>
    <w:rsid w:val="00A61605"/>
    <w:rsid w:val="00A616F3"/>
    <w:rsid w:val="00A619C4"/>
    <w:rsid w:val="00A61C98"/>
    <w:rsid w:val="00A61CFE"/>
    <w:rsid w:val="00A61D86"/>
    <w:rsid w:val="00A61DF4"/>
    <w:rsid w:val="00A620AA"/>
    <w:rsid w:val="00A620B0"/>
    <w:rsid w:val="00A62200"/>
    <w:rsid w:val="00A6230D"/>
    <w:rsid w:val="00A6243D"/>
    <w:rsid w:val="00A62470"/>
    <w:rsid w:val="00A62651"/>
    <w:rsid w:val="00A62661"/>
    <w:rsid w:val="00A6299B"/>
    <w:rsid w:val="00A62B2E"/>
    <w:rsid w:val="00A62B76"/>
    <w:rsid w:val="00A62BBE"/>
    <w:rsid w:val="00A62C80"/>
    <w:rsid w:val="00A62E62"/>
    <w:rsid w:val="00A62FD7"/>
    <w:rsid w:val="00A631C7"/>
    <w:rsid w:val="00A63235"/>
    <w:rsid w:val="00A6340B"/>
    <w:rsid w:val="00A63FDE"/>
    <w:rsid w:val="00A64178"/>
    <w:rsid w:val="00A64480"/>
    <w:rsid w:val="00A645C3"/>
    <w:rsid w:val="00A64648"/>
    <w:rsid w:val="00A646BC"/>
    <w:rsid w:val="00A64783"/>
    <w:rsid w:val="00A647F2"/>
    <w:rsid w:val="00A65289"/>
    <w:rsid w:val="00A6528E"/>
    <w:rsid w:val="00A652EB"/>
    <w:rsid w:val="00A65371"/>
    <w:rsid w:val="00A657F4"/>
    <w:rsid w:val="00A65857"/>
    <w:rsid w:val="00A65A41"/>
    <w:rsid w:val="00A65C77"/>
    <w:rsid w:val="00A65D79"/>
    <w:rsid w:val="00A664A2"/>
    <w:rsid w:val="00A666D2"/>
    <w:rsid w:val="00A66818"/>
    <w:rsid w:val="00A669A0"/>
    <w:rsid w:val="00A66B40"/>
    <w:rsid w:val="00A66C2C"/>
    <w:rsid w:val="00A66C67"/>
    <w:rsid w:val="00A66C8F"/>
    <w:rsid w:val="00A66F2D"/>
    <w:rsid w:val="00A673BF"/>
    <w:rsid w:val="00A6796A"/>
    <w:rsid w:val="00A67C2E"/>
    <w:rsid w:val="00A67D26"/>
    <w:rsid w:val="00A67F05"/>
    <w:rsid w:val="00A67FB0"/>
    <w:rsid w:val="00A701B9"/>
    <w:rsid w:val="00A7026E"/>
    <w:rsid w:val="00A70274"/>
    <w:rsid w:val="00A704E7"/>
    <w:rsid w:val="00A70701"/>
    <w:rsid w:val="00A70933"/>
    <w:rsid w:val="00A70CE5"/>
    <w:rsid w:val="00A70DBB"/>
    <w:rsid w:val="00A70E26"/>
    <w:rsid w:val="00A712AF"/>
    <w:rsid w:val="00A714A3"/>
    <w:rsid w:val="00A715C0"/>
    <w:rsid w:val="00A71A5B"/>
    <w:rsid w:val="00A71B74"/>
    <w:rsid w:val="00A71BC3"/>
    <w:rsid w:val="00A71C56"/>
    <w:rsid w:val="00A71E2F"/>
    <w:rsid w:val="00A71E64"/>
    <w:rsid w:val="00A721D8"/>
    <w:rsid w:val="00A722E8"/>
    <w:rsid w:val="00A723B0"/>
    <w:rsid w:val="00A725AF"/>
    <w:rsid w:val="00A72715"/>
    <w:rsid w:val="00A72974"/>
    <w:rsid w:val="00A729ED"/>
    <w:rsid w:val="00A72A9E"/>
    <w:rsid w:val="00A72C89"/>
    <w:rsid w:val="00A72F29"/>
    <w:rsid w:val="00A73213"/>
    <w:rsid w:val="00A73370"/>
    <w:rsid w:val="00A73425"/>
    <w:rsid w:val="00A73680"/>
    <w:rsid w:val="00A739D4"/>
    <w:rsid w:val="00A73A64"/>
    <w:rsid w:val="00A73C43"/>
    <w:rsid w:val="00A73D0D"/>
    <w:rsid w:val="00A73DD7"/>
    <w:rsid w:val="00A73E2A"/>
    <w:rsid w:val="00A74184"/>
    <w:rsid w:val="00A74344"/>
    <w:rsid w:val="00A7437B"/>
    <w:rsid w:val="00A7457E"/>
    <w:rsid w:val="00A74AB9"/>
    <w:rsid w:val="00A74B1B"/>
    <w:rsid w:val="00A74D0F"/>
    <w:rsid w:val="00A74FB3"/>
    <w:rsid w:val="00A750E1"/>
    <w:rsid w:val="00A75346"/>
    <w:rsid w:val="00A7541F"/>
    <w:rsid w:val="00A75506"/>
    <w:rsid w:val="00A75563"/>
    <w:rsid w:val="00A75733"/>
    <w:rsid w:val="00A75A15"/>
    <w:rsid w:val="00A75D8D"/>
    <w:rsid w:val="00A7630E"/>
    <w:rsid w:val="00A7662B"/>
    <w:rsid w:val="00A767FC"/>
    <w:rsid w:val="00A76EF6"/>
    <w:rsid w:val="00A770C7"/>
    <w:rsid w:val="00A776BE"/>
    <w:rsid w:val="00A779D7"/>
    <w:rsid w:val="00A77A8D"/>
    <w:rsid w:val="00A77AAE"/>
    <w:rsid w:val="00A77AE5"/>
    <w:rsid w:val="00A80187"/>
    <w:rsid w:val="00A8034E"/>
    <w:rsid w:val="00A8045C"/>
    <w:rsid w:val="00A80509"/>
    <w:rsid w:val="00A80880"/>
    <w:rsid w:val="00A80BEE"/>
    <w:rsid w:val="00A80E1C"/>
    <w:rsid w:val="00A812E5"/>
    <w:rsid w:val="00A812E9"/>
    <w:rsid w:val="00A81319"/>
    <w:rsid w:val="00A814A4"/>
    <w:rsid w:val="00A81514"/>
    <w:rsid w:val="00A8158F"/>
    <w:rsid w:val="00A815FD"/>
    <w:rsid w:val="00A81962"/>
    <w:rsid w:val="00A81B1D"/>
    <w:rsid w:val="00A81E9B"/>
    <w:rsid w:val="00A82A0F"/>
    <w:rsid w:val="00A82C41"/>
    <w:rsid w:val="00A8303E"/>
    <w:rsid w:val="00A83059"/>
    <w:rsid w:val="00A834F5"/>
    <w:rsid w:val="00A836BC"/>
    <w:rsid w:val="00A83A3F"/>
    <w:rsid w:val="00A83B0F"/>
    <w:rsid w:val="00A83B6E"/>
    <w:rsid w:val="00A83C98"/>
    <w:rsid w:val="00A83DBD"/>
    <w:rsid w:val="00A83EFB"/>
    <w:rsid w:val="00A84098"/>
    <w:rsid w:val="00A840A8"/>
    <w:rsid w:val="00A84197"/>
    <w:rsid w:val="00A841EB"/>
    <w:rsid w:val="00A844BD"/>
    <w:rsid w:val="00A84901"/>
    <w:rsid w:val="00A84A8B"/>
    <w:rsid w:val="00A84B38"/>
    <w:rsid w:val="00A84BCF"/>
    <w:rsid w:val="00A84FC4"/>
    <w:rsid w:val="00A8515C"/>
    <w:rsid w:val="00A85570"/>
    <w:rsid w:val="00A85667"/>
    <w:rsid w:val="00A85A2F"/>
    <w:rsid w:val="00A85B30"/>
    <w:rsid w:val="00A85D5E"/>
    <w:rsid w:val="00A85E88"/>
    <w:rsid w:val="00A86186"/>
    <w:rsid w:val="00A86421"/>
    <w:rsid w:val="00A86BDF"/>
    <w:rsid w:val="00A86E39"/>
    <w:rsid w:val="00A8763D"/>
    <w:rsid w:val="00A87776"/>
    <w:rsid w:val="00A8779A"/>
    <w:rsid w:val="00A8798D"/>
    <w:rsid w:val="00A87B24"/>
    <w:rsid w:val="00A87BDF"/>
    <w:rsid w:val="00A87F31"/>
    <w:rsid w:val="00A9005D"/>
    <w:rsid w:val="00A909B5"/>
    <w:rsid w:val="00A90F29"/>
    <w:rsid w:val="00A91013"/>
    <w:rsid w:val="00A91017"/>
    <w:rsid w:val="00A910E9"/>
    <w:rsid w:val="00A9119C"/>
    <w:rsid w:val="00A9136A"/>
    <w:rsid w:val="00A91403"/>
    <w:rsid w:val="00A91494"/>
    <w:rsid w:val="00A914FD"/>
    <w:rsid w:val="00A917E9"/>
    <w:rsid w:val="00A91BF4"/>
    <w:rsid w:val="00A91D45"/>
    <w:rsid w:val="00A92112"/>
    <w:rsid w:val="00A924DE"/>
    <w:rsid w:val="00A92505"/>
    <w:rsid w:val="00A926A8"/>
    <w:rsid w:val="00A928B1"/>
    <w:rsid w:val="00A929E2"/>
    <w:rsid w:val="00A929F1"/>
    <w:rsid w:val="00A93109"/>
    <w:rsid w:val="00A933C5"/>
    <w:rsid w:val="00A93417"/>
    <w:rsid w:val="00A93847"/>
    <w:rsid w:val="00A93BF6"/>
    <w:rsid w:val="00A9423D"/>
    <w:rsid w:val="00A947B7"/>
    <w:rsid w:val="00A9488F"/>
    <w:rsid w:val="00A94A9C"/>
    <w:rsid w:val="00A94CDA"/>
    <w:rsid w:val="00A94FC7"/>
    <w:rsid w:val="00A94FE1"/>
    <w:rsid w:val="00A9506F"/>
    <w:rsid w:val="00A95205"/>
    <w:rsid w:val="00A95304"/>
    <w:rsid w:val="00A95463"/>
    <w:rsid w:val="00A95557"/>
    <w:rsid w:val="00A9570D"/>
    <w:rsid w:val="00A957EB"/>
    <w:rsid w:val="00A95832"/>
    <w:rsid w:val="00A95A1A"/>
    <w:rsid w:val="00A95E85"/>
    <w:rsid w:val="00A9623E"/>
    <w:rsid w:val="00A96288"/>
    <w:rsid w:val="00A9632A"/>
    <w:rsid w:val="00A96374"/>
    <w:rsid w:val="00A96407"/>
    <w:rsid w:val="00A968EC"/>
    <w:rsid w:val="00A968FB"/>
    <w:rsid w:val="00A96985"/>
    <w:rsid w:val="00A96AC2"/>
    <w:rsid w:val="00A96CDB"/>
    <w:rsid w:val="00A970E6"/>
    <w:rsid w:val="00A97123"/>
    <w:rsid w:val="00A9766F"/>
    <w:rsid w:val="00A976B5"/>
    <w:rsid w:val="00A976CF"/>
    <w:rsid w:val="00A9774A"/>
    <w:rsid w:val="00A977C9"/>
    <w:rsid w:val="00A978D8"/>
    <w:rsid w:val="00A97970"/>
    <w:rsid w:val="00A97BDD"/>
    <w:rsid w:val="00A97BE0"/>
    <w:rsid w:val="00A97D3A"/>
    <w:rsid w:val="00AA0180"/>
    <w:rsid w:val="00AA01D3"/>
    <w:rsid w:val="00AA04EF"/>
    <w:rsid w:val="00AA079C"/>
    <w:rsid w:val="00AA0857"/>
    <w:rsid w:val="00AA0863"/>
    <w:rsid w:val="00AA0D8E"/>
    <w:rsid w:val="00AA0E03"/>
    <w:rsid w:val="00AA0EB0"/>
    <w:rsid w:val="00AA1129"/>
    <w:rsid w:val="00AA12AC"/>
    <w:rsid w:val="00AA13DC"/>
    <w:rsid w:val="00AA1605"/>
    <w:rsid w:val="00AA17BE"/>
    <w:rsid w:val="00AA17DE"/>
    <w:rsid w:val="00AA19E6"/>
    <w:rsid w:val="00AA1C61"/>
    <w:rsid w:val="00AA1D3A"/>
    <w:rsid w:val="00AA1DE2"/>
    <w:rsid w:val="00AA201D"/>
    <w:rsid w:val="00AA233C"/>
    <w:rsid w:val="00AA248C"/>
    <w:rsid w:val="00AA2553"/>
    <w:rsid w:val="00AA2600"/>
    <w:rsid w:val="00AA2965"/>
    <w:rsid w:val="00AA2F76"/>
    <w:rsid w:val="00AA3009"/>
    <w:rsid w:val="00AA3013"/>
    <w:rsid w:val="00AA3455"/>
    <w:rsid w:val="00AA3780"/>
    <w:rsid w:val="00AA3967"/>
    <w:rsid w:val="00AA399B"/>
    <w:rsid w:val="00AA3B15"/>
    <w:rsid w:val="00AA3B76"/>
    <w:rsid w:val="00AA3E1D"/>
    <w:rsid w:val="00AA3F32"/>
    <w:rsid w:val="00AA437B"/>
    <w:rsid w:val="00AA46A4"/>
    <w:rsid w:val="00AA496C"/>
    <w:rsid w:val="00AA496E"/>
    <w:rsid w:val="00AA49C7"/>
    <w:rsid w:val="00AA4B2E"/>
    <w:rsid w:val="00AA4B63"/>
    <w:rsid w:val="00AA5136"/>
    <w:rsid w:val="00AA536B"/>
    <w:rsid w:val="00AA562B"/>
    <w:rsid w:val="00AA5671"/>
    <w:rsid w:val="00AA5C14"/>
    <w:rsid w:val="00AA6168"/>
    <w:rsid w:val="00AA61FA"/>
    <w:rsid w:val="00AA65A7"/>
    <w:rsid w:val="00AA6BFE"/>
    <w:rsid w:val="00AA6D66"/>
    <w:rsid w:val="00AA6EE3"/>
    <w:rsid w:val="00AA6FC8"/>
    <w:rsid w:val="00AA7073"/>
    <w:rsid w:val="00AA72B5"/>
    <w:rsid w:val="00AA757E"/>
    <w:rsid w:val="00AA75A6"/>
    <w:rsid w:val="00AA7878"/>
    <w:rsid w:val="00AA7B64"/>
    <w:rsid w:val="00AA7D77"/>
    <w:rsid w:val="00AB00CE"/>
    <w:rsid w:val="00AB02D4"/>
    <w:rsid w:val="00AB0326"/>
    <w:rsid w:val="00AB0400"/>
    <w:rsid w:val="00AB0781"/>
    <w:rsid w:val="00AB08CA"/>
    <w:rsid w:val="00AB0AD9"/>
    <w:rsid w:val="00AB0BC0"/>
    <w:rsid w:val="00AB0FC2"/>
    <w:rsid w:val="00AB1007"/>
    <w:rsid w:val="00AB124C"/>
    <w:rsid w:val="00AB1585"/>
    <w:rsid w:val="00AB1C19"/>
    <w:rsid w:val="00AB1C78"/>
    <w:rsid w:val="00AB1EFC"/>
    <w:rsid w:val="00AB1F4B"/>
    <w:rsid w:val="00AB1F4F"/>
    <w:rsid w:val="00AB2199"/>
    <w:rsid w:val="00AB21C1"/>
    <w:rsid w:val="00AB2271"/>
    <w:rsid w:val="00AB230A"/>
    <w:rsid w:val="00AB2428"/>
    <w:rsid w:val="00AB25C5"/>
    <w:rsid w:val="00AB2712"/>
    <w:rsid w:val="00AB293A"/>
    <w:rsid w:val="00AB2965"/>
    <w:rsid w:val="00AB2D2F"/>
    <w:rsid w:val="00AB2D34"/>
    <w:rsid w:val="00AB2F88"/>
    <w:rsid w:val="00AB301B"/>
    <w:rsid w:val="00AB3068"/>
    <w:rsid w:val="00AB31C8"/>
    <w:rsid w:val="00AB3229"/>
    <w:rsid w:val="00AB34F4"/>
    <w:rsid w:val="00AB3B79"/>
    <w:rsid w:val="00AB3BB3"/>
    <w:rsid w:val="00AB3DE1"/>
    <w:rsid w:val="00AB401A"/>
    <w:rsid w:val="00AB41E5"/>
    <w:rsid w:val="00AB420F"/>
    <w:rsid w:val="00AB42A8"/>
    <w:rsid w:val="00AB444F"/>
    <w:rsid w:val="00AB4788"/>
    <w:rsid w:val="00AB47D9"/>
    <w:rsid w:val="00AB485E"/>
    <w:rsid w:val="00AB4B88"/>
    <w:rsid w:val="00AB4CC1"/>
    <w:rsid w:val="00AB5161"/>
    <w:rsid w:val="00AB5166"/>
    <w:rsid w:val="00AB51C0"/>
    <w:rsid w:val="00AB5259"/>
    <w:rsid w:val="00AB52AE"/>
    <w:rsid w:val="00AB55CB"/>
    <w:rsid w:val="00AB5780"/>
    <w:rsid w:val="00AB5BE8"/>
    <w:rsid w:val="00AB5C2C"/>
    <w:rsid w:val="00AB61E2"/>
    <w:rsid w:val="00AB6218"/>
    <w:rsid w:val="00AB62C8"/>
    <w:rsid w:val="00AB6308"/>
    <w:rsid w:val="00AB6332"/>
    <w:rsid w:val="00AB67F6"/>
    <w:rsid w:val="00AB6B57"/>
    <w:rsid w:val="00AB6B88"/>
    <w:rsid w:val="00AB6EAC"/>
    <w:rsid w:val="00AB6EE0"/>
    <w:rsid w:val="00AB6FF6"/>
    <w:rsid w:val="00AB74E0"/>
    <w:rsid w:val="00AB75F7"/>
    <w:rsid w:val="00AB7748"/>
    <w:rsid w:val="00AB77CD"/>
    <w:rsid w:val="00AB7954"/>
    <w:rsid w:val="00AB79E0"/>
    <w:rsid w:val="00AB7BE9"/>
    <w:rsid w:val="00AB7D38"/>
    <w:rsid w:val="00AB7DA9"/>
    <w:rsid w:val="00AC0316"/>
    <w:rsid w:val="00AC031B"/>
    <w:rsid w:val="00AC0334"/>
    <w:rsid w:val="00AC03C1"/>
    <w:rsid w:val="00AC03F2"/>
    <w:rsid w:val="00AC0532"/>
    <w:rsid w:val="00AC0703"/>
    <w:rsid w:val="00AC0BE8"/>
    <w:rsid w:val="00AC0DD8"/>
    <w:rsid w:val="00AC0DDB"/>
    <w:rsid w:val="00AC0F35"/>
    <w:rsid w:val="00AC0F8E"/>
    <w:rsid w:val="00AC1071"/>
    <w:rsid w:val="00AC13D6"/>
    <w:rsid w:val="00AC1468"/>
    <w:rsid w:val="00AC18A0"/>
    <w:rsid w:val="00AC1AC3"/>
    <w:rsid w:val="00AC1B53"/>
    <w:rsid w:val="00AC1F5A"/>
    <w:rsid w:val="00AC2046"/>
    <w:rsid w:val="00AC22F1"/>
    <w:rsid w:val="00AC286F"/>
    <w:rsid w:val="00AC28F2"/>
    <w:rsid w:val="00AC2BFD"/>
    <w:rsid w:val="00AC2D4E"/>
    <w:rsid w:val="00AC3013"/>
    <w:rsid w:val="00AC31F0"/>
    <w:rsid w:val="00AC3218"/>
    <w:rsid w:val="00AC33A5"/>
    <w:rsid w:val="00AC3403"/>
    <w:rsid w:val="00AC3407"/>
    <w:rsid w:val="00AC349D"/>
    <w:rsid w:val="00AC3534"/>
    <w:rsid w:val="00AC3693"/>
    <w:rsid w:val="00AC38C5"/>
    <w:rsid w:val="00AC394D"/>
    <w:rsid w:val="00AC3959"/>
    <w:rsid w:val="00AC3AB0"/>
    <w:rsid w:val="00AC3C61"/>
    <w:rsid w:val="00AC3D0F"/>
    <w:rsid w:val="00AC3EC4"/>
    <w:rsid w:val="00AC3FB5"/>
    <w:rsid w:val="00AC40B4"/>
    <w:rsid w:val="00AC4425"/>
    <w:rsid w:val="00AC4465"/>
    <w:rsid w:val="00AC457B"/>
    <w:rsid w:val="00AC4871"/>
    <w:rsid w:val="00AC48B0"/>
    <w:rsid w:val="00AC49BF"/>
    <w:rsid w:val="00AC4A7D"/>
    <w:rsid w:val="00AC4B37"/>
    <w:rsid w:val="00AC4DB9"/>
    <w:rsid w:val="00AC5277"/>
    <w:rsid w:val="00AC534C"/>
    <w:rsid w:val="00AC5557"/>
    <w:rsid w:val="00AC55CA"/>
    <w:rsid w:val="00AC560C"/>
    <w:rsid w:val="00AC5616"/>
    <w:rsid w:val="00AC5975"/>
    <w:rsid w:val="00AC599B"/>
    <w:rsid w:val="00AC5CE9"/>
    <w:rsid w:val="00AC6025"/>
    <w:rsid w:val="00AC6151"/>
    <w:rsid w:val="00AC61D2"/>
    <w:rsid w:val="00AC65A9"/>
    <w:rsid w:val="00AC65AF"/>
    <w:rsid w:val="00AC6792"/>
    <w:rsid w:val="00AC695F"/>
    <w:rsid w:val="00AC6A26"/>
    <w:rsid w:val="00AC6B0D"/>
    <w:rsid w:val="00AC6BE2"/>
    <w:rsid w:val="00AC6E44"/>
    <w:rsid w:val="00AC6FE2"/>
    <w:rsid w:val="00AC7009"/>
    <w:rsid w:val="00AC7092"/>
    <w:rsid w:val="00AC72E9"/>
    <w:rsid w:val="00AC74BC"/>
    <w:rsid w:val="00AC74EE"/>
    <w:rsid w:val="00AC760F"/>
    <w:rsid w:val="00AC7AA1"/>
    <w:rsid w:val="00AC7CF2"/>
    <w:rsid w:val="00AC7D33"/>
    <w:rsid w:val="00AC7EA7"/>
    <w:rsid w:val="00AC7EAE"/>
    <w:rsid w:val="00AD00C0"/>
    <w:rsid w:val="00AD0870"/>
    <w:rsid w:val="00AD0944"/>
    <w:rsid w:val="00AD1173"/>
    <w:rsid w:val="00AD14FA"/>
    <w:rsid w:val="00AD1AA7"/>
    <w:rsid w:val="00AD1C81"/>
    <w:rsid w:val="00AD1EA0"/>
    <w:rsid w:val="00AD1FE3"/>
    <w:rsid w:val="00AD2170"/>
    <w:rsid w:val="00AD2310"/>
    <w:rsid w:val="00AD23A0"/>
    <w:rsid w:val="00AD23AD"/>
    <w:rsid w:val="00AD23F8"/>
    <w:rsid w:val="00AD2616"/>
    <w:rsid w:val="00AD26FE"/>
    <w:rsid w:val="00AD2821"/>
    <w:rsid w:val="00AD28E1"/>
    <w:rsid w:val="00AD2DF4"/>
    <w:rsid w:val="00AD2EF0"/>
    <w:rsid w:val="00AD2FFF"/>
    <w:rsid w:val="00AD310A"/>
    <w:rsid w:val="00AD33F8"/>
    <w:rsid w:val="00AD34B8"/>
    <w:rsid w:val="00AD35DD"/>
    <w:rsid w:val="00AD395F"/>
    <w:rsid w:val="00AD3EC8"/>
    <w:rsid w:val="00AD3F2A"/>
    <w:rsid w:val="00AD3F61"/>
    <w:rsid w:val="00AD4018"/>
    <w:rsid w:val="00AD42C9"/>
    <w:rsid w:val="00AD4495"/>
    <w:rsid w:val="00AD4543"/>
    <w:rsid w:val="00AD45EF"/>
    <w:rsid w:val="00AD493B"/>
    <w:rsid w:val="00AD4AB1"/>
    <w:rsid w:val="00AD4BD8"/>
    <w:rsid w:val="00AD5029"/>
    <w:rsid w:val="00AD52DA"/>
    <w:rsid w:val="00AD5324"/>
    <w:rsid w:val="00AD54E7"/>
    <w:rsid w:val="00AD556D"/>
    <w:rsid w:val="00AD55A5"/>
    <w:rsid w:val="00AD5763"/>
    <w:rsid w:val="00AD5851"/>
    <w:rsid w:val="00AD5A00"/>
    <w:rsid w:val="00AD5B35"/>
    <w:rsid w:val="00AD5DA1"/>
    <w:rsid w:val="00AD6089"/>
    <w:rsid w:val="00AD6545"/>
    <w:rsid w:val="00AD66C6"/>
    <w:rsid w:val="00AD6856"/>
    <w:rsid w:val="00AD69C0"/>
    <w:rsid w:val="00AD6DD8"/>
    <w:rsid w:val="00AD6E40"/>
    <w:rsid w:val="00AD71E7"/>
    <w:rsid w:val="00AD753A"/>
    <w:rsid w:val="00AD76CC"/>
    <w:rsid w:val="00AD77C4"/>
    <w:rsid w:val="00AD78DB"/>
    <w:rsid w:val="00AD7D5A"/>
    <w:rsid w:val="00AD7E5F"/>
    <w:rsid w:val="00AD7F2E"/>
    <w:rsid w:val="00AD7F38"/>
    <w:rsid w:val="00AE038B"/>
    <w:rsid w:val="00AE04C7"/>
    <w:rsid w:val="00AE0687"/>
    <w:rsid w:val="00AE0805"/>
    <w:rsid w:val="00AE08E4"/>
    <w:rsid w:val="00AE0AA6"/>
    <w:rsid w:val="00AE0AEB"/>
    <w:rsid w:val="00AE0B84"/>
    <w:rsid w:val="00AE0BA4"/>
    <w:rsid w:val="00AE0CD1"/>
    <w:rsid w:val="00AE0D0D"/>
    <w:rsid w:val="00AE0F25"/>
    <w:rsid w:val="00AE108E"/>
    <w:rsid w:val="00AE129B"/>
    <w:rsid w:val="00AE13ED"/>
    <w:rsid w:val="00AE1AE1"/>
    <w:rsid w:val="00AE1C83"/>
    <w:rsid w:val="00AE1F3E"/>
    <w:rsid w:val="00AE213E"/>
    <w:rsid w:val="00AE21EA"/>
    <w:rsid w:val="00AE22E5"/>
    <w:rsid w:val="00AE2415"/>
    <w:rsid w:val="00AE24E8"/>
    <w:rsid w:val="00AE28BF"/>
    <w:rsid w:val="00AE2A81"/>
    <w:rsid w:val="00AE32BC"/>
    <w:rsid w:val="00AE37DF"/>
    <w:rsid w:val="00AE3C20"/>
    <w:rsid w:val="00AE3D29"/>
    <w:rsid w:val="00AE4011"/>
    <w:rsid w:val="00AE435E"/>
    <w:rsid w:val="00AE43A5"/>
    <w:rsid w:val="00AE4446"/>
    <w:rsid w:val="00AE472C"/>
    <w:rsid w:val="00AE4746"/>
    <w:rsid w:val="00AE4C6D"/>
    <w:rsid w:val="00AE4F0B"/>
    <w:rsid w:val="00AE4F94"/>
    <w:rsid w:val="00AE54FA"/>
    <w:rsid w:val="00AE55FA"/>
    <w:rsid w:val="00AE569C"/>
    <w:rsid w:val="00AE5966"/>
    <w:rsid w:val="00AE59C0"/>
    <w:rsid w:val="00AE5D27"/>
    <w:rsid w:val="00AE5E59"/>
    <w:rsid w:val="00AE5FB5"/>
    <w:rsid w:val="00AE61D3"/>
    <w:rsid w:val="00AE6439"/>
    <w:rsid w:val="00AE6460"/>
    <w:rsid w:val="00AE6772"/>
    <w:rsid w:val="00AE679F"/>
    <w:rsid w:val="00AE67B6"/>
    <w:rsid w:val="00AE69E6"/>
    <w:rsid w:val="00AE6AA3"/>
    <w:rsid w:val="00AE6CD6"/>
    <w:rsid w:val="00AE7097"/>
    <w:rsid w:val="00AE7099"/>
    <w:rsid w:val="00AE770C"/>
    <w:rsid w:val="00AE798F"/>
    <w:rsid w:val="00AE7B20"/>
    <w:rsid w:val="00AE7BD0"/>
    <w:rsid w:val="00AE7BD2"/>
    <w:rsid w:val="00AE7DD9"/>
    <w:rsid w:val="00AE7DFC"/>
    <w:rsid w:val="00AE7E9D"/>
    <w:rsid w:val="00AE7F2C"/>
    <w:rsid w:val="00AF05D5"/>
    <w:rsid w:val="00AF0874"/>
    <w:rsid w:val="00AF08B7"/>
    <w:rsid w:val="00AF09BF"/>
    <w:rsid w:val="00AF0E4E"/>
    <w:rsid w:val="00AF0F44"/>
    <w:rsid w:val="00AF1099"/>
    <w:rsid w:val="00AF1568"/>
    <w:rsid w:val="00AF15FF"/>
    <w:rsid w:val="00AF1A47"/>
    <w:rsid w:val="00AF1B83"/>
    <w:rsid w:val="00AF20D9"/>
    <w:rsid w:val="00AF2398"/>
    <w:rsid w:val="00AF25D1"/>
    <w:rsid w:val="00AF2846"/>
    <w:rsid w:val="00AF2876"/>
    <w:rsid w:val="00AF28FF"/>
    <w:rsid w:val="00AF2A3B"/>
    <w:rsid w:val="00AF2F46"/>
    <w:rsid w:val="00AF3019"/>
    <w:rsid w:val="00AF3320"/>
    <w:rsid w:val="00AF35F6"/>
    <w:rsid w:val="00AF3BDC"/>
    <w:rsid w:val="00AF3EAB"/>
    <w:rsid w:val="00AF42DB"/>
    <w:rsid w:val="00AF463B"/>
    <w:rsid w:val="00AF4912"/>
    <w:rsid w:val="00AF497B"/>
    <w:rsid w:val="00AF4A1B"/>
    <w:rsid w:val="00AF4B2D"/>
    <w:rsid w:val="00AF4BE2"/>
    <w:rsid w:val="00AF4C36"/>
    <w:rsid w:val="00AF4E09"/>
    <w:rsid w:val="00AF567E"/>
    <w:rsid w:val="00AF56AA"/>
    <w:rsid w:val="00AF5B84"/>
    <w:rsid w:val="00AF5C4E"/>
    <w:rsid w:val="00AF5E0B"/>
    <w:rsid w:val="00AF62AC"/>
    <w:rsid w:val="00AF6538"/>
    <w:rsid w:val="00AF6B7A"/>
    <w:rsid w:val="00AF7001"/>
    <w:rsid w:val="00AF7041"/>
    <w:rsid w:val="00AF7203"/>
    <w:rsid w:val="00AF7245"/>
    <w:rsid w:val="00AF745D"/>
    <w:rsid w:val="00AF7479"/>
    <w:rsid w:val="00AF79FD"/>
    <w:rsid w:val="00AF7ECD"/>
    <w:rsid w:val="00AF7F5E"/>
    <w:rsid w:val="00B00077"/>
    <w:rsid w:val="00B0016F"/>
    <w:rsid w:val="00B00302"/>
    <w:rsid w:val="00B00384"/>
    <w:rsid w:val="00B00487"/>
    <w:rsid w:val="00B00602"/>
    <w:rsid w:val="00B0064A"/>
    <w:rsid w:val="00B00964"/>
    <w:rsid w:val="00B00B6A"/>
    <w:rsid w:val="00B00BFC"/>
    <w:rsid w:val="00B00D22"/>
    <w:rsid w:val="00B00FFC"/>
    <w:rsid w:val="00B0118C"/>
    <w:rsid w:val="00B011B8"/>
    <w:rsid w:val="00B01469"/>
    <w:rsid w:val="00B01592"/>
    <w:rsid w:val="00B01614"/>
    <w:rsid w:val="00B01B9E"/>
    <w:rsid w:val="00B01F20"/>
    <w:rsid w:val="00B01FFE"/>
    <w:rsid w:val="00B02060"/>
    <w:rsid w:val="00B020BF"/>
    <w:rsid w:val="00B02124"/>
    <w:rsid w:val="00B02274"/>
    <w:rsid w:val="00B024D4"/>
    <w:rsid w:val="00B025E4"/>
    <w:rsid w:val="00B0289A"/>
    <w:rsid w:val="00B02948"/>
    <w:rsid w:val="00B029CF"/>
    <w:rsid w:val="00B02AD4"/>
    <w:rsid w:val="00B02B23"/>
    <w:rsid w:val="00B02B7C"/>
    <w:rsid w:val="00B02BFB"/>
    <w:rsid w:val="00B02C01"/>
    <w:rsid w:val="00B02CB2"/>
    <w:rsid w:val="00B02CD6"/>
    <w:rsid w:val="00B02F45"/>
    <w:rsid w:val="00B0301D"/>
    <w:rsid w:val="00B03346"/>
    <w:rsid w:val="00B03391"/>
    <w:rsid w:val="00B03830"/>
    <w:rsid w:val="00B03B18"/>
    <w:rsid w:val="00B04380"/>
    <w:rsid w:val="00B044B7"/>
    <w:rsid w:val="00B045F3"/>
    <w:rsid w:val="00B0488C"/>
    <w:rsid w:val="00B049CC"/>
    <w:rsid w:val="00B04E0D"/>
    <w:rsid w:val="00B04EAC"/>
    <w:rsid w:val="00B04EF4"/>
    <w:rsid w:val="00B04F1D"/>
    <w:rsid w:val="00B04FBE"/>
    <w:rsid w:val="00B051BB"/>
    <w:rsid w:val="00B05486"/>
    <w:rsid w:val="00B05628"/>
    <w:rsid w:val="00B05A56"/>
    <w:rsid w:val="00B05EB7"/>
    <w:rsid w:val="00B060B3"/>
    <w:rsid w:val="00B061B3"/>
    <w:rsid w:val="00B06230"/>
    <w:rsid w:val="00B062C7"/>
    <w:rsid w:val="00B06326"/>
    <w:rsid w:val="00B06383"/>
    <w:rsid w:val="00B0661F"/>
    <w:rsid w:val="00B06922"/>
    <w:rsid w:val="00B07358"/>
    <w:rsid w:val="00B07413"/>
    <w:rsid w:val="00B07479"/>
    <w:rsid w:val="00B07906"/>
    <w:rsid w:val="00B07A7D"/>
    <w:rsid w:val="00B07C70"/>
    <w:rsid w:val="00B07D7C"/>
    <w:rsid w:val="00B07E6C"/>
    <w:rsid w:val="00B101B7"/>
    <w:rsid w:val="00B10223"/>
    <w:rsid w:val="00B1037D"/>
    <w:rsid w:val="00B10AEA"/>
    <w:rsid w:val="00B10BE9"/>
    <w:rsid w:val="00B1138F"/>
    <w:rsid w:val="00B11654"/>
    <w:rsid w:val="00B117E2"/>
    <w:rsid w:val="00B11F33"/>
    <w:rsid w:val="00B11F71"/>
    <w:rsid w:val="00B12093"/>
    <w:rsid w:val="00B12113"/>
    <w:rsid w:val="00B121CA"/>
    <w:rsid w:val="00B123FB"/>
    <w:rsid w:val="00B1243A"/>
    <w:rsid w:val="00B127D6"/>
    <w:rsid w:val="00B1299E"/>
    <w:rsid w:val="00B12A29"/>
    <w:rsid w:val="00B12B94"/>
    <w:rsid w:val="00B12C2B"/>
    <w:rsid w:val="00B12F1A"/>
    <w:rsid w:val="00B12F3D"/>
    <w:rsid w:val="00B12F65"/>
    <w:rsid w:val="00B13059"/>
    <w:rsid w:val="00B131C7"/>
    <w:rsid w:val="00B134BC"/>
    <w:rsid w:val="00B137A3"/>
    <w:rsid w:val="00B137B1"/>
    <w:rsid w:val="00B13889"/>
    <w:rsid w:val="00B138CE"/>
    <w:rsid w:val="00B1398B"/>
    <w:rsid w:val="00B13C1D"/>
    <w:rsid w:val="00B13DDC"/>
    <w:rsid w:val="00B13E6E"/>
    <w:rsid w:val="00B13EC1"/>
    <w:rsid w:val="00B13FC0"/>
    <w:rsid w:val="00B140BF"/>
    <w:rsid w:val="00B14327"/>
    <w:rsid w:val="00B14A19"/>
    <w:rsid w:val="00B1508D"/>
    <w:rsid w:val="00B15189"/>
    <w:rsid w:val="00B151BB"/>
    <w:rsid w:val="00B15708"/>
    <w:rsid w:val="00B15771"/>
    <w:rsid w:val="00B15D55"/>
    <w:rsid w:val="00B16332"/>
    <w:rsid w:val="00B16492"/>
    <w:rsid w:val="00B172F6"/>
    <w:rsid w:val="00B17330"/>
    <w:rsid w:val="00B173AE"/>
    <w:rsid w:val="00B175EE"/>
    <w:rsid w:val="00B17606"/>
    <w:rsid w:val="00B17826"/>
    <w:rsid w:val="00B1784B"/>
    <w:rsid w:val="00B17914"/>
    <w:rsid w:val="00B17946"/>
    <w:rsid w:val="00B179E2"/>
    <w:rsid w:val="00B17BA5"/>
    <w:rsid w:val="00B17C22"/>
    <w:rsid w:val="00B17E40"/>
    <w:rsid w:val="00B17E84"/>
    <w:rsid w:val="00B17FC0"/>
    <w:rsid w:val="00B201DC"/>
    <w:rsid w:val="00B20358"/>
    <w:rsid w:val="00B20377"/>
    <w:rsid w:val="00B20520"/>
    <w:rsid w:val="00B20C15"/>
    <w:rsid w:val="00B20C78"/>
    <w:rsid w:val="00B20DE8"/>
    <w:rsid w:val="00B20DF8"/>
    <w:rsid w:val="00B2103E"/>
    <w:rsid w:val="00B21228"/>
    <w:rsid w:val="00B21453"/>
    <w:rsid w:val="00B21604"/>
    <w:rsid w:val="00B219CC"/>
    <w:rsid w:val="00B21A7E"/>
    <w:rsid w:val="00B21ADF"/>
    <w:rsid w:val="00B21D10"/>
    <w:rsid w:val="00B21D5B"/>
    <w:rsid w:val="00B22065"/>
    <w:rsid w:val="00B22163"/>
    <w:rsid w:val="00B224A5"/>
    <w:rsid w:val="00B22608"/>
    <w:rsid w:val="00B226A6"/>
    <w:rsid w:val="00B22854"/>
    <w:rsid w:val="00B22939"/>
    <w:rsid w:val="00B229DF"/>
    <w:rsid w:val="00B22CC3"/>
    <w:rsid w:val="00B22EA6"/>
    <w:rsid w:val="00B23258"/>
    <w:rsid w:val="00B23278"/>
    <w:rsid w:val="00B2394E"/>
    <w:rsid w:val="00B239C3"/>
    <w:rsid w:val="00B23A15"/>
    <w:rsid w:val="00B23B2B"/>
    <w:rsid w:val="00B23B79"/>
    <w:rsid w:val="00B23E7C"/>
    <w:rsid w:val="00B23F01"/>
    <w:rsid w:val="00B240AF"/>
    <w:rsid w:val="00B24225"/>
    <w:rsid w:val="00B242EA"/>
    <w:rsid w:val="00B243B3"/>
    <w:rsid w:val="00B24443"/>
    <w:rsid w:val="00B24792"/>
    <w:rsid w:val="00B247F6"/>
    <w:rsid w:val="00B248C7"/>
    <w:rsid w:val="00B2497E"/>
    <w:rsid w:val="00B24B9F"/>
    <w:rsid w:val="00B24C2A"/>
    <w:rsid w:val="00B2504A"/>
    <w:rsid w:val="00B25350"/>
    <w:rsid w:val="00B25424"/>
    <w:rsid w:val="00B25985"/>
    <w:rsid w:val="00B25A01"/>
    <w:rsid w:val="00B25B90"/>
    <w:rsid w:val="00B25D03"/>
    <w:rsid w:val="00B25D87"/>
    <w:rsid w:val="00B25DBB"/>
    <w:rsid w:val="00B25DEA"/>
    <w:rsid w:val="00B25E72"/>
    <w:rsid w:val="00B25EAE"/>
    <w:rsid w:val="00B26084"/>
    <w:rsid w:val="00B264F0"/>
    <w:rsid w:val="00B266F5"/>
    <w:rsid w:val="00B26E12"/>
    <w:rsid w:val="00B26F79"/>
    <w:rsid w:val="00B273A9"/>
    <w:rsid w:val="00B2778F"/>
    <w:rsid w:val="00B2788C"/>
    <w:rsid w:val="00B27A63"/>
    <w:rsid w:val="00B27B27"/>
    <w:rsid w:val="00B27DA7"/>
    <w:rsid w:val="00B27DF1"/>
    <w:rsid w:val="00B27F11"/>
    <w:rsid w:val="00B27FF5"/>
    <w:rsid w:val="00B27FFB"/>
    <w:rsid w:val="00B30093"/>
    <w:rsid w:val="00B30199"/>
    <w:rsid w:val="00B303DC"/>
    <w:rsid w:val="00B30611"/>
    <w:rsid w:val="00B306BA"/>
    <w:rsid w:val="00B306BC"/>
    <w:rsid w:val="00B30AC8"/>
    <w:rsid w:val="00B30E97"/>
    <w:rsid w:val="00B31436"/>
    <w:rsid w:val="00B317AC"/>
    <w:rsid w:val="00B318F6"/>
    <w:rsid w:val="00B3195E"/>
    <w:rsid w:val="00B31B73"/>
    <w:rsid w:val="00B31E23"/>
    <w:rsid w:val="00B31EF0"/>
    <w:rsid w:val="00B320AB"/>
    <w:rsid w:val="00B32142"/>
    <w:rsid w:val="00B3229E"/>
    <w:rsid w:val="00B324ED"/>
    <w:rsid w:val="00B325A3"/>
    <w:rsid w:val="00B32631"/>
    <w:rsid w:val="00B32840"/>
    <w:rsid w:val="00B32865"/>
    <w:rsid w:val="00B328C2"/>
    <w:rsid w:val="00B32B5F"/>
    <w:rsid w:val="00B32B84"/>
    <w:rsid w:val="00B331B3"/>
    <w:rsid w:val="00B3355D"/>
    <w:rsid w:val="00B337C5"/>
    <w:rsid w:val="00B3399D"/>
    <w:rsid w:val="00B33B4B"/>
    <w:rsid w:val="00B33E52"/>
    <w:rsid w:val="00B34073"/>
    <w:rsid w:val="00B34247"/>
    <w:rsid w:val="00B343F8"/>
    <w:rsid w:val="00B34407"/>
    <w:rsid w:val="00B349DC"/>
    <w:rsid w:val="00B34A32"/>
    <w:rsid w:val="00B34ACA"/>
    <w:rsid w:val="00B34D4F"/>
    <w:rsid w:val="00B34E4D"/>
    <w:rsid w:val="00B34FB2"/>
    <w:rsid w:val="00B35184"/>
    <w:rsid w:val="00B3543E"/>
    <w:rsid w:val="00B35552"/>
    <w:rsid w:val="00B355AC"/>
    <w:rsid w:val="00B35858"/>
    <w:rsid w:val="00B35884"/>
    <w:rsid w:val="00B361DE"/>
    <w:rsid w:val="00B36349"/>
    <w:rsid w:val="00B3647B"/>
    <w:rsid w:val="00B3653F"/>
    <w:rsid w:val="00B367EE"/>
    <w:rsid w:val="00B36820"/>
    <w:rsid w:val="00B36B79"/>
    <w:rsid w:val="00B36D28"/>
    <w:rsid w:val="00B36E44"/>
    <w:rsid w:val="00B370DD"/>
    <w:rsid w:val="00B371B5"/>
    <w:rsid w:val="00B37250"/>
    <w:rsid w:val="00B3742B"/>
    <w:rsid w:val="00B3751D"/>
    <w:rsid w:val="00B37573"/>
    <w:rsid w:val="00B37631"/>
    <w:rsid w:val="00B37741"/>
    <w:rsid w:val="00B37B77"/>
    <w:rsid w:val="00B37BAF"/>
    <w:rsid w:val="00B37C26"/>
    <w:rsid w:val="00B37E47"/>
    <w:rsid w:val="00B37F1E"/>
    <w:rsid w:val="00B40327"/>
    <w:rsid w:val="00B4042F"/>
    <w:rsid w:val="00B404EC"/>
    <w:rsid w:val="00B40973"/>
    <w:rsid w:val="00B40B13"/>
    <w:rsid w:val="00B40D3F"/>
    <w:rsid w:val="00B4102A"/>
    <w:rsid w:val="00B410CA"/>
    <w:rsid w:val="00B410EB"/>
    <w:rsid w:val="00B411F2"/>
    <w:rsid w:val="00B41251"/>
    <w:rsid w:val="00B41348"/>
    <w:rsid w:val="00B413D0"/>
    <w:rsid w:val="00B414F5"/>
    <w:rsid w:val="00B415B8"/>
    <w:rsid w:val="00B41771"/>
    <w:rsid w:val="00B41989"/>
    <w:rsid w:val="00B41BAA"/>
    <w:rsid w:val="00B42373"/>
    <w:rsid w:val="00B4241C"/>
    <w:rsid w:val="00B42454"/>
    <w:rsid w:val="00B42572"/>
    <w:rsid w:val="00B42720"/>
    <w:rsid w:val="00B429AF"/>
    <w:rsid w:val="00B42C28"/>
    <w:rsid w:val="00B42D76"/>
    <w:rsid w:val="00B42DCB"/>
    <w:rsid w:val="00B42E5D"/>
    <w:rsid w:val="00B42F12"/>
    <w:rsid w:val="00B42F97"/>
    <w:rsid w:val="00B42F9F"/>
    <w:rsid w:val="00B431C5"/>
    <w:rsid w:val="00B431E9"/>
    <w:rsid w:val="00B432DD"/>
    <w:rsid w:val="00B43431"/>
    <w:rsid w:val="00B43508"/>
    <w:rsid w:val="00B43663"/>
    <w:rsid w:val="00B436C0"/>
    <w:rsid w:val="00B43884"/>
    <w:rsid w:val="00B4395D"/>
    <w:rsid w:val="00B439D4"/>
    <w:rsid w:val="00B43BBB"/>
    <w:rsid w:val="00B43E51"/>
    <w:rsid w:val="00B43F89"/>
    <w:rsid w:val="00B43FA9"/>
    <w:rsid w:val="00B44427"/>
    <w:rsid w:val="00B44596"/>
    <w:rsid w:val="00B4473B"/>
    <w:rsid w:val="00B447D2"/>
    <w:rsid w:val="00B44A2E"/>
    <w:rsid w:val="00B44B36"/>
    <w:rsid w:val="00B44CFF"/>
    <w:rsid w:val="00B44DF0"/>
    <w:rsid w:val="00B44E9B"/>
    <w:rsid w:val="00B454BD"/>
    <w:rsid w:val="00B45672"/>
    <w:rsid w:val="00B456E5"/>
    <w:rsid w:val="00B457BD"/>
    <w:rsid w:val="00B4581F"/>
    <w:rsid w:val="00B459EC"/>
    <w:rsid w:val="00B45B9F"/>
    <w:rsid w:val="00B45CE6"/>
    <w:rsid w:val="00B45EA8"/>
    <w:rsid w:val="00B4628A"/>
    <w:rsid w:val="00B462E7"/>
    <w:rsid w:val="00B46512"/>
    <w:rsid w:val="00B46729"/>
    <w:rsid w:val="00B467E2"/>
    <w:rsid w:val="00B4695C"/>
    <w:rsid w:val="00B46A4B"/>
    <w:rsid w:val="00B46BFB"/>
    <w:rsid w:val="00B46E22"/>
    <w:rsid w:val="00B470BC"/>
    <w:rsid w:val="00B47251"/>
    <w:rsid w:val="00B472A6"/>
    <w:rsid w:val="00B472CD"/>
    <w:rsid w:val="00B475EC"/>
    <w:rsid w:val="00B476AA"/>
    <w:rsid w:val="00B477A8"/>
    <w:rsid w:val="00B477F4"/>
    <w:rsid w:val="00B47C1A"/>
    <w:rsid w:val="00B47FD8"/>
    <w:rsid w:val="00B500F8"/>
    <w:rsid w:val="00B5054C"/>
    <w:rsid w:val="00B50D25"/>
    <w:rsid w:val="00B51132"/>
    <w:rsid w:val="00B512AC"/>
    <w:rsid w:val="00B512E4"/>
    <w:rsid w:val="00B51319"/>
    <w:rsid w:val="00B5171A"/>
    <w:rsid w:val="00B51760"/>
    <w:rsid w:val="00B51857"/>
    <w:rsid w:val="00B5230A"/>
    <w:rsid w:val="00B52318"/>
    <w:rsid w:val="00B5249C"/>
    <w:rsid w:val="00B52521"/>
    <w:rsid w:val="00B525E2"/>
    <w:rsid w:val="00B52991"/>
    <w:rsid w:val="00B529EA"/>
    <w:rsid w:val="00B52A08"/>
    <w:rsid w:val="00B52C34"/>
    <w:rsid w:val="00B52EB6"/>
    <w:rsid w:val="00B532CA"/>
    <w:rsid w:val="00B538C7"/>
    <w:rsid w:val="00B53C5C"/>
    <w:rsid w:val="00B5401C"/>
    <w:rsid w:val="00B540A4"/>
    <w:rsid w:val="00B5446E"/>
    <w:rsid w:val="00B54506"/>
    <w:rsid w:val="00B54590"/>
    <w:rsid w:val="00B5464A"/>
    <w:rsid w:val="00B54787"/>
    <w:rsid w:val="00B5479B"/>
    <w:rsid w:val="00B548A5"/>
    <w:rsid w:val="00B54BB4"/>
    <w:rsid w:val="00B54C4C"/>
    <w:rsid w:val="00B54D1E"/>
    <w:rsid w:val="00B54D2B"/>
    <w:rsid w:val="00B5561D"/>
    <w:rsid w:val="00B55737"/>
    <w:rsid w:val="00B55983"/>
    <w:rsid w:val="00B55A08"/>
    <w:rsid w:val="00B55E5E"/>
    <w:rsid w:val="00B560B1"/>
    <w:rsid w:val="00B564CF"/>
    <w:rsid w:val="00B566E4"/>
    <w:rsid w:val="00B56780"/>
    <w:rsid w:val="00B56A87"/>
    <w:rsid w:val="00B56C0D"/>
    <w:rsid w:val="00B56D06"/>
    <w:rsid w:val="00B57087"/>
    <w:rsid w:val="00B571AA"/>
    <w:rsid w:val="00B5757D"/>
    <w:rsid w:val="00B576B2"/>
    <w:rsid w:val="00B577AC"/>
    <w:rsid w:val="00B5781C"/>
    <w:rsid w:val="00B578E3"/>
    <w:rsid w:val="00B579CB"/>
    <w:rsid w:val="00B57BB6"/>
    <w:rsid w:val="00B6021B"/>
    <w:rsid w:val="00B602FF"/>
    <w:rsid w:val="00B60693"/>
    <w:rsid w:val="00B606EE"/>
    <w:rsid w:val="00B6073F"/>
    <w:rsid w:val="00B60965"/>
    <w:rsid w:val="00B60A49"/>
    <w:rsid w:val="00B60B59"/>
    <w:rsid w:val="00B60D53"/>
    <w:rsid w:val="00B60EEA"/>
    <w:rsid w:val="00B61063"/>
    <w:rsid w:val="00B6119B"/>
    <w:rsid w:val="00B61904"/>
    <w:rsid w:val="00B61918"/>
    <w:rsid w:val="00B619A2"/>
    <w:rsid w:val="00B619E9"/>
    <w:rsid w:val="00B619F9"/>
    <w:rsid w:val="00B61AC1"/>
    <w:rsid w:val="00B61C35"/>
    <w:rsid w:val="00B61E26"/>
    <w:rsid w:val="00B61F3F"/>
    <w:rsid w:val="00B622BA"/>
    <w:rsid w:val="00B62EFE"/>
    <w:rsid w:val="00B63180"/>
    <w:rsid w:val="00B6323B"/>
    <w:rsid w:val="00B6323F"/>
    <w:rsid w:val="00B635DC"/>
    <w:rsid w:val="00B6379D"/>
    <w:rsid w:val="00B6389D"/>
    <w:rsid w:val="00B63A92"/>
    <w:rsid w:val="00B63B07"/>
    <w:rsid w:val="00B63D1D"/>
    <w:rsid w:val="00B64098"/>
    <w:rsid w:val="00B64172"/>
    <w:rsid w:val="00B64504"/>
    <w:rsid w:val="00B645B3"/>
    <w:rsid w:val="00B6462E"/>
    <w:rsid w:val="00B64A36"/>
    <w:rsid w:val="00B64C4F"/>
    <w:rsid w:val="00B64C72"/>
    <w:rsid w:val="00B64EE6"/>
    <w:rsid w:val="00B650B5"/>
    <w:rsid w:val="00B650E4"/>
    <w:rsid w:val="00B655E1"/>
    <w:rsid w:val="00B656A1"/>
    <w:rsid w:val="00B657E9"/>
    <w:rsid w:val="00B65909"/>
    <w:rsid w:val="00B6590B"/>
    <w:rsid w:val="00B659B5"/>
    <w:rsid w:val="00B65A23"/>
    <w:rsid w:val="00B65BEF"/>
    <w:rsid w:val="00B65E9D"/>
    <w:rsid w:val="00B65EBF"/>
    <w:rsid w:val="00B65FEA"/>
    <w:rsid w:val="00B66274"/>
    <w:rsid w:val="00B66362"/>
    <w:rsid w:val="00B664AA"/>
    <w:rsid w:val="00B665A3"/>
    <w:rsid w:val="00B6679C"/>
    <w:rsid w:val="00B6690C"/>
    <w:rsid w:val="00B66A7F"/>
    <w:rsid w:val="00B66ED7"/>
    <w:rsid w:val="00B66EE3"/>
    <w:rsid w:val="00B670DE"/>
    <w:rsid w:val="00B672AD"/>
    <w:rsid w:val="00B673C1"/>
    <w:rsid w:val="00B674B8"/>
    <w:rsid w:val="00B67538"/>
    <w:rsid w:val="00B676F7"/>
    <w:rsid w:val="00B6799F"/>
    <w:rsid w:val="00B67BB4"/>
    <w:rsid w:val="00B67D8F"/>
    <w:rsid w:val="00B7008A"/>
    <w:rsid w:val="00B700CC"/>
    <w:rsid w:val="00B70329"/>
    <w:rsid w:val="00B70656"/>
    <w:rsid w:val="00B707EB"/>
    <w:rsid w:val="00B70834"/>
    <w:rsid w:val="00B70C53"/>
    <w:rsid w:val="00B70CC6"/>
    <w:rsid w:val="00B71398"/>
    <w:rsid w:val="00B71580"/>
    <w:rsid w:val="00B71647"/>
    <w:rsid w:val="00B718E5"/>
    <w:rsid w:val="00B719EF"/>
    <w:rsid w:val="00B71B0C"/>
    <w:rsid w:val="00B71B30"/>
    <w:rsid w:val="00B71DCD"/>
    <w:rsid w:val="00B71E07"/>
    <w:rsid w:val="00B71F57"/>
    <w:rsid w:val="00B7207E"/>
    <w:rsid w:val="00B7249E"/>
    <w:rsid w:val="00B72863"/>
    <w:rsid w:val="00B72D2C"/>
    <w:rsid w:val="00B72D40"/>
    <w:rsid w:val="00B72E66"/>
    <w:rsid w:val="00B732F7"/>
    <w:rsid w:val="00B73699"/>
    <w:rsid w:val="00B7390E"/>
    <w:rsid w:val="00B73CB2"/>
    <w:rsid w:val="00B73D95"/>
    <w:rsid w:val="00B73DB1"/>
    <w:rsid w:val="00B73DCC"/>
    <w:rsid w:val="00B7408E"/>
    <w:rsid w:val="00B7427A"/>
    <w:rsid w:val="00B7431C"/>
    <w:rsid w:val="00B74324"/>
    <w:rsid w:val="00B74506"/>
    <w:rsid w:val="00B747B2"/>
    <w:rsid w:val="00B74968"/>
    <w:rsid w:val="00B74985"/>
    <w:rsid w:val="00B74DFE"/>
    <w:rsid w:val="00B74E08"/>
    <w:rsid w:val="00B74E0D"/>
    <w:rsid w:val="00B754F0"/>
    <w:rsid w:val="00B755F0"/>
    <w:rsid w:val="00B75883"/>
    <w:rsid w:val="00B75DF8"/>
    <w:rsid w:val="00B75F2F"/>
    <w:rsid w:val="00B75FDA"/>
    <w:rsid w:val="00B763E1"/>
    <w:rsid w:val="00B764A2"/>
    <w:rsid w:val="00B7654F"/>
    <w:rsid w:val="00B76561"/>
    <w:rsid w:val="00B76792"/>
    <w:rsid w:val="00B768CA"/>
    <w:rsid w:val="00B76BA0"/>
    <w:rsid w:val="00B76BC1"/>
    <w:rsid w:val="00B76C2C"/>
    <w:rsid w:val="00B76C30"/>
    <w:rsid w:val="00B76F75"/>
    <w:rsid w:val="00B76F81"/>
    <w:rsid w:val="00B77123"/>
    <w:rsid w:val="00B77475"/>
    <w:rsid w:val="00B775F8"/>
    <w:rsid w:val="00B776B3"/>
    <w:rsid w:val="00B77785"/>
    <w:rsid w:val="00B7780A"/>
    <w:rsid w:val="00B77820"/>
    <w:rsid w:val="00B77851"/>
    <w:rsid w:val="00B77958"/>
    <w:rsid w:val="00B77A28"/>
    <w:rsid w:val="00B77AD8"/>
    <w:rsid w:val="00B77C9B"/>
    <w:rsid w:val="00B77D59"/>
    <w:rsid w:val="00B80190"/>
    <w:rsid w:val="00B80321"/>
    <w:rsid w:val="00B803DF"/>
    <w:rsid w:val="00B80672"/>
    <w:rsid w:val="00B806B0"/>
    <w:rsid w:val="00B80713"/>
    <w:rsid w:val="00B80754"/>
    <w:rsid w:val="00B807C1"/>
    <w:rsid w:val="00B80DA0"/>
    <w:rsid w:val="00B80F11"/>
    <w:rsid w:val="00B81251"/>
    <w:rsid w:val="00B814E2"/>
    <w:rsid w:val="00B815F5"/>
    <w:rsid w:val="00B816AD"/>
    <w:rsid w:val="00B81C2E"/>
    <w:rsid w:val="00B81F50"/>
    <w:rsid w:val="00B824D9"/>
    <w:rsid w:val="00B825B1"/>
    <w:rsid w:val="00B825D5"/>
    <w:rsid w:val="00B82701"/>
    <w:rsid w:val="00B82ADC"/>
    <w:rsid w:val="00B82C9A"/>
    <w:rsid w:val="00B82CB2"/>
    <w:rsid w:val="00B82CC1"/>
    <w:rsid w:val="00B82D85"/>
    <w:rsid w:val="00B82E9F"/>
    <w:rsid w:val="00B82F01"/>
    <w:rsid w:val="00B83626"/>
    <w:rsid w:val="00B836BF"/>
    <w:rsid w:val="00B836D8"/>
    <w:rsid w:val="00B83735"/>
    <w:rsid w:val="00B839AE"/>
    <w:rsid w:val="00B83A92"/>
    <w:rsid w:val="00B83ADD"/>
    <w:rsid w:val="00B83B45"/>
    <w:rsid w:val="00B83D69"/>
    <w:rsid w:val="00B8435E"/>
    <w:rsid w:val="00B84500"/>
    <w:rsid w:val="00B845F9"/>
    <w:rsid w:val="00B84617"/>
    <w:rsid w:val="00B849C3"/>
    <w:rsid w:val="00B84D0E"/>
    <w:rsid w:val="00B8508F"/>
    <w:rsid w:val="00B850D6"/>
    <w:rsid w:val="00B85119"/>
    <w:rsid w:val="00B85158"/>
    <w:rsid w:val="00B852C8"/>
    <w:rsid w:val="00B854D1"/>
    <w:rsid w:val="00B854DA"/>
    <w:rsid w:val="00B856AD"/>
    <w:rsid w:val="00B8588D"/>
    <w:rsid w:val="00B85B6C"/>
    <w:rsid w:val="00B85FDA"/>
    <w:rsid w:val="00B85FE9"/>
    <w:rsid w:val="00B85FF5"/>
    <w:rsid w:val="00B86577"/>
    <w:rsid w:val="00B869CF"/>
    <w:rsid w:val="00B871AD"/>
    <w:rsid w:val="00B8767A"/>
    <w:rsid w:val="00B8773F"/>
    <w:rsid w:val="00B8796C"/>
    <w:rsid w:val="00B879D3"/>
    <w:rsid w:val="00B87AFE"/>
    <w:rsid w:val="00B87BD9"/>
    <w:rsid w:val="00B87BF7"/>
    <w:rsid w:val="00B87DFA"/>
    <w:rsid w:val="00B87FAE"/>
    <w:rsid w:val="00B9001F"/>
    <w:rsid w:val="00B9006D"/>
    <w:rsid w:val="00B90126"/>
    <w:rsid w:val="00B90570"/>
    <w:rsid w:val="00B90AA1"/>
    <w:rsid w:val="00B90E85"/>
    <w:rsid w:val="00B91268"/>
    <w:rsid w:val="00B912A0"/>
    <w:rsid w:val="00B9156B"/>
    <w:rsid w:val="00B91AEF"/>
    <w:rsid w:val="00B91DE0"/>
    <w:rsid w:val="00B9248A"/>
    <w:rsid w:val="00B92705"/>
    <w:rsid w:val="00B92820"/>
    <w:rsid w:val="00B92A3F"/>
    <w:rsid w:val="00B92C38"/>
    <w:rsid w:val="00B92F54"/>
    <w:rsid w:val="00B932FC"/>
    <w:rsid w:val="00B9332D"/>
    <w:rsid w:val="00B933C0"/>
    <w:rsid w:val="00B9340D"/>
    <w:rsid w:val="00B93624"/>
    <w:rsid w:val="00B9367F"/>
    <w:rsid w:val="00B9384D"/>
    <w:rsid w:val="00B939FE"/>
    <w:rsid w:val="00B93D46"/>
    <w:rsid w:val="00B94685"/>
    <w:rsid w:val="00B94799"/>
    <w:rsid w:val="00B948EB"/>
    <w:rsid w:val="00B949F3"/>
    <w:rsid w:val="00B94A00"/>
    <w:rsid w:val="00B94D3B"/>
    <w:rsid w:val="00B94F59"/>
    <w:rsid w:val="00B9514B"/>
    <w:rsid w:val="00B95257"/>
    <w:rsid w:val="00B955EC"/>
    <w:rsid w:val="00B95674"/>
    <w:rsid w:val="00B95975"/>
    <w:rsid w:val="00B95A68"/>
    <w:rsid w:val="00B95AF0"/>
    <w:rsid w:val="00B960A4"/>
    <w:rsid w:val="00B9614C"/>
    <w:rsid w:val="00B964F0"/>
    <w:rsid w:val="00B9659D"/>
    <w:rsid w:val="00B965A7"/>
    <w:rsid w:val="00B9676A"/>
    <w:rsid w:val="00B96F16"/>
    <w:rsid w:val="00B96FDC"/>
    <w:rsid w:val="00B970A7"/>
    <w:rsid w:val="00B97275"/>
    <w:rsid w:val="00B97897"/>
    <w:rsid w:val="00B97A0C"/>
    <w:rsid w:val="00B97A1A"/>
    <w:rsid w:val="00B97AB5"/>
    <w:rsid w:val="00BA00B8"/>
    <w:rsid w:val="00BA0370"/>
    <w:rsid w:val="00BA0992"/>
    <w:rsid w:val="00BA0CA6"/>
    <w:rsid w:val="00BA0D72"/>
    <w:rsid w:val="00BA0DA1"/>
    <w:rsid w:val="00BA0F96"/>
    <w:rsid w:val="00BA1343"/>
    <w:rsid w:val="00BA141C"/>
    <w:rsid w:val="00BA15A6"/>
    <w:rsid w:val="00BA1A3C"/>
    <w:rsid w:val="00BA1D36"/>
    <w:rsid w:val="00BA1DFB"/>
    <w:rsid w:val="00BA1E0B"/>
    <w:rsid w:val="00BA214F"/>
    <w:rsid w:val="00BA2757"/>
    <w:rsid w:val="00BA2C57"/>
    <w:rsid w:val="00BA2D5D"/>
    <w:rsid w:val="00BA2E41"/>
    <w:rsid w:val="00BA2E63"/>
    <w:rsid w:val="00BA2EAF"/>
    <w:rsid w:val="00BA3068"/>
    <w:rsid w:val="00BA3394"/>
    <w:rsid w:val="00BA34C2"/>
    <w:rsid w:val="00BA3525"/>
    <w:rsid w:val="00BA353C"/>
    <w:rsid w:val="00BA383D"/>
    <w:rsid w:val="00BA3A1C"/>
    <w:rsid w:val="00BA3AED"/>
    <w:rsid w:val="00BA3BB5"/>
    <w:rsid w:val="00BA3D16"/>
    <w:rsid w:val="00BA3E08"/>
    <w:rsid w:val="00BA3F7D"/>
    <w:rsid w:val="00BA40A5"/>
    <w:rsid w:val="00BA41F0"/>
    <w:rsid w:val="00BA41FB"/>
    <w:rsid w:val="00BA42B8"/>
    <w:rsid w:val="00BA4479"/>
    <w:rsid w:val="00BA447F"/>
    <w:rsid w:val="00BA49A3"/>
    <w:rsid w:val="00BA4BBA"/>
    <w:rsid w:val="00BA4CCE"/>
    <w:rsid w:val="00BA4DA1"/>
    <w:rsid w:val="00BA4E84"/>
    <w:rsid w:val="00BA4F0C"/>
    <w:rsid w:val="00BA503A"/>
    <w:rsid w:val="00BA5970"/>
    <w:rsid w:val="00BA5B5A"/>
    <w:rsid w:val="00BA5E74"/>
    <w:rsid w:val="00BA5E7E"/>
    <w:rsid w:val="00BA614D"/>
    <w:rsid w:val="00BA639E"/>
    <w:rsid w:val="00BA670D"/>
    <w:rsid w:val="00BA684E"/>
    <w:rsid w:val="00BA68BF"/>
    <w:rsid w:val="00BA6AFF"/>
    <w:rsid w:val="00BA6E83"/>
    <w:rsid w:val="00BA7310"/>
    <w:rsid w:val="00BA735A"/>
    <w:rsid w:val="00BA7413"/>
    <w:rsid w:val="00BA78D5"/>
    <w:rsid w:val="00BA791F"/>
    <w:rsid w:val="00BA7C3A"/>
    <w:rsid w:val="00BA7F29"/>
    <w:rsid w:val="00BB004E"/>
    <w:rsid w:val="00BB02CB"/>
    <w:rsid w:val="00BB03D6"/>
    <w:rsid w:val="00BB0678"/>
    <w:rsid w:val="00BB0C75"/>
    <w:rsid w:val="00BB0D9F"/>
    <w:rsid w:val="00BB0E21"/>
    <w:rsid w:val="00BB172D"/>
    <w:rsid w:val="00BB18EE"/>
    <w:rsid w:val="00BB1ABE"/>
    <w:rsid w:val="00BB259C"/>
    <w:rsid w:val="00BB2743"/>
    <w:rsid w:val="00BB2B06"/>
    <w:rsid w:val="00BB2B89"/>
    <w:rsid w:val="00BB2D26"/>
    <w:rsid w:val="00BB3245"/>
    <w:rsid w:val="00BB325F"/>
    <w:rsid w:val="00BB356E"/>
    <w:rsid w:val="00BB35BD"/>
    <w:rsid w:val="00BB3670"/>
    <w:rsid w:val="00BB3766"/>
    <w:rsid w:val="00BB3C95"/>
    <w:rsid w:val="00BB3D67"/>
    <w:rsid w:val="00BB3E45"/>
    <w:rsid w:val="00BB41B9"/>
    <w:rsid w:val="00BB43CF"/>
    <w:rsid w:val="00BB4905"/>
    <w:rsid w:val="00BB4A31"/>
    <w:rsid w:val="00BB4F19"/>
    <w:rsid w:val="00BB4F2B"/>
    <w:rsid w:val="00BB5170"/>
    <w:rsid w:val="00BB5392"/>
    <w:rsid w:val="00BB5632"/>
    <w:rsid w:val="00BB5917"/>
    <w:rsid w:val="00BB5983"/>
    <w:rsid w:val="00BB5C04"/>
    <w:rsid w:val="00BB5CE5"/>
    <w:rsid w:val="00BB5FE4"/>
    <w:rsid w:val="00BB6111"/>
    <w:rsid w:val="00BB622A"/>
    <w:rsid w:val="00BB65BA"/>
    <w:rsid w:val="00BB65E8"/>
    <w:rsid w:val="00BB6722"/>
    <w:rsid w:val="00BB6A54"/>
    <w:rsid w:val="00BB6B35"/>
    <w:rsid w:val="00BB6D9D"/>
    <w:rsid w:val="00BB7515"/>
    <w:rsid w:val="00BB7648"/>
    <w:rsid w:val="00BB7BBC"/>
    <w:rsid w:val="00BB7C73"/>
    <w:rsid w:val="00BB7E9E"/>
    <w:rsid w:val="00BC0020"/>
    <w:rsid w:val="00BC0397"/>
    <w:rsid w:val="00BC0571"/>
    <w:rsid w:val="00BC0808"/>
    <w:rsid w:val="00BC086E"/>
    <w:rsid w:val="00BC0A57"/>
    <w:rsid w:val="00BC0B5E"/>
    <w:rsid w:val="00BC0CE0"/>
    <w:rsid w:val="00BC0F1C"/>
    <w:rsid w:val="00BC15D2"/>
    <w:rsid w:val="00BC1873"/>
    <w:rsid w:val="00BC18F4"/>
    <w:rsid w:val="00BC1C19"/>
    <w:rsid w:val="00BC1FA7"/>
    <w:rsid w:val="00BC1FF2"/>
    <w:rsid w:val="00BC29D6"/>
    <w:rsid w:val="00BC2B52"/>
    <w:rsid w:val="00BC2DF8"/>
    <w:rsid w:val="00BC2FDB"/>
    <w:rsid w:val="00BC3135"/>
    <w:rsid w:val="00BC33CF"/>
    <w:rsid w:val="00BC3644"/>
    <w:rsid w:val="00BC36F6"/>
    <w:rsid w:val="00BC3705"/>
    <w:rsid w:val="00BC3756"/>
    <w:rsid w:val="00BC37D1"/>
    <w:rsid w:val="00BC3927"/>
    <w:rsid w:val="00BC3B33"/>
    <w:rsid w:val="00BC3B63"/>
    <w:rsid w:val="00BC3BBF"/>
    <w:rsid w:val="00BC3C0C"/>
    <w:rsid w:val="00BC3FE7"/>
    <w:rsid w:val="00BC3FEE"/>
    <w:rsid w:val="00BC41B3"/>
    <w:rsid w:val="00BC4290"/>
    <w:rsid w:val="00BC454A"/>
    <w:rsid w:val="00BC4615"/>
    <w:rsid w:val="00BC4812"/>
    <w:rsid w:val="00BC48B1"/>
    <w:rsid w:val="00BC4AC6"/>
    <w:rsid w:val="00BC4D79"/>
    <w:rsid w:val="00BC51E3"/>
    <w:rsid w:val="00BC55E7"/>
    <w:rsid w:val="00BC57D4"/>
    <w:rsid w:val="00BC5C33"/>
    <w:rsid w:val="00BC5D8F"/>
    <w:rsid w:val="00BC60DB"/>
    <w:rsid w:val="00BC6A69"/>
    <w:rsid w:val="00BC6A9C"/>
    <w:rsid w:val="00BC6C36"/>
    <w:rsid w:val="00BC6DB7"/>
    <w:rsid w:val="00BC6DE8"/>
    <w:rsid w:val="00BC6F27"/>
    <w:rsid w:val="00BC7874"/>
    <w:rsid w:val="00BC79C1"/>
    <w:rsid w:val="00BC7ACA"/>
    <w:rsid w:val="00BC7ACD"/>
    <w:rsid w:val="00BC7EA1"/>
    <w:rsid w:val="00BD0520"/>
    <w:rsid w:val="00BD066D"/>
    <w:rsid w:val="00BD09A2"/>
    <w:rsid w:val="00BD0EC9"/>
    <w:rsid w:val="00BD0F78"/>
    <w:rsid w:val="00BD0F98"/>
    <w:rsid w:val="00BD13B8"/>
    <w:rsid w:val="00BD146E"/>
    <w:rsid w:val="00BD1873"/>
    <w:rsid w:val="00BD19BE"/>
    <w:rsid w:val="00BD1BF6"/>
    <w:rsid w:val="00BD1E93"/>
    <w:rsid w:val="00BD1F07"/>
    <w:rsid w:val="00BD1F52"/>
    <w:rsid w:val="00BD2055"/>
    <w:rsid w:val="00BD20CD"/>
    <w:rsid w:val="00BD2112"/>
    <w:rsid w:val="00BD212F"/>
    <w:rsid w:val="00BD2425"/>
    <w:rsid w:val="00BD24C6"/>
    <w:rsid w:val="00BD24F7"/>
    <w:rsid w:val="00BD254A"/>
    <w:rsid w:val="00BD2622"/>
    <w:rsid w:val="00BD26C7"/>
    <w:rsid w:val="00BD292B"/>
    <w:rsid w:val="00BD2B2B"/>
    <w:rsid w:val="00BD2D4C"/>
    <w:rsid w:val="00BD2EF2"/>
    <w:rsid w:val="00BD2EFE"/>
    <w:rsid w:val="00BD326C"/>
    <w:rsid w:val="00BD32B2"/>
    <w:rsid w:val="00BD3319"/>
    <w:rsid w:val="00BD3330"/>
    <w:rsid w:val="00BD38EA"/>
    <w:rsid w:val="00BD3973"/>
    <w:rsid w:val="00BD3B1C"/>
    <w:rsid w:val="00BD3BB5"/>
    <w:rsid w:val="00BD3D21"/>
    <w:rsid w:val="00BD3E75"/>
    <w:rsid w:val="00BD4035"/>
    <w:rsid w:val="00BD4212"/>
    <w:rsid w:val="00BD42DB"/>
    <w:rsid w:val="00BD499E"/>
    <w:rsid w:val="00BD4AAA"/>
    <w:rsid w:val="00BD4B0E"/>
    <w:rsid w:val="00BD4DC7"/>
    <w:rsid w:val="00BD4F6E"/>
    <w:rsid w:val="00BD5085"/>
    <w:rsid w:val="00BD50A9"/>
    <w:rsid w:val="00BD560C"/>
    <w:rsid w:val="00BD56D3"/>
    <w:rsid w:val="00BD5950"/>
    <w:rsid w:val="00BD5D66"/>
    <w:rsid w:val="00BD618E"/>
    <w:rsid w:val="00BD6200"/>
    <w:rsid w:val="00BD639C"/>
    <w:rsid w:val="00BD6583"/>
    <w:rsid w:val="00BD6635"/>
    <w:rsid w:val="00BD672B"/>
    <w:rsid w:val="00BD6B3E"/>
    <w:rsid w:val="00BD6E15"/>
    <w:rsid w:val="00BD7219"/>
    <w:rsid w:val="00BD7298"/>
    <w:rsid w:val="00BD7432"/>
    <w:rsid w:val="00BD7608"/>
    <w:rsid w:val="00BD7EBF"/>
    <w:rsid w:val="00BE005F"/>
    <w:rsid w:val="00BE010B"/>
    <w:rsid w:val="00BE0389"/>
    <w:rsid w:val="00BE05C6"/>
    <w:rsid w:val="00BE06D3"/>
    <w:rsid w:val="00BE0875"/>
    <w:rsid w:val="00BE0B7F"/>
    <w:rsid w:val="00BE0CD6"/>
    <w:rsid w:val="00BE0D4A"/>
    <w:rsid w:val="00BE0D92"/>
    <w:rsid w:val="00BE0E6E"/>
    <w:rsid w:val="00BE13E2"/>
    <w:rsid w:val="00BE1544"/>
    <w:rsid w:val="00BE1580"/>
    <w:rsid w:val="00BE1649"/>
    <w:rsid w:val="00BE167E"/>
    <w:rsid w:val="00BE1767"/>
    <w:rsid w:val="00BE176D"/>
    <w:rsid w:val="00BE1A47"/>
    <w:rsid w:val="00BE2244"/>
    <w:rsid w:val="00BE25FA"/>
    <w:rsid w:val="00BE2788"/>
    <w:rsid w:val="00BE29DA"/>
    <w:rsid w:val="00BE29F6"/>
    <w:rsid w:val="00BE2C9A"/>
    <w:rsid w:val="00BE2EBA"/>
    <w:rsid w:val="00BE2F06"/>
    <w:rsid w:val="00BE314F"/>
    <w:rsid w:val="00BE3634"/>
    <w:rsid w:val="00BE3754"/>
    <w:rsid w:val="00BE3820"/>
    <w:rsid w:val="00BE394E"/>
    <w:rsid w:val="00BE3FB2"/>
    <w:rsid w:val="00BE4127"/>
    <w:rsid w:val="00BE41A7"/>
    <w:rsid w:val="00BE4211"/>
    <w:rsid w:val="00BE439B"/>
    <w:rsid w:val="00BE4636"/>
    <w:rsid w:val="00BE4726"/>
    <w:rsid w:val="00BE49FF"/>
    <w:rsid w:val="00BE4BE8"/>
    <w:rsid w:val="00BE4F3D"/>
    <w:rsid w:val="00BE518C"/>
    <w:rsid w:val="00BE5522"/>
    <w:rsid w:val="00BE5891"/>
    <w:rsid w:val="00BE59FB"/>
    <w:rsid w:val="00BE5E03"/>
    <w:rsid w:val="00BE5E12"/>
    <w:rsid w:val="00BE60BE"/>
    <w:rsid w:val="00BE60C6"/>
    <w:rsid w:val="00BE62B1"/>
    <w:rsid w:val="00BE6452"/>
    <w:rsid w:val="00BE66D0"/>
    <w:rsid w:val="00BE67A1"/>
    <w:rsid w:val="00BE69B6"/>
    <w:rsid w:val="00BE6B56"/>
    <w:rsid w:val="00BE6B9D"/>
    <w:rsid w:val="00BE6CA4"/>
    <w:rsid w:val="00BE6F03"/>
    <w:rsid w:val="00BE700C"/>
    <w:rsid w:val="00BE704C"/>
    <w:rsid w:val="00BE7103"/>
    <w:rsid w:val="00BE7105"/>
    <w:rsid w:val="00BE715E"/>
    <w:rsid w:val="00BE7179"/>
    <w:rsid w:val="00BE71AC"/>
    <w:rsid w:val="00BE76F8"/>
    <w:rsid w:val="00BE7745"/>
    <w:rsid w:val="00BE7B1A"/>
    <w:rsid w:val="00BE7DDC"/>
    <w:rsid w:val="00BF082B"/>
    <w:rsid w:val="00BF0A9F"/>
    <w:rsid w:val="00BF0C61"/>
    <w:rsid w:val="00BF13C6"/>
    <w:rsid w:val="00BF1571"/>
    <w:rsid w:val="00BF166A"/>
    <w:rsid w:val="00BF1859"/>
    <w:rsid w:val="00BF1C82"/>
    <w:rsid w:val="00BF1D1C"/>
    <w:rsid w:val="00BF1F7E"/>
    <w:rsid w:val="00BF1FA3"/>
    <w:rsid w:val="00BF22ED"/>
    <w:rsid w:val="00BF23CF"/>
    <w:rsid w:val="00BF240D"/>
    <w:rsid w:val="00BF2507"/>
    <w:rsid w:val="00BF2A84"/>
    <w:rsid w:val="00BF2B3D"/>
    <w:rsid w:val="00BF2C6A"/>
    <w:rsid w:val="00BF3036"/>
    <w:rsid w:val="00BF30F1"/>
    <w:rsid w:val="00BF33A3"/>
    <w:rsid w:val="00BF33CC"/>
    <w:rsid w:val="00BF358D"/>
    <w:rsid w:val="00BF3B49"/>
    <w:rsid w:val="00BF3C37"/>
    <w:rsid w:val="00BF3C39"/>
    <w:rsid w:val="00BF40A3"/>
    <w:rsid w:val="00BF42FE"/>
    <w:rsid w:val="00BF4508"/>
    <w:rsid w:val="00BF4E60"/>
    <w:rsid w:val="00BF51DC"/>
    <w:rsid w:val="00BF5244"/>
    <w:rsid w:val="00BF5386"/>
    <w:rsid w:val="00BF568A"/>
    <w:rsid w:val="00BF56AF"/>
    <w:rsid w:val="00BF5872"/>
    <w:rsid w:val="00BF5FA6"/>
    <w:rsid w:val="00BF6171"/>
    <w:rsid w:val="00BF65C0"/>
    <w:rsid w:val="00BF6B0B"/>
    <w:rsid w:val="00BF6D0B"/>
    <w:rsid w:val="00BF6D90"/>
    <w:rsid w:val="00BF7482"/>
    <w:rsid w:val="00BF782E"/>
    <w:rsid w:val="00BF7885"/>
    <w:rsid w:val="00BF7C4D"/>
    <w:rsid w:val="00BF7DD4"/>
    <w:rsid w:val="00BF7ED0"/>
    <w:rsid w:val="00BF7F47"/>
    <w:rsid w:val="00C00068"/>
    <w:rsid w:val="00C001ED"/>
    <w:rsid w:val="00C00408"/>
    <w:rsid w:val="00C0048D"/>
    <w:rsid w:val="00C00655"/>
    <w:rsid w:val="00C00828"/>
    <w:rsid w:val="00C00B2F"/>
    <w:rsid w:val="00C00E66"/>
    <w:rsid w:val="00C00E7E"/>
    <w:rsid w:val="00C01089"/>
    <w:rsid w:val="00C010A2"/>
    <w:rsid w:val="00C01274"/>
    <w:rsid w:val="00C013E7"/>
    <w:rsid w:val="00C01455"/>
    <w:rsid w:val="00C01781"/>
    <w:rsid w:val="00C01856"/>
    <w:rsid w:val="00C01CA7"/>
    <w:rsid w:val="00C01E31"/>
    <w:rsid w:val="00C01FA0"/>
    <w:rsid w:val="00C02099"/>
    <w:rsid w:val="00C021E7"/>
    <w:rsid w:val="00C025F8"/>
    <w:rsid w:val="00C02603"/>
    <w:rsid w:val="00C0273B"/>
    <w:rsid w:val="00C02844"/>
    <w:rsid w:val="00C02851"/>
    <w:rsid w:val="00C0295A"/>
    <w:rsid w:val="00C03161"/>
    <w:rsid w:val="00C03406"/>
    <w:rsid w:val="00C03479"/>
    <w:rsid w:val="00C03518"/>
    <w:rsid w:val="00C037D9"/>
    <w:rsid w:val="00C0387B"/>
    <w:rsid w:val="00C03AA9"/>
    <w:rsid w:val="00C03BE3"/>
    <w:rsid w:val="00C03D20"/>
    <w:rsid w:val="00C03DD3"/>
    <w:rsid w:val="00C03F91"/>
    <w:rsid w:val="00C0416C"/>
    <w:rsid w:val="00C0434C"/>
    <w:rsid w:val="00C0448B"/>
    <w:rsid w:val="00C04500"/>
    <w:rsid w:val="00C0477A"/>
    <w:rsid w:val="00C04A28"/>
    <w:rsid w:val="00C04B82"/>
    <w:rsid w:val="00C04F68"/>
    <w:rsid w:val="00C0507B"/>
    <w:rsid w:val="00C05B4D"/>
    <w:rsid w:val="00C05C1C"/>
    <w:rsid w:val="00C05C89"/>
    <w:rsid w:val="00C05D6D"/>
    <w:rsid w:val="00C05E26"/>
    <w:rsid w:val="00C05F28"/>
    <w:rsid w:val="00C05FCF"/>
    <w:rsid w:val="00C0602A"/>
    <w:rsid w:val="00C062E1"/>
    <w:rsid w:val="00C06668"/>
    <w:rsid w:val="00C06BBF"/>
    <w:rsid w:val="00C06C39"/>
    <w:rsid w:val="00C06EDC"/>
    <w:rsid w:val="00C06F0A"/>
    <w:rsid w:val="00C0735C"/>
    <w:rsid w:val="00C075FA"/>
    <w:rsid w:val="00C0768A"/>
    <w:rsid w:val="00C076C9"/>
    <w:rsid w:val="00C07794"/>
    <w:rsid w:val="00C07878"/>
    <w:rsid w:val="00C079F5"/>
    <w:rsid w:val="00C07C9B"/>
    <w:rsid w:val="00C07C9D"/>
    <w:rsid w:val="00C1000C"/>
    <w:rsid w:val="00C10564"/>
    <w:rsid w:val="00C10588"/>
    <w:rsid w:val="00C10949"/>
    <w:rsid w:val="00C1096A"/>
    <w:rsid w:val="00C117A5"/>
    <w:rsid w:val="00C11D3E"/>
    <w:rsid w:val="00C11E57"/>
    <w:rsid w:val="00C11E9B"/>
    <w:rsid w:val="00C11EA5"/>
    <w:rsid w:val="00C11ED2"/>
    <w:rsid w:val="00C12182"/>
    <w:rsid w:val="00C121E3"/>
    <w:rsid w:val="00C12230"/>
    <w:rsid w:val="00C124B7"/>
    <w:rsid w:val="00C124D2"/>
    <w:rsid w:val="00C12587"/>
    <w:rsid w:val="00C125DD"/>
    <w:rsid w:val="00C12C19"/>
    <w:rsid w:val="00C12E09"/>
    <w:rsid w:val="00C12FA8"/>
    <w:rsid w:val="00C13145"/>
    <w:rsid w:val="00C13321"/>
    <w:rsid w:val="00C133DC"/>
    <w:rsid w:val="00C138AE"/>
    <w:rsid w:val="00C13DDB"/>
    <w:rsid w:val="00C14152"/>
    <w:rsid w:val="00C141EB"/>
    <w:rsid w:val="00C146E4"/>
    <w:rsid w:val="00C147CF"/>
    <w:rsid w:val="00C1490D"/>
    <w:rsid w:val="00C1496E"/>
    <w:rsid w:val="00C149CE"/>
    <w:rsid w:val="00C14D5C"/>
    <w:rsid w:val="00C14E13"/>
    <w:rsid w:val="00C14E79"/>
    <w:rsid w:val="00C14FF0"/>
    <w:rsid w:val="00C151E5"/>
    <w:rsid w:val="00C15216"/>
    <w:rsid w:val="00C1557E"/>
    <w:rsid w:val="00C157C7"/>
    <w:rsid w:val="00C159B3"/>
    <w:rsid w:val="00C15A84"/>
    <w:rsid w:val="00C15E1E"/>
    <w:rsid w:val="00C16197"/>
    <w:rsid w:val="00C1640C"/>
    <w:rsid w:val="00C1655D"/>
    <w:rsid w:val="00C16809"/>
    <w:rsid w:val="00C16BBF"/>
    <w:rsid w:val="00C16CB4"/>
    <w:rsid w:val="00C16FC3"/>
    <w:rsid w:val="00C1748F"/>
    <w:rsid w:val="00C176E6"/>
    <w:rsid w:val="00C20153"/>
    <w:rsid w:val="00C2045C"/>
    <w:rsid w:val="00C20856"/>
    <w:rsid w:val="00C20A3A"/>
    <w:rsid w:val="00C20BE0"/>
    <w:rsid w:val="00C217E7"/>
    <w:rsid w:val="00C219E5"/>
    <w:rsid w:val="00C21A92"/>
    <w:rsid w:val="00C21BB6"/>
    <w:rsid w:val="00C21C7B"/>
    <w:rsid w:val="00C21D33"/>
    <w:rsid w:val="00C22143"/>
    <w:rsid w:val="00C22169"/>
    <w:rsid w:val="00C2236C"/>
    <w:rsid w:val="00C225FC"/>
    <w:rsid w:val="00C2267C"/>
    <w:rsid w:val="00C22935"/>
    <w:rsid w:val="00C22A38"/>
    <w:rsid w:val="00C22B84"/>
    <w:rsid w:val="00C23704"/>
    <w:rsid w:val="00C23716"/>
    <w:rsid w:val="00C237FF"/>
    <w:rsid w:val="00C239B7"/>
    <w:rsid w:val="00C23CEE"/>
    <w:rsid w:val="00C23DA2"/>
    <w:rsid w:val="00C23EBC"/>
    <w:rsid w:val="00C24053"/>
    <w:rsid w:val="00C243BF"/>
    <w:rsid w:val="00C243CD"/>
    <w:rsid w:val="00C24577"/>
    <w:rsid w:val="00C24640"/>
    <w:rsid w:val="00C247A8"/>
    <w:rsid w:val="00C2519B"/>
    <w:rsid w:val="00C256B5"/>
    <w:rsid w:val="00C257A9"/>
    <w:rsid w:val="00C257CE"/>
    <w:rsid w:val="00C25A34"/>
    <w:rsid w:val="00C25A65"/>
    <w:rsid w:val="00C25B2C"/>
    <w:rsid w:val="00C25D39"/>
    <w:rsid w:val="00C25D4C"/>
    <w:rsid w:val="00C25F44"/>
    <w:rsid w:val="00C26072"/>
    <w:rsid w:val="00C261B7"/>
    <w:rsid w:val="00C26318"/>
    <w:rsid w:val="00C26375"/>
    <w:rsid w:val="00C264A4"/>
    <w:rsid w:val="00C264E1"/>
    <w:rsid w:val="00C2678D"/>
    <w:rsid w:val="00C26AA1"/>
    <w:rsid w:val="00C26BE3"/>
    <w:rsid w:val="00C26C8E"/>
    <w:rsid w:val="00C27377"/>
    <w:rsid w:val="00C279FB"/>
    <w:rsid w:val="00C27C4F"/>
    <w:rsid w:val="00C27C65"/>
    <w:rsid w:val="00C27C70"/>
    <w:rsid w:val="00C27C8C"/>
    <w:rsid w:val="00C27E41"/>
    <w:rsid w:val="00C27EB9"/>
    <w:rsid w:val="00C27FFD"/>
    <w:rsid w:val="00C30088"/>
    <w:rsid w:val="00C300C3"/>
    <w:rsid w:val="00C3013F"/>
    <w:rsid w:val="00C303A8"/>
    <w:rsid w:val="00C309D1"/>
    <w:rsid w:val="00C30AF3"/>
    <w:rsid w:val="00C30BFA"/>
    <w:rsid w:val="00C30C12"/>
    <w:rsid w:val="00C30D4D"/>
    <w:rsid w:val="00C30D52"/>
    <w:rsid w:val="00C30DD3"/>
    <w:rsid w:val="00C310E7"/>
    <w:rsid w:val="00C31441"/>
    <w:rsid w:val="00C31483"/>
    <w:rsid w:val="00C314A7"/>
    <w:rsid w:val="00C31A37"/>
    <w:rsid w:val="00C31C2E"/>
    <w:rsid w:val="00C31C30"/>
    <w:rsid w:val="00C31E81"/>
    <w:rsid w:val="00C321FC"/>
    <w:rsid w:val="00C3241F"/>
    <w:rsid w:val="00C3262D"/>
    <w:rsid w:val="00C3264D"/>
    <w:rsid w:val="00C3289C"/>
    <w:rsid w:val="00C32A53"/>
    <w:rsid w:val="00C32C8B"/>
    <w:rsid w:val="00C32CB6"/>
    <w:rsid w:val="00C32F3F"/>
    <w:rsid w:val="00C32FA1"/>
    <w:rsid w:val="00C33079"/>
    <w:rsid w:val="00C330FA"/>
    <w:rsid w:val="00C331F8"/>
    <w:rsid w:val="00C3354D"/>
    <w:rsid w:val="00C33589"/>
    <w:rsid w:val="00C3370D"/>
    <w:rsid w:val="00C33B50"/>
    <w:rsid w:val="00C33B62"/>
    <w:rsid w:val="00C33D2A"/>
    <w:rsid w:val="00C34109"/>
    <w:rsid w:val="00C3429E"/>
    <w:rsid w:val="00C34311"/>
    <w:rsid w:val="00C34648"/>
    <w:rsid w:val="00C349A1"/>
    <w:rsid w:val="00C34E1C"/>
    <w:rsid w:val="00C34FEB"/>
    <w:rsid w:val="00C351DB"/>
    <w:rsid w:val="00C3544A"/>
    <w:rsid w:val="00C35967"/>
    <w:rsid w:val="00C35E7A"/>
    <w:rsid w:val="00C36275"/>
    <w:rsid w:val="00C3628F"/>
    <w:rsid w:val="00C3640F"/>
    <w:rsid w:val="00C36725"/>
    <w:rsid w:val="00C36A88"/>
    <w:rsid w:val="00C37076"/>
    <w:rsid w:val="00C37756"/>
    <w:rsid w:val="00C37894"/>
    <w:rsid w:val="00C37E95"/>
    <w:rsid w:val="00C400E0"/>
    <w:rsid w:val="00C400FA"/>
    <w:rsid w:val="00C4030A"/>
    <w:rsid w:val="00C403A9"/>
    <w:rsid w:val="00C40450"/>
    <w:rsid w:val="00C40498"/>
    <w:rsid w:val="00C405EA"/>
    <w:rsid w:val="00C40610"/>
    <w:rsid w:val="00C40818"/>
    <w:rsid w:val="00C408B9"/>
    <w:rsid w:val="00C409BF"/>
    <w:rsid w:val="00C409E0"/>
    <w:rsid w:val="00C40BAE"/>
    <w:rsid w:val="00C40BE0"/>
    <w:rsid w:val="00C40DD2"/>
    <w:rsid w:val="00C40E05"/>
    <w:rsid w:val="00C40F80"/>
    <w:rsid w:val="00C41260"/>
    <w:rsid w:val="00C4144F"/>
    <w:rsid w:val="00C41503"/>
    <w:rsid w:val="00C41608"/>
    <w:rsid w:val="00C41632"/>
    <w:rsid w:val="00C41791"/>
    <w:rsid w:val="00C41852"/>
    <w:rsid w:val="00C41863"/>
    <w:rsid w:val="00C4199E"/>
    <w:rsid w:val="00C41B94"/>
    <w:rsid w:val="00C41D75"/>
    <w:rsid w:val="00C41E2F"/>
    <w:rsid w:val="00C41FF7"/>
    <w:rsid w:val="00C42204"/>
    <w:rsid w:val="00C426EA"/>
    <w:rsid w:val="00C42ED5"/>
    <w:rsid w:val="00C4310B"/>
    <w:rsid w:val="00C4321C"/>
    <w:rsid w:val="00C432F5"/>
    <w:rsid w:val="00C43549"/>
    <w:rsid w:val="00C435E9"/>
    <w:rsid w:val="00C436D8"/>
    <w:rsid w:val="00C43860"/>
    <w:rsid w:val="00C43C86"/>
    <w:rsid w:val="00C43D24"/>
    <w:rsid w:val="00C43ECC"/>
    <w:rsid w:val="00C440BA"/>
    <w:rsid w:val="00C444C4"/>
    <w:rsid w:val="00C44549"/>
    <w:rsid w:val="00C44565"/>
    <w:rsid w:val="00C44989"/>
    <w:rsid w:val="00C449B2"/>
    <w:rsid w:val="00C44C33"/>
    <w:rsid w:val="00C44D13"/>
    <w:rsid w:val="00C44DEE"/>
    <w:rsid w:val="00C44FB2"/>
    <w:rsid w:val="00C45056"/>
    <w:rsid w:val="00C450DF"/>
    <w:rsid w:val="00C45354"/>
    <w:rsid w:val="00C4543C"/>
    <w:rsid w:val="00C4593B"/>
    <w:rsid w:val="00C45A79"/>
    <w:rsid w:val="00C45AB8"/>
    <w:rsid w:val="00C45E23"/>
    <w:rsid w:val="00C4616B"/>
    <w:rsid w:val="00C4654C"/>
    <w:rsid w:val="00C467CF"/>
    <w:rsid w:val="00C467F9"/>
    <w:rsid w:val="00C4680F"/>
    <w:rsid w:val="00C46AAF"/>
    <w:rsid w:val="00C46AE2"/>
    <w:rsid w:val="00C46B7E"/>
    <w:rsid w:val="00C46D33"/>
    <w:rsid w:val="00C46F57"/>
    <w:rsid w:val="00C47232"/>
    <w:rsid w:val="00C4723C"/>
    <w:rsid w:val="00C4739C"/>
    <w:rsid w:val="00C4750A"/>
    <w:rsid w:val="00C47736"/>
    <w:rsid w:val="00C47B63"/>
    <w:rsid w:val="00C47CD6"/>
    <w:rsid w:val="00C47F74"/>
    <w:rsid w:val="00C5041B"/>
    <w:rsid w:val="00C508D7"/>
    <w:rsid w:val="00C508DD"/>
    <w:rsid w:val="00C50AA0"/>
    <w:rsid w:val="00C50AFB"/>
    <w:rsid w:val="00C50E90"/>
    <w:rsid w:val="00C50FFF"/>
    <w:rsid w:val="00C51117"/>
    <w:rsid w:val="00C51338"/>
    <w:rsid w:val="00C514BF"/>
    <w:rsid w:val="00C514F2"/>
    <w:rsid w:val="00C5159A"/>
    <w:rsid w:val="00C51609"/>
    <w:rsid w:val="00C516A8"/>
    <w:rsid w:val="00C51780"/>
    <w:rsid w:val="00C51861"/>
    <w:rsid w:val="00C518D2"/>
    <w:rsid w:val="00C51F64"/>
    <w:rsid w:val="00C5200D"/>
    <w:rsid w:val="00C520AF"/>
    <w:rsid w:val="00C52234"/>
    <w:rsid w:val="00C522EA"/>
    <w:rsid w:val="00C523CF"/>
    <w:rsid w:val="00C526BC"/>
    <w:rsid w:val="00C5281D"/>
    <w:rsid w:val="00C52A33"/>
    <w:rsid w:val="00C52A60"/>
    <w:rsid w:val="00C52AC0"/>
    <w:rsid w:val="00C52C03"/>
    <w:rsid w:val="00C52CF6"/>
    <w:rsid w:val="00C52E34"/>
    <w:rsid w:val="00C52EA8"/>
    <w:rsid w:val="00C5315B"/>
    <w:rsid w:val="00C531CF"/>
    <w:rsid w:val="00C5338D"/>
    <w:rsid w:val="00C534DB"/>
    <w:rsid w:val="00C534E0"/>
    <w:rsid w:val="00C535B0"/>
    <w:rsid w:val="00C536C9"/>
    <w:rsid w:val="00C53743"/>
    <w:rsid w:val="00C53848"/>
    <w:rsid w:val="00C53894"/>
    <w:rsid w:val="00C53A02"/>
    <w:rsid w:val="00C53BDC"/>
    <w:rsid w:val="00C53C27"/>
    <w:rsid w:val="00C53C29"/>
    <w:rsid w:val="00C53E1F"/>
    <w:rsid w:val="00C54108"/>
    <w:rsid w:val="00C5410D"/>
    <w:rsid w:val="00C54791"/>
    <w:rsid w:val="00C5499B"/>
    <w:rsid w:val="00C54B46"/>
    <w:rsid w:val="00C54C19"/>
    <w:rsid w:val="00C54DA2"/>
    <w:rsid w:val="00C54DF4"/>
    <w:rsid w:val="00C54E22"/>
    <w:rsid w:val="00C54E5D"/>
    <w:rsid w:val="00C54E62"/>
    <w:rsid w:val="00C54F4F"/>
    <w:rsid w:val="00C550A3"/>
    <w:rsid w:val="00C55232"/>
    <w:rsid w:val="00C552E4"/>
    <w:rsid w:val="00C55380"/>
    <w:rsid w:val="00C554D0"/>
    <w:rsid w:val="00C55549"/>
    <w:rsid w:val="00C55749"/>
    <w:rsid w:val="00C55874"/>
    <w:rsid w:val="00C55B64"/>
    <w:rsid w:val="00C55D42"/>
    <w:rsid w:val="00C55D57"/>
    <w:rsid w:val="00C56456"/>
    <w:rsid w:val="00C564D7"/>
    <w:rsid w:val="00C567DD"/>
    <w:rsid w:val="00C569BB"/>
    <w:rsid w:val="00C56A9C"/>
    <w:rsid w:val="00C5710C"/>
    <w:rsid w:val="00C57219"/>
    <w:rsid w:val="00C57544"/>
    <w:rsid w:val="00C57613"/>
    <w:rsid w:val="00C576EB"/>
    <w:rsid w:val="00C57740"/>
    <w:rsid w:val="00C57766"/>
    <w:rsid w:val="00C57A8C"/>
    <w:rsid w:val="00C57AB6"/>
    <w:rsid w:val="00C57AF5"/>
    <w:rsid w:val="00C57C02"/>
    <w:rsid w:val="00C57CD2"/>
    <w:rsid w:val="00C57E11"/>
    <w:rsid w:val="00C60722"/>
    <w:rsid w:val="00C60A05"/>
    <w:rsid w:val="00C60ACC"/>
    <w:rsid w:val="00C60AD2"/>
    <w:rsid w:val="00C60F15"/>
    <w:rsid w:val="00C60FD2"/>
    <w:rsid w:val="00C6126B"/>
    <w:rsid w:val="00C6132A"/>
    <w:rsid w:val="00C61839"/>
    <w:rsid w:val="00C6196D"/>
    <w:rsid w:val="00C619AB"/>
    <w:rsid w:val="00C61A76"/>
    <w:rsid w:val="00C61B35"/>
    <w:rsid w:val="00C61B84"/>
    <w:rsid w:val="00C61C0D"/>
    <w:rsid w:val="00C61D98"/>
    <w:rsid w:val="00C61F74"/>
    <w:rsid w:val="00C62667"/>
    <w:rsid w:val="00C629B6"/>
    <w:rsid w:val="00C62B29"/>
    <w:rsid w:val="00C62BCC"/>
    <w:rsid w:val="00C62C1D"/>
    <w:rsid w:val="00C62CE6"/>
    <w:rsid w:val="00C6312A"/>
    <w:rsid w:val="00C635BE"/>
    <w:rsid w:val="00C635EF"/>
    <w:rsid w:val="00C6369C"/>
    <w:rsid w:val="00C63893"/>
    <w:rsid w:val="00C63E5C"/>
    <w:rsid w:val="00C64081"/>
    <w:rsid w:val="00C640B9"/>
    <w:rsid w:val="00C64234"/>
    <w:rsid w:val="00C64599"/>
    <w:rsid w:val="00C64722"/>
    <w:rsid w:val="00C64843"/>
    <w:rsid w:val="00C64A6D"/>
    <w:rsid w:val="00C64DAF"/>
    <w:rsid w:val="00C64E02"/>
    <w:rsid w:val="00C64E60"/>
    <w:rsid w:val="00C64F78"/>
    <w:rsid w:val="00C65321"/>
    <w:rsid w:val="00C6558E"/>
    <w:rsid w:val="00C655A9"/>
    <w:rsid w:val="00C655E5"/>
    <w:rsid w:val="00C65BC4"/>
    <w:rsid w:val="00C65BE7"/>
    <w:rsid w:val="00C65D5E"/>
    <w:rsid w:val="00C665E1"/>
    <w:rsid w:val="00C666A3"/>
    <w:rsid w:val="00C666DF"/>
    <w:rsid w:val="00C66774"/>
    <w:rsid w:val="00C668EB"/>
    <w:rsid w:val="00C66B1E"/>
    <w:rsid w:val="00C66BFA"/>
    <w:rsid w:val="00C66D1C"/>
    <w:rsid w:val="00C66E03"/>
    <w:rsid w:val="00C671BD"/>
    <w:rsid w:val="00C67346"/>
    <w:rsid w:val="00C675CE"/>
    <w:rsid w:val="00C6798E"/>
    <w:rsid w:val="00C67AC8"/>
    <w:rsid w:val="00C67CFD"/>
    <w:rsid w:val="00C67E6B"/>
    <w:rsid w:val="00C67FB9"/>
    <w:rsid w:val="00C70005"/>
    <w:rsid w:val="00C700C1"/>
    <w:rsid w:val="00C701B9"/>
    <w:rsid w:val="00C7087C"/>
    <w:rsid w:val="00C70A2B"/>
    <w:rsid w:val="00C70A52"/>
    <w:rsid w:val="00C70D32"/>
    <w:rsid w:val="00C70ED2"/>
    <w:rsid w:val="00C71050"/>
    <w:rsid w:val="00C71078"/>
    <w:rsid w:val="00C711BE"/>
    <w:rsid w:val="00C71491"/>
    <w:rsid w:val="00C7152C"/>
    <w:rsid w:val="00C716FA"/>
    <w:rsid w:val="00C7192F"/>
    <w:rsid w:val="00C719A8"/>
    <w:rsid w:val="00C71D58"/>
    <w:rsid w:val="00C71D91"/>
    <w:rsid w:val="00C71E95"/>
    <w:rsid w:val="00C71F3E"/>
    <w:rsid w:val="00C7200B"/>
    <w:rsid w:val="00C721AF"/>
    <w:rsid w:val="00C72320"/>
    <w:rsid w:val="00C72346"/>
    <w:rsid w:val="00C72467"/>
    <w:rsid w:val="00C72527"/>
    <w:rsid w:val="00C72734"/>
    <w:rsid w:val="00C7289E"/>
    <w:rsid w:val="00C72B77"/>
    <w:rsid w:val="00C72F91"/>
    <w:rsid w:val="00C7304E"/>
    <w:rsid w:val="00C73139"/>
    <w:rsid w:val="00C7327E"/>
    <w:rsid w:val="00C7345C"/>
    <w:rsid w:val="00C734B6"/>
    <w:rsid w:val="00C73527"/>
    <w:rsid w:val="00C737A8"/>
    <w:rsid w:val="00C7383E"/>
    <w:rsid w:val="00C738B2"/>
    <w:rsid w:val="00C739F6"/>
    <w:rsid w:val="00C73E78"/>
    <w:rsid w:val="00C74064"/>
    <w:rsid w:val="00C7418B"/>
    <w:rsid w:val="00C74330"/>
    <w:rsid w:val="00C744A8"/>
    <w:rsid w:val="00C7456B"/>
    <w:rsid w:val="00C74945"/>
    <w:rsid w:val="00C749A9"/>
    <w:rsid w:val="00C74B14"/>
    <w:rsid w:val="00C74B94"/>
    <w:rsid w:val="00C74BFC"/>
    <w:rsid w:val="00C74FE7"/>
    <w:rsid w:val="00C750C7"/>
    <w:rsid w:val="00C7530D"/>
    <w:rsid w:val="00C7530E"/>
    <w:rsid w:val="00C75378"/>
    <w:rsid w:val="00C75510"/>
    <w:rsid w:val="00C7558E"/>
    <w:rsid w:val="00C7572B"/>
    <w:rsid w:val="00C75843"/>
    <w:rsid w:val="00C758EC"/>
    <w:rsid w:val="00C75950"/>
    <w:rsid w:val="00C75F02"/>
    <w:rsid w:val="00C75F0E"/>
    <w:rsid w:val="00C7632E"/>
    <w:rsid w:val="00C76356"/>
    <w:rsid w:val="00C76460"/>
    <w:rsid w:val="00C764B1"/>
    <w:rsid w:val="00C76827"/>
    <w:rsid w:val="00C769C4"/>
    <w:rsid w:val="00C76CD7"/>
    <w:rsid w:val="00C76D7F"/>
    <w:rsid w:val="00C76DCF"/>
    <w:rsid w:val="00C76E20"/>
    <w:rsid w:val="00C77052"/>
    <w:rsid w:val="00C771C6"/>
    <w:rsid w:val="00C774C9"/>
    <w:rsid w:val="00C77838"/>
    <w:rsid w:val="00C77B6F"/>
    <w:rsid w:val="00C77C6A"/>
    <w:rsid w:val="00C77D04"/>
    <w:rsid w:val="00C77D6C"/>
    <w:rsid w:val="00C77FD6"/>
    <w:rsid w:val="00C802D8"/>
    <w:rsid w:val="00C80491"/>
    <w:rsid w:val="00C8065D"/>
    <w:rsid w:val="00C809C4"/>
    <w:rsid w:val="00C809C7"/>
    <w:rsid w:val="00C80BDF"/>
    <w:rsid w:val="00C8117E"/>
    <w:rsid w:val="00C818CC"/>
    <w:rsid w:val="00C819F8"/>
    <w:rsid w:val="00C81AC2"/>
    <w:rsid w:val="00C81EDF"/>
    <w:rsid w:val="00C821E6"/>
    <w:rsid w:val="00C822A3"/>
    <w:rsid w:val="00C82894"/>
    <w:rsid w:val="00C82C0B"/>
    <w:rsid w:val="00C82E89"/>
    <w:rsid w:val="00C82F0F"/>
    <w:rsid w:val="00C831F9"/>
    <w:rsid w:val="00C83210"/>
    <w:rsid w:val="00C835A8"/>
    <w:rsid w:val="00C83732"/>
    <w:rsid w:val="00C83753"/>
    <w:rsid w:val="00C83B07"/>
    <w:rsid w:val="00C83E09"/>
    <w:rsid w:val="00C83FF7"/>
    <w:rsid w:val="00C8404E"/>
    <w:rsid w:val="00C846CB"/>
    <w:rsid w:val="00C84897"/>
    <w:rsid w:val="00C84C26"/>
    <w:rsid w:val="00C84C71"/>
    <w:rsid w:val="00C84D5E"/>
    <w:rsid w:val="00C84E23"/>
    <w:rsid w:val="00C84EA8"/>
    <w:rsid w:val="00C84F08"/>
    <w:rsid w:val="00C8505F"/>
    <w:rsid w:val="00C85226"/>
    <w:rsid w:val="00C85382"/>
    <w:rsid w:val="00C85690"/>
    <w:rsid w:val="00C856B2"/>
    <w:rsid w:val="00C8576C"/>
    <w:rsid w:val="00C857FC"/>
    <w:rsid w:val="00C85848"/>
    <w:rsid w:val="00C85B6B"/>
    <w:rsid w:val="00C85E80"/>
    <w:rsid w:val="00C860ED"/>
    <w:rsid w:val="00C86761"/>
    <w:rsid w:val="00C869AF"/>
    <w:rsid w:val="00C86F4B"/>
    <w:rsid w:val="00C86FB9"/>
    <w:rsid w:val="00C879A2"/>
    <w:rsid w:val="00C87BD1"/>
    <w:rsid w:val="00C87C4F"/>
    <w:rsid w:val="00C87C97"/>
    <w:rsid w:val="00C87DD4"/>
    <w:rsid w:val="00C87F75"/>
    <w:rsid w:val="00C900EA"/>
    <w:rsid w:val="00C902B7"/>
    <w:rsid w:val="00C905D8"/>
    <w:rsid w:val="00C90B9E"/>
    <w:rsid w:val="00C90C5F"/>
    <w:rsid w:val="00C90DA7"/>
    <w:rsid w:val="00C91013"/>
    <w:rsid w:val="00C91478"/>
    <w:rsid w:val="00C91751"/>
    <w:rsid w:val="00C91919"/>
    <w:rsid w:val="00C91AE4"/>
    <w:rsid w:val="00C91C15"/>
    <w:rsid w:val="00C91D1F"/>
    <w:rsid w:val="00C91D5D"/>
    <w:rsid w:val="00C91D69"/>
    <w:rsid w:val="00C91EF4"/>
    <w:rsid w:val="00C92320"/>
    <w:rsid w:val="00C92565"/>
    <w:rsid w:val="00C92687"/>
    <w:rsid w:val="00C92B68"/>
    <w:rsid w:val="00C92BB1"/>
    <w:rsid w:val="00C92CD5"/>
    <w:rsid w:val="00C92E7D"/>
    <w:rsid w:val="00C930A9"/>
    <w:rsid w:val="00C93110"/>
    <w:rsid w:val="00C93320"/>
    <w:rsid w:val="00C933C0"/>
    <w:rsid w:val="00C93475"/>
    <w:rsid w:val="00C93544"/>
    <w:rsid w:val="00C93795"/>
    <w:rsid w:val="00C93860"/>
    <w:rsid w:val="00C939F1"/>
    <w:rsid w:val="00C93A15"/>
    <w:rsid w:val="00C93A79"/>
    <w:rsid w:val="00C93B4A"/>
    <w:rsid w:val="00C93B4F"/>
    <w:rsid w:val="00C93B72"/>
    <w:rsid w:val="00C93CAA"/>
    <w:rsid w:val="00C93CF9"/>
    <w:rsid w:val="00C93E1A"/>
    <w:rsid w:val="00C93ED6"/>
    <w:rsid w:val="00C9429A"/>
    <w:rsid w:val="00C943AD"/>
    <w:rsid w:val="00C944C9"/>
    <w:rsid w:val="00C94588"/>
    <w:rsid w:val="00C947D1"/>
    <w:rsid w:val="00C94905"/>
    <w:rsid w:val="00C949ED"/>
    <w:rsid w:val="00C94F79"/>
    <w:rsid w:val="00C95081"/>
    <w:rsid w:val="00C954E1"/>
    <w:rsid w:val="00C9555D"/>
    <w:rsid w:val="00C95666"/>
    <w:rsid w:val="00C95A16"/>
    <w:rsid w:val="00C95AE9"/>
    <w:rsid w:val="00C95B45"/>
    <w:rsid w:val="00C95C20"/>
    <w:rsid w:val="00C95CCC"/>
    <w:rsid w:val="00C95E5C"/>
    <w:rsid w:val="00C95EEC"/>
    <w:rsid w:val="00C960C6"/>
    <w:rsid w:val="00C96463"/>
    <w:rsid w:val="00C964E1"/>
    <w:rsid w:val="00C9671B"/>
    <w:rsid w:val="00C96AAE"/>
    <w:rsid w:val="00C96AEF"/>
    <w:rsid w:val="00C976B6"/>
    <w:rsid w:val="00C978D5"/>
    <w:rsid w:val="00C97F1A"/>
    <w:rsid w:val="00C97F42"/>
    <w:rsid w:val="00CA0416"/>
    <w:rsid w:val="00CA0471"/>
    <w:rsid w:val="00CA0563"/>
    <w:rsid w:val="00CA06DC"/>
    <w:rsid w:val="00CA0BFE"/>
    <w:rsid w:val="00CA0DC8"/>
    <w:rsid w:val="00CA1304"/>
    <w:rsid w:val="00CA1966"/>
    <w:rsid w:val="00CA198A"/>
    <w:rsid w:val="00CA1A11"/>
    <w:rsid w:val="00CA206B"/>
    <w:rsid w:val="00CA232F"/>
    <w:rsid w:val="00CA2337"/>
    <w:rsid w:val="00CA23E7"/>
    <w:rsid w:val="00CA258E"/>
    <w:rsid w:val="00CA2845"/>
    <w:rsid w:val="00CA29A4"/>
    <w:rsid w:val="00CA2C0E"/>
    <w:rsid w:val="00CA2E85"/>
    <w:rsid w:val="00CA2EA0"/>
    <w:rsid w:val="00CA2F56"/>
    <w:rsid w:val="00CA32B6"/>
    <w:rsid w:val="00CA335A"/>
    <w:rsid w:val="00CA3406"/>
    <w:rsid w:val="00CA3410"/>
    <w:rsid w:val="00CA35DA"/>
    <w:rsid w:val="00CA3694"/>
    <w:rsid w:val="00CA36F9"/>
    <w:rsid w:val="00CA398B"/>
    <w:rsid w:val="00CA3AAF"/>
    <w:rsid w:val="00CA3BC7"/>
    <w:rsid w:val="00CA3F41"/>
    <w:rsid w:val="00CA3F49"/>
    <w:rsid w:val="00CA3FFD"/>
    <w:rsid w:val="00CA40B5"/>
    <w:rsid w:val="00CA42A0"/>
    <w:rsid w:val="00CA4464"/>
    <w:rsid w:val="00CA44BC"/>
    <w:rsid w:val="00CA468A"/>
    <w:rsid w:val="00CA48A0"/>
    <w:rsid w:val="00CA492C"/>
    <w:rsid w:val="00CA52F2"/>
    <w:rsid w:val="00CA533B"/>
    <w:rsid w:val="00CA5345"/>
    <w:rsid w:val="00CA5B88"/>
    <w:rsid w:val="00CA5BA8"/>
    <w:rsid w:val="00CA5DEB"/>
    <w:rsid w:val="00CA6200"/>
    <w:rsid w:val="00CA6207"/>
    <w:rsid w:val="00CA6288"/>
    <w:rsid w:val="00CA63C9"/>
    <w:rsid w:val="00CA6559"/>
    <w:rsid w:val="00CA677C"/>
    <w:rsid w:val="00CA6947"/>
    <w:rsid w:val="00CA69F9"/>
    <w:rsid w:val="00CA6C3E"/>
    <w:rsid w:val="00CA6C98"/>
    <w:rsid w:val="00CA6D4D"/>
    <w:rsid w:val="00CA6E82"/>
    <w:rsid w:val="00CA70A7"/>
    <w:rsid w:val="00CA733D"/>
    <w:rsid w:val="00CA76F7"/>
    <w:rsid w:val="00CA77A5"/>
    <w:rsid w:val="00CA79DD"/>
    <w:rsid w:val="00CA7A76"/>
    <w:rsid w:val="00CA7BCB"/>
    <w:rsid w:val="00CA7DCC"/>
    <w:rsid w:val="00CA7F29"/>
    <w:rsid w:val="00CA7F52"/>
    <w:rsid w:val="00CA7FBD"/>
    <w:rsid w:val="00CA7FDF"/>
    <w:rsid w:val="00CB001B"/>
    <w:rsid w:val="00CB02A2"/>
    <w:rsid w:val="00CB0617"/>
    <w:rsid w:val="00CB0D9A"/>
    <w:rsid w:val="00CB0F02"/>
    <w:rsid w:val="00CB0F88"/>
    <w:rsid w:val="00CB1106"/>
    <w:rsid w:val="00CB1132"/>
    <w:rsid w:val="00CB12BC"/>
    <w:rsid w:val="00CB134B"/>
    <w:rsid w:val="00CB138F"/>
    <w:rsid w:val="00CB1740"/>
    <w:rsid w:val="00CB1827"/>
    <w:rsid w:val="00CB18D0"/>
    <w:rsid w:val="00CB1914"/>
    <w:rsid w:val="00CB1BCE"/>
    <w:rsid w:val="00CB247A"/>
    <w:rsid w:val="00CB2537"/>
    <w:rsid w:val="00CB257B"/>
    <w:rsid w:val="00CB2A48"/>
    <w:rsid w:val="00CB2E27"/>
    <w:rsid w:val="00CB2F08"/>
    <w:rsid w:val="00CB32C9"/>
    <w:rsid w:val="00CB3441"/>
    <w:rsid w:val="00CB379A"/>
    <w:rsid w:val="00CB38D6"/>
    <w:rsid w:val="00CB3B0D"/>
    <w:rsid w:val="00CB3BF5"/>
    <w:rsid w:val="00CB3D89"/>
    <w:rsid w:val="00CB3DF7"/>
    <w:rsid w:val="00CB3FEA"/>
    <w:rsid w:val="00CB4043"/>
    <w:rsid w:val="00CB430B"/>
    <w:rsid w:val="00CB44B0"/>
    <w:rsid w:val="00CB4527"/>
    <w:rsid w:val="00CB4E3A"/>
    <w:rsid w:val="00CB503B"/>
    <w:rsid w:val="00CB5089"/>
    <w:rsid w:val="00CB52ED"/>
    <w:rsid w:val="00CB5654"/>
    <w:rsid w:val="00CB5C0D"/>
    <w:rsid w:val="00CB5C8E"/>
    <w:rsid w:val="00CB5EA8"/>
    <w:rsid w:val="00CB5EFA"/>
    <w:rsid w:val="00CB6009"/>
    <w:rsid w:val="00CB6608"/>
    <w:rsid w:val="00CB668D"/>
    <w:rsid w:val="00CB682B"/>
    <w:rsid w:val="00CB6E6C"/>
    <w:rsid w:val="00CB7188"/>
    <w:rsid w:val="00CB721B"/>
    <w:rsid w:val="00CB7285"/>
    <w:rsid w:val="00CB733A"/>
    <w:rsid w:val="00CB74D4"/>
    <w:rsid w:val="00CB766A"/>
    <w:rsid w:val="00CB774E"/>
    <w:rsid w:val="00CB7867"/>
    <w:rsid w:val="00CB7A56"/>
    <w:rsid w:val="00CB7B52"/>
    <w:rsid w:val="00CB7DB2"/>
    <w:rsid w:val="00CB7EE2"/>
    <w:rsid w:val="00CB7F63"/>
    <w:rsid w:val="00CB7F6B"/>
    <w:rsid w:val="00CC0151"/>
    <w:rsid w:val="00CC01A5"/>
    <w:rsid w:val="00CC024C"/>
    <w:rsid w:val="00CC03C8"/>
    <w:rsid w:val="00CC061C"/>
    <w:rsid w:val="00CC0657"/>
    <w:rsid w:val="00CC077F"/>
    <w:rsid w:val="00CC07EE"/>
    <w:rsid w:val="00CC0A01"/>
    <w:rsid w:val="00CC0AD4"/>
    <w:rsid w:val="00CC0B9F"/>
    <w:rsid w:val="00CC0BA1"/>
    <w:rsid w:val="00CC0D5E"/>
    <w:rsid w:val="00CC0D65"/>
    <w:rsid w:val="00CC0DCE"/>
    <w:rsid w:val="00CC0F1F"/>
    <w:rsid w:val="00CC0F39"/>
    <w:rsid w:val="00CC1187"/>
    <w:rsid w:val="00CC1217"/>
    <w:rsid w:val="00CC1387"/>
    <w:rsid w:val="00CC142C"/>
    <w:rsid w:val="00CC15FE"/>
    <w:rsid w:val="00CC16CD"/>
    <w:rsid w:val="00CC170E"/>
    <w:rsid w:val="00CC1AC6"/>
    <w:rsid w:val="00CC21E3"/>
    <w:rsid w:val="00CC2267"/>
    <w:rsid w:val="00CC23AD"/>
    <w:rsid w:val="00CC2489"/>
    <w:rsid w:val="00CC2530"/>
    <w:rsid w:val="00CC27DF"/>
    <w:rsid w:val="00CC2FDB"/>
    <w:rsid w:val="00CC32E9"/>
    <w:rsid w:val="00CC3AB7"/>
    <w:rsid w:val="00CC3D1F"/>
    <w:rsid w:val="00CC3FC5"/>
    <w:rsid w:val="00CC403D"/>
    <w:rsid w:val="00CC43AF"/>
    <w:rsid w:val="00CC4B2E"/>
    <w:rsid w:val="00CC4BAF"/>
    <w:rsid w:val="00CC4E29"/>
    <w:rsid w:val="00CC5020"/>
    <w:rsid w:val="00CC537F"/>
    <w:rsid w:val="00CC550D"/>
    <w:rsid w:val="00CC553F"/>
    <w:rsid w:val="00CC57F0"/>
    <w:rsid w:val="00CC5889"/>
    <w:rsid w:val="00CC59F7"/>
    <w:rsid w:val="00CC5A38"/>
    <w:rsid w:val="00CC5CBF"/>
    <w:rsid w:val="00CC5CE7"/>
    <w:rsid w:val="00CC5F71"/>
    <w:rsid w:val="00CC601E"/>
    <w:rsid w:val="00CC6A2C"/>
    <w:rsid w:val="00CC6A7F"/>
    <w:rsid w:val="00CC6C2D"/>
    <w:rsid w:val="00CC6C3D"/>
    <w:rsid w:val="00CC6C7C"/>
    <w:rsid w:val="00CC6C8B"/>
    <w:rsid w:val="00CC6D19"/>
    <w:rsid w:val="00CC703C"/>
    <w:rsid w:val="00CC7050"/>
    <w:rsid w:val="00CC72A3"/>
    <w:rsid w:val="00CC7460"/>
    <w:rsid w:val="00CC7624"/>
    <w:rsid w:val="00CC7934"/>
    <w:rsid w:val="00CC7E4C"/>
    <w:rsid w:val="00CC7F1C"/>
    <w:rsid w:val="00CD0307"/>
    <w:rsid w:val="00CD0425"/>
    <w:rsid w:val="00CD06CD"/>
    <w:rsid w:val="00CD0891"/>
    <w:rsid w:val="00CD0933"/>
    <w:rsid w:val="00CD0DC1"/>
    <w:rsid w:val="00CD1274"/>
    <w:rsid w:val="00CD14CF"/>
    <w:rsid w:val="00CD1793"/>
    <w:rsid w:val="00CD1AB4"/>
    <w:rsid w:val="00CD1B91"/>
    <w:rsid w:val="00CD1DE4"/>
    <w:rsid w:val="00CD1E7D"/>
    <w:rsid w:val="00CD2316"/>
    <w:rsid w:val="00CD23B1"/>
    <w:rsid w:val="00CD24B7"/>
    <w:rsid w:val="00CD27A0"/>
    <w:rsid w:val="00CD2878"/>
    <w:rsid w:val="00CD2963"/>
    <w:rsid w:val="00CD2AD4"/>
    <w:rsid w:val="00CD2C83"/>
    <w:rsid w:val="00CD2D89"/>
    <w:rsid w:val="00CD2F1C"/>
    <w:rsid w:val="00CD2F78"/>
    <w:rsid w:val="00CD2F7F"/>
    <w:rsid w:val="00CD2FAB"/>
    <w:rsid w:val="00CD31A7"/>
    <w:rsid w:val="00CD3215"/>
    <w:rsid w:val="00CD3470"/>
    <w:rsid w:val="00CD3512"/>
    <w:rsid w:val="00CD36B1"/>
    <w:rsid w:val="00CD36C1"/>
    <w:rsid w:val="00CD3763"/>
    <w:rsid w:val="00CD3A0B"/>
    <w:rsid w:val="00CD3BFD"/>
    <w:rsid w:val="00CD3F26"/>
    <w:rsid w:val="00CD3F94"/>
    <w:rsid w:val="00CD408D"/>
    <w:rsid w:val="00CD419C"/>
    <w:rsid w:val="00CD4215"/>
    <w:rsid w:val="00CD4458"/>
    <w:rsid w:val="00CD5127"/>
    <w:rsid w:val="00CD51D4"/>
    <w:rsid w:val="00CD534D"/>
    <w:rsid w:val="00CD54A0"/>
    <w:rsid w:val="00CD5536"/>
    <w:rsid w:val="00CD576C"/>
    <w:rsid w:val="00CD58CB"/>
    <w:rsid w:val="00CD59E2"/>
    <w:rsid w:val="00CD5AC7"/>
    <w:rsid w:val="00CD5ED6"/>
    <w:rsid w:val="00CD5FF2"/>
    <w:rsid w:val="00CD60A0"/>
    <w:rsid w:val="00CD60A9"/>
    <w:rsid w:val="00CD6797"/>
    <w:rsid w:val="00CD680F"/>
    <w:rsid w:val="00CD6811"/>
    <w:rsid w:val="00CD681F"/>
    <w:rsid w:val="00CD685A"/>
    <w:rsid w:val="00CD696F"/>
    <w:rsid w:val="00CD6F39"/>
    <w:rsid w:val="00CD7597"/>
    <w:rsid w:val="00CD77B1"/>
    <w:rsid w:val="00CD77B7"/>
    <w:rsid w:val="00CD7981"/>
    <w:rsid w:val="00CD7AC6"/>
    <w:rsid w:val="00CD7B93"/>
    <w:rsid w:val="00CD7D98"/>
    <w:rsid w:val="00CE0341"/>
    <w:rsid w:val="00CE0392"/>
    <w:rsid w:val="00CE047E"/>
    <w:rsid w:val="00CE056A"/>
    <w:rsid w:val="00CE0962"/>
    <w:rsid w:val="00CE0967"/>
    <w:rsid w:val="00CE09D6"/>
    <w:rsid w:val="00CE0AD7"/>
    <w:rsid w:val="00CE111C"/>
    <w:rsid w:val="00CE1281"/>
    <w:rsid w:val="00CE132A"/>
    <w:rsid w:val="00CE15BF"/>
    <w:rsid w:val="00CE15EA"/>
    <w:rsid w:val="00CE1D1F"/>
    <w:rsid w:val="00CE1D3D"/>
    <w:rsid w:val="00CE2022"/>
    <w:rsid w:val="00CE21D4"/>
    <w:rsid w:val="00CE220B"/>
    <w:rsid w:val="00CE235F"/>
    <w:rsid w:val="00CE2419"/>
    <w:rsid w:val="00CE2497"/>
    <w:rsid w:val="00CE2BAC"/>
    <w:rsid w:val="00CE2BC5"/>
    <w:rsid w:val="00CE2CB0"/>
    <w:rsid w:val="00CE2F98"/>
    <w:rsid w:val="00CE30AA"/>
    <w:rsid w:val="00CE30C7"/>
    <w:rsid w:val="00CE30EE"/>
    <w:rsid w:val="00CE3345"/>
    <w:rsid w:val="00CE33DD"/>
    <w:rsid w:val="00CE3749"/>
    <w:rsid w:val="00CE374E"/>
    <w:rsid w:val="00CE3758"/>
    <w:rsid w:val="00CE38AF"/>
    <w:rsid w:val="00CE3C28"/>
    <w:rsid w:val="00CE3C7B"/>
    <w:rsid w:val="00CE43EF"/>
    <w:rsid w:val="00CE444A"/>
    <w:rsid w:val="00CE46EA"/>
    <w:rsid w:val="00CE4786"/>
    <w:rsid w:val="00CE48C4"/>
    <w:rsid w:val="00CE4A56"/>
    <w:rsid w:val="00CE4C74"/>
    <w:rsid w:val="00CE4CC4"/>
    <w:rsid w:val="00CE4CEF"/>
    <w:rsid w:val="00CE4D3E"/>
    <w:rsid w:val="00CE4D86"/>
    <w:rsid w:val="00CE5231"/>
    <w:rsid w:val="00CE571A"/>
    <w:rsid w:val="00CE58D4"/>
    <w:rsid w:val="00CE5A8E"/>
    <w:rsid w:val="00CE5AB6"/>
    <w:rsid w:val="00CE5D99"/>
    <w:rsid w:val="00CE5FA7"/>
    <w:rsid w:val="00CE635F"/>
    <w:rsid w:val="00CE6374"/>
    <w:rsid w:val="00CE64D3"/>
    <w:rsid w:val="00CE663C"/>
    <w:rsid w:val="00CE67EE"/>
    <w:rsid w:val="00CE686A"/>
    <w:rsid w:val="00CE6989"/>
    <w:rsid w:val="00CE69E4"/>
    <w:rsid w:val="00CE7038"/>
    <w:rsid w:val="00CE733A"/>
    <w:rsid w:val="00CE75A9"/>
    <w:rsid w:val="00CE7A7F"/>
    <w:rsid w:val="00CF05D0"/>
    <w:rsid w:val="00CF0697"/>
    <w:rsid w:val="00CF0795"/>
    <w:rsid w:val="00CF0966"/>
    <w:rsid w:val="00CF0F18"/>
    <w:rsid w:val="00CF1066"/>
    <w:rsid w:val="00CF123C"/>
    <w:rsid w:val="00CF1357"/>
    <w:rsid w:val="00CF139C"/>
    <w:rsid w:val="00CF1439"/>
    <w:rsid w:val="00CF15A2"/>
    <w:rsid w:val="00CF1667"/>
    <w:rsid w:val="00CF1883"/>
    <w:rsid w:val="00CF195B"/>
    <w:rsid w:val="00CF1964"/>
    <w:rsid w:val="00CF1BF9"/>
    <w:rsid w:val="00CF1D18"/>
    <w:rsid w:val="00CF1D72"/>
    <w:rsid w:val="00CF1E19"/>
    <w:rsid w:val="00CF1E82"/>
    <w:rsid w:val="00CF1F61"/>
    <w:rsid w:val="00CF1FFC"/>
    <w:rsid w:val="00CF223E"/>
    <w:rsid w:val="00CF230D"/>
    <w:rsid w:val="00CF23FF"/>
    <w:rsid w:val="00CF29F4"/>
    <w:rsid w:val="00CF2AAB"/>
    <w:rsid w:val="00CF2B38"/>
    <w:rsid w:val="00CF2FBB"/>
    <w:rsid w:val="00CF2FEF"/>
    <w:rsid w:val="00CF2FF4"/>
    <w:rsid w:val="00CF30B6"/>
    <w:rsid w:val="00CF3160"/>
    <w:rsid w:val="00CF31CE"/>
    <w:rsid w:val="00CF3260"/>
    <w:rsid w:val="00CF327D"/>
    <w:rsid w:val="00CF337E"/>
    <w:rsid w:val="00CF36D6"/>
    <w:rsid w:val="00CF37F6"/>
    <w:rsid w:val="00CF3980"/>
    <w:rsid w:val="00CF39E3"/>
    <w:rsid w:val="00CF3B14"/>
    <w:rsid w:val="00CF3D9A"/>
    <w:rsid w:val="00CF3F7A"/>
    <w:rsid w:val="00CF403F"/>
    <w:rsid w:val="00CF4274"/>
    <w:rsid w:val="00CF42A8"/>
    <w:rsid w:val="00CF4620"/>
    <w:rsid w:val="00CF4FF5"/>
    <w:rsid w:val="00CF527C"/>
    <w:rsid w:val="00CF529B"/>
    <w:rsid w:val="00CF52EF"/>
    <w:rsid w:val="00CF53C7"/>
    <w:rsid w:val="00CF5469"/>
    <w:rsid w:val="00CF5624"/>
    <w:rsid w:val="00CF57D9"/>
    <w:rsid w:val="00CF592B"/>
    <w:rsid w:val="00CF59F2"/>
    <w:rsid w:val="00CF5DD5"/>
    <w:rsid w:val="00CF6075"/>
    <w:rsid w:val="00CF6099"/>
    <w:rsid w:val="00CF614A"/>
    <w:rsid w:val="00CF6815"/>
    <w:rsid w:val="00CF6842"/>
    <w:rsid w:val="00CF6B7E"/>
    <w:rsid w:val="00CF6C97"/>
    <w:rsid w:val="00CF6E10"/>
    <w:rsid w:val="00CF6F1A"/>
    <w:rsid w:val="00CF7137"/>
    <w:rsid w:val="00CF719F"/>
    <w:rsid w:val="00CF7213"/>
    <w:rsid w:val="00CF724B"/>
    <w:rsid w:val="00CF729F"/>
    <w:rsid w:val="00CF73D1"/>
    <w:rsid w:val="00CF74F8"/>
    <w:rsid w:val="00CF750C"/>
    <w:rsid w:val="00CF7905"/>
    <w:rsid w:val="00CF79A0"/>
    <w:rsid w:val="00CF7A33"/>
    <w:rsid w:val="00D0002E"/>
    <w:rsid w:val="00D00234"/>
    <w:rsid w:val="00D00424"/>
    <w:rsid w:val="00D008FA"/>
    <w:rsid w:val="00D00F93"/>
    <w:rsid w:val="00D00F99"/>
    <w:rsid w:val="00D00FA0"/>
    <w:rsid w:val="00D00FE0"/>
    <w:rsid w:val="00D010A4"/>
    <w:rsid w:val="00D019F4"/>
    <w:rsid w:val="00D01BBC"/>
    <w:rsid w:val="00D01F2E"/>
    <w:rsid w:val="00D02305"/>
    <w:rsid w:val="00D02431"/>
    <w:rsid w:val="00D02556"/>
    <w:rsid w:val="00D02616"/>
    <w:rsid w:val="00D027B4"/>
    <w:rsid w:val="00D02920"/>
    <w:rsid w:val="00D0299B"/>
    <w:rsid w:val="00D02EFA"/>
    <w:rsid w:val="00D03170"/>
    <w:rsid w:val="00D03335"/>
    <w:rsid w:val="00D0334D"/>
    <w:rsid w:val="00D033D3"/>
    <w:rsid w:val="00D03416"/>
    <w:rsid w:val="00D03677"/>
    <w:rsid w:val="00D036A4"/>
    <w:rsid w:val="00D03835"/>
    <w:rsid w:val="00D03879"/>
    <w:rsid w:val="00D03D6A"/>
    <w:rsid w:val="00D03DD7"/>
    <w:rsid w:val="00D0400F"/>
    <w:rsid w:val="00D048DA"/>
    <w:rsid w:val="00D048E9"/>
    <w:rsid w:val="00D049E6"/>
    <w:rsid w:val="00D04AAF"/>
    <w:rsid w:val="00D04AF9"/>
    <w:rsid w:val="00D04C84"/>
    <w:rsid w:val="00D04FAE"/>
    <w:rsid w:val="00D0503A"/>
    <w:rsid w:val="00D05077"/>
    <w:rsid w:val="00D05212"/>
    <w:rsid w:val="00D05240"/>
    <w:rsid w:val="00D05252"/>
    <w:rsid w:val="00D053A5"/>
    <w:rsid w:val="00D0582A"/>
    <w:rsid w:val="00D05C12"/>
    <w:rsid w:val="00D05C3A"/>
    <w:rsid w:val="00D05F5D"/>
    <w:rsid w:val="00D06190"/>
    <w:rsid w:val="00D06246"/>
    <w:rsid w:val="00D062AC"/>
    <w:rsid w:val="00D062DA"/>
    <w:rsid w:val="00D06334"/>
    <w:rsid w:val="00D0645C"/>
    <w:rsid w:val="00D067B2"/>
    <w:rsid w:val="00D06825"/>
    <w:rsid w:val="00D068CF"/>
    <w:rsid w:val="00D06A59"/>
    <w:rsid w:val="00D06C4D"/>
    <w:rsid w:val="00D06E1A"/>
    <w:rsid w:val="00D06ED7"/>
    <w:rsid w:val="00D07505"/>
    <w:rsid w:val="00D0788B"/>
    <w:rsid w:val="00D07ACF"/>
    <w:rsid w:val="00D07B24"/>
    <w:rsid w:val="00D07C8A"/>
    <w:rsid w:val="00D100EF"/>
    <w:rsid w:val="00D10310"/>
    <w:rsid w:val="00D10580"/>
    <w:rsid w:val="00D106C6"/>
    <w:rsid w:val="00D10AB1"/>
    <w:rsid w:val="00D10C1E"/>
    <w:rsid w:val="00D10CA9"/>
    <w:rsid w:val="00D10DBF"/>
    <w:rsid w:val="00D11414"/>
    <w:rsid w:val="00D11551"/>
    <w:rsid w:val="00D118AA"/>
    <w:rsid w:val="00D11AE2"/>
    <w:rsid w:val="00D11C12"/>
    <w:rsid w:val="00D11C44"/>
    <w:rsid w:val="00D11DED"/>
    <w:rsid w:val="00D11E82"/>
    <w:rsid w:val="00D11F49"/>
    <w:rsid w:val="00D11F5D"/>
    <w:rsid w:val="00D12135"/>
    <w:rsid w:val="00D12728"/>
    <w:rsid w:val="00D12935"/>
    <w:rsid w:val="00D12A23"/>
    <w:rsid w:val="00D12A25"/>
    <w:rsid w:val="00D12C5D"/>
    <w:rsid w:val="00D12E7A"/>
    <w:rsid w:val="00D12F26"/>
    <w:rsid w:val="00D1304D"/>
    <w:rsid w:val="00D131A7"/>
    <w:rsid w:val="00D131D4"/>
    <w:rsid w:val="00D13895"/>
    <w:rsid w:val="00D13E67"/>
    <w:rsid w:val="00D14016"/>
    <w:rsid w:val="00D1409C"/>
    <w:rsid w:val="00D140A6"/>
    <w:rsid w:val="00D14A22"/>
    <w:rsid w:val="00D14AC7"/>
    <w:rsid w:val="00D14E6F"/>
    <w:rsid w:val="00D152B4"/>
    <w:rsid w:val="00D15540"/>
    <w:rsid w:val="00D15B91"/>
    <w:rsid w:val="00D15E73"/>
    <w:rsid w:val="00D16199"/>
    <w:rsid w:val="00D16335"/>
    <w:rsid w:val="00D16620"/>
    <w:rsid w:val="00D16A01"/>
    <w:rsid w:val="00D16CDA"/>
    <w:rsid w:val="00D16ECA"/>
    <w:rsid w:val="00D176F8"/>
    <w:rsid w:val="00D1784E"/>
    <w:rsid w:val="00D17A42"/>
    <w:rsid w:val="00D17CFA"/>
    <w:rsid w:val="00D17D4D"/>
    <w:rsid w:val="00D17D73"/>
    <w:rsid w:val="00D20415"/>
    <w:rsid w:val="00D2052C"/>
    <w:rsid w:val="00D20B0F"/>
    <w:rsid w:val="00D20DA5"/>
    <w:rsid w:val="00D20E54"/>
    <w:rsid w:val="00D2144D"/>
    <w:rsid w:val="00D21701"/>
    <w:rsid w:val="00D21AF6"/>
    <w:rsid w:val="00D21E4D"/>
    <w:rsid w:val="00D21E94"/>
    <w:rsid w:val="00D21EA1"/>
    <w:rsid w:val="00D222B8"/>
    <w:rsid w:val="00D2239C"/>
    <w:rsid w:val="00D22449"/>
    <w:rsid w:val="00D22569"/>
    <w:rsid w:val="00D225A6"/>
    <w:rsid w:val="00D2269A"/>
    <w:rsid w:val="00D227A6"/>
    <w:rsid w:val="00D2282D"/>
    <w:rsid w:val="00D228AF"/>
    <w:rsid w:val="00D22A65"/>
    <w:rsid w:val="00D22AB5"/>
    <w:rsid w:val="00D22F3B"/>
    <w:rsid w:val="00D230F5"/>
    <w:rsid w:val="00D232E8"/>
    <w:rsid w:val="00D23380"/>
    <w:rsid w:val="00D2341E"/>
    <w:rsid w:val="00D235EF"/>
    <w:rsid w:val="00D237FA"/>
    <w:rsid w:val="00D238F2"/>
    <w:rsid w:val="00D23960"/>
    <w:rsid w:val="00D23D4C"/>
    <w:rsid w:val="00D23EBF"/>
    <w:rsid w:val="00D23FFD"/>
    <w:rsid w:val="00D240AF"/>
    <w:rsid w:val="00D242B8"/>
    <w:rsid w:val="00D242CE"/>
    <w:rsid w:val="00D24409"/>
    <w:rsid w:val="00D24418"/>
    <w:rsid w:val="00D2466C"/>
    <w:rsid w:val="00D25801"/>
    <w:rsid w:val="00D25C09"/>
    <w:rsid w:val="00D25D8A"/>
    <w:rsid w:val="00D26174"/>
    <w:rsid w:val="00D264FF"/>
    <w:rsid w:val="00D265A7"/>
    <w:rsid w:val="00D265CC"/>
    <w:rsid w:val="00D268A2"/>
    <w:rsid w:val="00D269DC"/>
    <w:rsid w:val="00D269E0"/>
    <w:rsid w:val="00D26AC2"/>
    <w:rsid w:val="00D26B7D"/>
    <w:rsid w:val="00D26B9C"/>
    <w:rsid w:val="00D26D9D"/>
    <w:rsid w:val="00D26DFF"/>
    <w:rsid w:val="00D26F1E"/>
    <w:rsid w:val="00D26F95"/>
    <w:rsid w:val="00D26FFA"/>
    <w:rsid w:val="00D271B7"/>
    <w:rsid w:val="00D27212"/>
    <w:rsid w:val="00D27254"/>
    <w:rsid w:val="00D272B1"/>
    <w:rsid w:val="00D272B2"/>
    <w:rsid w:val="00D273AF"/>
    <w:rsid w:val="00D27418"/>
    <w:rsid w:val="00D2779D"/>
    <w:rsid w:val="00D27919"/>
    <w:rsid w:val="00D27A97"/>
    <w:rsid w:val="00D27B82"/>
    <w:rsid w:val="00D27B8B"/>
    <w:rsid w:val="00D27E67"/>
    <w:rsid w:val="00D27FAB"/>
    <w:rsid w:val="00D3018C"/>
    <w:rsid w:val="00D302F1"/>
    <w:rsid w:val="00D303C8"/>
    <w:rsid w:val="00D307F0"/>
    <w:rsid w:val="00D3097F"/>
    <w:rsid w:val="00D30AD9"/>
    <w:rsid w:val="00D30DB5"/>
    <w:rsid w:val="00D30E8F"/>
    <w:rsid w:val="00D31198"/>
    <w:rsid w:val="00D3127A"/>
    <w:rsid w:val="00D31286"/>
    <w:rsid w:val="00D314A5"/>
    <w:rsid w:val="00D31595"/>
    <w:rsid w:val="00D31818"/>
    <w:rsid w:val="00D31890"/>
    <w:rsid w:val="00D31993"/>
    <w:rsid w:val="00D31BDC"/>
    <w:rsid w:val="00D31C78"/>
    <w:rsid w:val="00D31FBF"/>
    <w:rsid w:val="00D320DF"/>
    <w:rsid w:val="00D324C2"/>
    <w:rsid w:val="00D32509"/>
    <w:rsid w:val="00D3254B"/>
    <w:rsid w:val="00D325F3"/>
    <w:rsid w:val="00D327DC"/>
    <w:rsid w:val="00D3281F"/>
    <w:rsid w:val="00D32A60"/>
    <w:rsid w:val="00D32CCB"/>
    <w:rsid w:val="00D32F02"/>
    <w:rsid w:val="00D32F65"/>
    <w:rsid w:val="00D33098"/>
    <w:rsid w:val="00D33280"/>
    <w:rsid w:val="00D339F3"/>
    <w:rsid w:val="00D33A52"/>
    <w:rsid w:val="00D33FA0"/>
    <w:rsid w:val="00D341DB"/>
    <w:rsid w:val="00D34254"/>
    <w:rsid w:val="00D346BB"/>
    <w:rsid w:val="00D346C0"/>
    <w:rsid w:val="00D346DD"/>
    <w:rsid w:val="00D347A3"/>
    <w:rsid w:val="00D3484B"/>
    <w:rsid w:val="00D35507"/>
    <w:rsid w:val="00D35C04"/>
    <w:rsid w:val="00D35FF5"/>
    <w:rsid w:val="00D360FC"/>
    <w:rsid w:val="00D36134"/>
    <w:rsid w:val="00D3613E"/>
    <w:rsid w:val="00D362C0"/>
    <w:rsid w:val="00D36560"/>
    <w:rsid w:val="00D365B4"/>
    <w:rsid w:val="00D369F4"/>
    <w:rsid w:val="00D370EB"/>
    <w:rsid w:val="00D37AE4"/>
    <w:rsid w:val="00D40158"/>
    <w:rsid w:val="00D401EF"/>
    <w:rsid w:val="00D4040F"/>
    <w:rsid w:val="00D404C4"/>
    <w:rsid w:val="00D405D0"/>
    <w:rsid w:val="00D407E6"/>
    <w:rsid w:val="00D40D4E"/>
    <w:rsid w:val="00D40DA3"/>
    <w:rsid w:val="00D41099"/>
    <w:rsid w:val="00D4170E"/>
    <w:rsid w:val="00D4180D"/>
    <w:rsid w:val="00D4186C"/>
    <w:rsid w:val="00D419FF"/>
    <w:rsid w:val="00D41B85"/>
    <w:rsid w:val="00D41DAE"/>
    <w:rsid w:val="00D41E95"/>
    <w:rsid w:val="00D41F42"/>
    <w:rsid w:val="00D41F76"/>
    <w:rsid w:val="00D41FA1"/>
    <w:rsid w:val="00D4205D"/>
    <w:rsid w:val="00D42142"/>
    <w:rsid w:val="00D4218C"/>
    <w:rsid w:val="00D423F0"/>
    <w:rsid w:val="00D42454"/>
    <w:rsid w:val="00D425A2"/>
    <w:rsid w:val="00D4271D"/>
    <w:rsid w:val="00D429F5"/>
    <w:rsid w:val="00D42B45"/>
    <w:rsid w:val="00D42BD4"/>
    <w:rsid w:val="00D42CF0"/>
    <w:rsid w:val="00D4304A"/>
    <w:rsid w:val="00D4309F"/>
    <w:rsid w:val="00D4316B"/>
    <w:rsid w:val="00D4329C"/>
    <w:rsid w:val="00D432B5"/>
    <w:rsid w:val="00D43396"/>
    <w:rsid w:val="00D43562"/>
    <w:rsid w:val="00D43622"/>
    <w:rsid w:val="00D43AAB"/>
    <w:rsid w:val="00D43CB7"/>
    <w:rsid w:val="00D43ED7"/>
    <w:rsid w:val="00D440D5"/>
    <w:rsid w:val="00D447AA"/>
    <w:rsid w:val="00D44942"/>
    <w:rsid w:val="00D44ACD"/>
    <w:rsid w:val="00D44B8A"/>
    <w:rsid w:val="00D44F36"/>
    <w:rsid w:val="00D4515A"/>
    <w:rsid w:val="00D4565E"/>
    <w:rsid w:val="00D4566C"/>
    <w:rsid w:val="00D457CC"/>
    <w:rsid w:val="00D45975"/>
    <w:rsid w:val="00D46214"/>
    <w:rsid w:val="00D4629A"/>
    <w:rsid w:val="00D462EA"/>
    <w:rsid w:val="00D46376"/>
    <w:rsid w:val="00D46665"/>
    <w:rsid w:val="00D4675D"/>
    <w:rsid w:val="00D46760"/>
    <w:rsid w:val="00D468AD"/>
    <w:rsid w:val="00D46D8B"/>
    <w:rsid w:val="00D46F57"/>
    <w:rsid w:val="00D47193"/>
    <w:rsid w:val="00D47749"/>
    <w:rsid w:val="00D477C8"/>
    <w:rsid w:val="00D47990"/>
    <w:rsid w:val="00D47A82"/>
    <w:rsid w:val="00D47ACD"/>
    <w:rsid w:val="00D47B61"/>
    <w:rsid w:val="00D47BC7"/>
    <w:rsid w:val="00D47D34"/>
    <w:rsid w:val="00D47DF5"/>
    <w:rsid w:val="00D500F1"/>
    <w:rsid w:val="00D501A7"/>
    <w:rsid w:val="00D504AB"/>
    <w:rsid w:val="00D504CA"/>
    <w:rsid w:val="00D506AD"/>
    <w:rsid w:val="00D50873"/>
    <w:rsid w:val="00D508A5"/>
    <w:rsid w:val="00D50A82"/>
    <w:rsid w:val="00D50C0F"/>
    <w:rsid w:val="00D50C90"/>
    <w:rsid w:val="00D50E04"/>
    <w:rsid w:val="00D50F44"/>
    <w:rsid w:val="00D514F0"/>
    <w:rsid w:val="00D518D1"/>
    <w:rsid w:val="00D51A43"/>
    <w:rsid w:val="00D51B5B"/>
    <w:rsid w:val="00D51DF3"/>
    <w:rsid w:val="00D51F0A"/>
    <w:rsid w:val="00D51F75"/>
    <w:rsid w:val="00D5202C"/>
    <w:rsid w:val="00D52099"/>
    <w:rsid w:val="00D52123"/>
    <w:rsid w:val="00D52191"/>
    <w:rsid w:val="00D5276F"/>
    <w:rsid w:val="00D52BBB"/>
    <w:rsid w:val="00D52C2F"/>
    <w:rsid w:val="00D52D17"/>
    <w:rsid w:val="00D52D3F"/>
    <w:rsid w:val="00D52D8A"/>
    <w:rsid w:val="00D53205"/>
    <w:rsid w:val="00D53259"/>
    <w:rsid w:val="00D5353A"/>
    <w:rsid w:val="00D53569"/>
    <w:rsid w:val="00D53584"/>
    <w:rsid w:val="00D53690"/>
    <w:rsid w:val="00D53707"/>
    <w:rsid w:val="00D537AF"/>
    <w:rsid w:val="00D540C1"/>
    <w:rsid w:val="00D543B9"/>
    <w:rsid w:val="00D546CC"/>
    <w:rsid w:val="00D548BC"/>
    <w:rsid w:val="00D54A21"/>
    <w:rsid w:val="00D54DCC"/>
    <w:rsid w:val="00D54EC2"/>
    <w:rsid w:val="00D5526E"/>
    <w:rsid w:val="00D554BF"/>
    <w:rsid w:val="00D55875"/>
    <w:rsid w:val="00D558B9"/>
    <w:rsid w:val="00D55992"/>
    <w:rsid w:val="00D55A1A"/>
    <w:rsid w:val="00D55AF6"/>
    <w:rsid w:val="00D55B47"/>
    <w:rsid w:val="00D55CF3"/>
    <w:rsid w:val="00D55D61"/>
    <w:rsid w:val="00D55EA1"/>
    <w:rsid w:val="00D55F3D"/>
    <w:rsid w:val="00D56200"/>
    <w:rsid w:val="00D564FB"/>
    <w:rsid w:val="00D5664E"/>
    <w:rsid w:val="00D568AC"/>
    <w:rsid w:val="00D568E2"/>
    <w:rsid w:val="00D56A88"/>
    <w:rsid w:val="00D56B00"/>
    <w:rsid w:val="00D56C36"/>
    <w:rsid w:val="00D56CC0"/>
    <w:rsid w:val="00D56D42"/>
    <w:rsid w:val="00D56F76"/>
    <w:rsid w:val="00D5720C"/>
    <w:rsid w:val="00D57441"/>
    <w:rsid w:val="00D5754B"/>
    <w:rsid w:val="00D5755B"/>
    <w:rsid w:val="00D579B2"/>
    <w:rsid w:val="00D57ABF"/>
    <w:rsid w:val="00D57B19"/>
    <w:rsid w:val="00D57D4E"/>
    <w:rsid w:val="00D57D96"/>
    <w:rsid w:val="00D57ED4"/>
    <w:rsid w:val="00D6056F"/>
    <w:rsid w:val="00D60594"/>
    <w:rsid w:val="00D60660"/>
    <w:rsid w:val="00D60770"/>
    <w:rsid w:val="00D607C8"/>
    <w:rsid w:val="00D6085D"/>
    <w:rsid w:val="00D6098E"/>
    <w:rsid w:val="00D609CD"/>
    <w:rsid w:val="00D60FE7"/>
    <w:rsid w:val="00D610A7"/>
    <w:rsid w:val="00D611C8"/>
    <w:rsid w:val="00D6121A"/>
    <w:rsid w:val="00D613AD"/>
    <w:rsid w:val="00D6140A"/>
    <w:rsid w:val="00D6170D"/>
    <w:rsid w:val="00D61757"/>
    <w:rsid w:val="00D617DD"/>
    <w:rsid w:val="00D619B6"/>
    <w:rsid w:val="00D61B1B"/>
    <w:rsid w:val="00D62002"/>
    <w:rsid w:val="00D62073"/>
    <w:rsid w:val="00D62256"/>
    <w:rsid w:val="00D62389"/>
    <w:rsid w:val="00D6240C"/>
    <w:rsid w:val="00D62807"/>
    <w:rsid w:val="00D62A48"/>
    <w:rsid w:val="00D62D56"/>
    <w:rsid w:val="00D63037"/>
    <w:rsid w:val="00D631EB"/>
    <w:rsid w:val="00D6347E"/>
    <w:rsid w:val="00D63552"/>
    <w:rsid w:val="00D63CFD"/>
    <w:rsid w:val="00D63F0E"/>
    <w:rsid w:val="00D63FE7"/>
    <w:rsid w:val="00D640BD"/>
    <w:rsid w:val="00D64260"/>
    <w:rsid w:val="00D64411"/>
    <w:rsid w:val="00D645DA"/>
    <w:rsid w:val="00D64898"/>
    <w:rsid w:val="00D6491B"/>
    <w:rsid w:val="00D649AE"/>
    <w:rsid w:val="00D64AF0"/>
    <w:rsid w:val="00D64B45"/>
    <w:rsid w:val="00D64D11"/>
    <w:rsid w:val="00D64DD6"/>
    <w:rsid w:val="00D64E2C"/>
    <w:rsid w:val="00D65085"/>
    <w:rsid w:val="00D650B5"/>
    <w:rsid w:val="00D653FB"/>
    <w:rsid w:val="00D65601"/>
    <w:rsid w:val="00D6560B"/>
    <w:rsid w:val="00D65745"/>
    <w:rsid w:val="00D659BB"/>
    <w:rsid w:val="00D65C46"/>
    <w:rsid w:val="00D65D07"/>
    <w:rsid w:val="00D65D29"/>
    <w:rsid w:val="00D65D65"/>
    <w:rsid w:val="00D65F3B"/>
    <w:rsid w:val="00D65FD2"/>
    <w:rsid w:val="00D662B2"/>
    <w:rsid w:val="00D66396"/>
    <w:rsid w:val="00D66452"/>
    <w:rsid w:val="00D664B9"/>
    <w:rsid w:val="00D66886"/>
    <w:rsid w:val="00D66FD0"/>
    <w:rsid w:val="00D67551"/>
    <w:rsid w:val="00D67657"/>
    <w:rsid w:val="00D67808"/>
    <w:rsid w:val="00D67E1B"/>
    <w:rsid w:val="00D701F3"/>
    <w:rsid w:val="00D70511"/>
    <w:rsid w:val="00D705E8"/>
    <w:rsid w:val="00D706C2"/>
    <w:rsid w:val="00D70C32"/>
    <w:rsid w:val="00D70FC5"/>
    <w:rsid w:val="00D710CC"/>
    <w:rsid w:val="00D7143C"/>
    <w:rsid w:val="00D714F4"/>
    <w:rsid w:val="00D715B6"/>
    <w:rsid w:val="00D71612"/>
    <w:rsid w:val="00D71827"/>
    <w:rsid w:val="00D71861"/>
    <w:rsid w:val="00D719B0"/>
    <w:rsid w:val="00D71B4A"/>
    <w:rsid w:val="00D71D79"/>
    <w:rsid w:val="00D71E38"/>
    <w:rsid w:val="00D71F7A"/>
    <w:rsid w:val="00D72060"/>
    <w:rsid w:val="00D7213D"/>
    <w:rsid w:val="00D7234A"/>
    <w:rsid w:val="00D723C2"/>
    <w:rsid w:val="00D724B7"/>
    <w:rsid w:val="00D7259D"/>
    <w:rsid w:val="00D72A39"/>
    <w:rsid w:val="00D72B3F"/>
    <w:rsid w:val="00D72D73"/>
    <w:rsid w:val="00D72E9C"/>
    <w:rsid w:val="00D72EB4"/>
    <w:rsid w:val="00D72F28"/>
    <w:rsid w:val="00D72F49"/>
    <w:rsid w:val="00D73177"/>
    <w:rsid w:val="00D731B5"/>
    <w:rsid w:val="00D73321"/>
    <w:rsid w:val="00D734DE"/>
    <w:rsid w:val="00D736DD"/>
    <w:rsid w:val="00D738A9"/>
    <w:rsid w:val="00D73A25"/>
    <w:rsid w:val="00D73A70"/>
    <w:rsid w:val="00D73E7F"/>
    <w:rsid w:val="00D74038"/>
    <w:rsid w:val="00D74076"/>
    <w:rsid w:val="00D740F1"/>
    <w:rsid w:val="00D74211"/>
    <w:rsid w:val="00D7454E"/>
    <w:rsid w:val="00D74575"/>
    <w:rsid w:val="00D749C6"/>
    <w:rsid w:val="00D74BB9"/>
    <w:rsid w:val="00D74DE9"/>
    <w:rsid w:val="00D750CE"/>
    <w:rsid w:val="00D75284"/>
    <w:rsid w:val="00D752E7"/>
    <w:rsid w:val="00D7530F"/>
    <w:rsid w:val="00D75B1A"/>
    <w:rsid w:val="00D75B77"/>
    <w:rsid w:val="00D75ED3"/>
    <w:rsid w:val="00D75F67"/>
    <w:rsid w:val="00D7662A"/>
    <w:rsid w:val="00D766DB"/>
    <w:rsid w:val="00D76841"/>
    <w:rsid w:val="00D76892"/>
    <w:rsid w:val="00D7694B"/>
    <w:rsid w:val="00D76B46"/>
    <w:rsid w:val="00D76B58"/>
    <w:rsid w:val="00D76E04"/>
    <w:rsid w:val="00D7702E"/>
    <w:rsid w:val="00D771F5"/>
    <w:rsid w:val="00D77335"/>
    <w:rsid w:val="00D773EF"/>
    <w:rsid w:val="00D77525"/>
    <w:rsid w:val="00D7767E"/>
    <w:rsid w:val="00D7767F"/>
    <w:rsid w:val="00D77DB7"/>
    <w:rsid w:val="00D802F0"/>
    <w:rsid w:val="00D803C8"/>
    <w:rsid w:val="00D805B7"/>
    <w:rsid w:val="00D805D9"/>
    <w:rsid w:val="00D80687"/>
    <w:rsid w:val="00D8078C"/>
    <w:rsid w:val="00D80C31"/>
    <w:rsid w:val="00D80CC5"/>
    <w:rsid w:val="00D80E36"/>
    <w:rsid w:val="00D80FF2"/>
    <w:rsid w:val="00D8193E"/>
    <w:rsid w:val="00D819F4"/>
    <w:rsid w:val="00D81A00"/>
    <w:rsid w:val="00D81A66"/>
    <w:rsid w:val="00D81AB1"/>
    <w:rsid w:val="00D81B30"/>
    <w:rsid w:val="00D81B4F"/>
    <w:rsid w:val="00D81BCE"/>
    <w:rsid w:val="00D81E5F"/>
    <w:rsid w:val="00D81F4C"/>
    <w:rsid w:val="00D82263"/>
    <w:rsid w:val="00D8236B"/>
    <w:rsid w:val="00D823AD"/>
    <w:rsid w:val="00D8241A"/>
    <w:rsid w:val="00D8246B"/>
    <w:rsid w:val="00D8278C"/>
    <w:rsid w:val="00D828B5"/>
    <w:rsid w:val="00D82B1E"/>
    <w:rsid w:val="00D830C5"/>
    <w:rsid w:val="00D83163"/>
    <w:rsid w:val="00D8323A"/>
    <w:rsid w:val="00D832F1"/>
    <w:rsid w:val="00D832FF"/>
    <w:rsid w:val="00D8347C"/>
    <w:rsid w:val="00D838D0"/>
    <w:rsid w:val="00D83975"/>
    <w:rsid w:val="00D839D2"/>
    <w:rsid w:val="00D83B13"/>
    <w:rsid w:val="00D83B54"/>
    <w:rsid w:val="00D83ECC"/>
    <w:rsid w:val="00D840C4"/>
    <w:rsid w:val="00D8413A"/>
    <w:rsid w:val="00D8415F"/>
    <w:rsid w:val="00D84270"/>
    <w:rsid w:val="00D845B2"/>
    <w:rsid w:val="00D846AC"/>
    <w:rsid w:val="00D8482C"/>
    <w:rsid w:val="00D84889"/>
    <w:rsid w:val="00D85061"/>
    <w:rsid w:val="00D850FE"/>
    <w:rsid w:val="00D854A0"/>
    <w:rsid w:val="00D85988"/>
    <w:rsid w:val="00D859B1"/>
    <w:rsid w:val="00D85AAD"/>
    <w:rsid w:val="00D85AC4"/>
    <w:rsid w:val="00D85BE2"/>
    <w:rsid w:val="00D85D1E"/>
    <w:rsid w:val="00D85E85"/>
    <w:rsid w:val="00D86012"/>
    <w:rsid w:val="00D8620D"/>
    <w:rsid w:val="00D86307"/>
    <w:rsid w:val="00D8632D"/>
    <w:rsid w:val="00D86426"/>
    <w:rsid w:val="00D8670A"/>
    <w:rsid w:val="00D86A78"/>
    <w:rsid w:val="00D86B70"/>
    <w:rsid w:val="00D86C33"/>
    <w:rsid w:val="00D86E8F"/>
    <w:rsid w:val="00D86F4E"/>
    <w:rsid w:val="00D8723F"/>
    <w:rsid w:val="00D87359"/>
    <w:rsid w:val="00D87D0C"/>
    <w:rsid w:val="00D87D2A"/>
    <w:rsid w:val="00D87F2A"/>
    <w:rsid w:val="00D90168"/>
    <w:rsid w:val="00D90253"/>
    <w:rsid w:val="00D90591"/>
    <w:rsid w:val="00D907D7"/>
    <w:rsid w:val="00D9095D"/>
    <w:rsid w:val="00D90B29"/>
    <w:rsid w:val="00D90C97"/>
    <w:rsid w:val="00D90DA2"/>
    <w:rsid w:val="00D9137B"/>
    <w:rsid w:val="00D917E2"/>
    <w:rsid w:val="00D91AF5"/>
    <w:rsid w:val="00D91D38"/>
    <w:rsid w:val="00D91ECC"/>
    <w:rsid w:val="00D9214D"/>
    <w:rsid w:val="00D927CE"/>
    <w:rsid w:val="00D9291F"/>
    <w:rsid w:val="00D92CD4"/>
    <w:rsid w:val="00D92D28"/>
    <w:rsid w:val="00D92E59"/>
    <w:rsid w:val="00D92E7E"/>
    <w:rsid w:val="00D92E7F"/>
    <w:rsid w:val="00D92ECD"/>
    <w:rsid w:val="00D92EDA"/>
    <w:rsid w:val="00D93169"/>
    <w:rsid w:val="00D9324E"/>
    <w:rsid w:val="00D9375F"/>
    <w:rsid w:val="00D9379C"/>
    <w:rsid w:val="00D93A06"/>
    <w:rsid w:val="00D93D32"/>
    <w:rsid w:val="00D94397"/>
    <w:rsid w:val="00D94406"/>
    <w:rsid w:val="00D94544"/>
    <w:rsid w:val="00D947CD"/>
    <w:rsid w:val="00D9482A"/>
    <w:rsid w:val="00D94838"/>
    <w:rsid w:val="00D948CC"/>
    <w:rsid w:val="00D948F3"/>
    <w:rsid w:val="00D9497A"/>
    <w:rsid w:val="00D94B1C"/>
    <w:rsid w:val="00D94F5E"/>
    <w:rsid w:val="00D955A3"/>
    <w:rsid w:val="00D955C1"/>
    <w:rsid w:val="00D95A62"/>
    <w:rsid w:val="00D95B00"/>
    <w:rsid w:val="00D95E24"/>
    <w:rsid w:val="00D96426"/>
    <w:rsid w:val="00D9654C"/>
    <w:rsid w:val="00D96CE2"/>
    <w:rsid w:val="00D96DEF"/>
    <w:rsid w:val="00D9714F"/>
    <w:rsid w:val="00D9715D"/>
    <w:rsid w:val="00D9760C"/>
    <w:rsid w:val="00D97681"/>
    <w:rsid w:val="00D978D6"/>
    <w:rsid w:val="00D97C60"/>
    <w:rsid w:val="00D97D94"/>
    <w:rsid w:val="00DA0343"/>
    <w:rsid w:val="00DA0412"/>
    <w:rsid w:val="00DA051D"/>
    <w:rsid w:val="00DA052B"/>
    <w:rsid w:val="00DA0530"/>
    <w:rsid w:val="00DA08F1"/>
    <w:rsid w:val="00DA0997"/>
    <w:rsid w:val="00DA09EF"/>
    <w:rsid w:val="00DA0B4E"/>
    <w:rsid w:val="00DA0C08"/>
    <w:rsid w:val="00DA0C7A"/>
    <w:rsid w:val="00DA0D04"/>
    <w:rsid w:val="00DA0E1E"/>
    <w:rsid w:val="00DA0E9F"/>
    <w:rsid w:val="00DA131F"/>
    <w:rsid w:val="00DA140E"/>
    <w:rsid w:val="00DA1668"/>
    <w:rsid w:val="00DA18A2"/>
    <w:rsid w:val="00DA18B0"/>
    <w:rsid w:val="00DA1A95"/>
    <w:rsid w:val="00DA1CAC"/>
    <w:rsid w:val="00DA1ED7"/>
    <w:rsid w:val="00DA1EDA"/>
    <w:rsid w:val="00DA23A3"/>
    <w:rsid w:val="00DA2593"/>
    <w:rsid w:val="00DA2A47"/>
    <w:rsid w:val="00DA2B54"/>
    <w:rsid w:val="00DA2DEE"/>
    <w:rsid w:val="00DA2F5B"/>
    <w:rsid w:val="00DA2FB1"/>
    <w:rsid w:val="00DA3252"/>
    <w:rsid w:val="00DA328F"/>
    <w:rsid w:val="00DA34F6"/>
    <w:rsid w:val="00DA354C"/>
    <w:rsid w:val="00DA3627"/>
    <w:rsid w:val="00DA387D"/>
    <w:rsid w:val="00DA3AE8"/>
    <w:rsid w:val="00DA3D49"/>
    <w:rsid w:val="00DA4836"/>
    <w:rsid w:val="00DA4AA7"/>
    <w:rsid w:val="00DA4AB6"/>
    <w:rsid w:val="00DA4CAE"/>
    <w:rsid w:val="00DA4E26"/>
    <w:rsid w:val="00DA5074"/>
    <w:rsid w:val="00DA51AF"/>
    <w:rsid w:val="00DA528C"/>
    <w:rsid w:val="00DA52B2"/>
    <w:rsid w:val="00DA536F"/>
    <w:rsid w:val="00DA5506"/>
    <w:rsid w:val="00DA555D"/>
    <w:rsid w:val="00DA57D5"/>
    <w:rsid w:val="00DA5824"/>
    <w:rsid w:val="00DA582F"/>
    <w:rsid w:val="00DA59C9"/>
    <w:rsid w:val="00DA5A7D"/>
    <w:rsid w:val="00DA5BB1"/>
    <w:rsid w:val="00DA5CAC"/>
    <w:rsid w:val="00DA6060"/>
    <w:rsid w:val="00DA61FD"/>
    <w:rsid w:val="00DA6662"/>
    <w:rsid w:val="00DA6678"/>
    <w:rsid w:val="00DA6C24"/>
    <w:rsid w:val="00DA6E3B"/>
    <w:rsid w:val="00DA6E42"/>
    <w:rsid w:val="00DA6E80"/>
    <w:rsid w:val="00DA70CC"/>
    <w:rsid w:val="00DA71A3"/>
    <w:rsid w:val="00DA71AC"/>
    <w:rsid w:val="00DA765E"/>
    <w:rsid w:val="00DA7BC3"/>
    <w:rsid w:val="00DA7C21"/>
    <w:rsid w:val="00DA7CF9"/>
    <w:rsid w:val="00DA7E88"/>
    <w:rsid w:val="00DA7FFE"/>
    <w:rsid w:val="00DB008A"/>
    <w:rsid w:val="00DB00E0"/>
    <w:rsid w:val="00DB0100"/>
    <w:rsid w:val="00DB0172"/>
    <w:rsid w:val="00DB01CD"/>
    <w:rsid w:val="00DB0565"/>
    <w:rsid w:val="00DB0589"/>
    <w:rsid w:val="00DB0596"/>
    <w:rsid w:val="00DB0689"/>
    <w:rsid w:val="00DB0783"/>
    <w:rsid w:val="00DB08BF"/>
    <w:rsid w:val="00DB09DD"/>
    <w:rsid w:val="00DB1071"/>
    <w:rsid w:val="00DB14F3"/>
    <w:rsid w:val="00DB172E"/>
    <w:rsid w:val="00DB1F38"/>
    <w:rsid w:val="00DB1FE4"/>
    <w:rsid w:val="00DB2134"/>
    <w:rsid w:val="00DB21CC"/>
    <w:rsid w:val="00DB24D8"/>
    <w:rsid w:val="00DB2774"/>
    <w:rsid w:val="00DB277E"/>
    <w:rsid w:val="00DB27B5"/>
    <w:rsid w:val="00DB2D1C"/>
    <w:rsid w:val="00DB367A"/>
    <w:rsid w:val="00DB38A2"/>
    <w:rsid w:val="00DB3C80"/>
    <w:rsid w:val="00DB3D13"/>
    <w:rsid w:val="00DB3D3B"/>
    <w:rsid w:val="00DB402E"/>
    <w:rsid w:val="00DB4657"/>
    <w:rsid w:val="00DB479D"/>
    <w:rsid w:val="00DB4D5D"/>
    <w:rsid w:val="00DB4E08"/>
    <w:rsid w:val="00DB4E35"/>
    <w:rsid w:val="00DB4F98"/>
    <w:rsid w:val="00DB512E"/>
    <w:rsid w:val="00DB527A"/>
    <w:rsid w:val="00DB5341"/>
    <w:rsid w:val="00DB5501"/>
    <w:rsid w:val="00DB567C"/>
    <w:rsid w:val="00DB5AC3"/>
    <w:rsid w:val="00DB5B5D"/>
    <w:rsid w:val="00DB5FF8"/>
    <w:rsid w:val="00DB6256"/>
    <w:rsid w:val="00DB62D4"/>
    <w:rsid w:val="00DB63B0"/>
    <w:rsid w:val="00DB6610"/>
    <w:rsid w:val="00DB679B"/>
    <w:rsid w:val="00DB67A6"/>
    <w:rsid w:val="00DB6910"/>
    <w:rsid w:val="00DB69D9"/>
    <w:rsid w:val="00DB6B5F"/>
    <w:rsid w:val="00DB6BBF"/>
    <w:rsid w:val="00DB6FE0"/>
    <w:rsid w:val="00DB70BC"/>
    <w:rsid w:val="00DB7390"/>
    <w:rsid w:val="00DB747A"/>
    <w:rsid w:val="00DB7622"/>
    <w:rsid w:val="00DB772F"/>
    <w:rsid w:val="00DB77B2"/>
    <w:rsid w:val="00DB782D"/>
    <w:rsid w:val="00DB79E7"/>
    <w:rsid w:val="00DB7A99"/>
    <w:rsid w:val="00DB7B71"/>
    <w:rsid w:val="00DB7E12"/>
    <w:rsid w:val="00DC0180"/>
    <w:rsid w:val="00DC021E"/>
    <w:rsid w:val="00DC02C2"/>
    <w:rsid w:val="00DC03C8"/>
    <w:rsid w:val="00DC0431"/>
    <w:rsid w:val="00DC0455"/>
    <w:rsid w:val="00DC077B"/>
    <w:rsid w:val="00DC07FA"/>
    <w:rsid w:val="00DC094C"/>
    <w:rsid w:val="00DC0B92"/>
    <w:rsid w:val="00DC0BF6"/>
    <w:rsid w:val="00DC0CFF"/>
    <w:rsid w:val="00DC0DF9"/>
    <w:rsid w:val="00DC0ED0"/>
    <w:rsid w:val="00DC0F3E"/>
    <w:rsid w:val="00DC1039"/>
    <w:rsid w:val="00DC1287"/>
    <w:rsid w:val="00DC1307"/>
    <w:rsid w:val="00DC137A"/>
    <w:rsid w:val="00DC14FF"/>
    <w:rsid w:val="00DC15BB"/>
    <w:rsid w:val="00DC15E8"/>
    <w:rsid w:val="00DC185C"/>
    <w:rsid w:val="00DC1EB7"/>
    <w:rsid w:val="00DC1EEC"/>
    <w:rsid w:val="00DC273E"/>
    <w:rsid w:val="00DC28F7"/>
    <w:rsid w:val="00DC29E0"/>
    <w:rsid w:val="00DC2B15"/>
    <w:rsid w:val="00DC2DF0"/>
    <w:rsid w:val="00DC2E0D"/>
    <w:rsid w:val="00DC2E73"/>
    <w:rsid w:val="00DC3621"/>
    <w:rsid w:val="00DC3AD2"/>
    <w:rsid w:val="00DC3E25"/>
    <w:rsid w:val="00DC41FD"/>
    <w:rsid w:val="00DC426E"/>
    <w:rsid w:val="00DC42C5"/>
    <w:rsid w:val="00DC4304"/>
    <w:rsid w:val="00DC4366"/>
    <w:rsid w:val="00DC4583"/>
    <w:rsid w:val="00DC468E"/>
    <w:rsid w:val="00DC49EC"/>
    <w:rsid w:val="00DC4B87"/>
    <w:rsid w:val="00DC4CB2"/>
    <w:rsid w:val="00DC4F22"/>
    <w:rsid w:val="00DC5B69"/>
    <w:rsid w:val="00DC61F7"/>
    <w:rsid w:val="00DC65A3"/>
    <w:rsid w:val="00DC697D"/>
    <w:rsid w:val="00DC6C78"/>
    <w:rsid w:val="00DC6D2C"/>
    <w:rsid w:val="00DC70DF"/>
    <w:rsid w:val="00DC7250"/>
    <w:rsid w:val="00DC7578"/>
    <w:rsid w:val="00DC75CB"/>
    <w:rsid w:val="00DC7786"/>
    <w:rsid w:val="00DC789C"/>
    <w:rsid w:val="00DC7A96"/>
    <w:rsid w:val="00DC7D49"/>
    <w:rsid w:val="00DC7D96"/>
    <w:rsid w:val="00DC7E34"/>
    <w:rsid w:val="00DD00E9"/>
    <w:rsid w:val="00DD01CC"/>
    <w:rsid w:val="00DD0337"/>
    <w:rsid w:val="00DD03A1"/>
    <w:rsid w:val="00DD04CA"/>
    <w:rsid w:val="00DD054F"/>
    <w:rsid w:val="00DD0627"/>
    <w:rsid w:val="00DD0787"/>
    <w:rsid w:val="00DD094C"/>
    <w:rsid w:val="00DD0B06"/>
    <w:rsid w:val="00DD0BDD"/>
    <w:rsid w:val="00DD0D7D"/>
    <w:rsid w:val="00DD0F6B"/>
    <w:rsid w:val="00DD119C"/>
    <w:rsid w:val="00DD16B7"/>
    <w:rsid w:val="00DD1819"/>
    <w:rsid w:val="00DD18CE"/>
    <w:rsid w:val="00DD1A56"/>
    <w:rsid w:val="00DD1B72"/>
    <w:rsid w:val="00DD1BEF"/>
    <w:rsid w:val="00DD1F1A"/>
    <w:rsid w:val="00DD1FB2"/>
    <w:rsid w:val="00DD1FCF"/>
    <w:rsid w:val="00DD20D4"/>
    <w:rsid w:val="00DD225F"/>
    <w:rsid w:val="00DD2375"/>
    <w:rsid w:val="00DD23C1"/>
    <w:rsid w:val="00DD262B"/>
    <w:rsid w:val="00DD2CEB"/>
    <w:rsid w:val="00DD2ECC"/>
    <w:rsid w:val="00DD2FE0"/>
    <w:rsid w:val="00DD307E"/>
    <w:rsid w:val="00DD31DD"/>
    <w:rsid w:val="00DD35C5"/>
    <w:rsid w:val="00DD35CC"/>
    <w:rsid w:val="00DD35EF"/>
    <w:rsid w:val="00DD3703"/>
    <w:rsid w:val="00DD3743"/>
    <w:rsid w:val="00DD3A77"/>
    <w:rsid w:val="00DD3AA3"/>
    <w:rsid w:val="00DD3CB1"/>
    <w:rsid w:val="00DD3E3A"/>
    <w:rsid w:val="00DD3F16"/>
    <w:rsid w:val="00DD402B"/>
    <w:rsid w:val="00DD406A"/>
    <w:rsid w:val="00DD422C"/>
    <w:rsid w:val="00DD42C0"/>
    <w:rsid w:val="00DD44CE"/>
    <w:rsid w:val="00DD4681"/>
    <w:rsid w:val="00DD53B1"/>
    <w:rsid w:val="00DD53F5"/>
    <w:rsid w:val="00DD57D4"/>
    <w:rsid w:val="00DD5A97"/>
    <w:rsid w:val="00DD5B62"/>
    <w:rsid w:val="00DD5C88"/>
    <w:rsid w:val="00DD5F55"/>
    <w:rsid w:val="00DD60E1"/>
    <w:rsid w:val="00DD6106"/>
    <w:rsid w:val="00DD654E"/>
    <w:rsid w:val="00DD69B2"/>
    <w:rsid w:val="00DD6BB9"/>
    <w:rsid w:val="00DD6D44"/>
    <w:rsid w:val="00DD7350"/>
    <w:rsid w:val="00DD7395"/>
    <w:rsid w:val="00DD7635"/>
    <w:rsid w:val="00DD7A71"/>
    <w:rsid w:val="00DD7D36"/>
    <w:rsid w:val="00DD7DE0"/>
    <w:rsid w:val="00DE02DE"/>
    <w:rsid w:val="00DE0F79"/>
    <w:rsid w:val="00DE1213"/>
    <w:rsid w:val="00DE190A"/>
    <w:rsid w:val="00DE1BFB"/>
    <w:rsid w:val="00DE1D70"/>
    <w:rsid w:val="00DE20B3"/>
    <w:rsid w:val="00DE21DA"/>
    <w:rsid w:val="00DE229C"/>
    <w:rsid w:val="00DE3145"/>
    <w:rsid w:val="00DE3271"/>
    <w:rsid w:val="00DE358A"/>
    <w:rsid w:val="00DE3619"/>
    <w:rsid w:val="00DE36DD"/>
    <w:rsid w:val="00DE3884"/>
    <w:rsid w:val="00DE3B84"/>
    <w:rsid w:val="00DE3C40"/>
    <w:rsid w:val="00DE3EA5"/>
    <w:rsid w:val="00DE4090"/>
    <w:rsid w:val="00DE4523"/>
    <w:rsid w:val="00DE4537"/>
    <w:rsid w:val="00DE48A0"/>
    <w:rsid w:val="00DE4947"/>
    <w:rsid w:val="00DE49D1"/>
    <w:rsid w:val="00DE4AD9"/>
    <w:rsid w:val="00DE4C9B"/>
    <w:rsid w:val="00DE4F19"/>
    <w:rsid w:val="00DE50FB"/>
    <w:rsid w:val="00DE561C"/>
    <w:rsid w:val="00DE5663"/>
    <w:rsid w:val="00DE58C4"/>
    <w:rsid w:val="00DE5A00"/>
    <w:rsid w:val="00DE5A11"/>
    <w:rsid w:val="00DE5FE6"/>
    <w:rsid w:val="00DE5FF3"/>
    <w:rsid w:val="00DE5FF7"/>
    <w:rsid w:val="00DE6706"/>
    <w:rsid w:val="00DE67B9"/>
    <w:rsid w:val="00DE6A61"/>
    <w:rsid w:val="00DE6A75"/>
    <w:rsid w:val="00DE72F4"/>
    <w:rsid w:val="00DE75D0"/>
    <w:rsid w:val="00DE7979"/>
    <w:rsid w:val="00DE7C80"/>
    <w:rsid w:val="00DF041D"/>
    <w:rsid w:val="00DF06F3"/>
    <w:rsid w:val="00DF07C7"/>
    <w:rsid w:val="00DF0919"/>
    <w:rsid w:val="00DF0DC2"/>
    <w:rsid w:val="00DF1256"/>
    <w:rsid w:val="00DF142E"/>
    <w:rsid w:val="00DF14C0"/>
    <w:rsid w:val="00DF1579"/>
    <w:rsid w:val="00DF1801"/>
    <w:rsid w:val="00DF1898"/>
    <w:rsid w:val="00DF18B4"/>
    <w:rsid w:val="00DF18C5"/>
    <w:rsid w:val="00DF1A09"/>
    <w:rsid w:val="00DF1A50"/>
    <w:rsid w:val="00DF1B3D"/>
    <w:rsid w:val="00DF1E88"/>
    <w:rsid w:val="00DF212F"/>
    <w:rsid w:val="00DF2147"/>
    <w:rsid w:val="00DF22E1"/>
    <w:rsid w:val="00DF2521"/>
    <w:rsid w:val="00DF26A0"/>
    <w:rsid w:val="00DF27EA"/>
    <w:rsid w:val="00DF2915"/>
    <w:rsid w:val="00DF2C26"/>
    <w:rsid w:val="00DF2E38"/>
    <w:rsid w:val="00DF2EBE"/>
    <w:rsid w:val="00DF2FEC"/>
    <w:rsid w:val="00DF3194"/>
    <w:rsid w:val="00DF33AA"/>
    <w:rsid w:val="00DF34CC"/>
    <w:rsid w:val="00DF3696"/>
    <w:rsid w:val="00DF3759"/>
    <w:rsid w:val="00DF3826"/>
    <w:rsid w:val="00DF389C"/>
    <w:rsid w:val="00DF3C6B"/>
    <w:rsid w:val="00DF3E68"/>
    <w:rsid w:val="00DF3FE7"/>
    <w:rsid w:val="00DF425E"/>
    <w:rsid w:val="00DF42CD"/>
    <w:rsid w:val="00DF42F9"/>
    <w:rsid w:val="00DF4422"/>
    <w:rsid w:val="00DF4AF0"/>
    <w:rsid w:val="00DF4B43"/>
    <w:rsid w:val="00DF4DB1"/>
    <w:rsid w:val="00DF4DC3"/>
    <w:rsid w:val="00DF4E14"/>
    <w:rsid w:val="00DF4FC7"/>
    <w:rsid w:val="00DF519D"/>
    <w:rsid w:val="00DF563C"/>
    <w:rsid w:val="00DF567E"/>
    <w:rsid w:val="00DF56A3"/>
    <w:rsid w:val="00DF5834"/>
    <w:rsid w:val="00DF593F"/>
    <w:rsid w:val="00DF598B"/>
    <w:rsid w:val="00DF5A19"/>
    <w:rsid w:val="00DF5A32"/>
    <w:rsid w:val="00DF5B1A"/>
    <w:rsid w:val="00DF5C90"/>
    <w:rsid w:val="00DF5CAD"/>
    <w:rsid w:val="00DF5D86"/>
    <w:rsid w:val="00DF6274"/>
    <w:rsid w:val="00DF62FD"/>
    <w:rsid w:val="00DF63BF"/>
    <w:rsid w:val="00DF691E"/>
    <w:rsid w:val="00DF6982"/>
    <w:rsid w:val="00DF6985"/>
    <w:rsid w:val="00DF69E6"/>
    <w:rsid w:val="00DF6B19"/>
    <w:rsid w:val="00DF6F68"/>
    <w:rsid w:val="00DF6FC8"/>
    <w:rsid w:val="00DF751B"/>
    <w:rsid w:val="00DF7520"/>
    <w:rsid w:val="00DF75E4"/>
    <w:rsid w:val="00DF7961"/>
    <w:rsid w:val="00DF7A93"/>
    <w:rsid w:val="00DF7AAD"/>
    <w:rsid w:val="00DF7C87"/>
    <w:rsid w:val="00DF7CE7"/>
    <w:rsid w:val="00E0003D"/>
    <w:rsid w:val="00E00060"/>
    <w:rsid w:val="00E002E5"/>
    <w:rsid w:val="00E00511"/>
    <w:rsid w:val="00E00755"/>
    <w:rsid w:val="00E0097F"/>
    <w:rsid w:val="00E009BA"/>
    <w:rsid w:val="00E00C8E"/>
    <w:rsid w:val="00E010FC"/>
    <w:rsid w:val="00E0116E"/>
    <w:rsid w:val="00E01194"/>
    <w:rsid w:val="00E01496"/>
    <w:rsid w:val="00E0151C"/>
    <w:rsid w:val="00E01837"/>
    <w:rsid w:val="00E01953"/>
    <w:rsid w:val="00E01C01"/>
    <w:rsid w:val="00E01C5C"/>
    <w:rsid w:val="00E01F25"/>
    <w:rsid w:val="00E0218F"/>
    <w:rsid w:val="00E0232B"/>
    <w:rsid w:val="00E023B6"/>
    <w:rsid w:val="00E0289B"/>
    <w:rsid w:val="00E028A7"/>
    <w:rsid w:val="00E02CE0"/>
    <w:rsid w:val="00E02DEE"/>
    <w:rsid w:val="00E02FDC"/>
    <w:rsid w:val="00E031A6"/>
    <w:rsid w:val="00E034B4"/>
    <w:rsid w:val="00E034F9"/>
    <w:rsid w:val="00E03589"/>
    <w:rsid w:val="00E035EA"/>
    <w:rsid w:val="00E03963"/>
    <w:rsid w:val="00E03990"/>
    <w:rsid w:val="00E03A08"/>
    <w:rsid w:val="00E03A5E"/>
    <w:rsid w:val="00E03D57"/>
    <w:rsid w:val="00E040C0"/>
    <w:rsid w:val="00E04226"/>
    <w:rsid w:val="00E04904"/>
    <w:rsid w:val="00E049E8"/>
    <w:rsid w:val="00E04A7D"/>
    <w:rsid w:val="00E04AF6"/>
    <w:rsid w:val="00E04B03"/>
    <w:rsid w:val="00E04DCD"/>
    <w:rsid w:val="00E051EE"/>
    <w:rsid w:val="00E0525E"/>
    <w:rsid w:val="00E05711"/>
    <w:rsid w:val="00E05A7B"/>
    <w:rsid w:val="00E05DEF"/>
    <w:rsid w:val="00E0625D"/>
    <w:rsid w:val="00E06610"/>
    <w:rsid w:val="00E06663"/>
    <w:rsid w:val="00E0667F"/>
    <w:rsid w:val="00E069F5"/>
    <w:rsid w:val="00E06AA3"/>
    <w:rsid w:val="00E06E47"/>
    <w:rsid w:val="00E06F17"/>
    <w:rsid w:val="00E0700F"/>
    <w:rsid w:val="00E073D1"/>
    <w:rsid w:val="00E0748A"/>
    <w:rsid w:val="00E07A82"/>
    <w:rsid w:val="00E07BD8"/>
    <w:rsid w:val="00E07DE4"/>
    <w:rsid w:val="00E07EC1"/>
    <w:rsid w:val="00E103FE"/>
    <w:rsid w:val="00E105A7"/>
    <w:rsid w:val="00E106B8"/>
    <w:rsid w:val="00E10AD2"/>
    <w:rsid w:val="00E10AF1"/>
    <w:rsid w:val="00E10E94"/>
    <w:rsid w:val="00E1107F"/>
    <w:rsid w:val="00E1115E"/>
    <w:rsid w:val="00E11474"/>
    <w:rsid w:val="00E115B4"/>
    <w:rsid w:val="00E11666"/>
    <w:rsid w:val="00E1168E"/>
    <w:rsid w:val="00E117DA"/>
    <w:rsid w:val="00E11833"/>
    <w:rsid w:val="00E11965"/>
    <w:rsid w:val="00E11B13"/>
    <w:rsid w:val="00E11BD9"/>
    <w:rsid w:val="00E11C88"/>
    <w:rsid w:val="00E11CA4"/>
    <w:rsid w:val="00E121A5"/>
    <w:rsid w:val="00E12230"/>
    <w:rsid w:val="00E122B7"/>
    <w:rsid w:val="00E122EA"/>
    <w:rsid w:val="00E123F1"/>
    <w:rsid w:val="00E126E8"/>
    <w:rsid w:val="00E1273F"/>
    <w:rsid w:val="00E12757"/>
    <w:rsid w:val="00E128E3"/>
    <w:rsid w:val="00E12B0D"/>
    <w:rsid w:val="00E12C7F"/>
    <w:rsid w:val="00E130C7"/>
    <w:rsid w:val="00E1350F"/>
    <w:rsid w:val="00E136D8"/>
    <w:rsid w:val="00E13A60"/>
    <w:rsid w:val="00E13C77"/>
    <w:rsid w:val="00E13FD7"/>
    <w:rsid w:val="00E13FD9"/>
    <w:rsid w:val="00E1491B"/>
    <w:rsid w:val="00E14C8B"/>
    <w:rsid w:val="00E14C92"/>
    <w:rsid w:val="00E14EE2"/>
    <w:rsid w:val="00E14F88"/>
    <w:rsid w:val="00E150D8"/>
    <w:rsid w:val="00E15114"/>
    <w:rsid w:val="00E151B3"/>
    <w:rsid w:val="00E15467"/>
    <w:rsid w:val="00E155A5"/>
    <w:rsid w:val="00E15AC1"/>
    <w:rsid w:val="00E15B71"/>
    <w:rsid w:val="00E15B8A"/>
    <w:rsid w:val="00E15D51"/>
    <w:rsid w:val="00E15E30"/>
    <w:rsid w:val="00E16046"/>
    <w:rsid w:val="00E16254"/>
    <w:rsid w:val="00E1632D"/>
    <w:rsid w:val="00E167F5"/>
    <w:rsid w:val="00E1685C"/>
    <w:rsid w:val="00E168D4"/>
    <w:rsid w:val="00E16C24"/>
    <w:rsid w:val="00E16E4C"/>
    <w:rsid w:val="00E16F1D"/>
    <w:rsid w:val="00E16FC6"/>
    <w:rsid w:val="00E170F3"/>
    <w:rsid w:val="00E171BD"/>
    <w:rsid w:val="00E177AC"/>
    <w:rsid w:val="00E17907"/>
    <w:rsid w:val="00E17A62"/>
    <w:rsid w:val="00E17BD5"/>
    <w:rsid w:val="00E17C82"/>
    <w:rsid w:val="00E17CEA"/>
    <w:rsid w:val="00E17DE2"/>
    <w:rsid w:val="00E17E98"/>
    <w:rsid w:val="00E2058D"/>
    <w:rsid w:val="00E206F5"/>
    <w:rsid w:val="00E20A95"/>
    <w:rsid w:val="00E20B77"/>
    <w:rsid w:val="00E20C3D"/>
    <w:rsid w:val="00E20D97"/>
    <w:rsid w:val="00E20F23"/>
    <w:rsid w:val="00E21010"/>
    <w:rsid w:val="00E21033"/>
    <w:rsid w:val="00E2125A"/>
    <w:rsid w:val="00E21349"/>
    <w:rsid w:val="00E213FD"/>
    <w:rsid w:val="00E214C4"/>
    <w:rsid w:val="00E219CB"/>
    <w:rsid w:val="00E219D6"/>
    <w:rsid w:val="00E21B74"/>
    <w:rsid w:val="00E21C5B"/>
    <w:rsid w:val="00E21E0E"/>
    <w:rsid w:val="00E21F02"/>
    <w:rsid w:val="00E21F5B"/>
    <w:rsid w:val="00E22382"/>
    <w:rsid w:val="00E2239D"/>
    <w:rsid w:val="00E223B2"/>
    <w:rsid w:val="00E22645"/>
    <w:rsid w:val="00E2277E"/>
    <w:rsid w:val="00E228BF"/>
    <w:rsid w:val="00E22C3A"/>
    <w:rsid w:val="00E22C94"/>
    <w:rsid w:val="00E22CB8"/>
    <w:rsid w:val="00E22D08"/>
    <w:rsid w:val="00E22EAC"/>
    <w:rsid w:val="00E22FDC"/>
    <w:rsid w:val="00E2326C"/>
    <w:rsid w:val="00E23379"/>
    <w:rsid w:val="00E23518"/>
    <w:rsid w:val="00E236F7"/>
    <w:rsid w:val="00E237DD"/>
    <w:rsid w:val="00E237FA"/>
    <w:rsid w:val="00E237FF"/>
    <w:rsid w:val="00E2382F"/>
    <w:rsid w:val="00E23C02"/>
    <w:rsid w:val="00E23C89"/>
    <w:rsid w:val="00E23CF7"/>
    <w:rsid w:val="00E23E11"/>
    <w:rsid w:val="00E23E28"/>
    <w:rsid w:val="00E2418C"/>
    <w:rsid w:val="00E24430"/>
    <w:rsid w:val="00E244FF"/>
    <w:rsid w:val="00E24531"/>
    <w:rsid w:val="00E246D7"/>
    <w:rsid w:val="00E24C1E"/>
    <w:rsid w:val="00E24F79"/>
    <w:rsid w:val="00E2502C"/>
    <w:rsid w:val="00E251C5"/>
    <w:rsid w:val="00E25328"/>
    <w:rsid w:val="00E254EB"/>
    <w:rsid w:val="00E257E2"/>
    <w:rsid w:val="00E25B39"/>
    <w:rsid w:val="00E25CE4"/>
    <w:rsid w:val="00E25CFF"/>
    <w:rsid w:val="00E25EFC"/>
    <w:rsid w:val="00E262FF"/>
    <w:rsid w:val="00E26321"/>
    <w:rsid w:val="00E2637A"/>
    <w:rsid w:val="00E26775"/>
    <w:rsid w:val="00E26808"/>
    <w:rsid w:val="00E26881"/>
    <w:rsid w:val="00E26B79"/>
    <w:rsid w:val="00E26E06"/>
    <w:rsid w:val="00E26E32"/>
    <w:rsid w:val="00E275DF"/>
    <w:rsid w:val="00E277AC"/>
    <w:rsid w:val="00E27A82"/>
    <w:rsid w:val="00E27ABE"/>
    <w:rsid w:val="00E301A8"/>
    <w:rsid w:val="00E3043A"/>
    <w:rsid w:val="00E305FA"/>
    <w:rsid w:val="00E30AD6"/>
    <w:rsid w:val="00E30DAF"/>
    <w:rsid w:val="00E30E2A"/>
    <w:rsid w:val="00E30EB7"/>
    <w:rsid w:val="00E31023"/>
    <w:rsid w:val="00E3110D"/>
    <w:rsid w:val="00E3134B"/>
    <w:rsid w:val="00E31501"/>
    <w:rsid w:val="00E3189F"/>
    <w:rsid w:val="00E318C1"/>
    <w:rsid w:val="00E31BD1"/>
    <w:rsid w:val="00E31CDF"/>
    <w:rsid w:val="00E32193"/>
    <w:rsid w:val="00E32229"/>
    <w:rsid w:val="00E3227D"/>
    <w:rsid w:val="00E32403"/>
    <w:rsid w:val="00E3242D"/>
    <w:rsid w:val="00E32633"/>
    <w:rsid w:val="00E32690"/>
    <w:rsid w:val="00E32781"/>
    <w:rsid w:val="00E32842"/>
    <w:rsid w:val="00E32F83"/>
    <w:rsid w:val="00E332E9"/>
    <w:rsid w:val="00E3330F"/>
    <w:rsid w:val="00E33351"/>
    <w:rsid w:val="00E333D7"/>
    <w:rsid w:val="00E338AF"/>
    <w:rsid w:val="00E338C6"/>
    <w:rsid w:val="00E338F3"/>
    <w:rsid w:val="00E33A27"/>
    <w:rsid w:val="00E33A3E"/>
    <w:rsid w:val="00E33B25"/>
    <w:rsid w:val="00E33D48"/>
    <w:rsid w:val="00E33F33"/>
    <w:rsid w:val="00E34025"/>
    <w:rsid w:val="00E34166"/>
    <w:rsid w:val="00E34367"/>
    <w:rsid w:val="00E34639"/>
    <w:rsid w:val="00E34A12"/>
    <w:rsid w:val="00E34A8F"/>
    <w:rsid w:val="00E34F13"/>
    <w:rsid w:val="00E3512E"/>
    <w:rsid w:val="00E351E9"/>
    <w:rsid w:val="00E355DE"/>
    <w:rsid w:val="00E358B5"/>
    <w:rsid w:val="00E35B3A"/>
    <w:rsid w:val="00E35DF5"/>
    <w:rsid w:val="00E35FDA"/>
    <w:rsid w:val="00E362E9"/>
    <w:rsid w:val="00E367A8"/>
    <w:rsid w:val="00E36B2E"/>
    <w:rsid w:val="00E36C60"/>
    <w:rsid w:val="00E36D89"/>
    <w:rsid w:val="00E36F01"/>
    <w:rsid w:val="00E37163"/>
    <w:rsid w:val="00E37301"/>
    <w:rsid w:val="00E37589"/>
    <w:rsid w:val="00E375B1"/>
    <w:rsid w:val="00E37773"/>
    <w:rsid w:val="00E379E7"/>
    <w:rsid w:val="00E37C48"/>
    <w:rsid w:val="00E37D6C"/>
    <w:rsid w:val="00E37E17"/>
    <w:rsid w:val="00E37E36"/>
    <w:rsid w:val="00E37F08"/>
    <w:rsid w:val="00E400B8"/>
    <w:rsid w:val="00E400BF"/>
    <w:rsid w:val="00E402DC"/>
    <w:rsid w:val="00E40512"/>
    <w:rsid w:val="00E406D6"/>
    <w:rsid w:val="00E406E9"/>
    <w:rsid w:val="00E40A83"/>
    <w:rsid w:val="00E40AF8"/>
    <w:rsid w:val="00E40DF1"/>
    <w:rsid w:val="00E40EDF"/>
    <w:rsid w:val="00E41181"/>
    <w:rsid w:val="00E41255"/>
    <w:rsid w:val="00E41549"/>
    <w:rsid w:val="00E417FA"/>
    <w:rsid w:val="00E4183C"/>
    <w:rsid w:val="00E41877"/>
    <w:rsid w:val="00E418C5"/>
    <w:rsid w:val="00E418D2"/>
    <w:rsid w:val="00E41AEA"/>
    <w:rsid w:val="00E41EDC"/>
    <w:rsid w:val="00E41FE6"/>
    <w:rsid w:val="00E420A5"/>
    <w:rsid w:val="00E420CC"/>
    <w:rsid w:val="00E42436"/>
    <w:rsid w:val="00E4244B"/>
    <w:rsid w:val="00E4273C"/>
    <w:rsid w:val="00E42F63"/>
    <w:rsid w:val="00E4315C"/>
    <w:rsid w:val="00E434AB"/>
    <w:rsid w:val="00E4358B"/>
    <w:rsid w:val="00E4367B"/>
    <w:rsid w:val="00E436B6"/>
    <w:rsid w:val="00E436E7"/>
    <w:rsid w:val="00E436EB"/>
    <w:rsid w:val="00E437C5"/>
    <w:rsid w:val="00E43803"/>
    <w:rsid w:val="00E43A5F"/>
    <w:rsid w:val="00E441EE"/>
    <w:rsid w:val="00E44377"/>
    <w:rsid w:val="00E444A0"/>
    <w:rsid w:val="00E4463A"/>
    <w:rsid w:val="00E44707"/>
    <w:rsid w:val="00E4488D"/>
    <w:rsid w:val="00E44EC7"/>
    <w:rsid w:val="00E44FC0"/>
    <w:rsid w:val="00E450EC"/>
    <w:rsid w:val="00E451F1"/>
    <w:rsid w:val="00E45228"/>
    <w:rsid w:val="00E453A8"/>
    <w:rsid w:val="00E453E8"/>
    <w:rsid w:val="00E453F8"/>
    <w:rsid w:val="00E4553E"/>
    <w:rsid w:val="00E456D1"/>
    <w:rsid w:val="00E45B14"/>
    <w:rsid w:val="00E45B37"/>
    <w:rsid w:val="00E45BF0"/>
    <w:rsid w:val="00E45DB6"/>
    <w:rsid w:val="00E4615A"/>
    <w:rsid w:val="00E461F0"/>
    <w:rsid w:val="00E46261"/>
    <w:rsid w:val="00E46323"/>
    <w:rsid w:val="00E46340"/>
    <w:rsid w:val="00E46392"/>
    <w:rsid w:val="00E46632"/>
    <w:rsid w:val="00E46962"/>
    <w:rsid w:val="00E46B52"/>
    <w:rsid w:val="00E46C4A"/>
    <w:rsid w:val="00E46E95"/>
    <w:rsid w:val="00E47134"/>
    <w:rsid w:val="00E471AD"/>
    <w:rsid w:val="00E471D5"/>
    <w:rsid w:val="00E4756E"/>
    <w:rsid w:val="00E4759B"/>
    <w:rsid w:val="00E475DF"/>
    <w:rsid w:val="00E475E8"/>
    <w:rsid w:val="00E4760C"/>
    <w:rsid w:val="00E47643"/>
    <w:rsid w:val="00E477FB"/>
    <w:rsid w:val="00E47E09"/>
    <w:rsid w:val="00E502CF"/>
    <w:rsid w:val="00E504E8"/>
    <w:rsid w:val="00E5062C"/>
    <w:rsid w:val="00E507A2"/>
    <w:rsid w:val="00E50900"/>
    <w:rsid w:val="00E50ACF"/>
    <w:rsid w:val="00E50BFC"/>
    <w:rsid w:val="00E50C7D"/>
    <w:rsid w:val="00E5159F"/>
    <w:rsid w:val="00E51687"/>
    <w:rsid w:val="00E518A7"/>
    <w:rsid w:val="00E518D5"/>
    <w:rsid w:val="00E51B0C"/>
    <w:rsid w:val="00E51D0B"/>
    <w:rsid w:val="00E51D42"/>
    <w:rsid w:val="00E51E20"/>
    <w:rsid w:val="00E51EA0"/>
    <w:rsid w:val="00E51F93"/>
    <w:rsid w:val="00E528DD"/>
    <w:rsid w:val="00E52B09"/>
    <w:rsid w:val="00E52C52"/>
    <w:rsid w:val="00E52EC1"/>
    <w:rsid w:val="00E53117"/>
    <w:rsid w:val="00E5325E"/>
    <w:rsid w:val="00E5332A"/>
    <w:rsid w:val="00E5332B"/>
    <w:rsid w:val="00E53644"/>
    <w:rsid w:val="00E5381E"/>
    <w:rsid w:val="00E53D81"/>
    <w:rsid w:val="00E5450C"/>
    <w:rsid w:val="00E545AF"/>
    <w:rsid w:val="00E54775"/>
    <w:rsid w:val="00E548CF"/>
    <w:rsid w:val="00E54A38"/>
    <w:rsid w:val="00E54ACA"/>
    <w:rsid w:val="00E54B51"/>
    <w:rsid w:val="00E54CCE"/>
    <w:rsid w:val="00E54D59"/>
    <w:rsid w:val="00E55025"/>
    <w:rsid w:val="00E55433"/>
    <w:rsid w:val="00E55675"/>
    <w:rsid w:val="00E55768"/>
    <w:rsid w:val="00E557D7"/>
    <w:rsid w:val="00E55876"/>
    <w:rsid w:val="00E55BE9"/>
    <w:rsid w:val="00E5602D"/>
    <w:rsid w:val="00E5625B"/>
    <w:rsid w:val="00E56455"/>
    <w:rsid w:val="00E56A05"/>
    <w:rsid w:val="00E56AA6"/>
    <w:rsid w:val="00E56CBC"/>
    <w:rsid w:val="00E57042"/>
    <w:rsid w:val="00E57133"/>
    <w:rsid w:val="00E5739A"/>
    <w:rsid w:val="00E57493"/>
    <w:rsid w:val="00E577B8"/>
    <w:rsid w:val="00E57995"/>
    <w:rsid w:val="00E579E1"/>
    <w:rsid w:val="00E57A4E"/>
    <w:rsid w:val="00E57D40"/>
    <w:rsid w:val="00E57E7E"/>
    <w:rsid w:val="00E57F02"/>
    <w:rsid w:val="00E57F54"/>
    <w:rsid w:val="00E600BF"/>
    <w:rsid w:val="00E60229"/>
    <w:rsid w:val="00E606C5"/>
    <w:rsid w:val="00E6078B"/>
    <w:rsid w:val="00E60A7F"/>
    <w:rsid w:val="00E60BD2"/>
    <w:rsid w:val="00E60C77"/>
    <w:rsid w:val="00E60E46"/>
    <w:rsid w:val="00E610C9"/>
    <w:rsid w:val="00E611C1"/>
    <w:rsid w:val="00E611CC"/>
    <w:rsid w:val="00E61237"/>
    <w:rsid w:val="00E612CC"/>
    <w:rsid w:val="00E616A2"/>
    <w:rsid w:val="00E6179C"/>
    <w:rsid w:val="00E61906"/>
    <w:rsid w:val="00E61D4B"/>
    <w:rsid w:val="00E61FEE"/>
    <w:rsid w:val="00E6220F"/>
    <w:rsid w:val="00E62570"/>
    <w:rsid w:val="00E625E1"/>
    <w:rsid w:val="00E62622"/>
    <w:rsid w:val="00E626FD"/>
    <w:rsid w:val="00E62844"/>
    <w:rsid w:val="00E62A6E"/>
    <w:rsid w:val="00E62A8C"/>
    <w:rsid w:val="00E62E10"/>
    <w:rsid w:val="00E62F9D"/>
    <w:rsid w:val="00E63039"/>
    <w:rsid w:val="00E63287"/>
    <w:rsid w:val="00E633B5"/>
    <w:rsid w:val="00E633E3"/>
    <w:rsid w:val="00E63D97"/>
    <w:rsid w:val="00E642BB"/>
    <w:rsid w:val="00E6433D"/>
    <w:rsid w:val="00E64374"/>
    <w:rsid w:val="00E64611"/>
    <w:rsid w:val="00E64747"/>
    <w:rsid w:val="00E648BB"/>
    <w:rsid w:val="00E64BC8"/>
    <w:rsid w:val="00E64CA6"/>
    <w:rsid w:val="00E64CE1"/>
    <w:rsid w:val="00E6513B"/>
    <w:rsid w:val="00E65245"/>
    <w:rsid w:val="00E6582D"/>
    <w:rsid w:val="00E659BC"/>
    <w:rsid w:val="00E65ED4"/>
    <w:rsid w:val="00E660D6"/>
    <w:rsid w:val="00E661BD"/>
    <w:rsid w:val="00E662DE"/>
    <w:rsid w:val="00E663E3"/>
    <w:rsid w:val="00E6666D"/>
    <w:rsid w:val="00E6680C"/>
    <w:rsid w:val="00E66847"/>
    <w:rsid w:val="00E66AA0"/>
    <w:rsid w:val="00E66ADE"/>
    <w:rsid w:val="00E66BBC"/>
    <w:rsid w:val="00E66F88"/>
    <w:rsid w:val="00E673F2"/>
    <w:rsid w:val="00E675A6"/>
    <w:rsid w:val="00E67840"/>
    <w:rsid w:val="00E67997"/>
    <w:rsid w:val="00E67A8A"/>
    <w:rsid w:val="00E67C20"/>
    <w:rsid w:val="00E701A9"/>
    <w:rsid w:val="00E703C3"/>
    <w:rsid w:val="00E706A1"/>
    <w:rsid w:val="00E70736"/>
    <w:rsid w:val="00E708D0"/>
    <w:rsid w:val="00E709CF"/>
    <w:rsid w:val="00E70B75"/>
    <w:rsid w:val="00E70BD1"/>
    <w:rsid w:val="00E70D4B"/>
    <w:rsid w:val="00E712E8"/>
    <w:rsid w:val="00E7145A"/>
    <w:rsid w:val="00E714F4"/>
    <w:rsid w:val="00E715C5"/>
    <w:rsid w:val="00E71675"/>
    <w:rsid w:val="00E716E3"/>
    <w:rsid w:val="00E71730"/>
    <w:rsid w:val="00E71BB7"/>
    <w:rsid w:val="00E71CDA"/>
    <w:rsid w:val="00E71F60"/>
    <w:rsid w:val="00E71FCD"/>
    <w:rsid w:val="00E71FF0"/>
    <w:rsid w:val="00E72244"/>
    <w:rsid w:val="00E722C2"/>
    <w:rsid w:val="00E72394"/>
    <w:rsid w:val="00E7240F"/>
    <w:rsid w:val="00E725CC"/>
    <w:rsid w:val="00E725D1"/>
    <w:rsid w:val="00E7265D"/>
    <w:rsid w:val="00E72863"/>
    <w:rsid w:val="00E7286D"/>
    <w:rsid w:val="00E728D7"/>
    <w:rsid w:val="00E72A35"/>
    <w:rsid w:val="00E72A47"/>
    <w:rsid w:val="00E72BDD"/>
    <w:rsid w:val="00E72DBB"/>
    <w:rsid w:val="00E72EEC"/>
    <w:rsid w:val="00E72F71"/>
    <w:rsid w:val="00E731C6"/>
    <w:rsid w:val="00E732FB"/>
    <w:rsid w:val="00E7337B"/>
    <w:rsid w:val="00E73383"/>
    <w:rsid w:val="00E73614"/>
    <w:rsid w:val="00E7398A"/>
    <w:rsid w:val="00E739E9"/>
    <w:rsid w:val="00E73A4A"/>
    <w:rsid w:val="00E73E60"/>
    <w:rsid w:val="00E74145"/>
    <w:rsid w:val="00E744B4"/>
    <w:rsid w:val="00E746F8"/>
    <w:rsid w:val="00E748D9"/>
    <w:rsid w:val="00E748E8"/>
    <w:rsid w:val="00E7510B"/>
    <w:rsid w:val="00E75547"/>
    <w:rsid w:val="00E7563A"/>
    <w:rsid w:val="00E75810"/>
    <w:rsid w:val="00E758DE"/>
    <w:rsid w:val="00E7626D"/>
    <w:rsid w:val="00E764C5"/>
    <w:rsid w:val="00E768C9"/>
    <w:rsid w:val="00E76B51"/>
    <w:rsid w:val="00E76DC7"/>
    <w:rsid w:val="00E76E01"/>
    <w:rsid w:val="00E76FD3"/>
    <w:rsid w:val="00E770BF"/>
    <w:rsid w:val="00E771EB"/>
    <w:rsid w:val="00E7720C"/>
    <w:rsid w:val="00E776B6"/>
    <w:rsid w:val="00E77A59"/>
    <w:rsid w:val="00E77BF3"/>
    <w:rsid w:val="00E80025"/>
    <w:rsid w:val="00E80031"/>
    <w:rsid w:val="00E80044"/>
    <w:rsid w:val="00E8029C"/>
    <w:rsid w:val="00E8054B"/>
    <w:rsid w:val="00E80938"/>
    <w:rsid w:val="00E80C37"/>
    <w:rsid w:val="00E80E15"/>
    <w:rsid w:val="00E80E17"/>
    <w:rsid w:val="00E80EB1"/>
    <w:rsid w:val="00E813C2"/>
    <w:rsid w:val="00E8146F"/>
    <w:rsid w:val="00E8153C"/>
    <w:rsid w:val="00E815B6"/>
    <w:rsid w:val="00E816F4"/>
    <w:rsid w:val="00E817AD"/>
    <w:rsid w:val="00E81A0C"/>
    <w:rsid w:val="00E81BD8"/>
    <w:rsid w:val="00E81BF2"/>
    <w:rsid w:val="00E81CE7"/>
    <w:rsid w:val="00E81CF5"/>
    <w:rsid w:val="00E82032"/>
    <w:rsid w:val="00E8239F"/>
    <w:rsid w:val="00E8245B"/>
    <w:rsid w:val="00E8299C"/>
    <w:rsid w:val="00E82A15"/>
    <w:rsid w:val="00E82A78"/>
    <w:rsid w:val="00E82ABD"/>
    <w:rsid w:val="00E82C8A"/>
    <w:rsid w:val="00E82D9A"/>
    <w:rsid w:val="00E83257"/>
    <w:rsid w:val="00E832FF"/>
    <w:rsid w:val="00E8345B"/>
    <w:rsid w:val="00E83ABE"/>
    <w:rsid w:val="00E83B75"/>
    <w:rsid w:val="00E83E3C"/>
    <w:rsid w:val="00E83E4D"/>
    <w:rsid w:val="00E8408B"/>
    <w:rsid w:val="00E8409C"/>
    <w:rsid w:val="00E8414B"/>
    <w:rsid w:val="00E841F0"/>
    <w:rsid w:val="00E846AD"/>
    <w:rsid w:val="00E84799"/>
    <w:rsid w:val="00E847E1"/>
    <w:rsid w:val="00E849F8"/>
    <w:rsid w:val="00E84C23"/>
    <w:rsid w:val="00E84DF9"/>
    <w:rsid w:val="00E84F81"/>
    <w:rsid w:val="00E85130"/>
    <w:rsid w:val="00E851A0"/>
    <w:rsid w:val="00E8528C"/>
    <w:rsid w:val="00E85399"/>
    <w:rsid w:val="00E85763"/>
    <w:rsid w:val="00E85D13"/>
    <w:rsid w:val="00E86258"/>
    <w:rsid w:val="00E865C0"/>
    <w:rsid w:val="00E86886"/>
    <w:rsid w:val="00E86A3C"/>
    <w:rsid w:val="00E86D94"/>
    <w:rsid w:val="00E86DD7"/>
    <w:rsid w:val="00E86F8B"/>
    <w:rsid w:val="00E87164"/>
    <w:rsid w:val="00E87327"/>
    <w:rsid w:val="00E8740F"/>
    <w:rsid w:val="00E874E2"/>
    <w:rsid w:val="00E874F9"/>
    <w:rsid w:val="00E876F9"/>
    <w:rsid w:val="00E877A1"/>
    <w:rsid w:val="00E879FD"/>
    <w:rsid w:val="00E87B0E"/>
    <w:rsid w:val="00E87B47"/>
    <w:rsid w:val="00E87CE2"/>
    <w:rsid w:val="00E87E13"/>
    <w:rsid w:val="00E87EC8"/>
    <w:rsid w:val="00E90057"/>
    <w:rsid w:val="00E905ED"/>
    <w:rsid w:val="00E90910"/>
    <w:rsid w:val="00E9095C"/>
    <w:rsid w:val="00E909DF"/>
    <w:rsid w:val="00E90A38"/>
    <w:rsid w:val="00E90C6C"/>
    <w:rsid w:val="00E90E8A"/>
    <w:rsid w:val="00E9107F"/>
    <w:rsid w:val="00E9146C"/>
    <w:rsid w:val="00E91A98"/>
    <w:rsid w:val="00E91C2A"/>
    <w:rsid w:val="00E91F64"/>
    <w:rsid w:val="00E92416"/>
    <w:rsid w:val="00E924EB"/>
    <w:rsid w:val="00E9279A"/>
    <w:rsid w:val="00E92A25"/>
    <w:rsid w:val="00E92A42"/>
    <w:rsid w:val="00E92BC1"/>
    <w:rsid w:val="00E92C14"/>
    <w:rsid w:val="00E92DCE"/>
    <w:rsid w:val="00E92EB8"/>
    <w:rsid w:val="00E930EF"/>
    <w:rsid w:val="00E93455"/>
    <w:rsid w:val="00E93548"/>
    <w:rsid w:val="00E93651"/>
    <w:rsid w:val="00E936EB"/>
    <w:rsid w:val="00E939CF"/>
    <w:rsid w:val="00E94345"/>
    <w:rsid w:val="00E94370"/>
    <w:rsid w:val="00E94A6B"/>
    <w:rsid w:val="00E94D46"/>
    <w:rsid w:val="00E94F25"/>
    <w:rsid w:val="00E95075"/>
    <w:rsid w:val="00E95145"/>
    <w:rsid w:val="00E95192"/>
    <w:rsid w:val="00E952C6"/>
    <w:rsid w:val="00E954DE"/>
    <w:rsid w:val="00E95647"/>
    <w:rsid w:val="00E958E0"/>
    <w:rsid w:val="00E95D67"/>
    <w:rsid w:val="00E95E91"/>
    <w:rsid w:val="00E960EB"/>
    <w:rsid w:val="00E9620B"/>
    <w:rsid w:val="00E96400"/>
    <w:rsid w:val="00E96592"/>
    <w:rsid w:val="00E96757"/>
    <w:rsid w:val="00E9678D"/>
    <w:rsid w:val="00E96855"/>
    <w:rsid w:val="00E96927"/>
    <w:rsid w:val="00E9692B"/>
    <w:rsid w:val="00E96C98"/>
    <w:rsid w:val="00E96E48"/>
    <w:rsid w:val="00E96E6F"/>
    <w:rsid w:val="00E970A0"/>
    <w:rsid w:val="00E97148"/>
    <w:rsid w:val="00E9740A"/>
    <w:rsid w:val="00E974D5"/>
    <w:rsid w:val="00E977DE"/>
    <w:rsid w:val="00E9797A"/>
    <w:rsid w:val="00E979C4"/>
    <w:rsid w:val="00E97AA2"/>
    <w:rsid w:val="00E97EB6"/>
    <w:rsid w:val="00EA02DB"/>
    <w:rsid w:val="00EA041B"/>
    <w:rsid w:val="00EA0975"/>
    <w:rsid w:val="00EA0A7A"/>
    <w:rsid w:val="00EA0CFF"/>
    <w:rsid w:val="00EA0EAA"/>
    <w:rsid w:val="00EA11C3"/>
    <w:rsid w:val="00EA11FE"/>
    <w:rsid w:val="00EA137F"/>
    <w:rsid w:val="00EA15E2"/>
    <w:rsid w:val="00EA176B"/>
    <w:rsid w:val="00EA17EE"/>
    <w:rsid w:val="00EA1931"/>
    <w:rsid w:val="00EA199D"/>
    <w:rsid w:val="00EA1B5B"/>
    <w:rsid w:val="00EA1B89"/>
    <w:rsid w:val="00EA1DA5"/>
    <w:rsid w:val="00EA232B"/>
    <w:rsid w:val="00EA23A1"/>
    <w:rsid w:val="00EA2714"/>
    <w:rsid w:val="00EA273B"/>
    <w:rsid w:val="00EA2773"/>
    <w:rsid w:val="00EA2846"/>
    <w:rsid w:val="00EA2C67"/>
    <w:rsid w:val="00EA2C6B"/>
    <w:rsid w:val="00EA2FCD"/>
    <w:rsid w:val="00EA311A"/>
    <w:rsid w:val="00EA32C5"/>
    <w:rsid w:val="00EA33C9"/>
    <w:rsid w:val="00EA344B"/>
    <w:rsid w:val="00EA346D"/>
    <w:rsid w:val="00EA34E8"/>
    <w:rsid w:val="00EA3633"/>
    <w:rsid w:val="00EA3930"/>
    <w:rsid w:val="00EA399C"/>
    <w:rsid w:val="00EA3FCB"/>
    <w:rsid w:val="00EA4156"/>
    <w:rsid w:val="00EA4220"/>
    <w:rsid w:val="00EA43AE"/>
    <w:rsid w:val="00EA46D5"/>
    <w:rsid w:val="00EA4822"/>
    <w:rsid w:val="00EA4997"/>
    <w:rsid w:val="00EA499A"/>
    <w:rsid w:val="00EA49A7"/>
    <w:rsid w:val="00EA4A6E"/>
    <w:rsid w:val="00EA4ADC"/>
    <w:rsid w:val="00EA4B91"/>
    <w:rsid w:val="00EA4E42"/>
    <w:rsid w:val="00EA535C"/>
    <w:rsid w:val="00EA5426"/>
    <w:rsid w:val="00EA5E52"/>
    <w:rsid w:val="00EA5E55"/>
    <w:rsid w:val="00EA5FB8"/>
    <w:rsid w:val="00EA603C"/>
    <w:rsid w:val="00EA60DB"/>
    <w:rsid w:val="00EA67D9"/>
    <w:rsid w:val="00EA6A0F"/>
    <w:rsid w:val="00EA6DCC"/>
    <w:rsid w:val="00EA6E62"/>
    <w:rsid w:val="00EA735E"/>
    <w:rsid w:val="00EA7403"/>
    <w:rsid w:val="00EA7563"/>
    <w:rsid w:val="00EA7DD1"/>
    <w:rsid w:val="00EB0091"/>
    <w:rsid w:val="00EB014D"/>
    <w:rsid w:val="00EB0270"/>
    <w:rsid w:val="00EB0378"/>
    <w:rsid w:val="00EB047B"/>
    <w:rsid w:val="00EB0545"/>
    <w:rsid w:val="00EB06F8"/>
    <w:rsid w:val="00EB08EE"/>
    <w:rsid w:val="00EB0EE9"/>
    <w:rsid w:val="00EB0EF6"/>
    <w:rsid w:val="00EB0F1A"/>
    <w:rsid w:val="00EB0F7F"/>
    <w:rsid w:val="00EB0F83"/>
    <w:rsid w:val="00EB11B5"/>
    <w:rsid w:val="00EB15DC"/>
    <w:rsid w:val="00EB15FA"/>
    <w:rsid w:val="00EB1A22"/>
    <w:rsid w:val="00EB1C7A"/>
    <w:rsid w:val="00EB1C7D"/>
    <w:rsid w:val="00EB1F8A"/>
    <w:rsid w:val="00EB2159"/>
    <w:rsid w:val="00EB22BF"/>
    <w:rsid w:val="00EB2428"/>
    <w:rsid w:val="00EB243A"/>
    <w:rsid w:val="00EB2584"/>
    <w:rsid w:val="00EB25E1"/>
    <w:rsid w:val="00EB26AB"/>
    <w:rsid w:val="00EB26CE"/>
    <w:rsid w:val="00EB2B4D"/>
    <w:rsid w:val="00EB2B97"/>
    <w:rsid w:val="00EB2F38"/>
    <w:rsid w:val="00EB3135"/>
    <w:rsid w:val="00EB388F"/>
    <w:rsid w:val="00EB38D4"/>
    <w:rsid w:val="00EB3A00"/>
    <w:rsid w:val="00EB3CCD"/>
    <w:rsid w:val="00EB3D6F"/>
    <w:rsid w:val="00EB4101"/>
    <w:rsid w:val="00EB4594"/>
    <w:rsid w:val="00EB4647"/>
    <w:rsid w:val="00EB493D"/>
    <w:rsid w:val="00EB5171"/>
    <w:rsid w:val="00EB52A7"/>
    <w:rsid w:val="00EB549D"/>
    <w:rsid w:val="00EB56D3"/>
    <w:rsid w:val="00EB59B8"/>
    <w:rsid w:val="00EB5B20"/>
    <w:rsid w:val="00EB60EF"/>
    <w:rsid w:val="00EB626D"/>
    <w:rsid w:val="00EB63CC"/>
    <w:rsid w:val="00EB64CA"/>
    <w:rsid w:val="00EB6538"/>
    <w:rsid w:val="00EB65E9"/>
    <w:rsid w:val="00EB6A58"/>
    <w:rsid w:val="00EB6B3B"/>
    <w:rsid w:val="00EB6C08"/>
    <w:rsid w:val="00EB6E43"/>
    <w:rsid w:val="00EB6E6A"/>
    <w:rsid w:val="00EB6FD2"/>
    <w:rsid w:val="00EB7250"/>
    <w:rsid w:val="00EB72C7"/>
    <w:rsid w:val="00EB77F6"/>
    <w:rsid w:val="00EB78A7"/>
    <w:rsid w:val="00EB7C28"/>
    <w:rsid w:val="00EB7F97"/>
    <w:rsid w:val="00EC00D9"/>
    <w:rsid w:val="00EC06AF"/>
    <w:rsid w:val="00EC0773"/>
    <w:rsid w:val="00EC07F5"/>
    <w:rsid w:val="00EC0859"/>
    <w:rsid w:val="00EC0970"/>
    <w:rsid w:val="00EC0F66"/>
    <w:rsid w:val="00EC1669"/>
    <w:rsid w:val="00EC1A87"/>
    <w:rsid w:val="00EC21CA"/>
    <w:rsid w:val="00EC222C"/>
    <w:rsid w:val="00EC2583"/>
    <w:rsid w:val="00EC2775"/>
    <w:rsid w:val="00EC2A1F"/>
    <w:rsid w:val="00EC2A26"/>
    <w:rsid w:val="00EC2A7A"/>
    <w:rsid w:val="00EC2A80"/>
    <w:rsid w:val="00EC2BF2"/>
    <w:rsid w:val="00EC2C37"/>
    <w:rsid w:val="00EC2D3C"/>
    <w:rsid w:val="00EC2EC8"/>
    <w:rsid w:val="00EC2ECF"/>
    <w:rsid w:val="00EC3087"/>
    <w:rsid w:val="00EC31B0"/>
    <w:rsid w:val="00EC32F5"/>
    <w:rsid w:val="00EC3598"/>
    <w:rsid w:val="00EC37C4"/>
    <w:rsid w:val="00EC37E5"/>
    <w:rsid w:val="00EC3B9D"/>
    <w:rsid w:val="00EC3D67"/>
    <w:rsid w:val="00EC3F5B"/>
    <w:rsid w:val="00EC4082"/>
    <w:rsid w:val="00EC4242"/>
    <w:rsid w:val="00EC42BA"/>
    <w:rsid w:val="00EC435D"/>
    <w:rsid w:val="00EC4BCF"/>
    <w:rsid w:val="00EC4EA5"/>
    <w:rsid w:val="00EC551A"/>
    <w:rsid w:val="00EC55DB"/>
    <w:rsid w:val="00EC57A1"/>
    <w:rsid w:val="00EC5B00"/>
    <w:rsid w:val="00EC5B23"/>
    <w:rsid w:val="00EC5BB1"/>
    <w:rsid w:val="00EC5FAB"/>
    <w:rsid w:val="00EC62C4"/>
    <w:rsid w:val="00EC6419"/>
    <w:rsid w:val="00EC643D"/>
    <w:rsid w:val="00EC644A"/>
    <w:rsid w:val="00EC6602"/>
    <w:rsid w:val="00EC661D"/>
    <w:rsid w:val="00EC67A7"/>
    <w:rsid w:val="00EC68A0"/>
    <w:rsid w:val="00EC696F"/>
    <w:rsid w:val="00EC6D76"/>
    <w:rsid w:val="00EC6D95"/>
    <w:rsid w:val="00EC6F1B"/>
    <w:rsid w:val="00EC701B"/>
    <w:rsid w:val="00EC70E0"/>
    <w:rsid w:val="00EC7402"/>
    <w:rsid w:val="00EC756B"/>
    <w:rsid w:val="00EC7606"/>
    <w:rsid w:val="00EC771D"/>
    <w:rsid w:val="00EC7BAA"/>
    <w:rsid w:val="00EC7CB5"/>
    <w:rsid w:val="00EC7D7C"/>
    <w:rsid w:val="00EC7F84"/>
    <w:rsid w:val="00EC7FA0"/>
    <w:rsid w:val="00ED00DB"/>
    <w:rsid w:val="00ED03EC"/>
    <w:rsid w:val="00ED0536"/>
    <w:rsid w:val="00ED055F"/>
    <w:rsid w:val="00ED0719"/>
    <w:rsid w:val="00ED09A1"/>
    <w:rsid w:val="00ED0C13"/>
    <w:rsid w:val="00ED106E"/>
    <w:rsid w:val="00ED10B0"/>
    <w:rsid w:val="00ED15CE"/>
    <w:rsid w:val="00ED1715"/>
    <w:rsid w:val="00ED1760"/>
    <w:rsid w:val="00ED199D"/>
    <w:rsid w:val="00ED1C7F"/>
    <w:rsid w:val="00ED232A"/>
    <w:rsid w:val="00ED245A"/>
    <w:rsid w:val="00ED24A9"/>
    <w:rsid w:val="00ED2619"/>
    <w:rsid w:val="00ED263E"/>
    <w:rsid w:val="00ED2835"/>
    <w:rsid w:val="00ED2B5E"/>
    <w:rsid w:val="00ED2E04"/>
    <w:rsid w:val="00ED3063"/>
    <w:rsid w:val="00ED3264"/>
    <w:rsid w:val="00ED3539"/>
    <w:rsid w:val="00ED369E"/>
    <w:rsid w:val="00ED3AFD"/>
    <w:rsid w:val="00ED3B7A"/>
    <w:rsid w:val="00ED3C0B"/>
    <w:rsid w:val="00ED3C82"/>
    <w:rsid w:val="00ED3CA7"/>
    <w:rsid w:val="00ED3E48"/>
    <w:rsid w:val="00ED42EC"/>
    <w:rsid w:val="00ED45E1"/>
    <w:rsid w:val="00ED4713"/>
    <w:rsid w:val="00ED4986"/>
    <w:rsid w:val="00ED4B0B"/>
    <w:rsid w:val="00ED4D56"/>
    <w:rsid w:val="00ED4F71"/>
    <w:rsid w:val="00ED5071"/>
    <w:rsid w:val="00ED51D0"/>
    <w:rsid w:val="00ED52C6"/>
    <w:rsid w:val="00ED53F2"/>
    <w:rsid w:val="00ED5486"/>
    <w:rsid w:val="00ED55D4"/>
    <w:rsid w:val="00ED5A1B"/>
    <w:rsid w:val="00ED5E58"/>
    <w:rsid w:val="00ED5E76"/>
    <w:rsid w:val="00ED5FEE"/>
    <w:rsid w:val="00ED6037"/>
    <w:rsid w:val="00ED61F8"/>
    <w:rsid w:val="00ED628E"/>
    <w:rsid w:val="00ED6671"/>
    <w:rsid w:val="00ED66BA"/>
    <w:rsid w:val="00ED66F5"/>
    <w:rsid w:val="00ED682B"/>
    <w:rsid w:val="00ED6BB2"/>
    <w:rsid w:val="00ED76C5"/>
    <w:rsid w:val="00ED76EF"/>
    <w:rsid w:val="00ED7A38"/>
    <w:rsid w:val="00ED7D54"/>
    <w:rsid w:val="00EE011F"/>
    <w:rsid w:val="00EE03CF"/>
    <w:rsid w:val="00EE07FA"/>
    <w:rsid w:val="00EE08C2"/>
    <w:rsid w:val="00EE0903"/>
    <w:rsid w:val="00EE0C3C"/>
    <w:rsid w:val="00EE0C90"/>
    <w:rsid w:val="00EE0DFA"/>
    <w:rsid w:val="00EE105D"/>
    <w:rsid w:val="00EE11A6"/>
    <w:rsid w:val="00EE1216"/>
    <w:rsid w:val="00EE1248"/>
    <w:rsid w:val="00EE14AE"/>
    <w:rsid w:val="00EE1795"/>
    <w:rsid w:val="00EE1ADC"/>
    <w:rsid w:val="00EE1BC9"/>
    <w:rsid w:val="00EE1C83"/>
    <w:rsid w:val="00EE1D02"/>
    <w:rsid w:val="00EE1DFA"/>
    <w:rsid w:val="00EE2035"/>
    <w:rsid w:val="00EE212A"/>
    <w:rsid w:val="00EE23DF"/>
    <w:rsid w:val="00EE24F6"/>
    <w:rsid w:val="00EE252F"/>
    <w:rsid w:val="00EE25E9"/>
    <w:rsid w:val="00EE2865"/>
    <w:rsid w:val="00EE2BDC"/>
    <w:rsid w:val="00EE2C63"/>
    <w:rsid w:val="00EE2CE0"/>
    <w:rsid w:val="00EE2D1E"/>
    <w:rsid w:val="00EE2DC6"/>
    <w:rsid w:val="00EE32DC"/>
    <w:rsid w:val="00EE3829"/>
    <w:rsid w:val="00EE38D0"/>
    <w:rsid w:val="00EE39F6"/>
    <w:rsid w:val="00EE3E8E"/>
    <w:rsid w:val="00EE46C0"/>
    <w:rsid w:val="00EE46D8"/>
    <w:rsid w:val="00EE4723"/>
    <w:rsid w:val="00EE47C5"/>
    <w:rsid w:val="00EE4A83"/>
    <w:rsid w:val="00EE4BF1"/>
    <w:rsid w:val="00EE518B"/>
    <w:rsid w:val="00EE52F0"/>
    <w:rsid w:val="00EE5542"/>
    <w:rsid w:val="00EE5666"/>
    <w:rsid w:val="00EE5729"/>
    <w:rsid w:val="00EE58C5"/>
    <w:rsid w:val="00EE5903"/>
    <w:rsid w:val="00EE5AB0"/>
    <w:rsid w:val="00EE5FFC"/>
    <w:rsid w:val="00EE60D9"/>
    <w:rsid w:val="00EE6506"/>
    <w:rsid w:val="00EE6872"/>
    <w:rsid w:val="00EE6A53"/>
    <w:rsid w:val="00EE6BE0"/>
    <w:rsid w:val="00EE6D47"/>
    <w:rsid w:val="00EE6D5F"/>
    <w:rsid w:val="00EE7066"/>
    <w:rsid w:val="00EE71BF"/>
    <w:rsid w:val="00EE7235"/>
    <w:rsid w:val="00EE7653"/>
    <w:rsid w:val="00EE7729"/>
    <w:rsid w:val="00EE7889"/>
    <w:rsid w:val="00EE7A18"/>
    <w:rsid w:val="00EE7B51"/>
    <w:rsid w:val="00EE7B59"/>
    <w:rsid w:val="00EE7D2D"/>
    <w:rsid w:val="00EF002D"/>
    <w:rsid w:val="00EF0062"/>
    <w:rsid w:val="00EF00D3"/>
    <w:rsid w:val="00EF020B"/>
    <w:rsid w:val="00EF0357"/>
    <w:rsid w:val="00EF046B"/>
    <w:rsid w:val="00EF0664"/>
    <w:rsid w:val="00EF06B2"/>
    <w:rsid w:val="00EF0B7F"/>
    <w:rsid w:val="00EF0BD4"/>
    <w:rsid w:val="00EF0C07"/>
    <w:rsid w:val="00EF0F93"/>
    <w:rsid w:val="00EF10DA"/>
    <w:rsid w:val="00EF1218"/>
    <w:rsid w:val="00EF12F1"/>
    <w:rsid w:val="00EF141E"/>
    <w:rsid w:val="00EF1769"/>
    <w:rsid w:val="00EF17A6"/>
    <w:rsid w:val="00EF17CD"/>
    <w:rsid w:val="00EF1973"/>
    <w:rsid w:val="00EF1B4B"/>
    <w:rsid w:val="00EF1B89"/>
    <w:rsid w:val="00EF1BFF"/>
    <w:rsid w:val="00EF1E7D"/>
    <w:rsid w:val="00EF2104"/>
    <w:rsid w:val="00EF2335"/>
    <w:rsid w:val="00EF2556"/>
    <w:rsid w:val="00EF2881"/>
    <w:rsid w:val="00EF2A62"/>
    <w:rsid w:val="00EF2B71"/>
    <w:rsid w:val="00EF2BBF"/>
    <w:rsid w:val="00EF2C36"/>
    <w:rsid w:val="00EF2D3A"/>
    <w:rsid w:val="00EF2DD1"/>
    <w:rsid w:val="00EF329F"/>
    <w:rsid w:val="00EF3361"/>
    <w:rsid w:val="00EF3B8B"/>
    <w:rsid w:val="00EF3DA3"/>
    <w:rsid w:val="00EF3DA5"/>
    <w:rsid w:val="00EF3F99"/>
    <w:rsid w:val="00EF403C"/>
    <w:rsid w:val="00EF40B6"/>
    <w:rsid w:val="00EF44C6"/>
    <w:rsid w:val="00EF4525"/>
    <w:rsid w:val="00EF469F"/>
    <w:rsid w:val="00EF46A0"/>
    <w:rsid w:val="00EF46C3"/>
    <w:rsid w:val="00EF48C2"/>
    <w:rsid w:val="00EF48F2"/>
    <w:rsid w:val="00EF496C"/>
    <w:rsid w:val="00EF4C40"/>
    <w:rsid w:val="00EF4F9E"/>
    <w:rsid w:val="00EF4FC1"/>
    <w:rsid w:val="00EF50BE"/>
    <w:rsid w:val="00EF521D"/>
    <w:rsid w:val="00EF531F"/>
    <w:rsid w:val="00EF5590"/>
    <w:rsid w:val="00EF5605"/>
    <w:rsid w:val="00EF597D"/>
    <w:rsid w:val="00EF5ADE"/>
    <w:rsid w:val="00EF5D62"/>
    <w:rsid w:val="00EF6007"/>
    <w:rsid w:val="00EF60D2"/>
    <w:rsid w:val="00EF6110"/>
    <w:rsid w:val="00EF6135"/>
    <w:rsid w:val="00EF6563"/>
    <w:rsid w:val="00EF65EB"/>
    <w:rsid w:val="00EF6ADD"/>
    <w:rsid w:val="00EF6EC6"/>
    <w:rsid w:val="00EF6FC5"/>
    <w:rsid w:val="00EF710E"/>
    <w:rsid w:val="00EF71B3"/>
    <w:rsid w:val="00EF73DF"/>
    <w:rsid w:val="00EF74B6"/>
    <w:rsid w:val="00EF7608"/>
    <w:rsid w:val="00EF7994"/>
    <w:rsid w:val="00EF7D93"/>
    <w:rsid w:val="00EF7E97"/>
    <w:rsid w:val="00F00121"/>
    <w:rsid w:val="00F00288"/>
    <w:rsid w:val="00F004EB"/>
    <w:rsid w:val="00F007FD"/>
    <w:rsid w:val="00F00814"/>
    <w:rsid w:val="00F00951"/>
    <w:rsid w:val="00F0095A"/>
    <w:rsid w:val="00F010A0"/>
    <w:rsid w:val="00F013B5"/>
    <w:rsid w:val="00F013E0"/>
    <w:rsid w:val="00F01582"/>
    <w:rsid w:val="00F015CE"/>
    <w:rsid w:val="00F01728"/>
    <w:rsid w:val="00F0181A"/>
    <w:rsid w:val="00F01991"/>
    <w:rsid w:val="00F01DFB"/>
    <w:rsid w:val="00F01F5B"/>
    <w:rsid w:val="00F02524"/>
    <w:rsid w:val="00F026C8"/>
    <w:rsid w:val="00F027BD"/>
    <w:rsid w:val="00F028E8"/>
    <w:rsid w:val="00F02A43"/>
    <w:rsid w:val="00F02AD7"/>
    <w:rsid w:val="00F02AE6"/>
    <w:rsid w:val="00F02B63"/>
    <w:rsid w:val="00F02CB4"/>
    <w:rsid w:val="00F02DBD"/>
    <w:rsid w:val="00F02F87"/>
    <w:rsid w:val="00F03394"/>
    <w:rsid w:val="00F036DE"/>
    <w:rsid w:val="00F0396E"/>
    <w:rsid w:val="00F03C5F"/>
    <w:rsid w:val="00F03CB8"/>
    <w:rsid w:val="00F03FF9"/>
    <w:rsid w:val="00F045B4"/>
    <w:rsid w:val="00F04675"/>
    <w:rsid w:val="00F049CF"/>
    <w:rsid w:val="00F04DE1"/>
    <w:rsid w:val="00F04FF8"/>
    <w:rsid w:val="00F050E9"/>
    <w:rsid w:val="00F053F4"/>
    <w:rsid w:val="00F05679"/>
    <w:rsid w:val="00F05FC6"/>
    <w:rsid w:val="00F0633A"/>
    <w:rsid w:val="00F063CD"/>
    <w:rsid w:val="00F0658D"/>
    <w:rsid w:val="00F06BAA"/>
    <w:rsid w:val="00F06D5F"/>
    <w:rsid w:val="00F06ED6"/>
    <w:rsid w:val="00F06F6F"/>
    <w:rsid w:val="00F07096"/>
    <w:rsid w:val="00F07363"/>
    <w:rsid w:val="00F0742A"/>
    <w:rsid w:val="00F0745A"/>
    <w:rsid w:val="00F0746B"/>
    <w:rsid w:val="00F074B2"/>
    <w:rsid w:val="00F074ED"/>
    <w:rsid w:val="00F077A3"/>
    <w:rsid w:val="00F07810"/>
    <w:rsid w:val="00F079C6"/>
    <w:rsid w:val="00F079DD"/>
    <w:rsid w:val="00F07C0B"/>
    <w:rsid w:val="00F07DE1"/>
    <w:rsid w:val="00F07E6C"/>
    <w:rsid w:val="00F07FE7"/>
    <w:rsid w:val="00F10056"/>
    <w:rsid w:val="00F100DB"/>
    <w:rsid w:val="00F10361"/>
    <w:rsid w:val="00F107B9"/>
    <w:rsid w:val="00F1099D"/>
    <w:rsid w:val="00F10A02"/>
    <w:rsid w:val="00F10B7E"/>
    <w:rsid w:val="00F10BBD"/>
    <w:rsid w:val="00F10EA4"/>
    <w:rsid w:val="00F11034"/>
    <w:rsid w:val="00F1105D"/>
    <w:rsid w:val="00F1108D"/>
    <w:rsid w:val="00F111E0"/>
    <w:rsid w:val="00F11782"/>
    <w:rsid w:val="00F11860"/>
    <w:rsid w:val="00F11B05"/>
    <w:rsid w:val="00F11EED"/>
    <w:rsid w:val="00F12043"/>
    <w:rsid w:val="00F12596"/>
    <w:rsid w:val="00F12911"/>
    <w:rsid w:val="00F12ECD"/>
    <w:rsid w:val="00F12F7A"/>
    <w:rsid w:val="00F12F9D"/>
    <w:rsid w:val="00F13114"/>
    <w:rsid w:val="00F132B8"/>
    <w:rsid w:val="00F13330"/>
    <w:rsid w:val="00F135CB"/>
    <w:rsid w:val="00F136C6"/>
    <w:rsid w:val="00F13758"/>
    <w:rsid w:val="00F137B3"/>
    <w:rsid w:val="00F137FA"/>
    <w:rsid w:val="00F139CD"/>
    <w:rsid w:val="00F13B3C"/>
    <w:rsid w:val="00F13F7E"/>
    <w:rsid w:val="00F1406F"/>
    <w:rsid w:val="00F140A4"/>
    <w:rsid w:val="00F14785"/>
    <w:rsid w:val="00F14941"/>
    <w:rsid w:val="00F14CB8"/>
    <w:rsid w:val="00F14D5A"/>
    <w:rsid w:val="00F14E57"/>
    <w:rsid w:val="00F14EFD"/>
    <w:rsid w:val="00F154DB"/>
    <w:rsid w:val="00F1557D"/>
    <w:rsid w:val="00F1568C"/>
    <w:rsid w:val="00F15CE9"/>
    <w:rsid w:val="00F15D27"/>
    <w:rsid w:val="00F15DC3"/>
    <w:rsid w:val="00F1615A"/>
    <w:rsid w:val="00F1628B"/>
    <w:rsid w:val="00F16770"/>
    <w:rsid w:val="00F167DF"/>
    <w:rsid w:val="00F16AA6"/>
    <w:rsid w:val="00F16E00"/>
    <w:rsid w:val="00F1754F"/>
    <w:rsid w:val="00F176CD"/>
    <w:rsid w:val="00F17874"/>
    <w:rsid w:val="00F17AAC"/>
    <w:rsid w:val="00F17C70"/>
    <w:rsid w:val="00F20052"/>
    <w:rsid w:val="00F20063"/>
    <w:rsid w:val="00F201E6"/>
    <w:rsid w:val="00F205C3"/>
    <w:rsid w:val="00F205EB"/>
    <w:rsid w:val="00F209D6"/>
    <w:rsid w:val="00F21043"/>
    <w:rsid w:val="00F21294"/>
    <w:rsid w:val="00F217D2"/>
    <w:rsid w:val="00F21819"/>
    <w:rsid w:val="00F218AA"/>
    <w:rsid w:val="00F222B8"/>
    <w:rsid w:val="00F22594"/>
    <w:rsid w:val="00F225E8"/>
    <w:rsid w:val="00F22A10"/>
    <w:rsid w:val="00F22A9A"/>
    <w:rsid w:val="00F22D46"/>
    <w:rsid w:val="00F22D6A"/>
    <w:rsid w:val="00F22F0B"/>
    <w:rsid w:val="00F23133"/>
    <w:rsid w:val="00F2326D"/>
    <w:rsid w:val="00F239A2"/>
    <w:rsid w:val="00F23A0B"/>
    <w:rsid w:val="00F23C2A"/>
    <w:rsid w:val="00F24081"/>
    <w:rsid w:val="00F24158"/>
    <w:rsid w:val="00F241DF"/>
    <w:rsid w:val="00F2425E"/>
    <w:rsid w:val="00F24320"/>
    <w:rsid w:val="00F2452C"/>
    <w:rsid w:val="00F245DD"/>
    <w:rsid w:val="00F24A2B"/>
    <w:rsid w:val="00F24BCE"/>
    <w:rsid w:val="00F24C17"/>
    <w:rsid w:val="00F24D00"/>
    <w:rsid w:val="00F24D53"/>
    <w:rsid w:val="00F24D8F"/>
    <w:rsid w:val="00F24DD1"/>
    <w:rsid w:val="00F24FF5"/>
    <w:rsid w:val="00F25079"/>
    <w:rsid w:val="00F25171"/>
    <w:rsid w:val="00F2540B"/>
    <w:rsid w:val="00F254CA"/>
    <w:rsid w:val="00F256C3"/>
    <w:rsid w:val="00F25BB3"/>
    <w:rsid w:val="00F25D06"/>
    <w:rsid w:val="00F25F64"/>
    <w:rsid w:val="00F25FE8"/>
    <w:rsid w:val="00F263C7"/>
    <w:rsid w:val="00F26403"/>
    <w:rsid w:val="00F2651E"/>
    <w:rsid w:val="00F26819"/>
    <w:rsid w:val="00F26877"/>
    <w:rsid w:val="00F26A59"/>
    <w:rsid w:val="00F26B04"/>
    <w:rsid w:val="00F26DA9"/>
    <w:rsid w:val="00F26FA4"/>
    <w:rsid w:val="00F2718B"/>
    <w:rsid w:val="00F272AE"/>
    <w:rsid w:val="00F2797F"/>
    <w:rsid w:val="00F279B2"/>
    <w:rsid w:val="00F27AC5"/>
    <w:rsid w:val="00F27D7F"/>
    <w:rsid w:val="00F27E23"/>
    <w:rsid w:val="00F27E40"/>
    <w:rsid w:val="00F27FD8"/>
    <w:rsid w:val="00F27FE3"/>
    <w:rsid w:val="00F301BE"/>
    <w:rsid w:val="00F30319"/>
    <w:rsid w:val="00F30416"/>
    <w:rsid w:val="00F304B0"/>
    <w:rsid w:val="00F30635"/>
    <w:rsid w:val="00F30941"/>
    <w:rsid w:val="00F30BB9"/>
    <w:rsid w:val="00F30E1B"/>
    <w:rsid w:val="00F31265"/>
    <w:rsid w:val="00F31365"/>
    <w:rsid w:val="00F318BE"/>
    <w:rsid w:val="00F31ADE"/>
    <w:rsid w:val="00F31CAF"/>
    <w:rsid w:val="00F31D3B"/>
    <w:rsid w:val="00F31F79"/>
    <w:rsid w:val="00F322C3"/>
    <w:rsid w:val="00F323FD"/>
    <w:rsid w:val="00F324D5"/>
    <w:rsid w:val="00F32802"/>
    <w:rsid w:val="00F3288A"/>
    <w:rsid w:val="00F32B4B"/>
    <w:rsid w:val="00F32B54"/>
    <w:rsid w:val="00F32BB9"/>
    <w:rsid w:val="00F32D06"/>
    <w:rsid w:val="00F33035"/>
    <w:rsid w:val="00F33095"/>
    <w:rsid w:val="00F33103"/>
    <w:rsid w:val="00F333F0"/>
    <w:rsid w:val="00F33899"/>
    <w:rsid w:val="00F338A7"/>
    <w:rsid w:val="00F33992"/>
    <w:rsid w:val="00F33CFF"/>
    <w:rsid w:val="00F33FEC"/>
    <w:rsid w:val="00F34395"/>
    <w:rsid w:val="00F343C2"/>
    <w:rsid w:val="00F3456C"/>
    <w:rsid w:val="00F3459B"/>
    <w:rsid w:val="00F3468F"/>
    <w:rsid w:val="00F34AD4"/>
    <w:rsid w:val="00F34BA6"/>
    <w:rsid w:val="00F34C0B"/>
    <w:rsid w:val="00F34E8C"/>
    <w:rsid w:val="00F3505A"/>
    <w:rsid w:val="00F35283"/>
    <w:rsid w:val="00F35773"/>
    <w:rsid w:val="00F35901"/>
    <w:rsid w:val="00F359AE"/>
    <w:rsid w:val="00F360FB"/>
    <w:rsid w:val="00F3663D"/>
    <w:rsid w:val="00F36992"/>
    <w:rsid w:val="00F36A93"/>
    <w:rsid w:val="00F36BB2"/>
    <w:rsid w:val="00F3718E"/>
    <w:rsid w:val="00F3750D"/>
    <w:rsid w:val="00F37890"/>
    <w:rsid w:val="00F37C20"/>
    <w:rsid w:val="00F37C4F"/>
    <w:rsid w:val="00F37D12"/>
    <w:rsid w:val="00F37E2E"/>
    <w:rsid w:val="00F37ED3"/>
    <w:rsid w:val="00F37F36"/>
    <w:rsid w:val="00F4002D"/>
    <w:rsid w:val="00F402B9"/>
    <w:rsid w:val="00F40A89"/>
    <w:rsid w:val="00F40BBF"/>
    <w:rsid w:val="00F40CD4"/>
    <w:rsid w:val="00F40F10"/>
    <w:rsid w:val="00F40F14"/>
    <w:rsid w:val="00F40F54"/>
    <w:rsid w:val="00F4120A"/>
    <w:rsid w:val="00F414B4"/>
    <w:rsid w:val="00F41569"/>
    <w:rsid w:val="00F4186D"/>
    <w:rsid w:val="00F41A71"/>
    <w:rsid w:val="00F41AD1"/>
    <w:rsid w:val="00F41D87"/>
    <w:rsid w:val="00F422FB"/>
    <w:rsid w:val="00F4297C"/>
    <w:rsid w:val="00F429E4"/>
    <w:rsid w:val="00F42BAE"/>
    <w:rsid w:val="00F42E14"/>
    <w:rsid w:val="00F42E26"/>
    <w:rsid w:val="00F42E54"/>
    <w:rsid w:val="00F42F69"/>
    <w:rsid w:val="00F43191"/>
    <w:rsid w:val="00F431E6"/>
    <w:rsid w:val="00F43424"/>
    <w:rsid w:val="00F438AC"/>
    <w:rsid w:val="00F43B91"/>
    <w:rsid w:val="00F43C9B"/>
    <w:rsid w:val="00F44015"/>
    <w:rsid w:val="00F44065"/>
    <w:rsid w:val="00F44525"/>
    <w:rsid w:val="00F44A57"/>
    <w:rsid w:val="00F44C2E"/>
    <w:rsid w:val="00F45037"/>
    <w:rsid w:val="00F453FA"/>
    <w:rsid w:val="00F45587"/>
    <w:rsid w:val="00F45970"/>
    <w:rsid w:val="00F460D8"/>
    <w:rsid w:val="00F4618C"/>
    <w:rsid w:val="00F46190"/>
    <w:rsid w:val="00F4646D"/>
    <w:rsid w:val="00F465F6"/>
    <w:rsid w:val="00F468F2"/>
    <w:rsid w:val="00F46A73"/>
    <w:rsid w:val="00F46D71"/>
    <w:rsid w:val="00F46E3D"/>
    <w:rsid w:val="00F47835"/>
    <w:rsid w:val="00F47910"/>
    <w:rsid w:val="00F47A6C"/>
    <w:rsid w:val="00F47AE7"/>
    <w:rsid w:val="00F47AFF"/>
    <w:rsid w:val="00F47CAF"/>
    <w:rsid w:val="00F47CEC"/>
    <w:rsid w:val="00F47DF1"/>
    <w:rsid w:val="00F5018A"/>
    <w:rsid w:val="00F504AC"/>
    <w:rsid w:val="00F506C2"/>
    <w:rsid w:val="00F50782"/>
    <w:rsid w:val="00F50958"/>
    <w:rsid w:val="00F50973"/>
    <w:rsid w:val="00F50B13"/>
    <w:rsid w:val="00F50F98"/>
    <w:rsid w:val="00F51098"/>
    <w:rsid w:val="00F512E0"/>
    <w:rsid w:val="00F513BD"/>
    <w:rsid w:val="00F514DD"/>
    <w:rsid w:val="00F516D5"/>
    <w:rsid w:val="00F51849"/>
    <w:rsid w:val="00F51951"/>
    <w:rsid w:val="00F51A6F"/>
    <w:rsid w:val="00F51FE3"/>
    <w:rsid w:val="00F52219"/>
    <w:rsid w:val="00F524DA"/>
    <w:rsid w:val="00F5251F"/>
    <w:rsid w:val="00F5266F"/>
    <w:rsid w:val="00F52800"/>
    <w:rsid w:val="00F5284B"/>
    <w:rsid w:val="00F52963"/>
    <w:rsid w:val="00F52CD2"/>
    <w:rsid w:val="00F52CEF"/>
    <w:rsid w:val="00F532FA"/>
    <w:rsid w:val="00F536CA"/>
    <w:rsid w:val="00F53A6E"/>
    <w:rsid w:val="00F53A9A"/>
    <w:rsid w:val="00F53D42"/>
    <w:rsid w:val="00F540A2"/>
    <w:rsid w:val="00F540B6"/>
    <w:rsid w:val="00F540FF"/>
    <w:rsid w:val="00F54150"/>
    <w:rsid w:val="00F54376"/>
    <w:rsid w:val="00F54394"/>
    <w:rsid w:val="00F54561"/>
    <w:rsid w:val="00F54637"/>
    <w:rsid w:val="00F54817"/>
    <w:rsid w:val="00F54890"/>
    <w:rsid w:val="00F548AC"/>
    <w:rsid w:val="00F548F5"/>
    <w:rsid w:val="00F54BBD"/>
    <w:rsid w:val="00F54BE9"/>
    <w:rsid w:val="00F54C84"/>
    <w:rsid w:val="00F54D79"/>
    <w:rsid w:val="00F54DC3"/>
    <w:rsid w:val="00F55199"/>
    <w:rsid w:val="00F551AF"/>
    <w:rsid w:val="00F55242"/>
    <w:rsid w:val="00F5528E"/>
    <w:rsid w:val="00F55978"/>
    <w:rsid w:val="00F55AF8"/>
    <w:rsid w:val="00F55C4B"/>
    <w:rsid w:val="00F55C85"/>
    <w:rsid w:val="00F55D93"/>
    <w:rsid w:val="00F55F3F"/>
    <w:rsid w:val="00F5623E"/>
    <w:rsid w:val="00F56416"/>
    <w:rsid w:val="00F56474"/>
    <w:rsid w:val="00F566DF"/>
    <w:rsid w:val="00F568B4"/>
    <w:rsid w:val="00F5691E"/>
    <w:rsid w:val="00F569A5"/>
    <w:rsid w:val="00F56A40"/>
    <w:rsid w:val="00F56BE3"/>
    <w:rsid w:val="00F5760F"/>
    <w:rsid w:val="00F576D1"/>
    <w:rsid w:val="00F57787"/>
    <w:rsid w:val="00F57A86"/>
    <w:rsid w:val="00F57B3A"/>
    <w:rsid w:val="00F60082"/>
    <w:rsid w:val="00F60140"/>
    <w:rsid w:val="00F60227"/>
    <w:rsid w:val="00F60297"/>
    <w:rsid w:val="00F602C5"/>
    <w:rsid w:val="00F6046E"/>
    <w:rsid w:val="00F606DD"/>
    <w:rsid w:val="00F6075A"/>
    <w:rsid w:val="00F60819"/>
    <w:rsid w:val="00F60FEE"/>
    <w:rsid w:val="00F60FFD"/>
    <w:rsid w:val="00F6105C"/>
    <w:rsid w:val="00F610A0"/>
    <w:rsid w:val="00F61291"/>
    <w:rsid w:val="00F6158C"/>
    <w:rsid w:val="00F61591"/>
    <w:rsid w:val="00F618E6"/>
    <w:rsid w:val="00F61984"/>
    <w:rsid w:val="00F61AC9"/>
    <w:rsid w:val="00F61E23"/>
    <w:rsid w:val="00F61FBE"/>
    <w:rsid w:val="00F6217F"/>
    <w:rsid w:val="00F6224A"/>
    <w:rsid w:val="00F622B0"/>
    <w:rsid w:val="00F622B5"/>
    <w:rsid w:val="00F62449"/>
    <w:rsid w:val="00F624AF"/>
    <w:rsid w:val="00F62563"/>
    <w:rsid w:val="00F62613"/>
    <w:rsid w:val="00F62B75"/>
    <w:rsid w:val="00F62BB2"/>
    <w:rsid w:val="00F62BC8"/>
    <w:rsid w:val="00F62F94"/>
    <w:rsid w:val="00F63254"/>
    <w:rsid w:val="00F6329A"/>
    <w:rsid w:val="00F63440"/>
    <w:rsid w:val="00F6375A"/>
    <w:rsid w:val="00F6384E"/>
    <w:rsid w:val="00F63907"/>
    <w:rsid w:val="00F63B81"/>
    <w:rsid w:val="00F63DDF"/>
    <w:rsid w:val="00F63DE7"/>
    <w:rsid w:val="00F63FDB"/>
    <w:rsid w:val="00F64006"/>
    <w:rsid w:val="00F64035"/>
    <w:rsid w:val="00F64172"/>
    <w:rsid w:val="00F643A4"/>
    <w:rsid w:val="00F645AE"/>
    <w:rsid w:val="00F64A84"/>
    <w:rsid w:val="00F64AD9"/>
    <w:rsid w:val="00F64F8B"/>
    <w:rsid w:val="00F6509E"/>
    <w:rsid w:val="00F65405"/>
    <w:rsid w:val="00F6549B"/>
    <w:rsid w:val="00F65634"/>
    <w:rsid w:val="00F6571B"/>
    <w:rsid w:val="00F657A9"/>
    <w:rsid w:val="00F6582A"/>
    <w:rsid w:val="00F65A89"/>
    <w:rsid w:val="00F65AA0"/>
    <w:rsid w:val="00F65D3B"/>
    <w:rsid w:val="00F65D3E"/>
    <w:rsid w:val="00F66097"/>
    <w:rsid w:val="00F660C4"/>
    <w:rsid w:val="00F66132"/>
    <w:rsid w:val="00F661C1"/>
    <w:rsid w:val="00F66225"/>
    <w:rsid w:val="00F662CC"/>
    <w:rsid w:val="00F6632F"/>
    <w:rsid w:val="00F6668E"/>
    <w:rsid w:val="00F66AE0"/>
    <w:rsid w:val="00F66E56"/>
    <w:rsid w:val="00F67389"/>
    <w:rsid w:val="00F677CF"/>
    <w:rsid w:val="00F67869"/>
    <w:rsid w:val="00F67BEA"/>
    <w:rsid w:val="00F70019"/>
    <w:rsid w:val="00F700A3"/>
    <w:rsid w:val="00F7019F"/>
    <w:rsid w:val="00F70373"/>
    <w:rsid w:val="00F70525"/>
    <w:rsid w:val="00F7069F"/>
    <w:rsid w:val="00F70CCB"/>
    <w:rsid w:val="00F710F8"/>
    <w:rsid w:val="00F711FA"/>
    <w:rsid w:val="00F715A8"/>
    <w:rsid w:val="00F71701"/>
    <w:rsid w:val="00F71772"/>
    <w:rsid w:val="00F717DC"/>
    <w:rsid w:val="00F71819"/>
    <w:rsid w:val="00F71878"/>
    <w:rsid w:val="00F719F5"/>
    <w:rsid w:val="00F71E70"/>
    <w:rsid w:val="00F7211B"/>
    <w:rsid w:val="00F721E0"/>
    <w:rsid w:val="00F721FD"/>
    <w:rsid w:val="00F726F4"/>
    <w:rsid w:val="00F72708"/>
    <w:rsid w:val="00F7285F"/>
    <w:rsid w:val="00F728A7"/>
    <w:rsid w:val="00F7293D"/>
    <w:rsid w:val="00F72C3F"/>
    <w:rsid w:val="00F72D23"/>
    <w:rsid w:val="00F72EE5"/>
    <w:rsid w:val="00F73006"/>
    <w:rsid w:val="00F730F3"/>
    <w:rsid w:val="00F7314F"/>
    <w:rsid w:val="00F731CC"/>
    <w:rsid w:val="00F7325D"/>
    <w:rsid w:val="00F73547"/>
    <w:rsid w:val="00F73AF3"/>
    <w:rsid w:val="00F73B99"/>
    <w:rsid w:val="00F73E2E"/>
    <w:rsid w:val="00F740AD"/>
    <w:rsid w:val="00F741A8"/>
    <w:rsid w:val="00F7442A"/>
    <w:rsid w:val="00F74A71"/>
    <w:rsid w:val="00F74AFE"/>
    <w:rsid w:val="00F74B76"/>
    <w:rsid w:val="00F74D5F"/>
    <w:rsid w:val="00F753F7"/>
    <w:rsid w:val="00F7547E"/>
    <w:rsid w:val="00F755FE"/>
    <w:rsid w:val="00F75993"/>
    <w:rsid w:val="00F75D81"/>
    <w:rsid w:val="00F75DC8"/>
    <w:rsid w:val="00F75F31"/>
    <w:rsid w:val="00F761E8"/>
    <w:rsid w:val="00F762E6"/>
    <w:rsid w:val="00F763CC"/>
    <w:rsid w:val="00F76612"/>
    <w:rsid w:val="00F76A0F"/>
    <w:rsid w:val="00F76F48"/>
    <w:rsid w:val="00F77434"/>
    <w:rsid w:val="00F774D7"/>
    <w:rsid w:val="00F779E0"/>
    <w:rsid w:val="00F77C45"/>
    <w:rsid w:val="00F77C8D"/>
    <w:rsid w:val="00F77CB2"/>
    <w:rsid w:val="00F77ED0"/>
    <w:rsid w:val="00F80122"/>
    <w:rsid w:val="00F8084B"/>
    <w:rsid w:val="00F80DB3"/>
    <w:rsid w:val="00F80EA8"/>
    <w:rsid w:val="00F81431"/>
    <w:rsid w:val="00F817E1"/>
    <w:rsid w:val="00F818DC"/>
    <w:rsid w:val="00F81AB8"/>
    <w:rsid w:val="00F81C7F"/>
    <w:rsid w:val="00F82543"/>
    <w:rsid w:val="00F827DD"/>
    <w:rsid w:val="00F83088"/>
    <w:rsid w:val="00F8324C"/>
    <w:rsid w:val="00F83410"/>
    <w:rsid w:val="00F83457"/>
    <w:rsid w:val="00F83612"/>
    <w:rsid w:val="00F83836"/>
    <w:rsid w:val="00F83A48"/>
    <w:rsid w:val="00F840A9"/>
    <w:rsid w:val="00F84162"/>
    <w:rsid w:val="00F84279"/>
    <w:rsid w:val="00F84424"/>
    <w:rsid w:val="00F844AE"/>
    <w:rsid w:val="00F844EC"/>
    <w:rsid w:val="00F8456A"/>
    <w:rsid w:val="00F847B0"/>
    <w:rsid w:val="00F84968"/>
    <w:rsid w:val="00F84A21"/>
    <w:rsid w:val="00F84B94"/>
    <w:rsid w:val="00F84EEE"/>
    <w:rsid w:val="00F85619"/>
    <w:rsid w:val="00F86198"/>
    <w:rsid w:val="00F861E1"/>
    <w:rsid w:val="00F86272"/>
    <w:rsid w:val="00F86385"/>
    <w:rsid w:val="00F86387"/>
    <w:rsid w:val="00F86726"/>
    <w:rsid w:val="00F867D2"/>
    <w:rsid w:val="00F86824"/>
    <w:rsid w:val="00F86850"/>
    <w:rsid w:val="00F868D2"/>
    <w:rsid w:val="00F86A49"/>
    <w:rsid w:val="00F86D3A"/>
    <w:rsid w:val="00F86DFE"/>
    <w:rsid w:val="00F8720B"/>
    <w:rsid w:val="00F874E4"/>
    <w:rsid w:val="00F900BB"/>
    <w:rsid w:val="00F90235"/>
    <w:rsid w:val="00F90397"/>
    <w:rsid w:val="00F903D7"/>
    <w:rsid w:val="00F90574"/>
    <w:rsid w:val="00F90580"/>
    <w:rsid w:val="00F9080B"/>
    <w:rsid w:val="00F90A6D"/>
    <w:rsid w:val="00F90D48"/>
    <w:rsid w:val="00F90E0F"/>
    <w:rsid w:val="00F90ED9"/>
    <w:rsid w:val="00F91238"/>
    <w:rsid w:val="00F9126C"/>
    <w:rsid w:val="00F91843"/>
    <w:rsid w:val="00F918CB"/>
    <w:rsid w:val="00F91A65"/>
    <w:rsid w:val="00F91A9E"/>
    <w:rsid w:val="00F91D86"/>
    <w:rsid w:val="00F91F48"/>
    <w:rsid w:val="00F921F7"/>
    <w:rsid w:val="00F92289"/>
    <w:rsid w:val="00F92392"/>
    <w:rsid w:val="00F9248D"/>
    <w:rsid w:val="00F92769"/>
    <w:rsid w:val="00F928AE"/>
    <w:rsid w:val="00F92979"/>
    <w:rsid w:val="00F92C4E"/>
    <w:rsid w:val="00F92C90"/>
    <w:rsid w:val="00F92DFB"/>
    <w:rsid w:val="00F930BF"/>
    <w:rsid w:val="00F9327D"/>
    <w:rsid w:val="00F93294"/>
    <w:rsid w:val="00F935BF"/>
    <w:rsid w:val="00F93971"/>
    <w:rsid w:val="00F93CB5"/>
    <w:rsid w:val="00F94AB0"/>
    <w:rsid w:val="00F94FC4"/>
    <w:rsid w:val="00F95053"/>
    <w:rsid w:val="00F950DA"/>
    <w:rsid w:val="00F951D1"/>
    <w:rsid w:val="00F95243"/>
    <w:rsid w:val="00F959A3"/>
    <w:rsid w:val="00F959F4"/>
    <w:rsid w:val="00F95A0A"/>
    <w:rsid w:val="00F95AAC"/>
    <w:rsid w:val="00F95C15"/>
    <w:rsid w:val="00F95E68"/>
    <w:rsid w:val="00F95F7A"/>
    <w:rsid w:val="00F96151"/>
    <w:rsid w:val="00F96230"/>
    <w:rsid w:val="00F96307"/>
    <w:rsid w:val="00F9697F"/>
    <w:rsid w:val="00F96A88"/>
    <w:rsid w:val="00F96CFC"/>
    <w:rsid w:val="00F97127"/>
    <w:rsid w:val="00F97143"/>
    <w:rsid w:val="00F9715A"/>
    <w:rsid w:val="00F97204"/>
    <w:rsid w:val="00F9779D"/>
    <w:rsid w:val="00F97AB7"/>
    <w:rsid w:val="00F97AE3"/>
    <w:rsid w:val="00F97B54"/>
    <w:rsid w:val="00FA013F"/>
    <w:rsid w:val="00FA0207"/>
    <w:rsid w:val="00FA0266"/>
    <w:rsid w:val="00FA04F0"/>
    <w:rsid w:val="00FA07DF"/>
    <w:rsid w:val="00FA0877"/>
    <w:rsid w:val="00FA0A54"/>
    <w:rsid w:val="00FA0B84"/>
    <w:rsid w:val="00FA0B97"/>
    <w:rsid w:val="00FA1258"/>
    <w:rsid w:val="00FA149C"/>
    <w:rsid w:val="00FA2182"/>
    <w:rsid w:val="00FA24AF"/>
    <w:rsid w:val="00FA25E3"/>
    <w:rsid w:val="00FA29B4"/>
    <w:rsid w:val="00FA2A6A"/>
    <w:rsid w:val="00FA2A7B"/>
    <w:rsid w:val="00FA2BCB"/>
    <w:rsid w:val="00FA2BFE"/>
    <w:rsid w:val="00FA2D3A"/>
    <w:rsid w:val="00FA3054"/>
    <w:rsid w:val="00FA3196"/>
    <w:rsid w:val="00FA3531"/>
    <w:rsid w:val="00FA3708"/>
    <w:rsid w:val="00FA3839"/>
    <w:rsid w:val="00FA3CF1"/>
    <w:rsid w:val="00FA42B1"/>
    <w:rsid w:val="00FA42FB"/>
    <w:rsid w:val="00FA444B"/>
    <w:rsid w:val="00FA46DC"/>
    <w:rsid w:val="00FA4720"/>
    <w:rsid w:val="00FA4C66"/>
    <w:rsid w:val="00FA4DED"/>
    <w:rsid w:val="00FA50EE"/>
    <w:rsid w:val="00FA5116"/>
    <w:rsid w:val="00FA51D7"/>
    <w:rsid w:val="00FA54DB"/>
    <w:rsid w:val="00FA573F"/>
    <w:rsid w:val="00FA576B"/>
    <w:rsid w:val="00FA576C"/>
    <w:rsid w:val="00FA5A32"/>
    <w:rsid w:val="00FA5A99"/>
    <w:rsid w:val="00FA5B17"/>
    <w:rsid w:val="00FA5BA6"/>
    <w:rsid w:val="00FA5BF8"/>
    <w:rsid w:val="00FA5CEC"/>
    <w:rsid w:val="00FA5E1E"/>
    <w:rsid w:val="00FA6056"/>
    <w:rsid w:val="00FA611B"/>
    <w:rsid w:val="00FA634F"/>
    <w:rsid w:val="00FA63B3"/>
    <w:rsid w:val="00FA6492"/>
    <w:rsid w:val="00FA66A6"/>
    <w:rsid w:val="00FA6C73"/>
    <w:rsid w:val="00FA6D3D"/>
    <w:rsid w:val="00FA6D68"/>
    <w:rsid w:val="00FA6EC3"/>
    <w:rsid w:val="00FA6F20"/>
    <w:rsid w:val="00FA6F3D"/>
    <w:rsid w:val="00FA7006"/>
    <w:rsid w:val="00FA705C"/>
    <w:rsid w:val="00FA73FE"/>
    <w:rsid w:val="00FA78DD"/>
    <w:rsid w:val="00FA7AB5"/>
    <w:rsid w:val="00FA7B68"/>
    <w:rsid w:val="00FA7BDC"/>
    <w:rsid w:val="00FA7E04"/>
    <w:rsid w:val="00FA7E2B"/>
    <w:rsid w:val="00FA7E41"/>
    <w:rsid w:val="00FA7EAA"/>
    <w:rsid w:val="00FA7EB2"/>
    <w:rsid w:val="00FA7F10"/>
    <w:rsid w:val="00FA7F92"/>
    <w:rsid w:val="00FA7FCC"/>
    <w:rsid w:val="00FB0A1D"/>
    <w:rsid w:val="00FB0ADB"/>
    <w:rsid w:val="00FB0F33"/>
    <w:rsid w:val="00FB0F3A"/>
    <w:rsid w:val="00FB137B"/>
    <w:rsid w:val="00FB14A5"/>
    <w:rsid w:val="00FB154B"/>
    <w:rsid w:val="00FB1CE9"/>
    <w:rsid w:val="00FB1DCF"/>
    <w:rsid w:val="00FB1F37"/>
    <w:rsid w:val="00FB2080"/>
    <w:rsid w:val="00FB23B7"/>
    <w:rsid w:val="00FB291E"/>
    <w:rsid w:val="00FB298D"/>
    <w:rsid w:val="00FB2CF8"/>
    <w:rsid w:val="00FB2D5A"/>
    <w:rsid w:val="00FB32F4"/>
    <w:rsid w:val="00FB3317"/>
    <w:rsid w:val="00FB35BC"/>
    <w:rsid w:val="00FB3AEA"/>
    <w:rsid w:val="00FB3B05"/>
    <w:rsid w:val="00FB3B19"/>
    <w:rsid w:val="00FB4355"/>
    <w:rsid w:val="00FB43A2"/>
    <w:rsid w:val="00FB46B4"/>
    <w:rsid w:val="00FB4DED"/>
    <w:rsid w:val="00FB51FD"/>
    <w:rsid w:val="00FB5373"/>
    <w:rsid w:val="00FB5502"/>
    <w:rsid w:val="00FB557A"/>
    <w:rsid w:val="00FB5590"/>
    <w:rsid w:val="00FB55FD"/>
    <w:rsid w:val="00FB57CB"/>
    <w:rsid w:val="00FB57DA"/>
    <w:rsid w:val="00FB59F9"/>
    <w:rsid w:val="00FB5A42"/>
    <w:rsid w:val="00FB5D09"/>
    <w:rsid w:val="00FB5D6E"/>
    <w:rsid w:val="00FB5E66"/>
    <w:rsid w:val="00FB5EEC"/>
    <w:rsid w:val="00FB5F9A"/>
    <w:rsid w:val="00FB603D"/>
    <w:rsid w:val="00FB6080"/>
    <w:rsid w:val="00FB646D"/>
    <w:rsid w:val="00FB652B"/>
    <w:rsid w:val="00FB67A2"/>
    <w:rsid w:val="00FB693C"/>
    <w:rsid w:val="00FB6E32"/>
    <w:rsid w:val="00FB6E75"/>
    <w:rsid w:val="00FB7103"/>
    <w:rsid w:val="00FB74DA"/>
    <w:rsid w:val="00FB7507"/>
    <w:rsid w:val="00FB76C5"/>
    <w:rsid w:val="00FB7D25"/>
    <w:rsid w:val="00FB7D4A"/>
    <w:rsid w:val="00FB7D4E"/>
    <w:rsid w:val="00FB7FEB"/>
    <w:rsid w:val="00FC01C7"/>
    <w:rsid w:val="00FC03B3"/>
    <w:rsid w:val="00FC051D"/>
    <w:rsid w:val="00FC0685"/>
    <w:rsid w:val="00FC08B1"/>
    <w:rsid w:val="00FC08DC"/>
    <w:rsid w:val="00FC09E1"/>
    <w:rsid w:val="00FC0A07"/>
    <w:rsid w:val="00FC0DA7"/>
    <w:rsid w:val="00FC0E36"/>
    <w:rsid w:val="00FC0EB5"/>
    <w:rsid w:val="00FC0EF4"/>
    <w:rsid w:val="00FC10D9"/>
    <w:rsid w:val="00FC12CA"/>
    <w:rsid w:val="00FC131A"/>
    <w:rsid w:val="00FC1381"/>
    <w:rsid w:val="00FC1B30"/>
    <w:rsid w:val="00FC1D93"/>
    <w:rsid w:val="00FC1D99"/>
    <w:rsid w:val="00FC1DF2"/>
    <w:rsid w:val="00FC1DF8"/>
    <w:rsid w:val="00FC1E4E"/>
    <w:rsid w:val="00FC1ED5"/>
    <w:rsid w:val="00FC21E2"/>
    <w:rsid w:val="00FC221B"/>
    <w:rsid w:val="00FC2323"/>
    <w:rsid w:val="00FC26A4"/>
    <w:rsid w:val="00FC26BD"/>
    <w:rsid w:val="00FC27CC"/>
    <w:rsid w:val="00FC28AE"/>
    <w:rsid w:val="00FC293A"/>
    <w:rsid w:val="00FC29FF"/>
    <w:rsid w:val="00FC2D1C"/>
    <w:rsid w:val="00FC3E4B"/>
    <w:rsid w:val="00FC3FD9"/>
    <w:rsid w:val="00FC40A6"/>
    <w:rsid w:val="00FC4442"/>
    <w:rsid w:val="00FC468A"/>
    <w:rsid w:val="00FC469E"/>
    <w:rsid w:val="00FC4814"/>
    <w:rsid w:val="00FC4935"/>
    <w:rsid w:val="00FC49ED"/>
    <w:rsid w:val="00FC4A3B"/>
    <w:rsid w:val="00FC4ACE"/>
    <w:rsid w:val="00FC4BC6"/>
    <w:rsid w:val="00FC51A2"/>
    <w:rsid w:val="00FC55DE"/>
    <w:rsid w:val="00FC5870"/>
    <w:rsid w:val="00FC5B25"/>
    <w:rsid w:val="00FC5E19"/>
    <w:rsid w:val="00FC5EA6"/>
    <w:rsid w:val="00FC612A"/>
    <w:rsid w:val="00FC61AA"/>
    <w:rsid w:val="00FC667F"/>
    <w:rsid w:val="00FC66BB"/>
    <w:rsid w:val="00FC6716"/>
    <w:rsid w:val="00FC6BFF"/>
    <w:rsid w:val="00FC6E23"/>
    <w:rsid w:val="00FC6F1C"/>
    <w:rsid w:val="00FC6F59"/>
    <w:rsid w:val="00FC70E8"/>
    <w:rsid w:val="00FC70EB"/>
    <w:rsid w:val="00FC756F"/>
    <w:rsid w:val="00FC78B7"/>
    <w:rsid w:val="00FC7C1C"/>
    <w:rsid w:val="00FC7C39"/>
    <w:rsid w:val="00FC7EFA"/>
    <w:rsid w:val="00FD00B1"/>
    <w:rsid w:val="00FD02BD"/>
    <w:rsid w:val="00FD05AC"/>
    <w:rsid w:val="00FD0716"/>
    <w:rsid w:val="00FD0717"/>
    <w:rsid w:val="00FD0908"/>
    <w:rsid w:val="00FD0AAA"/>
    <w:rsid w:val="00FD1168"/>
    <w:rsid w:val="00FD11F8"/>
    <w:rsid w:val="00FD121B"/>
    <w:rsid w:val="00FD133D"/>
    <w:rsid w:val="00FD16C8"/>
    <w:rsid w:val="00FD1A71"/>
    <w:rsid w:val="00FD1A90"/>
    <w:rsid w:val="00FD1AB3"/>
    <w:rsid w:val="00FD1C3B"/>
    <w:rsid w:val="00FD1DD9"/>
    <w:rsid w:val="00FD1FE2"/>
    <w:rsid w:val="00FD25C6"/>
    <w:rsid w:val="00FD25DA"/>
    <w:rsid w:val="00FD26F9"/>
    <w:rsid w:val="00FD2987"/>
    <w:rsid w:val="00FD2AF4"/>
    <w:rsid w:val="00FD2B55"/>
    <w:rsid w:val="00FD355C"/>
    <w:rsid w:val="00FD3824"/>
    <w:rsid w:val="00FD385E"/>
    <w:rsid w:val="00FD3A9F"/>
    <w:rsid w:val="00FD3AD5"/>
    <w:rsid w:val="00FD3B80"/>
    <w:rsid w:val="00FD3C1A"/>
    <w:rsid w:val="00FD3C71"/>
    <w:rsid w:val="00FD3D0D"/>
    <w:rsid w:val="00FD3EA6"/>
    <w:rsid w:val="00FD3F83"/>
    <w:rsid w:val="00FD42E6"/>
    <w:rsid w:val="00FD464A"/>
    <w:rsid w:val="00FD475A"/>
    <w:rsid w:val="00FD4BF1"/>
    <w:rsid w:val="00FD4DCE"/>
    <w:rsid w:val="00FD4F47"/>
    <w:rsid w:val="00FD4FBA"/>
    <w:rsid w:val="00FD5447"/>
    <w:rsid w:val="00FD5510"/>
    <w:rsid w:val="00FD5D89"/>
    <w:rsid w:val="00FD5DB4"/>
    <w:rsid w:val="00FD5EE2"/>
    <w:rsid w:val="00FD5F0F"/>
    <w:rsid w:val="00FD5F15"/>
    <w:rsid w:val="00FD65FC"/>
    <w:rsid w:val="00FD66C4"/>
    <w:rsid w:val="00FD67DB"/>
    <w:rsid w:val="00FD6871"/>
    <w:rsid w:val="00FD6B12"/>
    <w:rsid w:val="00FD6C95"/>
    <w:rsid w:val="00FD6CE5"/>
    <w:rsid w:val="00FD6D9B"/>
    <w:rsid w:val="00FD701D"/>
    <w:rsid w:val="00FD711E"/>
    <w:rsid w:val="00FD716C"/>
    <w:rsid w:val="00FD73BB"/>
    <w:rsid w:val="00FD7574"/>
    <w:rsid w:val="00FD7B8A"/>
    <w:rsid w:val="00FD7BF0"/>
    <w:rsid w:val="00FD7C6C"/>
    <w:rsid w:val="00FE0084"/>
    <w:rsid w:val="00FE019A"/>
    <w:rsid w:val="00FE0317"/>
    <w:rsid w:val="00FE0857"/>
    <w:rsid w:val="00FE0CD3"/>
    <w:rsid w:val="00FE0CF5"/>
    <w:rsid w:val="00FE0F44"/>
    <w:rsid w:val="00FE102B"/>
    <w:rsid w:val="00FE12B8"/>
    <w:rsid w:val="00FE1518"/>
    <w:rsid w:val="00FE1596"/>
    <w:rsid w:val="00FE15F9"/>
    <w:rsid w:val="00FE1817"/>
    <w:rsid w:val="00FE1839"/>
    <w:rsid w:val="00FE1BD1"/>
    <w:rsid w:val="00FE1F59"/>
    <w:rsid w:val="00FE1FD1"/>
    <w:rsid w:val="00FE20E4"/>
    <w:rsid w:val="00FE217F"/>
    <w:rsid w:val="00FE22BD"/>
    <w:rsid w:val="00FE257F"/>
    <w:rsid w:val="00FE267A"/>
    <w:rsid w:val="00FE2693"/>
    <w:rsid w:val="00FE270D"/>
    <w:rsid w:val="00FE2873"/>
    <w:rsid w:val="00FE2996"/>
    <w:rsid w:val="00FE29F7"/>
    <w:rsid w:val="00FE2A1A"/>
    <w:rsid w:val="00FE2D57"/>
    <w:rsid w:val="00FE2E08"/>
    <w:rsid w:val="00FE2F5D"/>
    <w:rsid w:val="00FE319C"/>
    <w:rsid w:val="00FE3226"/>
    <w:rsid w:val="00FE3322"/>
    <w:rsid w:val="00FE3802"/>
    <w:rsid w:val="00FE3873"/>
    <w:rsid w:val="00FE38A2"/>
    <w:rsid w:val="00FE3C77"/>
    <w:rsid w:val="00FE3C84"/>
    <w:rsid w:val="00FE406A"/>
    <w:rsid w:val="00FE41C0"/>
    <w:rsid w:val="00FE42F5"/>
    <w:rsid w:val="00FE4510"/>
    <w:rsid w:val="00FE46AE"/>
    <w:rsid w:val="00FE46B9"/>
    <w:rsid w:val="00FE4903"/>
    <w:rsid w:val="00FE4A41"/>
    <w:rsid w:val="00FE4CC1"/>
    <w:rsid w:val="00FE4CEE"/>
    <w:rsid w:val="00FE4E68"/>
    <w:rsid w:val="00FE5164"/>
    <w:rsid w:val="00FE56FE"/>
    <w:rsid w:val="00FE5A46"/>
    <w:rsid w:val="00FE5D2A"/>
    <w:rsid w:val="00FE5F20"/>
    <w:rsid w:val="00FE6099"/>
    <w:rsid w:val="00FE60CA"/>
    <w:rsid w:val="00FE6203"/>
    <w:rsid w:val="00FE666E"/>
    <w:rsid w:val="00FE6A9D"/>
    <w:rsid w:val="00FE6C9E"/>
    <w:rsid w:val="00FE6D3A"/>
    <w:rsid w:val="00FE71C4"/>
    <w:rsid w:val="00FE7346"/>
    <w:rsid w:val="00FE7566"/>
    <w:rsid w:val="00FE75B1"/>
    <w:rsid w:val="00FE7688"/>
    <w:rsid w:val="00FE7985"/>
    <w:rsid w:val="00FE79BD"/>
    <w:rsid w:val="00FE7AC4"/>
    <w:rsid w:val="00FE7B7E"/>
    <w:rsid w:val="00FE7BBE"/>
    <w:rsid w:val="00FE7BC6"/>
    <w:rsid w:val="00FF006C"/>
    <w:rsid w:val="00FF02D2"/>
    <w:rsid w:val="00FF033E"/>
    <w:rsid w:val="00FF0390"/>
    <w:rsid w:val="00FF0405"/>
    <w:rsid w:val="00FF046F"/>
    <w:rsid w:val="00FF0526"/>
    <w:rsid w:val="00FF080B"/>
    <w:rsid w:val="00FF0A1E"/>
    <w:rsid w:val="00FF0ABE"/>
    <w:rsid w:val="00FF0ACA"/>
    <w:rsid w:val="00FF0C16"/>
    <w:rsid w:val="00FF0FC4"/>
    <w:rsid w:val="00FF1027"/>
    <w:rsid w:val="00FF12FC"/>
    <w:rsid w:val="00FF1605"/>
    <w:rsid w:val="00FF169D"/>
    <w:rsid w:val="00FF1735"/>
    <w:rsid w:val="00FF18B3"/>
    <w:rsid w:val="00FF1B74"/>
    <w:rsid w:val="00FF1D81"/>
    <w:rsid w:val="00FF1E79"/>
    <w:rsid w:val="00FF2059"/>
    <w:rsid w:val="00FF20B0"/>
    <w:rsid w:val="00FF2208"/>
    <w:rsid w:val="00FF22CF"/>
    <w:rsid w:val="00FF2751"/>
    <w:rsid w:val="00FF277D"/>
    <w:rsid w:val="00FF2939"/>
    <w:rsid w:val="00FF2A3B"/>
    <w:rsid w:val="00FF2B4D"/>
    <w:rsid w:val="00FF2C20"/>
    <w:rsid w:val="00FF2C5C"/>
    <w:rsid w:val="00FF2C6F"/>
    <w:rsid w:val="00FF2D55"/>
    <w:rsid w:val="00FF2D81"/>
    <w:rsid w:val="00FF2DD9"/>
    <w:rsid w:val="00FF2F4B"/>
    <w:rsid w:val="00FF3035"/>
    <w:rsid w:val="00FF330D"/>
    <w:rsid w:val="00FF3477"/>
    <w:rsid w:val="00FF3923"/>
    <w:rsid w:val="00FF39C6"/>
    <w:rsid w:val="00FF3A23"/>
    <w:rsid w:val="00FF3C29"/>
    <w:rsid w:val="00FF3CCA"/>
    <w:rsid w:val="00FF3CEB"/>
    <w:rsid w:val="00FF41B1"/>
    <w:rsid w:val="00FF41D7"/>
    <w:rsid w:val="00FF4220"/>
    <w:rsid w:val="00FF4224"/>
    <w:rsid w:val="00FF44B4"/>
    <w:rsid w:val="00FF4509"/>
    <w:rsid w:val="00FF4761"/>
    <w:rsid w:val="00FF47B9"/>
    <w:rsid w:val="00FF4BC1"/>
    <w:rsid w:val="00FF4BDC"/>
    <w:rsid w:val="00FF4CE7"/>
    <w:rsid w:val="00FF4D76"/>
    <w:rsid w:val="00FF4E99"/>
    <w:rsid w:val="00FF4EA8"/>
    <w:rsid w:val="00FF4EF9"/>
    <w:rsid w:val="00FF5235"/>
    <w:rsid w:val="00FF5754"/>
    <w:rsid w:val="00FF5867"/>
    <w:rsid w:val="00FF5BF3"/>
    <w:rsid w:val="00FF5D4A"/>
    <w:rsid w:val="00FF5DA0"/>
    <w:rsid w:val="00FF5E4A"/>
    <w:rsid w:val="00FF615F"/>
    <w:rsid w:val="00FF68F4"/>
    <w:rsid w:val="00FF6A1D"/>
    <w:rsid w:val="00FF6A9F"/>
    <w:rsid w:val="00FF6AF1"/>
    <w:rsid w:val="00FF6CDD"/>
    <w:rsid w:val="00FF6CE9"/>
    <w:rsid w:val="00FF6D75"/>
    <w:rsid w:val="00FF6DDA"/>
    <w:rsid w:val="00FF7242"/>
    <w:rsid w:val="00FF7627"/>
    <w:rsid w:val="00FF764D"/>
    <w:rsid w:val="00FF7656"/>
    <w:rsid w:val="00FF7701"/>
    <w:rsid w:val="00FF7A7D"/>
    <w:rsid w:val="00FF7B3C"/>
    <w:rsid w:val="00FF7E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40768"/>
  <w15:docId w15:val="{284AED8B-08E7-4DB2-81C8-D9C010B5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01B9"/>
    <w:rPr>
      <w:sz w:val="24"/>
      <w:szCs w:val="24"/>
    </w:rPr>
  </w:style>
  <w:style w:type="paragraph" w:styleId="Nagwek1">
    <w:name w:val="heading 1"/>
    <w:basedOn w:val="Normalny"/>
    <w:next w:val="Normalny"/>
    <w:link w:val="Nagwek1Znak"/>
    <w:qFormat/>
    <w:rsid w:val="00E25CE4"/>
    <w:pPr>
      <w:keepNext/>
      <w:outlineLvl w:val="0"/>
    </w:pPr>
    <w:rPr>
      <w:b/>
      <w:sz w:val="20"/>
      <w:szCs w:val="20"/>
    </w:rPr>
  </w:style>
  <w:style w:type="paragraph" w:styleId="Nagwek2">
    <w:name w:val="heading 2"/>
    <w:basedOn w:val="Normalny"/>
    <w:next w:val="Normalny"/>
    <w:link w:val="Nagwek2Znak"/>
    <w:qFormat/>
    <w:rsid w:val="00E25CE4"/>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25CE4"/>
    <w:rPr>
      <w:b/>
      <w:lang w:val="pl-PL" w:eastAsia="pl-PL" w:bidi="ar-SA"/>
    </w:rPr>
  </w:style>
  <w:style w:type="character" w:customStyle="1" w:styleId="Nagwek2Znak">
    <w:name w:val="Nagłówek 2 Znak"/>
    <w:link w:val="Nagwek2"/>
    <w:semiHidden/>
    <w:rsid w:val="00E25CE4"/>
    <w:rPr>
      <w:rFonts w:ascii="Cambria" w:hAnsi="Cambria"/>
      <w:b/>
      <w:bCs/>
      <w:i/>
      <w:iCs/>
      <w:sz w:val="28"/>
      <w:szCs w:val="28"/>
      <w:lang w:val="pl-PL" w:eastAsia="pl-PL" w:bidi="ar-SA"/>
    </w:rPr>
  </w:style>
  <w:style w:type="paragraph" w:styleId="Tytu">
    <w:name w:val="Title"/>
    <w:basedOn w:val="Normalny"/>
    <w:link w:val="TytuZnak"/>
    <w:qFormat/>
    <w:rsid w:val="00E25CE4"/>
    <w:pPr>
      <w:jc w:val="center"/>
    </w:pPr>
    <w:rPr>
      <w:b/>
      <w:bCs/>
      <w:sz w:val="28"/>
      <w:szCs w:val="28"/>
    </w:rPr>
  </w:style>
  <w:style w:type="character" w:customStyle="1" w:styleId="TytuZnak">
    <w:name w:val="Tytuł Znak"/>
    <w:link w:val="Tytu"/>
    <w:rsid w:val="00E25CE4"/>
    <w:rPr>
      <w:b/>
      <w:bCs/>
      <w:sz w:val="28"/>
      <w:szCs w:val="28"/>
      <w:lang w:val="pl-PL" w:eastAsia="pl-PL" w:bidi="ar-SA"/>
    </w:rPr>
  </w:style>
  <w:style w:type="paragraph" w:styleId="Tekstkomentarza">
    <w:name w:val="annotation text"/>
    <w:basedOn w:val="Normalny"/>
    <w:link w:val="TekstkomentarzaZnak"/>
    <w:uiPriority w:val="99"/>
    <w:rsid w:val="00E25CE4"/>
    <w:rPr>
      <w:sz w:val="20"/>
      <w:szCs w:val="20"/>
    </w:rPr>
  </w:style>
  <w:style w:type="character" w:customStyle="1" w:styleId="TekstkomentarzaZnak">
    <w:name w:val="Tekst komentarza Znak"/>
    <w:link w:val="Tekstkomentarza"/>
    <w:uiPriority w:val="99"/>
    <w:rsid w:val="00E25CE4"/>
    <w:rPr>
      <w:lang w:val="pl-PL" w:eastAsia="pl-PL" w:bidi="ar-SA"/>
    </w:rPr>
  </w:style>
  <w:style w:type="paragraph" w:customStyle="1" w:styleId="tekst">
    <w:name w:val="tekst"/>
    <w:basedOn w:val="Normalny"/>
    <w:rsid w:val="00E25CE4"/>
    <w:pPr>
      <w:suppressLineNumbers/>
      <w:spacing w:before="60" w:after="60"/>
      <w:jc w:val="both"/>
    </w:pPr>
  </w:style>
  <w:style w:type="paragraph" w:styleId="Tekstpodstawowy3">
    <w:name w:val="Body Text 3"/>
    <w:basedOn w:val="Normalny"/>
    <w:rsid w:val="00E25CE4"/>
    <w:pPr>
      <w:spacing w:after="120"/>
    </w:pPr>
    <w:rPr>
      <w:sz w:val="16"/>
      <w:szCs w:val="16"/>
    </w:rPr>
  </w:style>
  <w:style w:type="paragraph" w:styleId="Tekstpodstawowy">
    <w:name w:val="Body Text"/>
    <w:basedOn w:val="Normalny"/>
    <w:link w:val="TekstpodstawowyZnak"/>
    <w:rsid w:val="00E25CE4"/>
    <w:rPr>
      <w:sz w:val="20"/>
      <w:szCs w:val="20"/>
    </w:rPr>
  </w:style>
  <w:style w:type="character" w:customStyle="1" w:styleId="TekstpodstawowyZnak">
    <w:name w:val="Tekst podstawowy Znak"/>
    <w:link w:val="Tekstpodstawowy"/>
    <w:rsid w:val="00E25CE4"/>
    <w:rPr>
      <w:lang w:val="pl-PL" w:eastAsia="pl-PL" w:bidi="ar-SA"/>
    </w:rPr>
  </w:style>
  <w:style w:type="character" w:styleId="Numerstrony">
    <w:name w:val="page number"/>
    <w:basedOn w:val="Domylnaczcionkaakapitu"/>
    <w:rsid w:val="00E25CE4"/>
  </w:style>
  <w:style w:type="paragraph" w:styleId="Stopka">
    <w:name w:val="footer"/>
    <w:basedOn w:val="Normalny"/>
    <w:link w:val="StopkaZnak"/>
    <w:rsid w:val="00E25CE4"/>
    <w:pPr>
      <w:tabs>
        <w:tab w:val="center" w:pos="4536"/>
        <w:tab w:val="right" w:pos="9072"/>
      </w:tabs>
    </w:pPr>
  </w:style>
  <w:style w:type="character" w:customStyle="1" w:styleId="StopkaZnak">
    <w:name w:val="Stopka Znak"/>
    <w:link w:val="Stopka"/>
    <w:rsid w:val="00E25CE4"/>
    <w:rPr>
      <w:sz w:val="24"/>
      <w:szCs w:val="24"/>
      <w:lang w:val="pl-PL" w:eastAsia="pl-PL" w:bidi="ar-SA"/>
    </w:rPr>
  </w:style>
  <w:style w:type="paragraph" w:customStyle="1" w:styleId="DomylnaczcionkaakapituAkapit">
    <w:name w:val="Domyślna czcionka akapitu Akapit"/>
    <w:basedOn w:val="Normalny"/>
    <w:rsid w:val="00E25CE4"/>
  </w:style>
  <w:style w:type="paragraph" w:customStyle="1" w:styleId="pkt">
    <w:name w:val="pkt"/>
    <w:basedOn w:val="Normalny"/>
    <w:rsid w:val="00E25CE4"/>
    <w:pPr>
      <w:suppressLineNumbers/>
      <w:overflowPunct w:val="0"/>
      <w:autoSpaceDE w:val="0"/>
      <w:autoSpaceDN w:val="0"/>
      <w:adjustRightInd w:val="0"/>
      <w:spacing w:before="60" w:after="60"/>
      <w:ind w:left="738" w:hanging="284"/>
      <w:textAlignment w:val="baseline"/>
    </w:pPr>
    <w:rPr>
      <w:szCs w:val="20"/>
    </w:rPr>
  </w:style>
  <w:style w:type="character" w:styleId="Hipercze">
    <w:name w:val="Hyperlink"/>
    <w:rsid w:val="00E25CE4"/>
    <w:rPr>
      <w:color w:val="000000"/>
      <w:u w:val="single"/>
    </w:rPr>
  </w:style>
  <w:style w:type="paragraph" w:styleId="Tekstpodstawowywcity2">
    <w:name w:val="Body Text Indent 2"/>
    <w:basedOn w:val="Normalny"/>
    <w:link w:val="Tekstpodstawowywcity2Znak"/>
    <w:rsid w:val="00E25CE4"/>
    <w:pPr>
      <w:tabs>
        <w:tab w:val="right" w:pos="284"/>
        <w:tab w:val="left" w:pos="408"/>
      </w:tabs>
      <w:ind w:left="408" w:hanging="408"/>
    </w:pPr>
    <w:rPr>
      <w:lang w:val="x-none" w:eastAsia="x-none"/>
    </w:rPr>
  </w:style>
  <w:style w:type="paragraph" w:styleId="HTML-wstpniesformatowany">
    <w:name w:val="HTML Preformatted"/>
    <w:basedOn w:val="Normalny"/>
    <w:link w:val="HTML-wstpniesformatowanyZnak"/>
    <w:rsid w:val="00E25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wstpniesformatowanyZnak">
    <w:name w:val="HTML - wstępnie sformatowany Znak"/>
    <w:link w:val="HTML-wstpniesformatowany"/>
    <w:rsid w:val="00E25CE4"/>
    <w:rPr>
      <w:rFonts w:ascii="Arial Unicode MS" w:eastAsia="Arial Unicode MS" w:hAnsi="Arial Unicode MS" w:cs="Arial Unicode MS"/>
      <w:lang w:val="pl-PL" w:eastAsia="pl-PL" w:bidi="ar-SA"/>
    </w:rPr>
  </w:style>
  <w:style w:type="paragraph" w:styleId="Zwykytekst">
    <w:name w:val="Plain Text"/>
    <w:basedOn w:val="Normalny"/>
    <w:link w:val="ZwykytekstZnak"/>
    <w:uiPriority w:val="99"/>
    <w:rsid w:val="00E25CE4"/>
    <w:rPr>
      <w:rFonts w:ascii="Courier New" w:hAnsi="Courier New"/>
      <w:sz w:val="20"/>
      <w:szCs w:val="20"/>
    </w:rPr>
  </w:style>
  <w:style w:type="character" w:customStyle="1" w:styleId="ZwykytekstZnak">
    <w:name w:val="Zwykły tekst Znak"/>
    <w:link w:val="Zwykytekst"/>
    <w:uiPriority w:val="99"/>
    <w:rsid w:val="00E25CE4"/>
    <w:rPr>
      <w:rFonts w:ascii="Courier New" w:hAnsi="Courier New"/>
      <w:lang w:val="pl-PL" w:eastAsia="pl-PL" w:bidi="ar-SA"/>
    </w:rPr>
  </w:style>
  <w:style w:type="paragraph" w:customStyle="1" w:styleId="ust2art">
    <w:name w:val="ust2art"/>
    <w:basedOn w:val="Normalny"/>
    <w:rsid w:val="00E25CE4"/>
    <w:pPr>
      <w:spacing w:before="100" w:beforeAutospacing="1" w:after="100" w:afterAutospacing="1"/>
    </w:pPr>
  </w:style>
  <w:style w:type="paragraph" w:customStyle="1" w:styleId="PunktZnakZnakZnakZnakZnak">
    <w:name w:val="Punkt Znak Znak Znak Znak Znak"/>
    <w:basedOn w:val="Normalny"/>
    <w:rsid w:val="00E25CE4"/>
    <w:pPr>
      <w:numPr>
        <w:ilvl w:val="3"/>
        <w:numId w:val="1"/>
      </w:numPr>
      <w:overflowPunct w:val="0"/>
      <w:autoSpaceDE w:val="0"/>
      <w:autoSpaceDN w:val="0"/>
      <w:adjustRightInd w:val="0"/>
      <w:spacing w:before="100" w:beforeAutospacing="1" w:after="100" w:afterAutospacing="1"/>
      <w:jc w:val="both"/>
      <w:textAlignment w:val="baseline"/>
    </w:pPr>
    <w:rPr>
      <w:color w:val="000000"/>
      <w:lang w:eastAsia="zh-CN"/>
    </w:rPr>
  </w:style>
  <w:style w:type="paragraph" w:customStyle="1" w:styleId="Litera">
    <w:name w:val="Litera"/>
    <w:basedOn w:val="Normalny"/>
    <w:rsid w:val="00E25CE4"/>
    <w:pPr>
      <w:numPr>
        <w:ilvl w:val="3"/>
        <w:numId w:val="2"/>
      </w:numPr>
      <w:overflowPunct w:val="0"/>
      <w:autoSpaceDE w:val="0"/>
      <w:autoSpaceDN w:val="0"/>
      <w:adjustRightInd w:val="0"/>
      <w:spacing w:before="80"/>
      <w:jc w:val="both"/>
      <w:textAlignment w:val="baseline"/>
    </w:pPr>
    <w:rPr>
      <w:color w:val="000000"/>
      <w:lang w:eastAsia="zh-CN"/>
    </w:rPr>
  </w:style>
  <w:style w:type="paragraph" w:customStyle="1" w:styleId="Ustep1ZnakZnakZnakZnak">
    <w:name w:val="Ustep 1 Znak Znak Znak Znak"/>
    <w:basedOn w:val="Normalny"/>
    <w:rsid w:val="00E25CE4"/>
    <w:pPr>
      <w:numPr>
        <w:ilvl w:val="1"/>
        <w:numId w:val="2"/>
      </w:numPr>
      <w:tabs>
        <w:tab w:val="left" w:pos="342"/>
      </w:tabs>
      <w:overflowPunct w:val="0"/>
      <w:autoSpaceDE w:val="0"/>
      <w:autoSpaceDN w:val="0"/>
      <w:adjustRightInd w:val="0"/>
      <w:spacing w:before="80"/>
      <w:jc w:val="both"/>
      <w:textAlignment w:val="baseline"/>
    </w:pPr>
    <w:rPr>
      <w:color w:val="000000"/>
      <w:lang w:eastAsia="zh-CN"/>
    </w:rPr>
  </w:style>
  <w:style w:type="character" w:styleId="Odwoaniedokomentarza">
    <w:name w:val="annotation reference"/>
    <w:uiPriority w:val="99"/>
    <w:rsid w:val="00E25CE4"/>
    <w:rPr>
      <w:sz w:val="16"/>
      <w:szCs w:val="16"/>
    </w:rPr>
  </w:style>
  <w:style w:type="paragraph" w:styleId="Tematkomentarza">
    <w:name w:val="annotation subject"/>
    <w:basedOn w:val="Tekstkomentarza"/>
    <w:next w:val="Tekstkomentarza"/>
    <w:link w:val="TematkomentarzaZnak"/>
    <w:rsid w:val="00E25CE4"/>
    <w:rPr>
      <w:b/>
      <w:bCs/>
    </w:rPr>
  </w:style>
  <w:style w:type="character" w:customStyle="1" w:styleId="TematkomentarzaZnak">
    <w:name w:val="Temat komentarza Znak"/>
    <w:link w:val="Tematkomentarza"/>
    <w:rsid w:val="00E25CE4"/>
    <w:rPr>
      <w:b/>
      <w:bCs/>
      <w:lang w:val="pl-PL" w:eastAsia="pl-PL" w:bidi="ar-SA"/>
    </w:rPr>
  </w:style>
  <w:style w:type="paragraph" w:styleId="Tekstdymka">
    <w:name w:val="Balloon Text"/>
    <w:basedOn w:val="Normalny"/>
    <w:link w:val="TekstdymkaZnak"/>
    <w:rsid w:val="00E25CE4"/>
    <w:rPr>
      <w:rFonts w:ascii="Tahoma" w:hAnsi="Tahoma" w:cs="Tahoma"/>
      <w:sz w:val="16"/>
      <w:szCs w:val="16"/>
    </w:rPr>
  </w:style>
  <w:style w:type="character" w:customStyle="1" w:styleId="TekstdymkaZnak">
    <w:name w:val="Tekst dymka Znak"/>
    <w:link w:val="Tekstdymka"/>
    <w:rsid w:val="00E25CE4"/>
    <w:rPr>
      <w:rFonts w:ascii="Tahoma" w:hAnsi="Tahoma" w:cs="Tahoma"/>
      <w:sz w:val="16"/>
      <w:szCs w:val="16"/>
      <w:lang w:val="pl-PL" w:eastAsia="pl-PL" w:bidi="ar-SA"/>
    </w:rPr>
  </w:style>
  <w:style w:type="character" w:customStyle="1" w:styleId="tabulatory">
    <w:name w:val="tabulatory"/>
    <w:basedOn w:val="Domylnaczcionkaakapitu"/>
    <w:rsid w:val="00E25CE4"/>
  </w:style>
  <w:style w:type="paragraph" w:customStyle="1" w:styleId="Znak">
    <w:name w:val="Znak"/>
    <w:basedOn w:val="Normalny"/>
    <w:rsid w:val="00E25CE4"/>
  </w:style>
  <w:style w:type="paragraph" w:customStyle="1" w:styleId="Akapitzlist1">
    <w:name w:val="Akapit z listą1"/>
    <w:basedOn w:val="Normalny"/>
    <w:rsid w:val="00E25CE4"/>
    <w:pPr>
      <w:spacing w:after="200" w:line="276" w:lineRule="auto"/>
      <w:ind w:left="720"/>
      <w:contextualSpacing/>
    </w:pPr>
    <w:rPr>
      <w:rFonts w:ascii="Calibri" w:hAnsi="Calibri"/>
      <w:sz w:val="22"/>
      <w:szCs w:val="22"/>
      <w:lang w:eastAsia="en-US"/>
    </w:rPr>
  </w:style>
  <w:style w:type="character" w:styleId="Odwoanieprzypisudolnego">
    <w:name w:val="footnote reference"/>
    <w:rsid w:val="00E25CE4"/>
    <w:rPr>
      <w:vertAlign w:val="superscript"/>
    </w:rPr>
  </w:style>
  <w:style w:type="paragraph" w:customStyle="1" w:styleId="ust">
    <w:name w:val="ust"/>
    <w:basedOn w:val="Normalny"/>
    <w:rsid w:val="00E25CE4"/>
    <w:pPr>
      <w:overflowPunct w:val="0"/>
      <w:autoSpaceDE w:val="0"/>
      <w:autoSpaceDN w:val="0"/>
      <w:spacing w:before="60" w:after="60"/>
      <w:ind w:left="426" w:hanging="284"/>
      <w:jc w:val="both"/>
    </w:pPr>
  </w:style>
  <w:style w:type="paragraph" w:customStyle="1" w:styleId="ust1">
    <w:name w:val="ust1"/>
    <w:basedOn w:val="Normalny"/>
    <w:rsid w:val="00E25CE4"/>
    <w:pPr>
      <w:overflowPunct w:val="0"/>
      <w:autoSpaceDE w:val="0"/>
      <w:autoSpaceDN w:val="0"/>
      <w:spacing w:before="60" w:after="60"/>
      <w:ind w:left="425" w:hanging="380"/>
      <w:jc w:val="both"/>
    </w:pPr>
  </w:style>
  <w:style w:type="paragraph" w:customStyle="1" w:styleId="ust1art">
    <w:name w:val="ust1art"/>
    <w:basedOn w:val="Normalny"/>
    <w:rsid w:val="00E25CE4"/>
    <w:pPr>
      <w:overflowPunct w:val="0"/>
      <w:autoSpaceDE w:val="0"/>
      <w:autoSpaceDN w:val="0"/>
      <w:spacing w:before="60" w:after="60"/>
      <w:ind w:left="1843" w:hanging="255"/>
      <w:jc w:val="both"/>
    </w:pPr>
  </w:style>
  <w:style w:type="paragraph" w:customStyle="1" w:styleId="pkt1art">
    <w:name w:val="pkt1art"/>
    <w:basedOn w:val="Normalny"/>
    <w:rsid w:val="00E25CE4"/>
    <w:pPr>
      <w:overflowPunct w:val="0"/>
      <w:autoSpaceDE w:val="0"/>
      <w:autoSpaceDN w:val="0"/>
      <w:spacing w:before="60" w:after="60"/>
      <w:ind w:left="2269" w:hanging="284"/>
      <w:jc w:val="both"/>
    </w:pPr>
  </w:style>
  <w:style w:type="paragraph" w:customStyle="1" w:styleId="zmart2">
    <w:name w:val="zmart2"/>
    <w:basedOn w:val="Normalny"/>
    <w:rsid w:val="00E25CE4"/>
    <w:pPr>
      <w:overflowPunct w:val="0"/>
      <w:autoSpaceDE w:val="0"/>
      <w:autoSpaceDN w:val="0"/>
      <w:spacing w:before="60" w:after="60"/>
      <w:ind w:left="1843" w:hanging="1219"/>
      <w:jc w:val="both"/>
    </w:pPr>
  </w:style>
  <w:style w:type="paragraph" w:customStyle="1" w:styleId="pkt2art">
    <w:name w:val="pkt2art"/>
    <w:basedOn w:val="Normalny"/>
    <w:rsid w:val="00E25CE4"/>
    <w:pPr>
      <w:overflowPunct w:val="0"/>
      <w:autoSpaceDE w:val="0"/>
      <w:autoSpaceDN w:val="0"/>
      <w:spacing w:before="60" w:after="60"/>
      <w:ind w:left="2268" w:hanging="386"/>
      <w:jc w:val="both"/>
    </w:pPr>
  </w:style>
  <w:style w:type="paragraph" w:customStyle="1" w:styleId="nowust">
    <w:name w:val="nowust"/>
    <w:basedOn w:val="Normalny"/>
    <w:rsid w:val="00E25CE4"/>
    <w:pPr>
      <w:overflowPunct w:val="0"/>
      <w:autoSpaceDE w:val="0"/>
      <w:autoSpaceDN w:val="0"/>
      <w:spacing w:after="200" w:line="244" w:lineRule="auto"/>
      <w:ind w:left="1700" w:hanging="584"/>
      <w:jc w:val="both"/>
    </w:pPr>
  </w:style>
  <w:style w:type="paragraph" w:customStyle="1" w:styleId="nowpkt">
    <w:name w:val="nowpkt"/>
    <w:basedOn w:val="Normalny"/>
    <w:rsid w:val="00E25CE4"/>
    <w:pPr>
      <w:overflowPunct w:val="0"/>
      <w:autoSpaceDE w:val="0"/>
      <w:autoSpaceDN w:val="0"/>
      <w:spacing w:after="200" w:line="244" w:lineRule="auto"/>
      <w:ind w:left="2000" w:hanging="300"/>
      <w:jc w:val="both"/>
    </w:pPr>
  </w:style>
  <w:style w:type="paragraph" w:customStyle="1" w:styleId="art">
    <w:name w:val="art"/>
    <w:basedOn w:val="Normalny"/>
    <w:rsid w:val="00E25CE4"/>
    <w:pPr>
      <w:overflowPunct w:val="0"/>
      <w:autoSpaceDE w:val="0"/>
      <w:autoSpaceDN w:val="0"/>
      <w:spacing w:after="200" w:line="244" w:lineRule="auto"/>
      <w:jc w:val="both"/>
    </w:pPr>
  </w:style>
  <w:style w:type="character" w:customStyle="1" w:styleId="ust2">
    <w:name w:val="ust2"/>
    <w:basedOn w:val="Domylnaczcionkaakapitu"/>
    <w:rsid w:val="00E25CE4"/>
  </w:style>
  <w:style w:type="paragraph" w:customStyle="1" w:styleId="zmart1">
    <w:name w:val="zmart1"/>
    <w:basedOn w:val="Normalny"/>
    <w:rsid w:val="00E25CE4"/>
    <w:pPr>
      <w:overflowPunct w:val="0"/>
      <w:autoSpaceDE w:val="0"/>
      <w:autoSpaceDN w:val="0"/>
      <w:spacing w:before="60" w:after="60"/>
      <w:ind w:left="1842" w:hanging="1077"/>
      <w:jc w:val="both"/>
    </w:pPr>
  </w:style>
  <w:style w:type="paragraph" w:customStyle="1" w:styleId="tyt">
    <w:name w:val="tyt"/>
    <w:basedOn w:val="Normalny"/>
    <w:rsid w:val="00E25CE4"/>
    <w:pPr>
      <w:keepNext/>
      <w:overflowPunct w:val="0"/>
      <w:autoSpaceDE w:val="0"/>
      <w:autoSpaceDN w:val="0"/>
      <w:spacing w:before="60" w:after="60"/>
      <w:jc w:val="center"/>
    </w:pPr>
    <w:rPr>
      <w:b/>
      <w:bCs/>
    </w:rPr>
  </w:style>
  <w:style w:type="paragraph" w:customStyle="1" w:styleId="tytu0">
    <w:name w:val="tytu"/>
    <w:basedOn w:val="Normalny"/>
    <w:rsid w:val="00E25CE4"/>
    <w:pPr>
      <w:overflowPunct w:val="0"/>
      <w:autoSpaceDE w:val="0"/>
      <w:autoSpaceDN w:val="0"/>
      <w:spacing w:before="80" w:after="80"/>
      <w:jc w:val="center"/>
    </w:pPr>
    <w:rPr>
      <w:b/>
      <w:bCs/>
    </w:rPr>
  </w:style>
  <w:style w:type="paragraph" w:styleId="Akapitzlist">
    <w:name w:val="List Paragraph"/>
    <w:basedOn w:val="Normalny"/>
    <w:uiPriority w:val="34"/>
    <w:qFormat/>
    <w:rsid w:val="00E25CE4"/>
    <w:pPr>
      <w:spacing w:after="200" w:line="276" w:lineRule="auto"/>
      <w:ind w:left="720"/>
      <w:contextualSpacing/>
    </w:pPr>
    <w:rPr>
      <w:rFonts w:ascii="Calibri" w:eastAsia="Calibri" w:hAnsi="Calibri"/>
      <w:sz w:val="22"/>
      <w:szCs w:val="22"/>
      <w:lang w:eastAsia="en-US"/>
    </w:rPr>
  </w:style>
  <w:style w:type="character" w:customStyle="1" w:styleId="luchili">
    <w:name w:val="luc_hili"/>
    <w:basedOn w:val="Domylnaczcionkaakapitu"/>
    <w:rsid w:val="00E25CE4"/>
  </w:style>
  <w:style w:type="paragraph" w:styleId="NormalnyWeb">
    <w:name w:val="Normal (Web)"/>
    <w:basedOn w:val="Normalny"/>
    <w:rsid w:val="00E25CE4"/>
    <w:pPr>
      <w:spacing w:after="240"/>
    </w:pPr>
  </w:style>
  <w:style w:type="paragraph" w:customStyle="1" w:styleId="punkt">
    <w:name w:val="punkt"/>
    <w:basedOn w:val="Normalny"/>
    <w:qFormat/>
    <w:rsid w:val="00E25CE4"/>
    <w:pPr>
      <w:spacing w:before="60" w:after="60"/>
      <w:ind w:left="840" w:hanging="284"/>
      <w:jc w:val="both"/>
      <w:outlineLvl w:val="3"/>
    </w:pPr>
    <w:rPr>
      <w:rFonts w:eastAsia="Calibri"/>
      <w:szCs w:val="22"/>
      <w:lang w:eastAsia="en-US"/>
    </w:rPr>
  </w:style>
  <w:style w:type="paragraph" w:customStyle="1" w:styleId="lit1">
    <w:name w:val="lit1"/>
    <w:basedOn w:val="Normalny"/>
    <w:rsid w:val="00E25CE4"/>
    <w:pPr>
      <w:overflowPunct w:val="0"/>
      <w:autoSpaceDE w:val="0"/>
      <w:autoSpaceDN w:val="0"/>
      <w:adjustRightInd w:val="0"/>
      <w:spacing w:before="60" w:after="60"/>
      <w:ind w:left="1276" w:hanging="340"/>
      <w:jc w:val="both"/>
      <w:textAlignment w:val="baseline"/>
    </w:pPr>
    <w:rPr>
      <w:szCs w:val="20"/>
    </w:rPr>
  </w:style>
  <w:style w:type="character" w:customStyle="1" w:styleId="akapitdomyslny1">
    <w:name w:val="akapitdomyslny1"/>
    <w:basedOn w:val="Domylnaczcionkaakapitu"/>
    <w:rsid w:val="00E25CE4"/>
  </w:style>
  <w:style w:type="paragraph" w:styleId="Tekstpodstawowy2">
    <w:name w:val="Body Text 2"/>
    <w:basedOn w:val="Normalny"/>
    <w:rsid w:val="00E25CE4"/>
    <w:pPr>
      <w:spacing w:after="120" w:line="480" w:lineRule="auto"/>
    </w:pPr>
  </w:style>
  <w:style w:type="paragraph" w:customStyle="1" w:styleId="Default">
    <w:name w:val="Default"/>
    <w:rsid w:val="00E25CE4"/>
    <w:pPr>
      <w:autoSpaceDE w:val="0"/>
      <w:autoSpaceDN w:val="0"/>
      <w:adjustRightInd w:val="0"/>
    </w:pPr>
    <w:rPr>
      <w:color w:val="000000"/>
      <w:sz w:val="24"/>
      <w:szCs w:val="24"/>
    </w:rPr>
  </w:style>
  <w:style w:type="character" w:styleId="Pogrubienie">
    <w:name w:val="Strong"/>
    <w:uiPriority w:val="22"/>
    <w:qFormat/>
    <w:rsid w:val="00E25CE4"/>
    <w:rPr>
      <w:b/>
      <w:bCs/>
      <w:i w:val="0"/>
      <w:iCs w:val="0"/>
    </w:rPr>
  </w:style>
  <w:style w:type="paragraph" w:customStyle="1" w:styleId="w4ustart">
    <w:name w:val="w4ustart"/>
    <w:basedOn w:val="Normalny"/>
    <w:rsid w:val="00E25CE4"/>
    <w:pPr>
      <w:spacing w:before="60" w:after="60"/>
      <w:ind w:left="1843" w:hanging="255"/>
      <w:jc w:val="both"/>
    </w:pPr>
  </w:style>
  <w:style w:type="paragraph" w:customStyle="1" w:styleId="nagjed">
    <w:name w:val="nagjed"/>
    <w:basedOn w:val="Normalny"/>
    <w:rsid w:val="00E25CE4"/>
    <w:pPr>
      <w:spacing w:before="60" w:after="60"/>
      <w:jc w:val="center"/>
    </w:pPr>
    <w:rPr>
      <w:b/>
      <w:bCs/>
    </w:rPr>
  </w:style>
  <w:style w:type="paragraph" w:customStyle="1" w:styleId="w5pktart">
    <w:name w:val="w5pktart"/>
    <w:basedOn w:val="Normalny"/>
    <w:rsid w:val="00E25CE4"/>
    <w:pPr>
      <w:spacing w:before="60" w:after="60"/>
      <w:ind w:left="2269" w:hanging="284"/>
      <w:jc w:val="both"/>
    </w:pPr>
  </w:style>
  <w:style w:type="paragraph" w:styleId="Nagwek">
    <w:name w:val="header"/>
    <w:basedOn w:val="Normalny"/>
    <w:link w:val="NagwekZnak"/>
    <w:rsid w:val="00E25CE4"/>
    <w:pPr>
      <w:tabs>
        <w:tab w:val="center" w:pos="4536"/>
        <w:tab w:val="right" w:pos="9072"/>
      </w:tabs>
    </w:pPr>
  </w:style>
  <w:style w:type="character" w:customStyle="1" w:styleId="NagwekZnak">
    <w:name w:val="Nagłówek Znak"/>
    <w:link w:val="Nagwek"/>
    <w:rsid w:val="00E25CE4"/>
    <w:rPr>
      <w:sz w:val="24"/>
      <w:szCs w:val="24"/>
      <w:lang w:val="pl-PL" w:eastAsia="pl-PL" w:bidi="ar-SA"/>
    </w:rPr>
  </w:style>
  <w:style w:type="character" w:customStyle="1" w:styleId="txt-new">
    <w:name w:val="txt-new"/>
    <w:basedOn w:val="Domylnaczcionkaakapitu"/>
    <w:rsid w:val="00E25CE4"/>
  </w:style>
  <w:style w:type="character" w:customStyle="1" w:styleId="st1">
    <w:name w:val="st1"/>
    <w:basedOn w:val="Domylnaczcionkaakapitu"/>
    <w:rsid w:val="00E25CE4"/>
  </w:style>
  <w:style w:type="paragraph" w:styleId="Tekstprzypisukocowego">
    <w:name w:val="endnote text"/>
    <w:basedOn w:val="Normalny"/>
    <w:semiHidden/>
    <w:rsid w:val="00E25CE4"/>
    <w:rPr>
      <w:sz w:val="20"/>
      <w:szCs w:val="20"/>
    </w:rPr>
  </w:style>
  <w:style w:type="character" w:styleId="UyteHipercze">
    <w:name w:val="FollowedHyperlink"/>
    <w:rsid w:val="004E35E4"/>
    <w:rPr>
      <w:color w:val="800080"/>
      <w:u w:val="single"/>
    </w:rPr>
  </w:style>
  <w:style w:type="character" w:styleId="Odwoanieprzypisukocowego">
    <w:name w:val="endnote reference"/>
    <w:semiHidden/>
    <w:rsid w:val="00FF47B9"/>
    <w:rPr>
      <w:vertAlign w:val="superscript"/>
    </w:rPr>
  </w:style>
  <w:style w:type="character" w:customStyle="1" w:styleId="FontStyle16">
    <w:name w:val="Font Style16"/>
    <w:rsid w:val="00870870"/>
    <w:rPr>
      <w:rFonts w:ascii="Calibri" w:hAnsi="Calibri" w:cs="Calibri"/>
      <w:sz w:val="22"/>
      <w:szCs w:val="22"/>
    </w:rPr>
  </w:style>
  <w:style w:type="character" w:customStyle="1" w:styleId="ZnakZnak8">
    <w:name w:val="Znak Znak8"/>
    <w:locked/>
    <w:rsid w:val="00E34367"/>
    <w:rPr>
      <w:b/>
      <w:bCs/>
      <w:sz w:val="28"/>
      <w:szCs w:val="28"/>
      <w:lang w:val="pl-PL" w:eastAsia="pl-PL" w:bidi="ar-SA"/>
    </w:rPr>
  </w:style>
  <w:style w:type="paragraph" w:customStyle="1" w:styleId="w4ustart0">
    <w:name w:val="w4_ust_art"/>
    <w:rsid w:val="00677754"/>
    <w:pPr>
      <w:spacing w:before="60" w:after="60"/>
      <w:ind w:left="1843" w:hanging="255"/>
      <w:jc w:val="both"/>
      <w:outlineLvl w:val="5"/>
    </w:pPr>
    <w:rPr>
      <w:sz w:val="24"/>
      <w:szCs w:val="22"/>
      <w:lang w:eastAsia="en-US"/>
    </w:rPr>
  </w:style>
  <w:style w:type="paragraph" w:customStyle="1" w:styleId="w5pktart0">
    <w:name w:val="w5_pkt_art"/>
    <w:rsid w:val="00677754"/>
    <w:pPr>
      <w:spacing w:before="60" w:after="60"/>
      <w:ind w:left="2269" w:hanging="284"/>
      <w:jc w:val="both"/>
      <w:outlineLvl w:val="6"/>
    </w:pPr>
    <w:rPr>
      <w:sz w:val="24"/>
      <w:szCs w:val="22"/>
      <w:lang w:eastAsia="en-US"/>
    </w:rPr>
  </w:style>
  <w:style w:type="paragraph" w:customStyle="1" w:styleId="w2zmart">
    <w:name w:val="w2_zm_art"/>
    <w:rsid w:val="00F136C6"/>
    <w:pPr>
      <w:spacing w:before="60" w:after="60"/>
      <w:ind w:left="851" w:hanging="295"/>
      <w:jc w:val="both"/>
      <w:outlineLvl w:val="3"/>
    </w:pPr>
    <w:rPr>
      <w:sz w:val="24"/>
      <w:szCs w:val="22"/>
      <w:lang w:eastAsia="en-US"/>
    </w:rPr>
  </w:style>
  <w:style w:type="character" w:customStyle="1" w:styleId="czerwony2">
    <w:name w:val="czerwony2"/>
    <w:basedOn w:val="Domylnaczcionkaakapitu"/>
    <w:rsid w:val="00480C8D"/>
  </w:style>
  <w:style w:type="paragraph" w:customStyle="1" w:styleId="NIEARTTEKSTtekstnieartykuowanynppodstprawnarozplubpreambua">
    <w:name w:val="NIEART_TEKST – tekst nieartykułowany (np. podst. prawna rozp. lub preambuła)"/>
    <w:basedOn w:val="Normalny"/>
    <w:next w:val="Normalny"/>
    <w:uiPriority w:val="7"/>
    <w:qFormat/>
    <w:rsid w:val="00D72D73"/>
    <w:pPr>
      <w:suppressAutoHyphens/>
      <w:autoSpaceDE w:val="0"/>
      <w:autoSpaceDN w:val="0"/>
      <w:adjustRightInd w:val="0"/>
      <w:spacing w:before="120" w:line="360" w:lineRule="auto"/>
      <w:ind w:firstLine="510"/>
      <w:jc w:val="both"/>
    </w:pPr>
    <w:rPr>
      <w:rFonts w:ascii="Times" w:hAnsi="Times" w:cs="Arial"/>
      <w:bCs/>
      <w:szCs w:val="20"/>
    </w:rPr>
  </w:style>
  <w:style w:type="paragraph" w:customStyle="1" w:styleId="msolistparagraph0">
    <w:name w:val="msolistparagraph"/>
    <w:basedOn w:val="Normalny"/>
    <w:rsid w:val="009079A0"/>
    <w:pPr>
      <w:spacing w:after="200" w:line="276" w:lineRule="auto"/>
      <w:ind w:left="720"/>
      <w:contextualSpacing/>
    </w:pPr>
    <w:rPr>
      <w:rFonts w:ascii="Calibri" w:hAnsi="Calibri"/>
      <w:sz w:val="22"/>
      <w:szCs w:val="22"/>
      <w:lang w:eastAsia="en-US"/>
    </w:rPr>
  </w:style>
  <w:style w:type="character" w:customStyle="1" w:styleId="Tekstpodstawowywcity2Znak">
    <w:name w:val="Tekst podstawowy wcięty 2 Znak"/>
    <w:link w:val="Tekstpodstawowywcity2"/>
    <w:rsid w:val="0053607E"/>
    <w:rPr>
      <w:rFonts w:cs="Arial"/>
      <w:sz w:val="24"/>
      <w:szCs w:val="24"/>
    </w:rPr>
  </w:style>
  <w:style w:type="character" w:customStyle="1" w:styleId="apple-converted-space">
    <w:name w:val="apple-converted-space"/>
    <w:rsid w:val="0053607E"/>
  </w:style>
  <w:style w:type="character" w:customStyle="1" w:styleId="tabulatory1">
    <w:name w:val="tabulatory1"/>
    <w:rsid w:val="006E7FCE"/>
  </w:style>
  <w:style w:type="paragraph" w:styleId="Cytat">
    <w:name w:val="Quote"/>
    <w:basedOn w:val="Normalny"/>
    <w:next w:val="Normalny"/>
    <w:link w:val="CytatZnak"/>
    <w:uiPriority w:val="29"/>
    <w:qFormat/>
    <w:rsid w:val="00083276"/>
    <w:pPr>
      <w:spacing w:before="200" w:after="160"/>
      <w:ind w:left="864" w:right="864"/>
      <w:jc w:val="center"/>
    </w:pPr>
    <w:rPr>
      <w:i/>
      <w:iCs/>
      <w:color w:val="404040"/>
      <w:lang w:val="x-none" w:eastAsia="x-none"/>
    </w:rPr>
  </w:style>
  <w:style w:type="character" w:customStyle="1" w:styleId="CytatZnak">
    <w:name w:val="Cytat Znak"/>
    <w:link w:val="Cytat"/>
    <w:uiPriority w:val="29"/>
    <w:rsid w:val="00083276"/>
    <w:rPr>
      <w:i/>
      <w:iCs/>
      <w:color w:val="404040"/>
      <w:sz w:val="24"/>
      <w:szCs w:val="24"/>
    </w:rPr>
  </w:style>
  <w:style w:type="paragraph" w:styleId="Poprawka">
    <w:name w:val="Revision"/>
    <w:hidden/>
    <w:uiPriority w:val="99"/>
    <w:semiHidden/>
    <w:rsid w:val="00CF36D6"/>
    <w:rPr>
      <w:sz w:val="24"/>
      <w:szCs w:val="24"/>
    </w:rPr>
  </w:style>
  <w:style w:type="paragraph" w:customStyle="1" w:styleId="ZUSTzmustartykuempunktem">
    <w:name w:val="Z/UST(§) – zm. ust. (§) artykułem (punktem)"/>
    <w:basedOn w:val="Normalny"/>
    <w:uiPriority w:val="99"/>
    <w:rsid w:val="00965E82"/>
    <w:pPr>
      <w:suppressAutoHyphens/>
      <w:autoSpaceDE w:val="0"/>
      <w:autoSpaceDN w:val="0"/>
      <w:adjustRightInd w:val="0"/>
      <w:spacing w:line="360" w:lineRule="auto"/>
      <w:ind w:left="510" w:firstLine="510"/>
      <w:jc w:val="both"/>
    </w:pPr>
    <w:rPr>
      <w:rFonts w:ascii="Times" w:hAnsi="Times" w:cs="Arial"/>
      <w:szCs w:val="20"/>
    </w:rPr>
  </w:style>
  <w:style w:type="character" w:styleId="Numerwiersza">
    <w:name w:val="line number"/>
    <w:rsid w:val="00BE1544"/>
  </w:style>
  <w:style w:type="character" w:customStyle="1" w:styleId="pismamzZnak">
    <w:name w:val="pisma_mz Znak"/>
    <w:link w:val="pismamz"/>
    <w:locked/>
    <w:rsid w:val="0016700D"/>
    <w:rPr>
      <w:rFonts w:ascii="Arial" w:eastAsia="Calibri" w:hAnsi="Arial" w:cs="Arial"/>
      <w:lang w:val="x-none" w:eastAsia="x-none"/>
    </w:rPr>
  </w:style>
  <w:style w:type="paragraph" w:customStyle="1" w:styleId="pismamz">
    <w:name w:val="pisma_mz"/>
    <w:basedOn w:val="Normalny"/>
    <w:link w:val="pismamzZnak"/>
    <w:qFormat/>
    <w:rsid w:val="0016700D"/>
    <w:pPr>
      <w:spacing w:line="360" w:lineRule="auto"/>
      <w:contextualSpacing/>
      <w:jc w:val="both"/>
    </w:pPr>
    <w:rPr>
      <w:rFonts w:ascii="Arial" w:eastAsia="Calibri" w:hAnsi="Arial"/>
      <w:sz w:val="20"/>
      <w:szCs w:val="20"/>
      <w:lang w:val="x-none" w:eastAsia="x-none"/>
    </w:rPr>
  </w:style>
  <w:style w:type="paragraph" w:customStyle="1" w:styleId="ARTartustawynprozporzdzenia">
    <w:name w:val="ART(§) – art. ustawy (§ np. rozporządzenia)"/>
    <w:link w:val="ARTartustawynprozporzdzeniaZnak"/>
    <w:uiPriority w:val="11"/>
    <w:qFormat/>
    <w:rsid w:val="0038058C"/>
    <w:pPr>
      <w:suppressAutoHyphens/>
      <w:autoSpaceDE w:val="0"/>
      <w:autoSpaceDN w:val="0"/>
      <w:adjustRightInd w:val="0"/>
      <w:spacing w:before="120" w:line="360" w:lineRule="auto"/>
      <w:ind w:firstLine="510"/>
      <w:jc w:val="both"/>
    </w:pPr>
    <w:rPr>
      <w:sz w:val="24"/>
    </w:rPr>
  </w:style>
  <w:style w:type="character" w:customStyle="1" w:styleId="ARTartustawynprozporzdzeniaZnak">
    <w:name w:val="ART(§) – art. ustawy (§ np. rozporządzenia) Znak"/>
    <w:link w:val="ARTartustawynprozporzdzenia"/>
    <w:uiPriority w:val="11"/>
    <w:locked/>
    <w:rsid w:val="00263C1E"/>
    <w:rPr>
      <w:sz w:val="24"/>
      <w:lang w:bidi="ar-SA"/>
    </w:rPr>
  </w:style>
  <w:style w:type="paragraph" w:styleId="Tekstprzypisudolnego">
    <w:name w:val="footnote text"/>
    <w:basedOn w:val="Normalny"/>
    <w:link w:val="TekstprzypisudolnegoZnak"/>
    <w:rsid w:val="00A337E9"/>
    <w:rPr>
      <w:sz w:val="20"/>
      <w:szCs w:val="20"/>
    </w:rPr>
  </w:style>
  <w:style w:type="character" w:customStyle="1" w:styleId="TekstprzypisudolnegoZnak">
    <w:name w:val="Tekst przypisu dolnego Znak"/>
    <w:basedOn w:val="Domylnaczcionkaakapitu"/>
    <w:link w:val="Tekstprzypisudolnego"/>
    <w:rsid w:val="00A337E9"/>
  </w:style>
  <w:style w:type="character" w:customStyle="1" w:styleId="Teksttreci2">
    <w:name w:val="Tekst treści (2)_"/>
    <w:link w:val="Teksttreci20"/>
    <w:uiPriority w:val="99"/>
    <w:locked/>
    <w:rsid w:val="005366AC"/>
    <w:rPr>
      <w:b/>
      <w:bCs/>
      <w:sz w:val="22"/>
      <w:szCs w:val="22"/>
      <w:shd w:val="clear" w:color="auto" w:fill="FFFFFF"/>
    </w:rPr>
  </w:style>
  <w:style w:type="paragraph" w:customStyle="1" w:styleId="Teksttreci20">
    <w:name w:val="Tekst treści (2)"/>
    <w:basedOn w:val="Normalny"/>
    <w:link w:val="Teksttreci2"/>
    <w:uiPriority w:val="99"/>
    <w:rsid w:val="005366AC"/>
    <w:pPr>
      <w:widowControl w:val="0"/>
      <w:shd w:val="clear" w:color="auto" w:fill="FFFFFF"/>
      <w:spacing w:after="240" w:line="479" w:lineRule="exact"/>
      <w:jc w:val="center"/>
    </w:pPr>
    <w:rPr>
      <w:b/>
      <w:bCs/>
      <w:sz w:val="22"/>
      <w:szCs w:val="22"/>
      <w:lang w:val="x-none" w:eastAsia="x-none"/>
    </w:rPr>
  </w:style>
  <w:style w:type="character" w:customStyle="1" w:styleId="Kkursywa">
    <w:name w:val="_K_ – kursywa"/>
    <w:uiPriority w:val="1"/>
    <w:qFormat/>
    <w:rsid w:val="00A9423D"/>
    <w:rPr>
      <w:i/>
    </w:rPr>
  </w:style>
  <w:style w:type="character" w:customStyle="1" w:styleId="highlight">
    <w:name w:val="highlight"/>
    <w:rsid w:val="003E7B59"/>
  </w:style>
  <w:style w:type="character" w:styleId="Uwydatnienie">
    <w:name w:val="Emphasis"/>
    <w:qFormat/>
    <w:rsid w:val="00B80672"/>
    <w:rPr>
      <w:i/>
      <w:iCs/>
    </w:rPr>
  </w:style>
  <w:style w:type="paragraph" w:customStyle="1" w:styleId="PKTpunkt">
    <w:name w:val="PKT – punkt"/>
    <w:uiPriority w:val="13"/>
    <w:qFormat/>
    <w:rsid w:val="00D86F4E"/>
    <w:pPr>
      <w:spacing w:line="360" w:lineRule="auto"/>
      <w:ind w:left="510" w:hanging="510"/>
      <w:jc w:val="both"/>
    </w:pPr>
    <w:rPr>
      <w:rFonts w:ascii="Times" w:hAnsi="Times" w:cs="Arial"/>
      <w:bCs/>
      <w:sz w:val="24"/>
    </w:rPr>
  </w:style>
  <w:style w:type="character" w:customStyle="1" w:styleId="FontStyle31">
    <w:name w:val="Font Style31"/>
    <w:rsid w:val="003A4FF3"/>
    <w:rPr>
      <w:rFonts w:ascii="Arial" w:hAnsi="Arial" w:cs="Arial"/>
      <w:sz w:val="20"/>
      <w:szCs w:val="20"/>
    </w:rPr>
  </w:style>
  <w:style w:type="paragraph" w:customStyle="1" w:styleId="divparagraph">
    <w:name w:val="div.paragraph"/>
    <w:uiPriority w:val="99"/>
    <w:rsid w:val="000C36E4"/>
    <w:pPr>
      <w:widowControl w:val="0"/>
      <w:autoSpaceDE w:val="0"/>
      <w:autoSpaceDN w:val="0"/>
      <w:adjustRightInd w:val="0"/>
      <w:spacing w:line="40" w:lineRule="atLeast"/>
    </w:pPr>
    <w:rPr>
      <w:rFonts w:ascii="Helvetica" w:hAnsi="Helvetica" w:cs="Helvetica"/>
      <w:color w:val="000000"/>
      <w:sz w:val="18"/>
      <w:szCs w:val="18"/>
    </w:rPr>
  </w:style>
  <w:style w:type="character" w:customStyle="1" w:styleId="quotblock">
    <w:name w:val="quotblock"/>
    <w:basedOn w:val="Domylnaczcionkaakapitu"/>
    <w:rsid w:val="00FE3873"/>
  </w:style>
  <w:style w:type="paragraph" w:customStyle="1" w:styleId="divpoint">
    <w:name w:val="div.point"/>
    <w:uiPriority w:val="99"/>
    <w:rsid w:val="00A26533"/>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kt">
    <w:name w:val="div.pkt"/>
    <w:uiPriority w:val="99"/>
    <w:rsid w:val="00EC2ECF"/>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ODNONIKtreodnonika">
    <w:name w:val="ODNOŚNIK – treść odnośnika"/>
    <w:uiPriority w:val="19"/>
    <w:qFormat/>
    <w:rsid w:val="00F44525"/>
    <w:pPr>
      <w:ind w:left="284" w:hanging="284"/>
      <w:jc w:val="both"/>
    </w:pPr>
    <w:rPr>
      <w:rFonts w:cs="Arial"/>
    </w:rPr>
  </w:style>
  <w:style w:type="character" w:customStyle="1" w:styleId="IGindeksgrny">
    <w:name w:val="_IG_ – indeks górny"/>
    <w:basedOn w:val="Domylnaczcionkaakapitu"/>
    <w:uiPriority w:val="2"/>
    <w:qFormat/>
    <w:rsid w:val="00F44525"/>
    <w:rPr>
      <w:b w:val="0"/>
      <w:i w:val="0"/>
      <w:vanish w:val="0"/>
      <w:spacing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3946">
      <w:bodyDiv w:val="1"/>
      <w:marLeft w:val="0"/>
      <w:marRight w:val="0"/>
      <w:marTop w:val="0"/>
      <w:marBottom w:val="0"/>
      <w:divBdr>
        <w:top w:val="none" w:sz="0" w:space="0" w:color="auto"/>
        <w:left w:val="none" w:sz="0" w:space="0" w:color="auto"/>
        <w:bottom w:val="none" w:sz="0" w:space="0" w:color="auto"/>
        <w:right w:val="none" w:sz="0" w:space="0" w:color="auto"/>
      </w:divBdr>
    </w:div>
    <w:div w:id="7996014">
      <w:bodyDiv w:val="1"/>
      <w:marLeft w:val="0"/>
      <w:marRight w:val="0"/>
      <w:marTop w:val="0"/>
      <w:marBottom w:val="0"/>
      <w:divBdr>
        <w:top w:val="none" w:sz="0" w:space="0" w:color="auto"/>
        <w:left w:val="none" w:sz="0" w:space="0" w:color="auto"/>
        <w:bottom w:val="none" w:sz="0" w:space="0" w:color="auto"/>
        <w:right w:val="none" w:sz="0" w:space="0" w:color="auto"/>
      </w:divBdr>
    </w:div>
    <w:div w:id="19164275">
      <w:bodyDiv w:val="1"/>
      <w:marLeft w:val="0"/>
      <w:marRight w:val="0"/>
      <w:marTop w:val="0"/>
      <w:marBottom w:val="0"/>
      <w:divBdr>
        <w:top w:val="none" w:sz="0" w:space="0" w:color="auto"/>
        <w:left w:val="none" w:sz="0" w:space="0" w:color="auto"/>
        <w:bottom w:val="none" w:sz="0" w:space="0" w:color="auto"/>
        <w:right w:val="none" w:sz="0" w:space="0" w:color="auto"/>
      </w:divBdr>
    </w:div>
    <w:div w:id="23406807">
      <w:bodyDiv w:val="1"/>
      <w:marLeft w:val="0"/>
      <w:marRight w:val="0"/>
      <w:marTop w:val="0"/>
      <w:marBottom w:val="0"/>
      <w:divBdr>
        <w:top w:val="none" w:sz="0" w:space="0" w:color="auto"/>
        <w:left w:val="none" w:sz="0" w:space="0" w:color="auto"/>
        <w:bottom w:val="none" w:sz="0" w:space="0" w:color="auto"/>
        <w:right w:val="none" w:sz="0" w:space="0" w:color="auto"/>
      </w:divBdr>
      <w:divsChild>
        <w:div w:id="422730415">
          <w:marLeft w:val="0"/>
          <w:marRight w:val="0"/>
          <w:marTop w:val="0"/>
          <w:marBottom w:val="0"/>
          <w:divBdr>
            <w:top w:val="none" w:sz="0" w:space="0" w:color="auto"/>
            <w:left w:val="none" w:sz="0" w:space="0" w:color="auto"/>
            <w:bottom w:val="none" w:sz="0" w:space="0" w:color="auto"/>
            <w:right w:val="none" w:sz="0" w:space="0" w:color="auto"/>
          </w:divBdr>
          <w:divsChild>
            <w:div w:id="367338132">
              <w:marLeft w:val="0"/>
              <w:marRight w:val="0"/>
              <w:marTop w:val="0"/>
              <w:marBottom w:val="0"/>
              <w:divBdr>
                <w:top w:val="none" w:sz="0" w:space="0" w:color="auto"/>
                <w:left w:val="none" w:sz="0" w:space="0" w:color="auto"/>
                <w:bottom w:val="none" w:sz="0" w:space="0" w:color="auto"/>
                <w:right w:val="none" w:sz="0" w:space="0" w:color="auto"/>
              </w:divBdr>
              <w:divsChild>
                <w:div w:id="2147120400">
                  <w:marLeft w:val="0"/>
                  <w:marRight w:val="0"/>
                  <w:marTop w:val="0"/>
                  <w:marBottom w:val="0"/>
                  <w:divBdr>
                    <w:top w:val="none" w:sz="0" w:space="0" w:color="auto"/>
                    <w:left w:val="none" w:sz="0" w:space="0" w:color="auto"/>
                    <w:bottom w:val="none" w:sz="0" w:space="0" w:color="auto"/>
                    <w:right w:val="none" w:sz="0" w:space="0" w:color="auto"/>
                  </w:divBdr>
                  <w:divsChild>
                    <w:div w:id="1892689923">
                      <w:marLeft w:val="0"/>
                      <w:marRight w:val="0"/>
                      <w:marTop w:val="0"/>
                      <w:marBottom w:val="0"/>
                      <w:divBdr>
                        <w:top w:val="none" w:sz="0" w:space="0" w:color="auto"/>
                        <w:left w:val="none" w:sz="0" w:space="0" w:color="auto"/>
                        <w:bottom w:val="none" w:sz="0" w:space="0" w:color="auto"/>
                        <w:right w:val="none" w:sz="0" w:space="0" w:color="auto"/>
                      </w:divBdr>
                      <w:divsChild>
                        <w:div w:id="570585249">
                          <w:marLeft w:val="0"/>
                          <w:marRight w:val="0"/>
                          <w:marTop w:val="0"/>
                          <w:marBottom w:val="0"/>
                          <w:divBdr>
                            <w:top w:val="none" w:sz="0" w:space="0" w:color="auto"/>
                            <w:left w:val="none" w:sz="0" w:space="0" w:color="auto"/>
                            <w:bottom w:val="none" w:sz="0" w:space="0" w:color="auto"/>
                            <w:right w:val="none" w:sz="0" w:space="0" w:color="auto"/>
                          </w:divBdr>
                          <w:divsChild>
                            <w:div w:id="1635062983">
                              <w:marLeft w:val="0"/>
                              <w:marRight w:val="0"/>
                              <w:marTop w:val="0"/>
                              <w:marBottom w:val="0"/>
                              <w:divBdr>
                                <w:top w:val="none" w:sz="0" w:space="0" w:color="auto"/>
                                <w:left w:val="none" w:sz="0" w:space="0" w:color="auto"/>
                                <w:bottom w:val="none" w:sz="0" w:space="0" w:color="auto"/>
                                <w:right w:val="none" w:sz="0" w:space="0" w:color="auto"/>
                              </w:divBdr>
                              <w:divsChild>
                                <w:div w:id="1722434330">
                                  <w:marLeft w:val="0"/>
                                  <w:marRight w:val="0"/>
                                  <w:marTop w:val="0"/>
                                  <w:marBottom w:val="0"/>
                                  <w:divBdr>
                                    <w:top w:val="none" w:sz="0" w:space="0" w:color="auto"/>
                                    <w:left w:val="none" w:sz="0" w:space="0" w:color="auto"/>
                                    <w:bottom w:val="none" w:sz="0" w:space="0" w:color="auto"/>
                                    <w:right w:val="none" w:sz="0" w:space="0" w:color="auto"/>
                                  </w:divBdr>
                                  <w:divsChild>
                                    <w:div w:id="2108192912">
                                      <w:marLeft w:val="0"/>
                                      <w:marRight w:val="0"/>
                                      <w:marTop w:val="0"/>
                                      <w:marBottom w:val="0"/>
                                      <w:divBdr>
                                        <w:top w:val="none" w:sz="0" w:space="0" w:color="auto"/>
                                        <w:left w:val="none" w:sz="0" w:space="0" w:color="auto"/>
                                        <w:bottom w:val="none" w:sz="0" w:space="0" w:color="auto"/>
                                        <w:right w:val="none" w:sz="0" w:space="0" w:color="auto"/>
                                      </w:divBdr>
                                      <w:divsChild>
                                        <w:div w:id="1835535481">
                                          <w:marLeft w:val="0"/>
                                          <w:marRight w:val="0"/>
                                          <w:marTop w:val="0"/>
                                          <w:marBottom w:val="0"/>
                                          <w:divBdr>
                                            <w:top w:val="none" w:sz="0" w:space="0" w:color="auto"/>
                                            <w:left w:val="none" w:sz="0" w:space="0" w:color="auto"/>
                                            <w:bottom w:val="none" w:sz="0" w:space="0" w:color="auto"/>
                                            <w:right w:val="none" w:sz="0" w:space="0" w:color="auto"/>
                                          </w:divBdr>
                                          <w:divsChild>
                                            <w:div w:id="1683244950">
                                              <w:marLeft w:val="0"/>
                                              <w:marRight w:val="0"/>
                                              <w:marTop w:val="0"/>
                                              <w:marBottom w:val="0"/>
                                              <w:divBdr>
                                                <w:top w:val="none" w:sz="0" w:space="0" w:color="auto"/>
                                                <w:left w:val="none" w:sz="0" w:space="0" w:color="auto"/>
                                                <w:bottom w:val="none" w:sz="0" w:space="0" w:color="auto"/>
                                                <w:right w:val="none" w:sz="0" w:space="0" w:color="auto"/>
                                              </w:divBdr>
                                              <w:divsChild>
                                                <w:div w:id="1556116661">
                                                  <w:marLeft w:val="0"/>
                                                  <w:marRight w:val="0"/>
                                                  <w:marTop w:val="0"/>
                                                  <w:marBottom w:val="0"/>
                                                  <w:divBdr>
                                                    <w:top w:val="none" w:sz="0" w:space="0" w:color="auto"/>
                                                    <w:left w:val="none" w:sz="0" w:space="0" w:color="auto"/>
                                                    <w:bottom w:val="none" w:sz="0" w:space="0" w:color="auto"/>
                                                    <w:right w:val="none" w:sz="0" w:space="0" w:color="auto"/>
                                                  </w:divBdr>
                                                  <w:divsChild>
                                                    <w:div w:id="281962839">
                                                      <w:marLeft w:val="0"/>
                                                      <w:marRight w:val="0"/>
                                                      <w:marTop w:val="0"/>
                                                      <w:marBottom w:val="0"/>
                                                      <w:divBdr>
                                                        <w:top w:val="none" w:sz="0" w:space="0" w:color="auto"/>
                                                        <w:left w:val="none" w:sz="0" w:space="0" w:color="auto"/>
                                                        <w:bottom w:val="none" w:sz="0" w:space="0" w:color="auto"/>
                                                        <w:right w:val="none" w:sz="0" w:space="0" w:color="auto"/>
                                                      </w:divBdr>
                                                    </w:div>
                                                    <w:div w:id="1408843347">
                                                      <w:marLeft w:val="0"/>
                                                      <w:marRight w:val="0"/>
                                                      <w:marTop w:val="0"/>
                                                      <w:marBottom w:val="0"/>
                                                      <w:divBdr>
                                                        <w:top w:val="none" w:sz="0" w:space="0" w:color="auto"/>
                                                        <w:left w:val="none" w:sz="0" w:space="0" w:color="auto"/>
                                                        <w:bottom w:val="none" w:sz="0" w:space="0" w:color="auto"/>
                                                        <w:right w:val="none" w:sz="0" w:space="0" w:color="auto"/>
                                                      </w:divBdr>
                                                      <w:divsChild>
                                                        <w:div w:id="1999722284">
                                                          <w:marLeft w:val="0"/>
                                                          <w:marRight w:val="0"/>
                                                          <w:marTop w:val="0"/>
                                                          <w:marBottom w:val="0"/>
                                                          <w:divBdr>
                                                            <w:top w:val="none" w:sz="0" w:space="0" w:color="auto"/>
                                                            <w:left w:val="none" w:sz="0" w:space="0" w:color="auto"/>
                                                            <w:bottom w:val="none" w:sz="0" w:space="0" w:color="auto"/>
                                                            <w:right w:val="none" w:sz="0" w:space="0" w:color="auto"/>
                                                          </w:divBdr>
                                                          <w:divsChild>
                                                            <w:div w:id="16082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0934">
                                                      <w:marLeft w:val="0"/>
                                                      <w:marRight w:val="0"/>
                                                      <w:marTop w:val="0"/>
                                                      <w:marBottom w:val="0"/>
                                                      <w:divBdr>
                                                        <w:top w:val="none" w:sz="0" w:space="0" w:color="auto"/>
                                                        <w:left w:val="none" w:sz="0" w:space="0" w:color="auto"/>
                                                        <w:bottom w:val="none" w:sz="0" w:space="0" w:color="auto"/>
                                                        <w:right w:val="none" w:sz="0" w:space="0" w:color="auto"/>
                                                      </w:divBdr>
                                                      <w:divsChild>
                                                        <w:div w:id="1139766599">
                                                          <w:marLeft w:val="0"/>
                                                          <w:marRight w:val="0"/>
                                                          <w:marTop w:val="0"/>
                                                          <w:marBottom w:val="0"/>
                                                          <w:divBdr>
                                                            <w:top w:val="none" w:sz="0" w:space="0" w:color="auto"/>
                                                            <w:left w:val="none" w:sz="0" w:space="0" w:color="auto"/>
                                                            <w:bottom w:val="none" w:sz="0" w:space="0" w:color="auto"/>
                                                            <w:right w:val="none" w:sz="0" w:space="0" w:color="auto"/>
                                                          </w:divBdr>
                                                          <w:divsChild>
                                                            <w:div w:id="496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40672">
                                                      <w:marLeft w:val="0"/>
                                                      <w:marRight w:val="0"/>
                                                      <w:marTop w:val="0"/>
                                                      <w:marBottom w:val="0"/>
                                                      <w:divBdr>
                                                        <w:top w:val="none" w:sz="0" w:space="0" w:color="auto"/>
                                                        <w:left w:val="none" w:sz="0" w:space="0" w:color="auto"/>
                                                        <w:bottom w:val="none" w:sz="0" w:space="0" w:color="auto"/>
                                                        <w:right w:val="none" w:sz="0" w:space="0" w:color="auto"/>
                                                      </w:divBdr>
                                                      <w:divsChild>
                                                        <w:div w:id="53554193">
                                                          <w:marLeft w:val="0"/>
                                                          <w:marRight w:val="0"/>
                                                          <w:marTop w:val="0"/>
                                                          <w:marBottom w:val="0"/>
                                                          <w:divBdr>
                                                            <w:top w:val="none" w:sz="0" w:space="0" w:color="auto"/>
                                                            <w:left w:val="none" w:sz="0" w:space="0" w:color="auto"/>
                                                            <w:bottom w:val="none" w:sz="0" w:space="0" w:color="auto"/>
                                                            <w:right w:val="none" w:sz="0" w:space="0" w:color="auto"/>
                                                          </w:divBdr>
                                                        </w:div>
                                                      </w:divsChild>
                                                    </w:div>
                                                    <w:div w:id="253903575">
                                                      <w:marLeft w:val="0"/>
                                                      <w:marRight w:val="0"/>
                                                      <w:marTop w:val="0"/>
                                                      <w:marBottom w:val="0"/>
                                                      <w:divBdr>
                                                        <w:top w:val="none" w:sz="0" w:space="0" w:color="auto"/>
                                                        <w:left w:val="none" w:sz="0" w:space="0" w:color="auto"/>
                                                        <w:bottom w:val="none" w:sz="0" w:space="0" w:color="auto"/>
                                                        <w:right w:val="none" w:sz="0" w:space="0" w:color="auto"/>
                                                      </w:divBdr>
                                                      <w:divsChild>
                                                        <w:div w:id="304700920">
                                                          <w:marLeft w:val="0"/>
                                                          <w:marRight w:val="0"/>
                                                          <w:marTop w:val="0"/>
                                                          <w:marBottom w:val="0"/>
                                                          <w:divBdr>
                                                            <w:top w:val="none" w:sz="0" w:space="0" w:color="auto"/>
                                                            <w:left w:val="none" w:sz="0" w:space="0" w:color="auto"/>
                                                            <w:bottom w:val="none" w:sz="0" w:space="0" w:color="auto"/>
                                                            <w:right w:val="none" w:sz="0" w:space="0" w:color="auto"/>
                                                          </w:divBdr>
                                                          <w:divsChild>
                                                            <w:div w:id="197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526032">
      <w:bodyDiv w:val="1"/>
      <w:marLeft w:val="0"/>
      <w:marRight w:val="0"/>
      <w:marTop w:val="0"/>
      <w:marBottom w:val="0"/>
      <w:divBdr>
        <w:top w:val="none" w:sz="0" w:space="0" w:color="auto"/>
        <w:left w:val="none" w:sz="0" w:space="0" w:color="auto"/>
        <w:bottom w:val="none" w:sz="0" w:space="0" w:color="auto"/>
        <w:right w:val="none" w:sz="0" w:space="0" w:color="auto"/>
      </w:divBdr>
    </w:div>
    <w:div w:id="65079578">
      <w:bodyDiv w:val="1"/>
      <w:marLeft w:val="0"/>
      <w:marRight w:val="0"/>
      <w:marTop w:val="0"/>
      <w:marBottom w:val="0"/>
      <w:divBdr>
        <w:top w:val="none" w:sz="0" w:space="0" w:color="auto"/>
        <w:left w:val="none" w:sz="0" w:space="0" w:color="auto"/>
        <w:bottom w:val="none" w:sz="0" w:space="0" w:color="auto"/>
        <w:right w:val="none" w:sz="0" w:space="0" w:color="auto"/>
      </w:divBdr>
      <w:divsChild>
        <w:div w:id="30809400">
          <w:marLeft w:val="0"/>
          <w:marRight w:val="0"/>
          <w:marTop w:val="0"/>
          <w:marBottom w:val="0"/>
          <w:divBdr>
            <w:top w:val="none" w:sz="0" w:space="0" w:color="auto"/>
            <w:left w:val="none" w:sz="0" w:space="0" w:color="auto"/>
            <w:bottom w:val="none" w:sz="0" w:space="0" w:color="auto"/>
            <w:right w:val="none" w:sz="0" w:space="0" w:color="auto"/>
          </w:divBdr>
          <w:divsChild>
            <w:div w:id="211964177">
              <w:marLeft w:val="840"/>
              <w:marRight w:val="0"/>
              <w:marTop w:val="0"/>
              <w:marBottom w:val="0"/>
              <w:divBdr>
                <w:top w:val="none" w:sz="0" w:space="0" w:color="auto"/>
                <w:left w:val="none" w:sz="0" w:space="0" w:color="auto"/>
                <w:bottom w:val="none" w:sz="0" w:space="0" w:color="auto"/>
                <w:right w:val="none" w:sz="0" w:space="0" w:color="auto"/>
              </w:divBdr>
            </w:div>
            <w:div w:id="242758394">
              <w:marLeft w:val="840"/>
              <w:marRight w:val="0"/>
              <w:marTop w:val="0"/>
              <w:marBottom w:val="0"/>
              <w:divBdr>
                <w:top w:val="none" w:sz="0" w:space="0" w:color="auto"/>
                <w:left w:val="none" w:sz="0" w:space="0" w:color="auto"/>
                <w:bottom w:val="none" w:sz="0" w:space="0" w:color="auto"/>
                <w:right w:val="none" w:sz="0" w:space="0" w:color="auto"/>
              </w:divBdr>
            </w:div>
            <w:div w:id="522864273">
              <w:marLeft w:val="840"/>
              <w:marRight w:val="0"/>
              <w:marTop w:val="0"/>
              <w:marBottom w:val="0"/>
              <w:divBdr>
                <w:top w:val="none" w:sz="0" w:space="0" w:color="auto"/>
                <w:left w:val="none" w:sz="0" w:space="0" w:color="auto"/>
                <w:bottom w:val="none" w:sz="0" w:space="0" w:color="auto"/>
                <w:right w:val="none" w:sz="0" w:space="0" w:color="auto"/>
              </w:divBdr>
            </w:div>
            <w:div w:id="809714262">
              <w:marLeft w:val="720"/>
              <w:marRight w:val="0"/>
              <w:marTop w:val="0"/>
              <w:marBottom w:val="0"/>
              <w:divBdr>
                <w:top w:val="none" w:sz="0" w:space="0" w:color="auto"/>
                <w:left w:val="none" w:sz="0" w:space="0" w:color="auto"/>
                <w:bottom w:val="none" w:sz="0" w:space="0" w:color="auto"/>
                <w:right w:val="none" w:sz="0" w:space="0" w:color="auto"/>
              </w:divBdr>
            </w:div>
            <w:div w:id="924460482">
              <w:marLeft w:val="840"/>
              <w:marRight w:val="0"/>
              <w:marTop w:val="0"/>
              <w:marBottom w:val="0"/>
              <w:divBdr>
                <w:top w:val="none" w:sz="0" w:space="0" w:color="auto"/>
                <w:left w:val="none" w:sz="0" w:space="0" w:color="auto"/>
                <w:bottom w:val="none" w:sz="0" w:space="0" w:color="auto"/>
                <w:right w:val="none" w:sz="0" w:space="0" w:color="auto"/>
              </w:divBdr>
            </w:div>
            <w:div w:id="1046174116">
              <w:marLeft w:val="840"/>
              <w:marRight w:val="0"/>
              <w:marTop w:val="0"/>
              <w:marBottom w:val="0"/>
              <w:divBdr>
                <w:top w:val="none" w:sz="0" w:space="0" w:color="auto"/>
                <w:left w:val="none" w:sz="0" w:space="0" w:color="auto"/>
                <w:bottom w:val="none" w:sz="0" w:space="0" w:color="auto"/>
                <w:right w:val="none" w:sz="0" w:space="0" w:color="auto"/>
              </w:divBdr>
            </w:div>
            <w:div w:id="1142427330">
              <w:marLeft w:val="840"/>
              <w:marRight w:val="0"/>
              <w:marTop w:val="0"/>
              <w:marBottom w:val="0"/>
              <w:divBdr>
                <w:top w:val="none" w:sz="0" w:space="0" w:color="auto"/>
                <w:left w:val="none" w:sz="0" w:space="0" w:color="auto"/>
                <w:bottom w:val="none" w:sz="0" w:space="0" w:color="auto"/>
                <w:right w:val="none" w:sz="0" w:space="0" w:color="auto"/>
              </w:divBdr>
            </w:div>
            <w:div w:id="1337414685">
              <w:marLeft w:val="840"/>
              <w:marRight w:val="0"/>
              <w:marTop w:val="0"/>
              <w:marBottom w:val="0"/>
              <w:divBdr>
                <w:top w:val="none" w:sz="0" w:space="0" w:color="auto"/>
                <w:left w:val="none" w:sz="0" w:space="0" w:color="auto"/>
                <w:bottom w:val="none" w:sz="0" w:space="0" w:color="auto"/>
                <w:right w:val="none" w:sz="0" w:space="0" w:color="auto"/>
              </w:divBdr>
            </w:div>
            <w:div w:id="2063938762">
              <w:marLeft w:val="480"/>
              <w:marRight w:val="0"/>
              <w:marTop w:val="0"/>
              <w:marBottom w:val="0"/>
              <w:divBdr>
                <w:top w:val="none" w:sz="0" w:space="0" w:color="auto"/>
                <w:left w:val="none" w:sz="0" w:space="0" w:color="auto"/>
                <w:bottom w:val="none" w:sz="0" w:space="0" w:color="auto"/>
                <w:right w:val="none" w:sz="0" w:space="0" w:color="auto"/>
              </w:divBdr>
            </w:div>
            <w:div w:id="2119449659">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116484939">
      <w:bodyDiv w:val="1"/>
      <w:marLeft w:val="0"/>
      <w:marRight w:val="0"/>
      <w:marTop w:val="0"/>
      <w:marBottom w:val="0"/>
      <w:divBdr>
        <w:top w:val="none" w:sz="0" w:space="0" w:color="auto"/>
        <w:left w:val="none" w:sz="0" w:space="0" w:color="auto"/>
        <w:bottom w:val="none" w:sz="0" w:space="0" w:color="auto"/>
        <w:right w:val="none" w:sz="0" w:space="0" w:color="auto"/>
      </w:divBdr>
      <w:divsChild>
        <w:div w:id="1615594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4858">
      <w:bodyDiv w:val="1"/>
      <w:marLeft w:val="0"/>
      <w:marRight w:val="0"/>
      <w:marTop w:val="0"/>
      <w:marBottom w:val="0"/>
      <w:divBdr>
        <w:top w:val="none" w:sz="0" w:space="0" w:color="auto"/>
        <w:left w:val="none" w:sz="0" w:space="0" w:color="auto"/>
        <w:bottom w:val="none" w:sz="0" w:space="0" w:color="auto"/>
        <w:right w:val="none" w:sz="0" w:space="0" w:color="auto"/>
      </w:divBdr>
    </w:div>
    <w:div w:id="123543948">
      <w:bodyDiv w:val="1"/>
      <w:marLeft w:val="0"/>
      <w:marRight w:val="0"/>
      <w:marTop w:val="0"/>
      <w:marBottom w:val="0"/>
      <w:divBdr>
        <w:top w:val="none" w:sz="0" w:space="0" w:color="auto"/>
        <w:left w:val="none" w:sz="0" w:space="0" w:color="auto"/>
        <w:bottom w:val="none" w:sz="0" w:space="0" w:color="auto"/>
        <w:right w:val="none" w:sz="0" w:space="0" w:color="auto"/>
      </w:divBdr>
    </w:div>
    <w:div w:id="158547983">
      <w:bodyDiv w:val="1"/>
      <w:marLeft w:val="0"/>
      <w:marRight w:val="0"/>
      <w:marTop w:val="0"/>
      <w:marBottom w:val="0"/>
      <w:divBdr>
        <w:top w:val="none" w:sz="0" w:space="0" w:color="auto"/>
        <w:left w:val="none" w:sz="0" w:space="0" w:color="auto"/>
        <w:bottom w:val="none" w:sz="0" w:space="0" w:color="auto"/>
        <w:right w:val="none" w:sz="0" w:space="0" w:color="auto"/>
      </w:divBdr>
    </w:div>
    <w:div w:id="181751389">
      <w:bodyDiv w:val="1"/>
      <w:marLeft w:val="0"/>
      <w:marRight w:val="0"/>
      <w:marTop w:val="0"/>
      <w:marBottom w:val="0"/>
      <w:divBdr>
        <w:top w:val="none" w:sz="0" w:space="0" w:color="auto"/>
        <w:left w:val="none" w:sz="0" w:space="0" w:color="auto"/>
        <w:bottom w:val="none" w:sz="0" w:space="0" w:color="auto"/>
        <w:right w:val="none" w:sz="0" w:space="0" w:color="auto"/>
      </w:divBdr>
    </w:div>
    <w:div w:id="187064187">
      <w:bodyDiv w:val="1"/>
      <w:marLeft w:val="0"/>
      <w:marRight w:val="0"/>
      <w:marTop w:val="0"/>
      <w:marBottom w:val="0"/>
      <w:divBdr>
        <w:top w:val="none" w:sz="0" w:space="0" w:color="auto"/>
        <w:left w:val="none" w:sz="0" w:space="0" w:color="auto"/>
        <w:bottom w:val="none" w:sz="0" w:space="0" w:color="auto"/>
        <w:right w:val="none" w:sz="0" w:space="0" w:color="auto"/>
      </w:divBdr>
    </w:div>
    <w:div w:id="198248223">
      <w:bodyDiv w:val="1"/>
      <w:marLeft w:val="0"/>
      <w:marRight w:val="0"/>
      <w:marTop w:val="0"/>
      <w:marBottom w:val="0"/>
      <w:divBdr>
        <w:top w:val="none" w:sz="0" w:space="0" w:color="auto"/>
        <w:left w:val="none" w:sz="0" w:space="0" w:color="auto"/>
        <w:bottom w:val="none" w:sz="0" w:space="0" w:color="auto"/>
        <w:right w:val="none" w:sz="0" w:space="0" w:color="auto"/>
      </w:divBdr>
    </w:div>
    <w:div w:id="200365813">
      <w:bodyDiv w:val="1"/>
      <w:marLeft w:val="0"/>
      <w:marRight w:val="0"/>
      <w:marTop w:val="0"/>
      <w:marBottom w:val="0"/>
      <w:divBdr>
        <w:top w:val="none" w:sz="0" w:space="0" w:color="auto"/>
        <w:left w:val="none" w:sz="0" w:space="0" w:color="auto"/>
        <w:bottom w:val="none" w:sz="0" w:space="0" w:color="auto"/>
        <w:right w:val="none" w:sz="0" w:space="0" w:color="auto"/>
      </w:divBdr>
    </w:div>
    <w:div w:id="202450819">
      <w:bodyDiv w:val="1"/>
      <w:marLeft w:val="0"/>
      <w:marRight w:val="0"/>
      <w:marTop w:val="0"/>
      <w:marBottom w:val="0"/>
      <w:divBdr>
        <w:top w:val="none" w:sz="0" w:space="0" w:color="auto"/>
        <w:left w:val="none" w:sz="0" w:space="0" w:color="auto"/>
        <w:bottom w:val="none" w:sz="0" w:space="0" w:color="auto"/>
        <w:right w:val="none" w:sz="0" w:space="0" w:color="auto"/>
      </w:divBdr>
      <w:divsChild>
        <w:div w:id="2022050203">
          <w:marLeft w:val="0"/>
          <w:marRight w:val="0"/>
          <w:marTop w:val="0"/>
          <w:marBottom w:val="0"/>
          <w:divBdr>
            <w:top w:val="none" w:sz="0" w:space="0" w:color="auto"/>
            <w:left w:val="none" w:sz="0" w:space="0" w:color="auto"/>
            <w:bottom w:val="none" w:sz="0" w:space="0" w:color="auto"/>
            <w:right w:val="none" w:sz="0" w:space="0" w:color="auto"/>
          </w:divBdr>
          <w:divsChild>
            <w:div w:id="1284194221">
              <w:marLeft w:val="0"/>
              <w:marRight w:val="0"/>
              <w:marTop w:val="0"/>
              <w:marBottom w:val="0"/>
              <w:divBdr>
                <w:top w:val="none" w:sz="0" w:space="0" w:color="auto"/>
                <w:left w:val="none" w:sz="0" w:space="0" w:color="auto"/>
                <w:bottom w:val="none" w:sz="0" w:space="0" w:color="auto"/>
                <w:right w:val="none" w:sz="0" w:space="0" w:color="auto"/>
              </w:divBdr>
              <w:divsChild>
                <w:div w:id="2091342012">
                  <w:marLeft w:val="0"/>
                  <w:marRight w:val="0"/>
                  <w:marTop w:val="0"/>
                  <w:marBottom w:val="0"/>
                  <w:divBdr>
                    <w:top w:val="none" w:sz="0" w:space="0" w:color="auto"/>
                    <w:left w:val="none" w:sz="0" w:space="0" w:color="auto"/>
                    <w:bottom w:val="none" w:sz="0" w:space="0" w:color="auto"/>
                    <w:right w:val="none" w:sz="0" w:space="0" w:color="auto"/>
                  </w:divBdr>
                  <w:divsChild>
                    <w:div w:id="889731650">
                      <w:marLeft w:val="0"/>
                      <w:marRight w:val="0"/>
                      <w:marTop w:val="0"/>
                      <w:marBottom w:val="0"/>
                      <w:divBdr>
                        <w:top w:val="none" w:sz="0" w:space="0" w:color="auto"/>
                        <w:left w:val="none" w:sz="0" w:space="0" w:color="auto"/>
                        <w:bottom w:val="none" w:sz="0" w:space="0" w:color="auto"/>
                        <w:right w:val="none" w:sz="0" w:space="0" w:color="auto"/>
                      </w:divBdr>
                      <w:divsChild>
                        <w:div w:id="1866366689">
                          <w:marLeft w:val="0"/>
                          <w:marRight w:val="0"/>
                          <w:marTop w:val="0"/>
                          <w:marBottom w:val="0"/>
                          <w:divBdr>
                            <w:top w:val="none" w:sz="0" w:space="0" w:color="auto"/>
                            <w:left w:val="none" w:sz="0" w:space="0" w:color="auto"/>
                            <w:bottom w:val="none" w:sz="0" w:space="0" w:color="auto"/>
                            <w:right w:val="none" w:sz="0" w:space="0" w:color="auto"/>
                          </w:divBdr>
                          <w:divsChild>
                            <w:div w:id="2062054231">
                              <w:marLeft w:val="0"/>
                              <w:marRight w:val="0"/>
                              <w:marTop w:val="0"/>
                              <w:marBottom w:val="0"/>
                              <w:divBdr>
                                <w:top w:val="none" w:sz="0" w:space="0" w:color="auto"/>
                                <w:left w:val="none" w:sz="0" w:space="0" w:color="auto"/>
                                <w:bottom w:val="none" w:sz="0" w:space="0" w:color="auto"/>
                                <w:right w:val="none" w:sz="0" w:space="0" w:color="auto"/>
                              </w:divBdr>
                              <w:divsChild>
                                <w:div w:id="1166045629">
                                  <w:marLeft w:val="0"/>
                                  <w:marRight w:val="0"/>
                                  <w:marTop w:val="0"/>
                                  <w:marBottom w:val="0"/>
                                  <w:divBdr>
                                    <w:top w:val="none" w:sz="0" w:space="0" w:color="auto"/>
                                    <w:left w:val="none" w:sz="0" w:space="0" w:color="auto"/>
                                    <w:bottom w:val="none" w:sz="0" w:space="0" w:color="auto"/>
                                    <w:right w:val="none" w:sz="0" w:space="0" w:color="auto"/>
                                  </w:divBdr>
                                  <w:divsChild>
                                    <w:div w:id="1301034133">
                                      <w:marLeft w:val="0"/>
                                      <w:marRight w:val="0"/>
                                      <w:marTop w:val="0"/>
                                      <w:marBottom w:val="0"/>
                                      <w:divBdr>
                                        <w:top w:val="none" w:sz="0" w:space="0" w:color="auto"/>
                                        <w:left w:val="none" w:sz="0" w:space="0" w:color="auto"/>
                                        <w:bottom w:val="none" w:sz="0" w:space="0" w:color="auto"/>
                                        <w:right w:val="none" w:sz="0" w:space="0" w:color="auto"/>
                                      </w:divBdr>
                                      <w:divsChild>
                                        <w:div w:id="423646853">
                                          <w:marLeft w:val="0"/>
                                          <w:marRight w:val="0"/>
                                          <w:marTop w:val="0"/>
                                          <w:marBottom w:val="0"/>
                                          <w:divBdr>
                                            <w:top w:val="none" w:sz="0" w:space="0" w:color="auto"/>
                                            <w:left w:val="none" w:sz="0" w:space="0" w:color="auto"/>
                                            <w:bottom w:val="none" w:sz="0" w:space="0" w:color="auto"/>
                                            <w:right w:val="none" w:sz="0" w:space="0" w:color="auto"/>
                                          </w:divBdr>
                                          <w:divsChild>
                                            <w:div w:id="1980568454">
                                              <w:marLeft w:val="0"/>
                                              <w:marRight w:val="0"/>
                                              <w:marTop w:val="0"/>
                                              <w:marBottom w:val="0"/>
                                              <w:divBdr>
                                                <w:top w:val="none" w:sz="0" w:space="0" w:color="auto"/>
                                                <w:left w:val="none" w:sz="0" w:space="0" w:color="auto"/>
                                                <w:bottom w:val="none" w:sz="0" w:space="0" w:color="auto"/>
                                                <w:right w:val="none" w:sz="0" w:space="0" w:color="auto"/>
                                              </w:divBdr>
                                              <w:divsChild>
                                                <w:div w:id="516433052">
                                                  <w:marLeft w:val="0"/>
                                                  <w:marRight w:val="0"/>
                                                  <w:marTop w:val="0"/>
                                                  <w:marBottom w:val="0"/>
                                                  <w:divBdr>
                                                    <w:top w:val="none" w:sz="0" w:space="0" w:color="auto"/>
                                                    <w:left w:val="none" w:sz="0" w:space="0" w:color="auto"/>
                                                    <w:bottom w:val="none" w:sz="0" w:space="0" w:color="auto"/>
                                                    <w:right w:val="none" w:sz="0" w:space="0" w:color="auto"/>
                                                  </w:divBdr>
                                                  <w:divsChild>
                                                    <w:div w:id="368915444">
                                                      <w:marLeft w:val="0"/>
                                                      <w:marRight w:val="0"/>
                                                      <w:marTop w:val="0"/>
                                                      <w:marBottom w:val="0"/>
                                                      <w:divBdr>
                                                        <w:top w:val="none" w:sz="0" w:space="0" w:color="auto"/>
                                                        <w:left w:val="none" w:sz="0" w:space="0" w:color="auto"/>
                                                        <w:bottom w:val="none" w:sz="0" w:space="0" w:color="auto"/>
                                                        <w:right w:val="none" w:sz="0" w:space="0" w:color="auto"/>
                                                      </w:divBdr>
                                                      <w:divsChild>
                                                        <w:div w:id="1554078481">
                                                          <w:marLeft w:val="0"/>
                                                          <w:marRight w:val="0"/>
                                                          <w:marTop w:val="0"/>
                                                          <w:marBottom w:val="0"/>
                                                          <w:divBdr>
                                                            <w:top w:val="none" w:sz="0" w:space="0" w:color="auto"/>
                                                            <w:left w:val="none" w:sz="0" w:space="0" w:color="auto"/>
                                                            <w:bottom w:val="none" w:sz="0" w:space="0" w:color="auto"/>
                                                            <w:right w:val="none" w:sz="0" w:space="0" w:color="auto"/>
                                                          </w:divBdr>
                                                        </w:div>
                                                        <w:div w:id="1059211533">
                                                          <w:marLeft w:val="0"/>
                                                          <w:marRight w:val="0"/>
                                                          <w:marTop w:val="0"/>
                                                          <w:marBottom w:val="0"/>
                                                          <w:divBdr>
                                                            <w:top w:val="none" w:sz="0" w:space="0" w:color="auto"/>
                                                            <w:left w:val="none" w:sz="0" w:space="0" w:color="auto"/>
                                                            <w:bottom w:val="none" w:sz="0" w:space="0" w:color="auto"/>
                                                            <w:right w:val="none" w:sz="0" w:space="0" w:color="auto"/>
                                                          </w:divBdr>
                                                          <w:divsChild>
                                                            <w:div w:id="519128094">
                                                              <w:marLeft w:val="0"/>
                                                              <w:marRight w:val="0"/>
                                                              <w:marTop w:val="0"/>
                                                              <w:marBottom w:val="0"/>
                                                              <w:divBdr>
                                                                <w:top w:val="none" w:sz="0" w:space="0" w:color="auto"/>
                                                                <w:left w:val="none" w:sz="0" w:space="0" w:color="auto"/>
                                                                <w:bottom w:val="none" w:sz="0" w:space="0" w:color="auto"/>
                                                                <w:right w:val="none" w:sz="0" w:space="0" w:color="auto"/>
                                                              </w:divBdr>
                                                              <w:divsChild>
                                                                <w:div w:id="8922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1425">
                                                          <w:marLeft w:val="0"/>
                                                          <w:marRight w:val="0"/>
                                                          <w:marTop w:val="0"/>
                                                          <w:marBottom w:val="0"/>
                                                          <w:divBdr>
                                                            <w:top w:val="none" w:sz="0" w:space="0" w:color="auto"/>
                                                            <w:left w:val="none" w:sz="0" w:space="0" w:color="auto"/>
                                                            <w:bottom w:val="none" w:sz="0" w:space="0" w:color="auto"/>
                                                            <w:right w:val="none" w:sz="0" w:space="0" w:color="auto"/>
                                                          </w:divBdr>
                                                          <w:divsChild>
                                                            <w:div w:id="1647004701">
                                                              <w:marLeft w:val="0"/>
                                                              <w:marRight w:val="0"/>
                                                              <w:marTop w:val="0"/>
                                                              <w:marBottom w:val="0"/>
                                                              <w:divBdr>
                                                                <w:top w:val="none" w:sz="0" w:space="0" w:color="auto"/>
                                                                <w:left w:val="none" w:sz="0" w:space="0" w:color="auto"/>
                                                                <w:bottom w:val="none" w:sz="0" w:space="0" w:color="auto"/>
                                                                <w:right w:val="none" w:sz="0" w:space="0" w:color="auto"/>
                                                              </w:divBdr>
                                                              <w:divsChild>
                                                                <w:div w:id="4175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6722">
                                                          <w:marLeft w:val="0"/>
                                                          <w:marRight w:val="0"/>
                                                          <w:marTop w:val="0"/>
                                                          <w:marBottom w:val="0"/>
                                                          <w:divBdr>
                                                            <w:top w:val="none" w:sz="0" w:space="0" w:color="auto"/>
                                                            <w:left w:val="none" w:sz="0" w:space="0" w:color="auto"/>
                                                            <w:bottom w:val="none" w:sz="0" w:space="0" w:color="auto"/>
                                                            <w:right w:val="none" w:sz="0" w:space="0" w:color="auto"/>
                                                          </w:divBdr>
                                                          <w:divsChild>
                                                            <w:div w:id="19724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104324">
      <w:bodyDiv w:val="1"/>
      <w:marLeft w:val="0"/>
      <w:marRight w:val="0"/>
      <w:marTop w:val="0"/>
      <w:marBottom w:val="0"/>
      <w:divBdr>
        <w:top w:val="none" w:sz="0" w:space="0" w:color="auto"/>
        <w:left w:val="none" w:sz="0" w:space="0" w:color="auto"/>
        <w:bottom w:val="none" w:sz="0" w:space="0" w:color="auto"/>
        <w:right w:val="none" w:sz="0" w:space="0" w:color="auto"/>
      </w:divBdr>
      <w:divsChild>
        <w:div w:id="569852695">
          <w:marLeft w:val="0"/>
          <w:marRight w:val="0"/>
          <w:marTop w:val="0"/>
          <w:marBottom w:val="0"/>
          <w:divBdr>
            <w:top w:val="none" w:sz="0" w:space="0" w:color="auto"/>
            <w:left w:val="none" w:sz="0" w:space="0" w:color="auto"/>
            <w:bottom w:val="none" w:sz="0" w:space="0" w:color="auto"/>
            <w:right w:val="none" w:sz="0" w:space="0" w:color="auto"/>
          </w:divBdr>
        </w:div>
        <w:div w:id="151534349">
          <w:marLeft w:val="0"/>
          <w:marRight w:val="0"/>
          <w:marTop w:val="0"/>
          <w:marBottom w:val="0"/>
          <w:divBdr>
            <w:top w:val="none" w:sz="0" w:space="0" w:color="auto"/>
            <w:left w:val="none" w:sz="0" w:space="0" w:color="auto"/>
            <w:bottom w:val="none" w:sz="0" w:space="0" w:color="auto"/>
            <w:right w:val="none" w:sz="0" w:space="0" w:color="auto"/>
          </w:divBdr>
          <w:divsChild>
            <w:div w:id="1992713978">
              <w:marLeft w:val="300"/>
              <w:marRight w:val="0"/>
              <w:marTop w:val="0"/>
              <w:marBottom w:val="0"/>
              <w:divBdr>
                <w:top w:val="none" w:sz="0" w:space="0" w:color="auto"/>
                <w:left w:val="none" w:sz="0" w:space="0" w:color="auto"/>
                <w:bottom w:val="none" w:sz="0" w:space="0" w:color="auto"/>
                <w:right w:val="none" w:sz="0" w:space="0" w:color="auto"/>
              </w:divBdr>
            </w:div>
            <w:div w:id="1026100866">
              <w:marLeft w:val="300"/>
              <w:marRight w:val="0"/>
              <w:marTop w:val="0"/>
              <w:marBottom w:val="0"/>
              <w:divBdr>
                <w:top w:val="none" w:sz="0" w:space="0" w:color="auto"/>
                <w:left w:val="none" w:sz="0" w:space="0" w:color="auto"/>
                <w:bottom w:val="none" w:sz="0" w:space="0" w:color="auto"/>
                <w:right w:val="none" w:sz="0" w:space="0" w:color="auto"/>
              </w:divBdr>
            </w:div>
            <w:div w:id="684940648">
              <w:marLeft w:val="300"/>
              <w:marRight w:val="0"/>
              <w:marTop w:val="0"/>
              <w:marBottom w:val="0"/>
              <w:divBdr>
                <w:top w:val="none" w:sz="0" w:space="0" w:color="auto"/>
                <w:left w:val="none" w:sz="0" w:space="0" w:color="auto"/>
                <w:bottom w:val="none" w:sz="0" w:space="0" w:color="auto"/>
                <w:right w:val="none" w:sz="0" w:space="0" w:color="auto"/>
              </w:divBdr>
            </w:div>
          </w:divsChild>
        </w:div>
        <w:div w:id="2068337919">
          <w:marLeft w:val="0"/>
          <w:marRight w:val="0"/>
          <w:marTop w:val="0"/>
          <w:marBottom w:val="0"/>
          <w:divBdr>
            <w:top w:val="none" w:sz="0" w:space="0" w:color="auto"/>
            <w:left w:val="none" w:sz="0" w:space="0" w:color="auto"/>
            <w:bottom w:val="none" w:sz="0" w:space="0" w:color="auto"/>
            <w:right w:val="none" w:sz="0" w:space="0" w:color="auto"/>
          </w:divBdr>
        </w:div>
        <w:div w:id="1294825788">
          <w:marLeft w:val="0"/>
          <w:marRight w:val="0"/>
          <w:marTop w:val="0"/>
          <w:marBottom w:val="0"/>
          <w:divBdr>
            <w:top w:val="none" w:sz="0" w:space="0" w:color="auto"/>
            <w:left w:val="none" w:sz="0" w:space="0" w:color="auto"/>
            <w:bottom w:val="none" w:sz="0" w:space="0" w:color="auto"/>
            <w:right w:val="none" w:sz="0" w:space="0" w:color="auto"/>
          </w:divBdr>
        </w:div>
        <w:div w:id="431434313">
          <w:marLeft w:val="0"/>
          <w:marRight w:val="0"/>
          <w:marTop w:val="0"/>
          <w:marBottom w:val="0"/>
          <w:divBdr>
            <w:top w:val="none" w:sz="0" w:space="0" w:color="auto"/>
            <w:left w:val="none" w:sz="0" w:space="0" w:color="auto"/>
            <w:bottom w:val="none" w:sz="0" w:space="0" w:color="auto"/>
            <w:right w:val="none" w:sz="0" w:space="0" w:color="auto"/>
          </w:divBdr>
        </w:div>
        <w:div w:id="1089423052">
          <w:marLeft w:val="0"/>
          <w:marRight w:val="0"/>
          <w:marTop w:val="0"/>
          <w:marBottom w:val="0"/>
          <w:divBdr>
            <w:top w:val="none" w:sz="0" w:space="0" w:color="auto"/>
            <w:left w:val="none" w:sz="0" w:space="0" w:color="auto"/>
            <w:bottom w:val="none" w:sz="0" w:space="0" w:color="auto"/>
            <w:right w:val="none" w:sz="0" w:space="0" w:color="auto"/>
          </w:divBdr>
        </w:div>
        <w:div w:id="1611232705">
          <w:marLeft w:val="0"/>
          <w:marRight w:val="0"/>
          <w:marTop w:val="0"/>
          <w:marBottom w:val="0"/>
          <w:divBdr>
            <w:top w:val="none" w:sz="0" w:space="0" w:color="auto"/>
            <w:left w:val="none" w:sz="0" w:space="0" w:color="auto"/>
            <w:bottom w:val="none" w:sz="0" w:space="0" w:color="auto"/>
            <w:right w:val="none" w:sz="0" w:space="0" w:color="auto"/>
          </w:divBdr>
          <w:divsChild>
            <w:div w:id="694696147">
              <w:marLeft w:val="300"/>
              <w:marRight w:val="0"/>
              <w:marTop w:val="0"/>
              <w:marBottom w:val="0"/>
              <w:divBdr>
                <w:top w:val="none" w:sz="0" w:space="0" w:color="auto"/>
                <w:left w:val="none" w:sz="0" w:space="0" w:color="auto"/>
                <w:bottom w:val="none" w:sz="0" w:space="0" w:color="auto"/>
                <w:right w:val="none" w:sz="0" w:space="0" w:color="auto"/>
              </w:divBdr>
            </w:div>
            <w:div w:id="20960488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4490058">
      <w:bodyDiv w:val="1"/>
      <w:marLeft w:val="0"/>
      <w:marRight w:val="0"/>
      <w:marTop w:val="0"/>
      <w:marBottom w:val="0"/>
      <w:divBdr>
        <w:top w:val="none" w:sz="0" w:space="0" w:color="auto"/>
        <w:left w:val="none" w:sz="0" w:space="0" w:color="auto"/>
        <w:bottom w:val="none" w:sz="0" w:space="0" w:color="auto"/>
        <w:right w:val="none" w:sz="0" w:space="0" w:color="auto"/>
      </w:divBdr>
    </w:div>
    <w:div w:id="205914851">
      <w:bodyDiv w:val="1"/>
      <w:marLeft w:val="0"/>
      <w:marRight w:val="0"/>
      <w:marTop w:val="0"/>
      <w:marBottom w:val="0"/>
      <w:divBdr>
        <w:top w:val="none" w:sz="0" w:space="0" w:color="auto"/>
        <w:left w:val="none" w:sz="0" w:space="0" w:color="auto"/>
        <w:bottom w:val="none" w:sz="0" w:space="0" w:color="auto"/>
        <w:right w:val="none" w:sz="0" w:space="0" w:color="auto"/>
      </w:divBdr>
    </w:div>
    <w:div w:id="210652153">
      <w:bodyDiv w:val="1"/>
      <w:marLeft w:val="0"/>
      <w:marRight w:val="0"/>
      <w:marTop w:val="0"/>
      <w:marBottom w:val="0"/>
      <w:divBdr>
        <w:top w:val="none" w:sz="0" w:space="0" w:color="auto"/>
        <w:left w:val="none" w:sz="0" w:space="0" w:color="auto"/>
        <w:bottom w:val="none" w:sz="0" w:space="0" w:color="auto"/>
        <w:right w:val="none" w:sz="0" w:space="0" w:color="auto"/>
      </w:divBdr>
    </w:div>
    <w:div w:id="243805994">
      <w:bodyDiv w:val="1"/>
      <w:marLeft w:val="0"/>
      <w:marRight w:val="0"/>
      <w:marTop w:val="0"/>
      <w:marBottom w:val="0"/>
      <w:divBdr>
        <w:top w:val="none" w:sz="0" w:space="0" w:color="auto"/>
        <w:left w:val="none" w:sz="0" w:space="0" w:color="auto"/>
        <w:bottom w:val="none" w:sz="0" w:space="0" w:color="auto"/>
        <w:right w:val="none" w:sz="0" w:space="0" w:color="auto"/>
      </w:divBdr>
    </w:div>
    <w:div w:id="251010281">
      <w:bodyDiv w:val="1"/>
      <w:marLeft w:val="0"/>
      <w:marRight w:val="0"/>
      <w:marTop w:val="0"/>
      <w:marBottom w:val="0"/>
      <w:divBdr>
        <w:top w:val="none" w:sz="0" w:space="0" w:color="auto"/>
        <w:left w:val="none" w:sz="0" w:space="0" w:color="auto"/>
        <w:bottom w:val="none" w:sz="0" w:space="0" w:color="auto"/>
        <w:right w:val="none" w:sz="0" w:space="0" w:color="auto"/>
      </w:divBdr>
      <w:divsChild>
        <w:div w:id="702173697">
          <w:marLeft w:val="0"/>
          <w:marRight w:val="0"/>
          <w:marTop w:val="0"/>
          <w:marBottom w:val="0"/>
          <w:divBdr>
            <w:top w:val="none" w:sz="0" w:space="0" w:color="auto"/>
            <w:left w:val="none" w:sz="0" w:space="0" w:color="auto"/>
            <w:bottom w:val="none" w:sz="0" w:space="0" w:color="auto"/>
            <w:right w:val="none" w:sz="0" w:space="0" w:color="auto"/>
          </w:divBdr>
          <w:divsChild>
            <w:div w:id="67657183">
              <w:marLeft w:val="0"/>
              <w:marRight w:val="0"/>
              <w:marTop w:val="0"/>
              <w:marBottom w:val="0"/>
              <w:divBdr>
                <w:top w:val="none" w:sz="0" w:space="0" w:color="auto"/>
                <w:left w:val="none" w:sz="0" w:space="0" w:color="auto"/>
                <w:bottom w:val="none" w:sz="0" w:space="0" w:color="auto"/>
                <w:right w:val="none" w:sz="0" w:space="0" w:color="auto"/>
              </w:divBdr>
              <w:divsChild>
                <w:div w:id="446657374">
                  <w:marLeft w:val="0"/>
                  <w:marRight w:val="0"/>
                  <w:marTop w:val="0"/>
                  <w:marBottom w:val="0"/>
                  <w:divBdr>
                    <w:top w:val="none" w:sz="0" w:space="0" w:color="auto"/>
                    <w:left w:val="none" w:sz="0" w:space="0" w:color="auto"/>
                    <w:bottom w:val="none" w:sz="0" w:space="0" w:color="auto"/>
                    <w:right w:val="none" w:sz="0" w:space="0" w:color="auto"/>
                  </w:divBdr>
                </w:div>
              </w:divsChild>
            </w:div>
            <w:div w:id="872039146">
              <w:marLeft w:val="0"/>
              <w:marRight w:val="0"/>
              <w:marTop w:val="0"/>
              <w:marBottom w:val="0"/>
              <w:divBdr>
                <w:top w:val="none" w:sz="0" w:space="0" w:color="auto"/>
                <w:left w:val="none" w:sz="0" w:space="0" w:color="auto"/>
                <w:bottom w:val="none" w:sz="0" w:space="0" w:color="auto"/>
                <w:right w:val="none" w:sz="0" w:space="0" w:color="auto"/>
              </w:divBdr>
              <w:divsChild>
                <w:div w:id="1691567160">
                  <w:marLeft w:val="0"/>
                  <w:marRight w:val="0"/>
                  <w:marTop w:val="0"/>
                  <w:marBottom w:val="0"/>
                  <w:divBdr>
                    <w:top w:val="none" w:sz="0" w:space="0" w:color="auto"/>
                    <w:left w:val="none" w:sz="0" w:space="0" w:color="auto"/>
                    <w:bottom w:val="none" w:sz="0" w:space="0" w:color="auto"/>
                    <w:right w:val="none" w:sz="0" w:space="0" w:color="auto"/>
                  </w:divBdr>
                </w:div>
              </w:divsChild>
            </w:div>
            <w:div w:id="991370202">
              <w:marLeft w:val="0"/>
              <w:marRight w:val="0"/>
              <w:marTop w:val="0"/>
              <w:marBottom w:val="0"/>
              <w:divBdr>
                <w:top w:val="none" w:sz="0" w:space="0" w:color="auto"/>
                <w:left w:val="none" w:sz="0" w:space="0" w:color="auto"/>
                <w:bottom w:val="none" w:sz="0" w:space="0" w:color="auto"/>
                <w:right w:val="none" w:sz="0" w:space="0" w:color="auto"/>
              </w:divBdr>
            </w:div>
            <w:div w:id="1075976231">
              <w:marLeft w:val="0"/>
              <w:marRight w:val="0"/>
              <w:marTop w:val="0"/>
              <w:marBottom w:val="0"/>
              <w:divBdr>
                <w:top w:val="none" w:sz="0" w:space="0" w:color="auto"/>
                <w:left w:val="none" w:sz="0" w:space="0" w:color="auto"/>
                <w:bottom w:val="none" w:sz="0" w:space="0" w:color="auto"/>
                <w:right w:val="none" w:sz="0" w:space="0" w:color="auto"/>
              </w:divBdr>
              <w:divsChild>
                <w:div w:id="428084404">
                  <w:marLeft w:val="0"/>
                  <w:marRight w:val="0"/>
                  <w:marTop w:val="0"/>
                  <w:marBottom w:val="0"/>
                  <w:divBdr>
                    <w:top w:val="none" w:sz="0" w:space="0" w:color="auto"/>
                    <w:left w:val="none" w:sz="0" w:space="0" w:color="auto"/>
                    <w:bottom w:val="none" w:sz="0" w:space="0" w:color="auto"/>
                    <w:right w:val="none" w:sz="0" w:space="0" w:color="auto"/>
                  </w:divBdr>
                </w:div>
                <w:div w:id="17111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29985">
      <w:bodyDiv w:val="1"/>
      <w:marLeft w:val="0"/>
      <w:marRight w:val="0"/>
      <w:marTop w:val="0"/>
      <w:marBottom w:val="0"/>
      <w:divBdr>
        <w:top w:val="none" w:sz="0" w:space="0" w:color="auto"/>
        <w:left w:val="none" w:sz="0" w:space="0" w:color="auto"/>
        <w:bottom w:val="none" w:sz="0" w:space="0" w:color="auto"/>
        <w:right w:val="none" w:sz="0" w:space="0" w:color="auto"/>
      </w:divBdr>
    </w:div>
    <w:div w:id="255749998">
      <w:bodyDiv w:val="1"/>
      <w:marLeft w:val="0"/>
      <w:marRight w:val="0"/>
      <w:marTop w:val="0"/>
      <w:marBottom w:val="0"/>
      <w:divBdr>
        <w:top w:val="none" w:sz="0" w:space="0" w:color="auto"/>
        <w:left w:val="none" w:sz="0" w:space="0" w:color="auto"/>
        <w:bottom w:val="none" w:sz="0" w:space="0" w:color="auto"/>
        <w:right w:val="none" w:sz="0" w:space="0" w:color="auto"/>
      </w:divBdr>
    </w:div>
    <w:div w:id="273482051">
      <w:bodyDiv w:val="1"/>
      <w:marLeft w:val="0"/>
      <w:marRight w:val="0"/>
      <w:marTop w:val="0"/>
      <w:marBottom w:val="0"/>
      <w:divBdr>
        <w:top w:val="none" w:sz="0" w:space="0" w:color="auto"/>
        <w:left w:val="none" w:sz="0" w:space="0" w:color="auto"/>
        <w:bottom w:val="none" w:sz="0" w:space="0" w:color="auto"/>
        <w:right w:val="none" w:sz="0" w:space="0" w:color="auto"/>
      </w:divBdr>
    </w:div>
    <w:div w:id="289632236">
      <w:bodyDiv w:val="1"/>
      <w:marLeft w:val="0"/>
      <w:marRight w:val="0"/>
      <w:marTop w:val="0"/>
      <w:marBottom w:val="0"/>
      <w:divBdr>
        <w:top w:val="none" w:sz="0" w:space="0" w:color="auto"/>
        <w:left w:val="none" w:sz="0" w:space="0" w:color="auto"/>
        <w:bottom w:val="none" w:sz="0" w:space="0" w:color="auto"/>
        <w:right w:val="none" w:sz="0" w:space="0" w:color="auto"/>
      </w:divBdr>
    </w:div>
    <w:div w:id="293096038">
      <w:bodyDiv w:val="1"/>
      <w:marLeft w:val="0"/>
      <w:marRight w:val="0"/>
      <w:marTop w:val="0"/>
      <w:marBottom w:val="0"/>
      <w:divBdr>
        <w:top w:val="none" w:sz="0" w:space="0" w:color="auto"/>
        <w:left w:val="none" w:sz="0" w:space="0" w:color="auto"/>
        <w:bottom w:val="none" w:sz="0" w:space="0" w:color="auto"/>
        <w:right w:val="none" w:sz="0" w:space="0" w:color="auto"/>
      </w:divBdr>
    </w:div>
    <w:div w:id="302740339">
      <w:bodyDiv w:val="1"/>
      <w:marLeft w:val="0"/>
      <w:marRight w:val="0"/>
      <w:marTop w:val="0"/>
      <w:marBottom w:val="0"/>
      <w:divBdr>
        <w:top w:val="none" w:sz="0" w:space="0" w:color="auto"/>
        <w:left w:val="none" w:sz="0" w:space="0" w:color="auto"/>
        <w:bottom w:val="none" w:sz="0" w:space="0" w:color="auto"/>
        <w:right w:val="none" w:sz="0" w:space="0" w:color="auto"/>
      </w:divBdr>
    </w:div>
    <w:div w:id="305932848">
      <w:bodyDiv w:val="1"/>
      <w:marLeft w:val="0"/>
      <w:marRight w:val="0"/>
      <w:marTop w:val="0"/>
      <w:marBottom w:val="0"/>
      <w:divBdr>
        <w:top w:val="none" w:sz="0" w:space="0" w:color="auto"/>
        <w:left w:val="none" w:sz="0" w:space="0" w:color="auto"/>
        <w:bottom w:val="none" w:sz="0" w:space="0" w:color="auto"/>
        <w:right w:val="none" w:sz="0" w:space="0" w:color="auto"/>
      </w:divBdr>
    </w:div>
    <w:div w:id="313722424">
      <w:bodyDiv w:val="1"/>
      <w:marLeft w:val="0"/>
      <w:marRight w:val="0"/>
      <w:marTop w:val="0"/>
      <w:marBottom w:val="0"/>
      <w:divBdr>
        <w:top w:val="none" w:sz="0" w:space="0" w:color="auto"/>
        <w:left w:val="none" w:sz="0" w:space="0" w:color="auto"/>
        <w:bottom w:val="none" w:sz="0" w:space="0" w:color="auto"/>
        <w:right w:val="none" w:sz="0" w:space="0" w:color="auto"/>
      </w:divBdr>
    </w:div>
    <w:div w:id="328993043">
      <w:bodyDiv w:val="1"/>
      <w:marLeft w:val="0"/>
      <w:marRight w:val="0"/>
      <w:marTop w:val="0"/>
      <w:marBottom w:val="0"/>
      <w:divBdr>
        <w:top w:val="none" w:sz="0" w:space="0" w:color="auto"/>
        <w:left w:val="none" w:sz="0" w:space="0" w:color="auto"/>
        <w:bottom w:val="none" w:sz="0" w:space="0" w:color="auto"/>
        <w:right w:val="none" w:sz="0" w:space="0" w:color="auto"/>
      </w:divBdr>
    </w:div>
    <w:div w:id="332146744">
      <w:bodyDiv w:val="1"/>
      <w:marLeft w:val="0"/>
      <w:marRight w:val="0"/>
      <w:marTop w:val="0"/>
      <w:marBottom w:val="0"/>
      <w:divBdr>
        <w:top w:val="none" w:sz="0" w:space="0" w:color="auto"/>
        <w:left w:val="none" w:sz="0" w:space="0" w:color="auto"/>
        <w:bottom w:val="none" w:sz="0" w:space="0" w:color="auto"/>
        <w:right w:val="none" w:sz="0" w:space="0" w:color="auto"/>
      </w:divBdr>
    </w:div>
    <w:div w:id="332531238">
      <w:bodyDiv w:val="1"/>
      <w:marLeft w:val="0"/>
      <w:marRight w:val="0"/>
      <w:marTop w:val="0"/>
      <w:marBottom w:val="0"/>
      <w:divBdr>
        <w:top w:val="none" w:sz="0" w:space="0" w:color="auto"/>
        <w:left w:val="none" w:sz="0" w:space="0" w:color="auto"/>
        <w:bottom w:val="none" w:sz="0" w:space="0" w:color="auto"/>
        <w:right w:val="none" w:sz="0" w:space="0" w:color="auto"/>
      </w:divBdr>
    </w:div>
    <w:div w:id="337662818">
      <w:bodyDiv w:val="1"/>
      <w:marLeft w:val="0"/>
      <w:marRight w:val="0"/>
      <w:marTop w:val="0"/>
      <w:marBottom w:val="0"/>
      <w:divBdr>
        <w:top w:val="none" w:sz="0" w:space="0" w:color="auto"/>
        <w:left w:val="none" w:sz="0" w:space="0" w:color="auto"/>
        <w:bottom w:val="none" w:sz="0" w:space="0" w:color="auto"/>
        <w:right w:val="none" w:sz="0" w:space="0" w:color="auto"/>
      </w:divBdr>
    </w:div>
    <w:div w:id="355354818">
      <w:bodyDiv w:val="1"/>
      <w:marLeft w:val="0"/>
      <w:marRight w:val="0"/>
      <w:marTop w:val="0"/>
      <w:marBottom w:val="0"/>
      <w:divBdr>
        <w:top w:val="none" w:sz="0" w:space="0" w:color="auto"/>
        <w:left w:val="none" w:sz="0" w:space="0" w:color="auto"/>
        <w:bottom w:val="none" w:sz="0" w:space="0" w:color="auto"/>
        <w:right w:val="none" w:sz="0" w:space="0" w:color="auto"/>
      </w:divBdr>
    </w:div>
    <w:div w:id="355666753">
      <w:bodyDiv w:val="1"/>
      <w:marLeft w:val="0"/>
      <w:marRight w:val="0"/>
      <w:marTop w:val="0"/>
      <w:marBottom w:val="0"/>
      <w:divBdr>
        <w:top w:val="none" w:sz="0" w:space="0" w:color="auto"/>
        <w:left w:val="none" w:sz="0" w:space="0" w:color="auto"/>
        <w:bottom w:val="none" w:sz="0" w:space="0" w:color="auto"/>
        <w:right w:val="none" w:sz="0" w:space="0" w:color="auto"/>
      </w:divBdr>
      <w:divsChild>
        <w:div w:id="496119425">
          <w:marLeft w:val="0"/>
          <w:marRight w:val="0"/>
          <w:marTop w:val="0"/>
          <w:marBottom w:val="0"/>
          <w:divBdr>
            <w:top w:val="none" w:sz="0" w:space="0" w:color="auto"/>
            <w:left w:val="none" w:sz="0" w:space="0" w:color="auto"/>
            <w:bottom w:val="none" w:sz="0" w:space="0" w:color="auto"/>
            <w:right w:val="none" w:sz="0" w:space="0" w:color="auto"/>
          </w:divBdr>
          <w:divsChild>
            <w:div w:id="645939716">
              <w:marLeft w:val="0"/>
              <w:marRight w:val="0"/>
              <w:marTop w:val="0"/>
              <w:marBottom w:val="0"/>
              <w:divBdr>
                <w:top w:val="none" w:sz="0" w:space="0" w:color="auto"/>
                <w:left w:val="none" w:sz="0" w:space="0" w:color="auto"/>
                <w:bottom w:val="none" w:sz="0" w:space="0" w:color="auto"/>
                <w:right w:val="none" w:sz="0" w:space="0" w:color="auto"/>
              </w:divBdr>
            </w:div>
            <w:div w:id="9786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037">
      <w:bodyDiv w:val="1"/>
      <w:marLeft w:val="0"/>
      <w:marRight w:val="0"/>
      <w:marTop w:val="0"/>
      <w:marBottom w:val="0"/>
      <w:divBdr>
        <w:top w:val="none" w:sz="0" w:space="0" w:color="auto"/>
        <w:left w:val="none" w:sz="0" w:space="0" w:color="auto"/>
        <w:bottom w:val="none" w:sz="0" w:space="0" w:color="auto"/>
        <w:right w:val="none" w:sz="0" w:space="0" w:color="auto"/>
      </w:divBdr>
    </w:div>
    <w:div w:id="388770580">
      <w:bodyDiv w:val="1"/>
      <w:marLeft w:val="0"/>
      <w:marRight w:val="0"/>
      <w:marTop w:val="0"/>
      <w:marBottom w:val="0"/>
      <w:divBdr>
        <w:top w:val="none" w:sz="0" w:space="0" w:color="auto"/>
        <w:left w:val="none" w:sz="0" w:space="0" w:color="auto"/>
        <w:bottom w:val="none" w:sz="0" w:space="0" w:color="auto"/>
        <w:right w:val="none" w:sz="0" w:space="0" w:color="auto"/>
      </w:divBdr>
    </w:div>
    <w:div w:id="404840087">
      <w:bodyDiv w:val="1"/>
      <w:marLeft w:val="0"/>
      <w:marRight w:val="0"/>
      <w:marTop w:val="0"/>
      <w:marBottom w:val="0"/>
      <w:divBdr>
        <w:top w:val="none" w:sz="0" w:space="0" w:color="auto"/>
        <w:left w:val="none" w:sz="0" w:space="0" w:color="auto"/>
        <w:bottom w:val="none" w:sz="0" w:space="0" w:color="auto"/>
        <w:right w:val="none" w:sz="0" w:space="0" w:color="auto"/>
      </w:divBdr>
    </w:div>
    <w:div w:id="405080360">
      <w:bodyDiv w:val="1"/>
      <w:marLeft w:val="0"/>
      <w:marRight w:val="0"/>
      <w:marTop w:val="0"/>
      <w:marBottom w:val="0"/>
      <w:divBdr>
        <w:top w:val="none" w:sz="0" w:space="0" w:color="auto"/>
        <w:left w:val="none" w:sz="0" w:space="0" w:color="auto"/>
        <w:bottom w:val="none" w:sz="0" w:space="0" w:color="auto"/>
        <w:right w:val="none" w:sz="0" w:space="0" w:color="auto"/>
      </w:divBdr>
    </w:div>
    <w:div w:id="427888111">
      <w:bodyDiv w:val="1"/>
      <w:marLeft w:val="0"/>
      <w:marRight w:val="0"/>
      <w:marTop w:val="0"/>
      <w:marBottom w:val="0"/>
      <w:divBdr>
        <w:top w:val="none" w:sz="0" w:space="0" w:color="auto"/>
        <w:left w:val="none" w:sz="0" w:space="0" w:color="auto"/>
        <w:bottom w:val="none" w:sz="0" w:space="0" w:color="auto"/>
        <w:right w:val="none" w:sz="0" w:space="0" w:color="auto"/>
      </w:divBdr>
    </w:div>
    <w:div w:id="430664275">
      <w:bodyDiv w:val="1"/>
      <w:marLeft w:val="0"/>
      <w:marRight w:val="0"/>
      <w:marTop w:val="0"/>
      <w:marBottom w:val="0"/>
      <w:divBdr>
        <w:top w:val="none" w:sz="0" w:space="0" w:color="auto"/>
        <w:left w:val="none" w:sz="0" w:space="0" w:color="auto"/>
        <w:bottom w:val="none" w:sz="0" w:space="0" w:color="auto"/>
        <w:right w:val="none" w:sz="0" w:space="0" w:color="auto"/>
      </w:divBdr>
    </w:div>
    <w:div w:id="456606655">
      <w:bodyDiv w:val="1"/>
      <w:marLeft w:val="0"/>
      <w:marRight w:val="0"/>
      <w:marTop w:val="0"/>
      <w:marBottom w:val="0"/>
      <w:divBdr>
        <w:top w:val="none" w:sz="0" w:space="0" w:color="auto"/>
        <w:left w:val="none" w:sz="0" w:space="0" w:color="auto"/>
        <w:bottom w:val="none" w:sz="0" w:space="0" w:color="auto"/>
        <w:right w:val="none" w:sz="0" w:space="0" w:color="auto"/>
      </w:divBdr>
      <w:divsChild>
        <w:div w:id="1463959971">
          <w:marLeft w:val="0"/>
          <w:marRight w:val="0"/>
          <w:marTop w:val="0"/>
          <w:marBottom w:val="0"/>
          <w:divBdr>
            <w:top w:val="none" w:sz="0" w:space="0" w:color="auto"/>
            <w:left w:val="none" w:sz="0" w:space="0" w:color="auto"/>
            <w:bottom w:val="none" w:sz="0" w:space="0" w:color="auto"/>
            <w:right w:val="none" w:sz="0" w:space="0" w:color="auto"/>
          </w:divBdr>
          <w:divsChild>
            <w:div w:id="1787650027">
              <w:marLeft w:val="0"/>
              <w:marRight w:val="0"/>
              <w:marTop w:val="0"/>
              <w:marBottom w:val="0"/>
              <w:divBdr>
                <w:top w:val="none" w:sz="0" w:space="0" w:color="auto"/>
                <w:left w:val="none" w:sz="0" w:space="0" w:color="auto"/>
                <w:bottom w:val="none" w:sz="0" w:space="0" w:color="auto"/>
                <w:right w:val="none" w:sz="0" w:space="0" w:color="auto"/>
              </w:divBdr>
              <w:divsChild>
                <w:div w:id="974332439">
                  <w:marLeft w:val="0"/>
                  <w:marRight w:val="0"/>
                  <w:marTop w:val="0"/>
                  <w:marBottom w:val="0"/>
                  <w:divBdr>
                    <w:top w:val="none" w:sz="0" w:space="0" w:color="auto"/>
                    <w:left w:val="none" w:sz="0" w:space="0" w:color="auto"/>
                    <w:bottom w:val="none" w:sz="0" w:space="0" w:color="auto"/>
                    <w:right w:val="none" w:sz="0" w:space="0" w:color="auto"/>
                  </w:divBdr>
                  <w:divsChild>
                    <w:div w:id="1982954753">
                      <w:marLeft w:val="0"/>
                      <w:marRight w:val="0"/>
                      <w:marTop w:val="0"/>
                      <w:marBottom w:val="0"/>
                      <w:divBdr>
                        <w:top w:val="none" w:sz="0" w:space="0" w:color="auto"/>
                        <w:left w:val="none" w:sz="0" w:space="0" w:color="auto"/>
                        <w:bottom w:val="none" w:sz="0" w:space="0" w:color="auto"/>
                        <w:right w:val="none" w:sz="0" w:space="0" w:color="auto"/>
                      </w:divBdr>
                      <w:divsChild>
                        <w:div w:id="367225726">
                          <w:marLeft w:val="0"/>
                          <w:marRight w:val="0"/>
                          <w:marTop w:val="0"/>
                          <w:marBottom w:val="0"/>
                          <w:divBdr>
                            <w:top w:val="none" w:sz="0" w:space="0" w:color="auto"/>
                            <w:left w:val="none" w:sz="0" w:space="0" w:color="auto"/>
                            <w:bottom w:val="none" w:sz="0" w:space="0" w:color="auto"/>
                            <w:right w:val="none" w:sz="0" w:space="0" w:color="auto"/>
                          </w:divBdr>
                          <w:divsChild>
                            <w:div w:id="1976912985">
                              <w:marLeft w:val="0"/>
                              <w:marRight w:val="0"/>
                              <w:marTop w:val="0"/>
                              <w:marBottom w:val="0"/>
                              <w:divBdr>
                                <w:top w:val="none" w:sz="0" w:space="0" w:color="auto"/>
                                <w:left w:val="none" w:sz="0" w:space="0" w:color="auto"/>
                                <w:bottom w:val="none" w:sz="0" w:space="0" w:color="auto"/>
                                <w:right w:val="none" w:sz="0" w:space="0" w:color="auto"/>
                              </w:divBdr>
                              <w:divsChild>
                                <w:div w:id="1638291348">
                                  <w:marLeft w:val="0"/>
                                  <w:marRight w:val="0"/>
                                  <w:marTop w:val="0"/>
                                  <w:marBottom w:val="0"/>
                                  <w:divBdr>
                                    <w:top w:val="none" w:sz="0" w:space="0" w:color="auto"/>
                                    <w:left w:val="none" w:sz="0" w:space="0" w:color="auto"/>
                                    <w:bottom w:val="none" w:sz="0" w:space="0" w:color="auto"/>
                                    <w:right w:val="none" w:sz="0" w:space="0" w:color="auto"/>
                                  </w:divBdr>
                                  <w:divsChild>
                                    <w:div w:id="765345742">
                                      <w:marLeft w:val="0"/>
                                      <w:marRight w:val="0"/>
                                      <w:marTop w:val="0"/>
                                      <w:marBottom w:val="0"/>
                                      <w:divBdr>
                                        <w:top w:val="none" w:sz="0" w:space="0" w:color="auto"/>
                                        <w:left w:val="none" w:sz="0" w:space="0" w:color="auto"/>
                                        <w:bottom w:val="none" w:sz="0" w:space="0" w:color="auto"/>
                                        <w:right w:val="none" w:sz="0" w:space="0" w:color="auto"/>
                                      </w:divBdr>
                                      <w:divsChild>
                                        <w:div w:id="217861143">
                                          <w:marLeft w:val="0"/>
                                          <w:marRight w:val="0"/>
                                          <w:marTop w:val="0"/>
                                          <w:marBottom w:val="0"/>
                                          <w:divBdr>
                                            <w:top w:val="none" w:sz="0" w:space="0" w:color="auto"/>
                                            <w:left w:val="none" w:sz="0" w:space="0" w:color="auto"/>
                                            <w:bottom w:val="none" w:sz="0" w:space="0" w:color="auto"/>
                                            <w:right w:val="none" w:sz="0" w:space="0" w:color="auto"/>
                                          </w:divBdr>
                                          <w:divsChild>
                                            <w:div w:id="1602227845">
                                              <w:marLeft w:val="0"/>
                                              <w:marRight w:val="0"/>
                                              <w:marTop w:val="0"/>
                                              <w:marBottom w:val="0"/>
                                              <w:divBdr>
                                                <w:top w:val="none" w:sz="0" w:space="0" w:color="auto"/>
                                                <w:left w:val="none" w:sz="0" w:space="0" w:color="auto"/>
                                                <w:bottom w:val="none" w:sz="0" w:space="0" w:color="auto"/>
                                                <w:right w:val="none" w:sz="0" w:space="0" w:color="auto"/>
                                              </w:divBdr>
                                              <w:divsChild>
                                                <w:div w:id="2133279551">
                                                  <w:marLeft w:val="0"/>
                                                  <w:marRight w:val="0"/>
                                                  <w:marTop w:val="0"/>
                                                  <w:marBottom w:val="0"/>
                                                  <w:divBdr>
                                                    <w:top w:val="none" w:sz="0" w:space="0" w:color="auto"/>
                                                    <w:left w:val="none" w:sz="0" w:space="0" w:color="auto"/>
                                                    <w:bottom w:val="none" w:sz="0" w:space="0" w:color="auto"/>
                                                    <w:right w:val="none" w:sz="0" w:space="0" w:color="auto"/>
                                                  </w:divBdr>
                                                  <w:divsChild>
                                                    <w:div w:id="1547638685">
                                                      <w:marLeft w:val="0"/>
                                                      <w:marRight w:val="0"/>
                                                      <w:marTop w:val="0"/>
                                                      <w:marBottom w:val="0"/>
                                                      <w:divBdr>
                                                        <w:top w:val="none" w:sz="0" w:space="0" w:color="auto"/>
                                                        <w:left w:val="none" w:sz="0" w:space="0" w:color="auto"/>
                                                        <w:bottom w:val="none" w:sz="0" w:space="0" w:color="auto"/>
                                                        <w:right w:val="none" w:sz="0" w:space="0" w:color="auto"/>
                                                      </w:divBdr>
                                                      <w:divsChild>
                                                        <w:div w:id="1703169675">
                                                          <w:marLeft w:val="0"/>
                                                          <w:marRight w:val="0"/>
                                                          <w:marTop w:val="0"/>
                                                          <w:marBottom w:val="0"/>
                                                          <w:divBdr>
                                                            <w:top w:val="none" w:sz="0" w:space="0" w:color="auto"/>
                                                            <w:left w:val="none" w:sz="0" w:space="0" w:color="auto"/>
                                                            <w:bottom w:val="none" w:sz="0" w:space="0" w:color="auto"/>
                                                            <w:right w:val="none" w:sz="0" w:space="0" w:color="auto"/>
                                                          </w:divBdr>
                                                          <w:divsChild>
                                                            <w:div w:id="1413771659">
                                                              <w:marLeft w:val="0"/>
                                                              <w:marRight w:val="0"/>
                                                              <w:marTop w:val="0"/>
                                                              <w:marBottom w:val="0"/>
                                                              <w:divBdr>
                                                                <w:top w:val="none" w:sz="0" w:space="0" w:color="auto"/>
                                                                <w:left w:val="none" w:sz="0" w:space="0" w:color="auto"/>
                                                                <w:bottom w:val="none" w:sz="0" w:space="0" w:color="auto"/>
                                                                <w:right w:val="none" w:sz="0" w:space="0" w:color="auto"/>
                                                              </w:divBdr>
                                                            </w:div>
                                                            <w:div w:id="1393506818">
                                                              <w:marLeft w:val="0"/>
                                                              <w:marRight w:val="0"/>
                                                              <w:marTop w:val="0"/>
                                                              <w:marBottom w:val="0"/>
                                                              <w:divBdr>
                                                                <w:top w:val="none" w:sz="0" w:space="0" w:color="auto"/>
                                                                <w:left w:val="none" w:sz="0" w:space="0" w:color="auto"/>
                                                                <w:bottom w:val="none" w:sz="0" w:space="0" w:color="auto"/>
                                                                <w:right w:val="none" w:sz="0" w:space="0" w:color="auto"/>
                                                              </w:divBdr>
                                                              <w:divsChild>
                                                                <w:div w:id="840245239">
                                                                  <w:marLeft w:val="0"/>
                                                                  <w:marRight w:val="0"/>
                                                                  <w:marTop w:val="0"/>
                                                                  <w:marBottom w:val="0"/>
                                                                  <w:divBdr>
                                                                    <w:top w:val="none" w:sz="0" w:space="0" w:color="auto"/>
                                                                    <w:left w:val="none" w:sz="0" w:space="0" w:color="auto"/>
                                                                    <w:bottom w:val="none" w:sz="0" w:space="0" w:color="auto"/>
                                                                    <w:right w:val="none" w:sz="0" w:space="0" w:color="auto"/>
                                                                  </w:divBdr>
                                                                  <w:divsChild>
                                                                    <w:div w:id="20404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61075065">
      <w:bodyDiv w:val="1"/>
      <w:marLeft w:val="0"/>
      <w:marRight w:val="0"/>
      <w:marTop w:val="0"/>
      <w:marBottom w:val="0"/>
      <w:divBdr>
        <w:top w:val="none" w:sz="0" w:space="0" w:color="auto"/>
        <w:left w:val="none" w:sz="0" w:space="0" w:color="auto"/>
        <w:bottom w:val="none" w:sz="0" w:space="0" w:color="auto"/>
        <w:right w:val="none" w:sz="0" w:space="0" w:color="auto"/>
      </w:divBdr>
    </w:div>
    <w:div w:id="462382057">
      <w:bodyDiv w:val="1"/>
      <w:marLeft w:val="0"/>
      <w:marRight w:val="0"/>
      <w:marTop w:val="0"/>
      <w:marBottom w:val="0"/>
      <w:divBdr>
        <w:top w:val="none" w:sz="0" w:space="0" w:color="auto"/>
        <w:left w:val="none" w:sz="0" w:space="0" w:color="auto"/>
        <w:bottom w:val="none" w:sz="0" w:space="0" w:color="auto"/>
        <w:right w:val="none" w:sz="0" w:space="0" w:color="auto"/>
      </w:divBdr>
    </w:div>
    <w:div w:id="480510959">
      <w:bodyDiv w:val="1"/>
      <w:marLeft w:val="0"/>
      <w:marRight w:val="0"/>
      <w:marTop w:val="0"/>
      <w:marBottom w:val="0"/>
      <w:divBdr>
        <w:top w:val="none" w:sz="0" w:space="0" w:color="auto"/>
        <w:left w:val="none" w:sz="0" w:space="0" w:color="auto"/>
        <w:bottom w:val="none" w:sz="0" w:space="0" w:color="auto"/>
        <w:right w:val="none" w:sz="0" w:space="0" w:color="auto"/>
      </w:divBdr>
      <w:divsChild>
        <w:div w:id="719091766">
          <w:marLeft w:val="0"/>
          <w:marRight w:val="0"/>
          <w:marTop w:val="0"/>
          <w:marBottom w:val="0"/>
          <w:divBdr>
            <w:top w:val="none" w:sz="0" w:space="0" w:color="auto"/>
            <w:left w:val="none" w:sz="0" w:space="0" w:color="auto"/>
            <w:bottom w:val="none" w:sz="0" w:space="0" w:color="auto"/>
            <w:right w:val="none" w:sz="0" w:space="0" w:color="auto"/>
          </w:divBdr>
        </w:div>
        <w:div w:id="1586263555">
          <w:marLeft w:val="0"/>
          <w:marRight w:val="0"/>
          <w:marTop w:val="0"/>
          <w:marBottom w:val="0"/>
          <w:divBdr>
            <w:top w:val="none" w:sz="0" w:space="0" w:color="auto"/>
            <w:left w:val="none" w:sz="0" w:space="0" w:color="auto"/>
            <w:bottom w:val="none" w:sz="0" w:space="0" w:color="auto"/>
            <w:right w:val="none" w:sz="0" w:space="0" w:color="auto"/>
          </w:divBdr>
        </w:div>
        <w:div w:id="1836264752">
          <w:marLeft w:val="0"/>
          <w:marRight w:val="0"/>
          <w:marTop w:val="0"/>
          <w:marBottom w:val="0"/>
          <w:divBdr>
            <w:top w:val="none" w:sz="0" w:space="0" w:color="auto"/>
            <w:left w:val="none" w:sz="0" w:space="0" w:color="auto"/>
            <w:bottom w:val="none" w:sz="0" w:space="0" w:color="auto"/>
            <w:right w:val="none" w:sz="0" w:space="0" w:color="auto"/>
          </w:divBdr>
        </w:div>
      </w:divsChild>
    </w:div>
    <w:div w:id="486751034">
      <w:bodyDiv w:val="1"/>
      <w:marLeft w:val="0"/>
      <w:marRight w:val="0"/>
      <w:marTop w:val="0"/>
      <w:marBottom w:val="0"/>
      <w:divBdr>
        <w:top w:val="none" w:sz="0" w:space="0" w:color="auto"/>
        <w:left w:val="none" w:sz="0" w:space="0" w:color="auto"/>
        <w:bottom w:val="none" w:sz="0" w:space="0" w:color="auto"/>
        <w:right w:val="none" w:sz="0" w:space="0" w:color="auto"/>
      </w:divBdr>
    </w:div>
    <w:div w:id="491532581">
      <w:bodyDiv w:val="1"/>
      <w:marLeft w:val="0"/>
      <w:marRight w:val="0"/>
      <w:marTop w:val="0"/>
      <w:marBottom w:val="0"/>
      <w:divBdr>
        <w:top w:val="none" w:sz="0" w:space="0" w:color="auto"/>
        <w:left w:val="none" w:sz="0" w:space="0" w:color="auto"/>
        <w:bottom w:val="none" w:sz="0" w:space="0" w:color="auto"/>
        <w:right w:val="none" w:sz="0" w:space="0" w:color="auto"/>
      </w:divBdr>
    </w:div>
    <w:div w:id="513349986">
      <w:bodyDiv w:val="1"/>
      <w:marLeft w:val="0"/>
      <w:marRight w:val="0"/>
      <w:marTop w:val="0"/>
      <w:marBottom w:val="0"/>
      <w:divBdr>
        <w:top w:val="none" w:sz="0" w:space="0" w:color="auto"/>
        <w:left w:val="none" w:sz="0" w:space="0" w:color="auto"/>
        <w:bottom w:val="none" w:sz="0" w:space="0" w:color="auto"/>
        <w:right w:val="none" w:sz="0" w:space="0" w:color="auto"/>
      </w:divBdr>
    </w:div>
    <w:div w:id="526914493">
      <w:bodyDiv w:val="1"/>
      <w:marLeft w:val="0"/>
      <w:marRight w:val="0"/>
      <w:marTop w:val="0"/>
      <w:marBottom w:val="0"/>
      <w:divBdr>
        <w:top w:val="none" w:sz="0" w:space="0" w:color="auto"/>
        <w:left w:val="none" w:sz="0" w:space="0" w:color="auto"/>
        <w:bottom w:val="none" w:sz="0" w:space="0" w:color="auto"/>
        <w:right w:val="none" w:sz="0" w:space="0" w:color="auto"/>
      </w:divBdr>
    </w:div>
    <w:div w:id="548499397">
      <w:bodyDiv w:val="1"/>
      <w:marLeft w:val="0"/>
      <w:marRight w:val="0"/>
      <w:marTop w:val="0"/>
      <w:marBottom w:val="0"/>
      <w:divBdr>
        <w:top w:val="none" w:sz="0" w:space="0" w:color="auto"/>
        <w:left w:val="none" w:sz="0" w:space="0" w:color="auto"/>
        <w:bottom w:val="none" w:sz="0" w:space="0" w:color="auto"/>
        <w:right w:val="none" w:sz="0" w:space="0" w:color="auto"/>
      </w:divBdr>
    </w:div>
    <w:div w:id="564756208">
      <w:bodyDiv w:val="1"/>
      <w:marLeft w:val="0"/>
      <w:marRight w:val="0"/>
      <w:marTop w:val="0"/>
      <w:marBottom w:val="0"/>
      <w:divBdr>
        <w:top w:val="none" w:sz="0" w:space="0" w:color="auto"/>
        <w:left w:val="none" w:sz="0" w:space="0" w:color="auto"/>
        <w:bottom w:val="none" w:sz="0" w:space="0" w:color="auto"/>
        <w:right w:val="none" w:sz="0" w:space="0" w:color="auto"/>
      </w:divBdr>
    </w:div>
    <w:div w:id="583493208">
      <w:bodyDiv w:val="1"/>
      <w:marLeft w:val="0"/>
      <w:marRight w:val="0"/>
      <w:marTop w:val="0"/>
      <w:marBottom w:val="0"/>
      <w:divBdr>
        <w:top w:val="none" w:sz="0" w:space="0" w:color="auto"/>
        <w:left w:val="none" w:sz="0" w:space="0" w:color="auto"/>
        <w:bottom w:val="none" w:sz="0" w:space="0" w:color="auto"/>
        <w:right w:val="none" w:sz="0" w:space="0" w:color="auto"/>
      </w:divBdr>
    </w:div>
    <w:div w:id="596325470">
      <w:bodyDiv w:val="1"/>
      <w:marLeft w:val="0"/>
      <w:marRight w:val="0"/>
      <w:marTop w:val="0"/>
      <w:marBottom w:val="0"/>
      <w:divBdr>
        <w:top w:val="none" w:sz="0" w:space="0" w:color="auto"/>
        <w:left w:val="none" w:sz="0" w:space="0" w:color="auto"/>
        <w:bottom w:val="none" w:sz="0" w:space="0" w:color="auto"/>
        <w:right w:val="none" w:sz="0" w:space="0" w:color="auto"/>
      </w:divBdr>
    </w:div>
    <w:div w:id="630522137">
      <w:bodyDiv w:val="1"/>
      <w:marLeft w:val="0"/>
      <w:marRight w:val="0"/>
      <w:marTop w:val="0"/>
      <w:marBottom w:val="0"/>
      <w:divBdr>
        <w:top w:val="none" w:sz="0" w:space="0" w:color="auto"/>
        <w:left w:val="none" w:sz="0" w:space="0" w:color="auto"/>
        <w:bottom w:val="none" w:sz="0" w:space="0" w:color="auto"/>
        <w:right w:val="none" w:sz="0" w:space="0" w:color="auto"/>
      </w:divBdr>
    </w:div>
    <w:div w:id="631255661">
      <w:bodyDiv w:val="1"/>
      <w:marLeft w:val="0"/>
      <w:marRight w:val="0"/>
      <w:marTop w:val="0"/>
      <w:marBottom w:val="0"/>
      <w:divBdr>
        <w:top w:val="none" w:sz="0" w:space="0" w:color="auto"/>
        <w:left w:val="none" w:sz="0" w:space="0" w:color="auto"/>
        <w:bottom w:val="none" w:sz="0" w:space="0" w:color="auto"/>
        <w:right w:val="none" w:sz="0" w:space="0" w:color="auto"/>
      </w:divBdr>
    </w:div>
    <w:div w:id="651299505">
      <w:bodyDiv w:val="1"/>
      <w:marLeft w:val="0"/>
      <w:marRight w:val="0"/>
      <w:marTop w:val="0"/>
      <w:marBottom w:val="0"/>
      <w:divBdr>
        <w:top w:val="none" w:sz="0" w:space="0" w:color="auto"/>
        <w:left w:val="none" w:sz="0" w:space="0" w:color="auto"/>
        <w:bottom w:val="none" w:sz="0" w:space="0" w:color="auto"/>
        <w:right w:val="none" w:sz="0" w:space="0" w:color="auto"/>
      </w:divBdr>
    </w:div>
    <w:div w:id="662860611">
      <w:bodyDiv w:val="1"/>
      <w:marLeft w:val="0"/>
      <w:marRight w:val="0"/>
      <w:marTop w:val="0"/>
      <w:marBottom w:val="0"/>
      <w:divBdr>
        <w:top w:val="none" w:sz="0" w:space="0" w:color="auto"/>
        <w:left w:val="none" w:sz="0" w:space="0" w:color="auto"/>
        <w:bottom w:val="none" w:sz="0" w:space="0" w:color="auto"/>
        <w:right w:val="none" w:sz="0" w:space="0" w:color="auto"/>
      </w:divBdr>
      <w:divsChild>
        <w:div w:id="129906351">
          <w:marLeft w:val="0"/>
          <w:marRight w:val="0"/>
          <w:marTop w:val="0"/>
          <w:marBottom w:val="0"/>
          <w:divBdr>
            <w:top w:val="none" w:sz="0" w:space="0" w:color="auto"/>
            <w:left w:val="none" w:sz="0" w:space="0" w:color="auto"/>
            <w:bottom w:val="none" w:sz="0" w:space="0" w:color="auto"/>
            <w:right w:val="none" w:sz="0" w:space="0" w:color="auto"/>
          </w:divBdr>
        </w:div>
        <w:div w:id="7293889">
          <w:marLeft w:val="0"/>
          <w:marRight w:val="0"/>
          <w:marTop w:val="0"/>
          <w:marBottom w:val="0"/>
          <w:divBdr>
            <w:top w:val="none" w:sz="0" w:space="0" w:color="auto"/>
            <w:left w:val="none" w:sz="0" w:space="0" w:color="auto"/>
            <w:bottom w:val="none" w:sz="0" w:space="0" w:color="auto"/>
            <w:right w:val="none" w:sz="0" w:space="0" w:color="auto"/>
          </w:divBdr>
          <w:divsChild>
            <w:div w:id="2131585744">
              <w:marLeft w:val="300"/>
              <w:marRight w:val="0"/>
              <w:marTop w:val="0"/>
              <w:marBottom w:val="0"/>
              <w:divBdr>
                <w:top w:val="none" w:sz="0" w:space="0" w:color="auto"/>
                <w:left w:val="none" w:sz="0" w:space="0" w:color="auto"/>
                <w:bottom w:val="none" w:sz="0" w:space="0" w:color="auto"/>
                <w:right w:val="none" w:sz="0" w:space="0" w:color="auto"/>
              </w:divBdr>
            </w:div>
            <w:div w:id="1289387380">
              <w:marLeft w:val="300"/>
              <w:marRight w:val="0"/>
              <w:marTop w:val="0"/>
              <w:marBottom w:val="0"/>
              <w:divBdr>
                <w:top w:val="none" w:sz="0" w:space="0" w:color="auto"/>
                <w:left w:val="none" w:sz="0" w:space="0" w:color="auto"/>
                <w:bottom w:val="none" w:sz="0" w:space="0" w:color="auto"/>
                <w:right w:val="none" w:sz="0" w:space="0" w:color="auto"/>
              </w:divBdr>
            </w:div>
          </w:divsChild>
        </w:div>
        <w:div w:id="1083769138">
          <w:marLeft w:val="0"/>
          <w:marRight w:val="0"/>
          <w:marTop w:val="0"/>
          <w:marBottom w:val="0"/>
          <w:divBdr>
            <w:top w:val="none" w:sz="0" w:space="0" w:color="auto"/>
            <w:left w:val="none" w:sz="0" w:space="0" w:color="auto"/>
            <w:bottom w:val="none" w:sz="0" w:space="0" w:color="auto"/>
            <w:right w:val="none" w:sz="0" w:space="0" w:color="auto"/>
          </w:divBdr>
        </w:div>
        <w:div w:id="1520699784">
          <w:marLeft w:val="0"/>
          <w:marRight w:val="0"/>
          <w:marTop w:val="0"/>
          <w:marBottom w:val="0"/>
          <w:divBdr>
            <w:top w:val="none" w:sz="0" w:space="0" w:color="auto"/>
            <w:left w:val="none" w:sz="0" w:space="0" w:color="auto"/>
            <w:bottom w:val="none" w:sz="0" w:space="0" w:color="auto"/>
            <w:right w:val="none" w:sz="0" w:space="0" w:color="auto"/>
          </w:divBdr>
        </w:div>
      </w:divsChild>
    </w:div>
    <w:div w:id="672296025">
      <w:bodyDiv w:val="1"/>
      <w:marLeft w:val="0"/>
      <w:marRight w:val="0"/>
      <w:marTop w:val="0"/>
      <w:marBottom w:val="0"/>
      <w:divBdr>
        <w:top w:val="none" w:sz="0" w:space="0" w:color="auto"/>
        <w:left w:val="none" w:sz="0" w:space="0" w:color="auto"/>
        <w:bottom w:val="none" w:sz="0" w:space="0" w:color="auto"/>
        <w:right w:val="none" w:sz="0" w:space="0" w:color="auto"/>
      </w:divBdr>
    </w:div>
    <w:div w:id="674965636">
      <w:bodyDiv w:val="1"/>
      <w:marLeft w:val="0"/>
      <w:marRight w:val="0"/>
      <w:marTop w:val="0"/>
      <w:marBottom w:val="0"/>
      <w:divBdr>
        <w:top w:val="none" w:sz="0" w:space="0" w:color="auto"/>
        <w:left w:val="none" w:sz="0" w:space="0" w:color="auto"/>
        <w:bottom w:val="none" w:sz="0" w:space="0" w:color="auto"/>
        <w:right w:val="none" w:sz="0" w:space="0" w:color="auto"/>
      </w:divBdr>
    </w:div>
    <w:div w:id="689456769">
      <w:bodyDiv w:val="1"/>
      <w:marLeft w:val="0"/>
      <w:marRight w:val="0"/>
      <w:marTop w:val="0"/>
      <w:marBottom w:val="0"/>
      <w:divBdr>
        <w:top w:val="none" w:sz="0" w:space="0" w:color="auto"/>
        <w:left w:val="none" w:sz="0" w:space="0" w:color="auto"/>
        <w:bottom w:val="none" w:sz="0" w:space="0" w:color="auto"/>
        <w:right w:val="none" w:sz="0" w:space="0" w:color="auto"/>
      </w:divBdr>
    </w:div>
    <w:div w:id="708799174">
      <w:bodyDiv w:val="1"/>
      <w:marLeft w:val="0"/>
      <w:marRight w:val="0"/>
      <w:marTop w:val="0"/>
      <w:marBottom w:val="0"/>
      <w:divBdr>
        <w:top w:val="none" w:sz="0" w:space="0" w:color="auto"/>
        <w:left w:val="none" w:sz="0" w:space="0" w:color="auto"/>
        <w:bottom w:val="none" w:sz="0" w:space="0" w:color="auto"/>
        <w:right w:val="none" w:sz="0" w:space="0" w:color="auto"/>
      </w:divBdr>
      <w:divsChild>
        <w:div w:id="609775968">
          <w:marLeft w:val="0"/>
          <w:marRight w:val="0"/>
          <w:marTop w:val="0"/>
          <w:marBottom w:val="0"/>
          <w:divBdr>
            <w:top w:val="none" w:sz="0" w:space="0" w:color="auto"/>
            <w:left w:val="none" w:sz="0" w:space="0" w:color="auto"/>
            <w:bottom w:val="none" w:sz="0" w:space="0" w:color="auto"/>
            <w:right w:val="none" w:sz="0" w:space="0" w:color="auto"/>
          </w:divBdr>
          <w:divsChild>
            <w:div w:id="958756006">
              <w:marLeft w:val="0"/>
              <w:marRight w:val="0"/>
              <w:marTop w:val="0"/>
              <w:marBottom w:val="0"/>
              <w:divBdr>
                <w:top w:val="none" w:sz="0" w:space="0" w:color="auto"/>
                <w:left w:val="none" w:sz="0" w:space="0" w:color="auto"/>
                <w:bottom w:val="none" w:sz="0" w:space="0" w:color="auto"/>
                <w:right w:val="none" w:sz="0" w:space="0" w:color="auto"/>
              </w:divBdr>
              <w:divsChild>
                <w:div w:id="1376585119">
                  <w:marLeft w:val="0"/>
                  <w:marRight w:val="0"/>
                  <w:marTop w:val="0"/>
                  <w:marBottom w:val="0"/>
                  <w:divBdr>
                    <w:top w:val="none" w:sz="0" w:space="0" w:color="auto"/>
                    <w:left w:val="none" w:sz="0" w:space="0" w:color="auto"/>
                    <w:bottom w:val="none" w:sz="0" w:space="0" w:color="auto"/>
                    <w:right w:val="none" w:sz="0" w:space="0" w:color="auto"/>
                  </w:divBdr>
                  <w:divsChild>
                    <w:div w:id="1492673061">
                      <w:marLeft w:val="0"/>
                      <w:marRight w:val="0"/>
                      <w:marTop w:val="0"/>
                      <w:marBottom w:val="0"/>
                      <w:divBdr>
                        <w:top w:val="none" w:sz="0" w:space="0" w:color="auto"/>
                        <w:left w:val="none" w:sz="0" w:space="0" w:color="auto"/>
                        <w:bottom w:val="none" w:sz="0" w:space="0" w:color="auto"/>
                        <w:right w:val="none" w:sz="0" w:space="0" w:color="auto"/>
                      </w:divBdr>
                      <w:divsChild>
                        <w:div w:id="722826611">
                          <w:marLeft w:val="0"/>
                          <w:marRight w:val="0"/>
                          <w:marTop w:val="0"/>
                          <w:marBottom w:val="0"/>
                          <w:divBdr>
                            <w:top w:val="none" w:sz="0" w:space="0" w:color="auto"/>
                            <w:left w:val="none" w:sz="0" w:space="0" w:color="auto"/>
                            <w:bottom w:val="none" w:sz="0" w:space="0" w:color="auto"/>
                            <w:right w:val="none" w:sz="0" w:space="0" w:color="auto"/>
                          </w:divBdr>
                          <w:divsChild>
                            <w:div w:id="99302268">
                              <w:marLeft w:val="0"/>
                              <w:marRight w:val="0"/>
                              <w:marTop w:val="0"/>
                              <w:marBottom w:val="0"/>
                              <w:divBdr>
                                <w:top w:val="none" w:sz="0" w:space="0" w:color="auto"/>
                                <w:left w:val="none" w:sz="0" w:space="0" w:color="auto"/>
                                <w:bottom w:val="none" w:sz="0" w:space="0" w:color="auto"/>
                                <w:right w:val="none" w:sz="0" w:space="0" w:color="auto"/>
                              </w:divBdr>
                              <w:divsChild>
                                <w:div w:id="188419597">
                                  <w:marLeft w:val="0"/>
                                  <w:marRight w:val="0"/>
                                  <w:marTop w:val="0"/>
                                  <w:marBottom w:val="0"/>
                                  <w:divBdr>
                                    <w:top w:val="none" w:sz="0" w:space="0" w:color="auto"/>
                                    <w:left w:val="none" w:sz="0" w:space="0" w:color="auto"/>
                                    <w:bottom w:val="none" w:sz="0" w:space="0" w:color="auto"/>
                                    <w:right w:val="none" w:sz="0" w:space="0" w:color="auto"/>
                                  </w:divBdr>
                                  <w:divsChild>
                                    <w:div w:id="82844544">
                                      <w:marLeft w:val="0"/>
                                      <w:marRight w:val="0"/>
                                      <w:marTop w:val="0"/>
                                      <w:marBottom w:val="0"/>
                                      <w:divBdr>
                                        <w:top w:val="none" w:sz="0" w:space="0" w:color="auto"/>
                                        <w:left w:val="none" w:sz="0" w:space="0" w:color="auto"/>
                                        <w:bottom w:val="none" w:sz="0" w:space="0" w:color="auto"/>
                                        <w:right w:val="none" w:sz="0" w:space="0" w:color="auto"/>
                                      </w:divBdr>
                                      <w:divsChild>
                                        <w:div w:id="714695807">
                                          <w:marLeft w:val="0"/>
                                          <w:marRight w:val="0"/>
                                          <w:marTop w:val="0"/>
                                          <w:marBottom w:val="0"/>
                                          <w:divBdr>
                                            <w:top w:val="none" w:sz="0" w:space="0" w:color="auto"/>
                                            <w:left w:val="none" w:sz="0" w:space="0" w:color="auto"/>
                                            <w:bottom w:val="none" w:sz="0" w:space="0" w:color="auto"/>
                                            <w:right w:val="none" w:sz="0" w:space="0" w:color="auto"/>
                                          </w:divBdr>
                                          <w:divsChild>
                                            <w:div w:id="215823188">
                                              <w:marLeft w:val="0"/>
                                              <w:marRight w:val="0"/>
                                              <w:marTop w:val="0"/>
                                              <w:marBottom w:val="0"/>
                                              <w:divBdr>
                                                <w:top w:val="none" w:sz="0" w:space="0" w:color="auto"/>
                                                <w:left w:val="none" w:sz="0" w:space="0" w:color="auto"/>
                                                <w:bottom w:val="none" w:sz="0" w:space="0" w:color="auto"/>
                                                <w:right w:val="none" w:sz="0" w:space="0" w:color="auto"/>
                                              </w:divBdr>
                                              <w:divsChild>
                                                <w:div w:id="1854296136">
                                                  <w:marLeft w:val="0"/>
                                                  <w:marRight w:val="0"/>
                                                  <w:marTop w:val="0"/>
                                                  <w:marBottom w:val="0"/>
                                                  <w:divBdr>
                                                    <w:top w:val="none" w:sz="0" w:space="0" w:color="auto"/>
                                                    <w:left w:val="none" w:sz="0" w:space="0" w:color="auto"/>
                                                    <w:bottom w:val="none" w:sz="0" w:space="0" w:color="auto"/>
                                                    <w:right w:val="none" w:sz="0" w:space="0" w:color="auto"/>
                                                  </w:divBdr>
                                                  <w:divsChild>
                                                    <w:div w:id="1236433398">
                                                      <w:marLeft w:val="0"/>
                                                      <w:marRight w:val="0"/>
                                                      <w:marTop w:val="0"/>
                                                      <w:marBottom w:val="0"/>
                                                      <w:divBdr>
                                                        <w:top w:val="none" w:sz="0" w:space="0" w:color="auto"/>
                                                        <w:left w:val="none" w:sz="0" w:space="0" w:color="auto"/>
                                                        <w:bottom w:val="none" w:sz="0" w:space="0" w:color="auto"/>
                                                        <w:right w:val="none" w:sz="0" w:space="0" w:color="auto"/>
                                                      </w:divBdr>
                                                      <w:divsChild>
                                                        <w:div w:id="217203692">
                                                          <w:marLeft w:val="0"/>
                                                          <w:marRight w:val="0"/>
                                                          <w:marTop w:val="0"/>
                                                          <w:marBottom w:val="0"/>
                                                          <w:divBdr>
                                                            <w:top w:val="none" w:sz="0" w:space="0" w:color="auto"/>
                                                            <w:left w:val="none" w:sz="0" w:space="0" w:color="auto"/>
                                                            <w:bottom w:val="none" w:sz="0" w:space="0" w:color="auto"/>
                                                            <w:right w:val="none" w:sz="0" w:space="0" w:color="auto"/>
                                                          </w:divBdr>
                                                          <w:divsChild>
                                                            <w:div w:id="1668560580">
                                                              <w:marLeft w:val="0"/>
                                                              <w:marRight w:val="0"/>
                                                              <w:marTop w:val="0"/>
                                                              <w:marBottom w:val="0"/>
                                                              <w:divBdr>
                                                                <w:top w:val="none" w:sz="0" w:space="0" w:color="auto"/>
                                                                <w:left w:val="none" w:sz="0" w:space="0" w:color="auto"/>
                                                                <w:bottom w:val="none" w:sz="0" w:space="0" w:color="auto"/>
                                                                <w:right w:val="none" w:sz="0" w:space="0" w:color="auto"/>
                                                              </w:divBdr>
                                                            </w:div>
                                                          </w:divsChild>
                                                        </w:div>
                                                        <w:div w:id="1619800397">
                                                          <w:marLeft w:val="0"/>
                                                          <w:marRight w:val="0"/>
                                                          <w:marTop w:val="0"/>
                                                          <w:marBottom w:val="0"/>
                                                          <w:divBdr>
                                                            <w:top w:val="none" w:sz="0" w:space="0" w:color="auto"/>
                                                            <w:left w:val="none" w:sz="0" w:space="0" w:color="auto"/>
                                                            <w:bottom w:val="none" w:sz="0" w:space="0" w:color="auto"/>
                                                            <w:right w:val="none" w:sz="0" w:space="0" w:color="auto"/>
                                                          </w:divBdr>
                                                        </w:div>
                                                      </w:divsChild>
                                                    </w:div>
                                                    <w:div w:id="1311060098">
                                                      <w:marLeft w:val="0"/>
                                                      <w:marRight w:val="0"/>
                                                      <w:marTop w:val="0"/>
                                                      <w:marBottom w:val="0"/>
                                                      <w:divBdr>
                                                        <w:top w:val="none" w:sz="0" w:space="0" w:color="auto"/>
                                                        <w:left w:val="none" w:sz="0" w:space="0" w:color="auto"/>
                                                        <w:bottom w:val="none" w:sz="0" w:space="0" w:color="auto"/>
                                                        <w:right w:val="none" w:sz="0" w:space="0" w:color="auto"/>
                                                      </w:divBdr>
                                                    </w:div>
                                                    <w:div w:id="1515806345">
                                                      <w:marLeft w:val="0"/>
                                                      <w:marRight w:val="0"/>
                                                      <w:marTop w:val="0"/>
                                                      <w:marBottom w:val="0"/>
                                                      <w:divBdr>
                                                        <w:top w:val="none" w:sz="0" w:space="0" w:color="auto"/>
                                                        <w:left w:val="none" w:sz="0" w:space="0" w:color="auto"/>
                                                        <w:bottom w:val="none" w:sz="0" w:space="0" w:color="auto"/>
                                                        <w:right w:val="none" w:sz="0" w:space="0" w:color="auto"/>
                                                      </w:divBdr>
                                                      <w:divsChild>
                                                        <w:div w:id="123692499">
                                                          <w:marLeft w:val="0"/>
                                                          <w:marRight w:val="0"/>
                                                          <w:marTop w:val="0"/>
                                                          <w:marBottom w:val="0"/>
                                                          <w:divBdr>
                                                            <w:top w:val="none" w:sz="0" w:space="0" w:color="auto"/>
                                                            <w:left w:val="none" w:sz="0" w:space="0" w:color="auto"/>
                                                            <w:bottom w:val="none" w:sz="0" w:space="0" w:color="auto"/>
                                                            <w:right w:val="none" w:sz="0" w:space="0" w:color="auto"/>
                                                          </w:divBdr>
                                                        </w:div>
                                                        <w:div w:id="262150328">
                                                          <w:marLeft w:val="0"/>
                                                          <w:marRight w:val="0"/>
                                                          <w:marTop w:val="0"/>
                                                          <w:marBottom w:val="0"/>
                                                          <w:divBdr>
                                                            <w:top w:val="none" w:sz="0" w:space="0" w:color="auto"/>
                                                            <w:left w:val="none" w:sz="0" w:space="0" w:color="auto"/>
                                                            <w:bottom w:val="none" w:sz="0" w:space="0" w:color="auto"/>
                                                            <w:right w:val="none" w:sz="0" w:space="0" w:color="auto"/>
                                                          </w:divBdr>
                                                          <w:divsChild>
                                                            <w:div w:id="19107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6246742">
      <w:bodyDiv w:val="1"/>
      <w:marLeft w:val="0"/>
      <w:marRight w:val="0"/>
      <w:marTop w:val="0"/>
      <w:marBottom w:val="0"/>
      <w:divBdr>
        <w:top w:val="none" w:sz="0" w:space="0" w:color="auto"/>
        <w:left w:val="none" w:sz="0" w:space="0" w:color="auto"/>
        <w:bottom w:val="none" w:sz="0" w:space="0" w:color="auto"/>
        <w:right w:val="none" w:sz="0" w:space="0" w:color="auto"/>
      </w:divBdr>
    </w:div>
    <w:div w:id="740324153">
      <w:bodyDiv w:val="1"/>
      <w:marLeft w:val="0"/>
      <w:marRight w:val="0"/>
      <w:marTop w:val="0"/>
      <w:marBottom w:val="0"/>
      <w:divBdr>
        <w:top w:val="none" w:sz="0" w:space="0" w:color="auto"/>
        <w:left w:val="none" w:sz="0" w:space="0" w:color="auto"/>
        <w:bottom w:val="none" w:sz="0" w:space="0" w:color="auto"/>
        <w:right w:val="none" w:sz="0" w:space="0" w:color="auto"/>
      </w:divBdr>
    </w:div>
    <w:div w:id="740785670">
      <w:bodyDiv w:val="1"/>
      <w:marLeft w:val="0"/>
      <w:marRight w:val="0"/>
      <w:marTop w:val="0"/>
      <w:marBottom w:val="0"/>
      <w:divBdr>
        <w:top w:val="none" w:sz="0" w:space="0" w:color="auto"/>
        <w:left w:val="none" w:sz="0" w:space="0" w:color="auto"/>
        <w:bottom w:val="none" w:sz="0" w:space="0" w:color="auto"/>
        <w:right w:val="none" w:sz="0" w:space="0" w:color="auto"/>
      </w:divBdr>
    </w:div>
    <w:div w:id="740912456">
      <w:bodyDiv w:val="1"/>
      <w:marLeft w:val="0"/>
      <w:marRight w:val="0"/>
      <w:marTop w:val="0"/>
      <w:marBottom w:val="0"/>
      <w:divBdr>
        <w:top w:val="none" w:sz="0" w:space="0" w:color="auto"/>
        <w:left w:val="none" w:sz="0" w:space="0" w:color="auto"/>
        <w:bottom w:val="none" w:sz="0" w:space="0" w:color="auto"/>
        <w:right w:val="none" w:sz="0" w:space="0" w:color="auto"/>
      </w:divBdr>
    </w:div>
    <w:div w:id="742797210">
      <w:bodyDiv w:val="1"/>
      <w:marLeft w:val="0"/>
      <w:marRight w:val="0"/>
      <w:marTop w:val="0"/>
      <w:marBottom w:val="0"/>
      <w:divBdr>
        <w:top w:val="none" w:sz="0" w:space="0" w:color="auto"/>
        <w:left w:val="none" w:sz="0" w:space="0" w:color="auto"/>
        <w:bottom w:val="none" w:sz="0" w:space="0" w:color="auto"/>
        <w:right w:val="none" w:sz="0" w:space="0" w:color="auto"/>
      </w:divBdr>
    </w:div>
    <w:div w:id="743065218">
      <w:bodyDiv w:val="1"/>
      <w:marLeft w:val="0"/>
      <w:marRight w:val="0"/>
      <w:marTop w:val="0"/>
      <w:marBottom w:val="0"/>
      <w:divBdr>
        <w:top w:val="none" w:sz="0" w:space="0" w:color="auto"/>
        <w:left w:val="none" w:sz="0" w:space="0" w:color="auto"/>
        <w:bottom w:val="none" w:sz="0" w:space="0" w:color="auto"/>
        <w:right w:val="none" w:sz="0" w:space="0" w:color="auto"/>
      </w:divBdr>
      <w:divsChild>
        <w:div w:id="443691256">
          <w:marLeft w:val="0"/>
          <w:marRight w:val="0"/>
          <w:marTop w:val="0"/>
          <w:marBottom w:val="0"/>
          <w:divBdr>
            <w:top w:val="none" w:sz="0" w:space="0" w:color="auto"/>
            <w:left w:val="none" w:sz="0" w:space="0" w:color="auto"/>
            <w:bottom w:val="none" w:sz="0" w:space="0" w:color="auto"/>
            <w:right w:val="none" w:sz="0" w:space="0" w:color="auto"/>
          </w:divBdr>
          <w:divsChild>
            <w:div w:id="1660841592">
              <w:marLeft w:val="0"/>
              <w:marRight w:val="0"/>
              <w:marTop w:val="0"/>
              <w:marBottom w:val="0"/>
              <w:divBdr>
                <w:top w:val="none" w:sz="0" w:space="0" w:color="auto"/>
                <w:left w:val="none" w:sz="0" w:space="0" w:color="auto"/>
                <w:bottom w:val="none" w:sz="0" w:space="0" w:color="auto"/>
                <w:right w:val="none" w:sz="0" w:space="0" w:color="auto"/>
              </w:divBdr>
              <w:divsChild>
                <w:div w:id="725614795">
                  <w:marLeft w:val="0"/>
                  <w:marRight w:val="0"/>
                  <w:marTop w:val="0"/>
                  <w:marBottom w:val="0"/>
                  <w:divBdr>
                    <w:top w:val="none" w:sz="0" w:space="0" w:color="auto"/>
                    <w:left w:val="none" w:sz="0" w:space="0" w:color="auto"/>
                    <w:bottom w:val="none" w:sz="0" w:space="0" w:color="auto"/>
                    <w:right w:val="none" w:sz="0" w:space="0" w:color="auto"/>
                  </w:divBdr>
                  <w:divsChild>
                    <w:div w:id="39743367">
                      <w:marLeft w:val="0"/>
                      <w:marRight w:val="0"/>
                      <w:marTop w:val="0"/>
                      <w:marBottom w:val="0"/>
                      <w:divBdr>
                        <w:top w:val="none" w:sz="0" w:space="0" w:color="auto"/>
                        <w:left w:val="none" w:sz="0" w:space="0" w:color="auto"/>
                        <w:bottom w:val="none" w:sz="0" w:space="0" w:color="auto"/>
                        <w:right w:val="none" w:sz="0" w:space="0" w:color="auto"/>
                      </w:divBdr>
                      <w:divsChild>
                        <w:div w:id="1421828113">
                          <w:marLeft w:val="0"/>
                          <w:marRight w:val="0"/>
                          <w:marTop w:val="0"/>
                          <w:marBottom w:val="0"/>
                          <w:divBdr>
                            <w:top w:val="none" w:sz="0" w:space="0" w:color="auto"/>
                            <w:left w:val="none" w:sz="0" w:space="0" w:color="auto"/>
                            <w:bottom w:val="none" w:sz="0" w:space="0" w:color="auto"/>
                            <w:right w:val="none" w:sz="0" w:space="0" w:color="auto"/>
                          </w:divBdr>
                          <w:divsChild>
                            <w:div w:id="824592434">
                              <w:marLeft w:val="0"/>
                              <w:marRight w:val="0"/>
                              <w:marTop w:val="0"/>
                              <w:marBottom w:val="0"/>
                              <w:divBdr>
                                <w:top w:val="none" w:sz="0" w:space="0" w:color="auto"/>
                                <w:left w:val="none" w:sz="0" w:space="0" w:color="auto"/>
                                <w:bottom w:val="none" w:sz="0" w:space="0" w:color="auto"/>
                                <w:right w:val="none" w:sz="0" w:space="0" w:color="auto"/>
                              </w:divBdr>
                              <w:divsChild>
                                <w:div w:id="731464683">
                                  <w:marLeft w:val="0"/>
                                  <w:marRight w:val="0"/>
                                  <w:marTop w:val="0"/>
                                  <w:marBottom w:val="0"/>
                                  <w:divBdr>
                                    <w:top w:val="none" w:sz="0" w:space="0" w:color="auto"/>
                                    <w:left w:val="none" w:sz="0" w:space="0" w:color="auto"/>
                                    <w:bottom w:val="none" w:sz="0" w:space="0" w:color="auto"/>
                                    <w:right w:val="none" w:sz="0" w:space="0" w:color="auto"/>
                                  </w:divBdr>
                                  <w:divsChild>
                                    <w:div w:id="2112317902">
                                      <w:marLeft w:val="0"/>
                                      <w:marRight w:val="0"/>
                                      <w:marTop w:val="0"/>
                                      <w:marBottom w:val="0"/>
                                      <w:divBdr>
                                        <w:top w:val="none" w:sz="0" w:space="0" w:color="auto"/>
                                        <w:left w:val="none" w:sz="0" w:space="0" w:color="auto"/>
                                        <w:bottom w:val="none" w:sz="0" w:space="0" w:color="auto"/>
                                        <w:right w:val="none" w:sz="0" w:space="0" w:color="auto"/>
                                      </w:divBdr>
                                      <w:divsChild>
                                        <w:div w:id="815336145">
                                          <w:marLeft w:val="0"/>
                                          <w:marRight w:val="0"/>
                                          <w:marTop w:val="0"/>
                                          <w:marBottom w:val="0"/>
                                          <w:divBdr>
                                            <w:top w:val="none" w:sz="0" w:space="0" w:color="auto"/>
                                            <w:left w:val="none" w:sz="0" w:space="0" w:color="auto"/>
                                            <w:bottom w:val="none" w:sz="0" w:space="0" w:color="auto"/>
                                            <w:right w:val="none" w:sz="0" w:space="0" w:color="auto"/>
                                          </w:divBdr>
                                          <w:divsChild>
                                            <w:div w:id="950627100">
                                              <w:marLeft w:val="0"/>
                                              <w:marRight w:val="0"/>
                                              <w:marTop w:val="0"/>
                                              <w:marBottom w:val="0"/>
                                              <w:divBdr>
                                                <w:top w:val="none" w:sz="0" w:space="0" w:color="auto"/>
                                                <w:left w:val="none" w:sz="0" w:space="0" w:color="auto"/>
                                                <w:bottom w:val="none" w:sz="0" w:space="0" w:color="auto"/>
                                                <w:right w:val="none" w:sz="0" w:space="0" w:color="auto"/>
                                              </w:divBdr>
                                              <w:divsChild>
                                                <w:div w:id="57828765">
                                                  <w:marLeft w:val="0"/>
                                                  <w:marRight w:val="0"/>
                                                  <w:marTop w:val="0"/>
                                                  <w:marBottom w:val="0"/>
                                                  <w:divBdr>
                                                    <w:top w:val="none" w:sz="0" w:space="0" w:color="auto"/>
                                                    <w:left w:val="none" w:sz="0" w:space="0" w:color="auto"/>
                                                    <w:bottom w:val="none" w:sz="0" w:space="0" w:color="auto"/>
                                                    <w:right w:val="none" w:sz="0" w:space="0" w:color="auto"/>
                                                  </w:divBdr>
                                                  <w:divsChild>
                                                    <w:div w:id="98836906">
                                                      <w:marLeft w:val="0"/>
                                                      <w:marRight w:val="0"/>
                                                      <w:marTop w:val="0"/>
                                                      <w:marBottom w:val="0"/>
                                                      <w:divBdr>
                                                        <w:top w:val="none" w:sz="0" w:space="0" w:color="auto"/>
                                                        <w:left w:val="none" w:sz="0" w:space="0" w:color="auto"/>
                                                        <w:bottom w:val="none" w:sz="0" w:space="0" w:color="auto"/>
                                                        <w:right w:val="none" w:sz="0" w:space="0" w:color="auto"/>
                                                      </w:divBdr>
                                                      <w:divsChild>
                                                        <w:div w:id="8383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7628">
                                                  <w:marLeft w:val="0"/>
                                                  <w:marRight w:val="0"/>
                                                  <w:marTop w:val="0"/>
                                                  <w:marBottom w:val="0"/>
                                                  <w:divBdr>
                                                    <w:top w:val="none" w:sz="0" w:space="0" w:color="auto"/>
                                                    <w:left w:val="none" w:sz="0" w:space="0" w:color="auto"/>
                                                    <w:bottom w:val="none" w:sz="0" w:space="0" w:color="auto"/>
                                                    <w:right w:val="none" w:sz="0" w:space="0" w:color="auto"/>
                                                  </w:divBdr>
                                                </w:div>
                                                <w:div w:id="445538576">
                                                  <w:marLeft w:val="0"/>
                                                  <w:marRight w:val="0"/>
                                                  <w:marTop w:val="0"/>
                                                  <w:marBottom w:val="0"/>
                                                  <w:divBdr>
                                                    <w:top w:val="none" w:sz="0" w:space="0" w:color="auto"/>
                                                    <w:left w:val="none" w:sz="0" w:space="0" w:color="auto"/>
                                                    <w:bottom w:val="none" w:sz="0" w:space="0" w:color="auto"/>
                                                    <w:right w:val="none" w:sz="0" w:space="0" w:color="auto"/>
                                                  </w:divBdr>
                                                  <w:divsChild>
                                                    <w:div w:id="1470628982">
                                                      <w:marLeft w:val="0"/>
                                                      <w:marRight w:val="0"/>
                                                      <w:marTop w:val="0"/>
                                                      <w:marBottom w:val="0"/>
                                                      <w:divBdr>
                                                        <w:top w:val="none" w:sz="0" w:space="0" w:color="auto"/>
                                                        <w:left w:val="none" w:sz="0" w:space="0" w:color="auto"/>
                                                        <w:bottom w:val="none" w:sz="0" w:space="0" w:color="auto"/>
                                                        <w:right w:val="none" w:sz="0" w:space="0" w:color="auto"/>
                                                      </w:divBdr>
                                                    </w:div>
                                                  </w:divsChild>
                                                </w:div>
                                                <w:div w:id="517819739">
                                                  <w:marLeft w:val="0"/>
                                                  <w:marRight w:val="0"/>
                                                  <w:marTop w:val="0"/>
                                                  <w:marBottom w:val="0"/>
                                                  <w:divBdr>
                                                    <w:top w:val="none" w:sz="0" w:space="0" w:color="auto"/>
                                                    <w:left w:val="none" w:sz="0" w:space="0" w:color="auto"/>
                                                    <w:bottom w:val="none" w:sz="0" w:space="0" w:color="auto"/>
                                                    <w:right w:val="none" w:sz="0" w:space="0" w:color="auto"/>
                                                  </w:divBdr>
                                                  <w:divsChild>
                                                    <w:div w:id="672614002">
                                                      <w:marLeft w:val="0"/>
                                                      <w:marRight w:val="0"/>
                                                      <w:marTop w:val="0"/>
                                                      <w:marBottom w:val="0"/>
                                                      <w:divBdr>
                                                        <w:top w:val="none" w:sz="0" w:space="0" w:color="auto"/>
                                                        <w:left w:val="none" w:sz="0" w:space="0" w:color="auto"/>
                                                        <w:bottom w:val="none" w:sz="0" w:space="0" w:color="auto"/>
                                                        <w:right w:val="none" w:sz="0" w:space="0" w:color="auto"/>
                                                      </w:divBdr>
                                                      <w:divsChild>
                                                        <w:div w:id="7041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0787">
                                                  <w:marLeft w:val="0"/>
                                                  <w:marRight w:val="0"/>
                                                  <w:marTop w:val="0"/>
                                                  <w:marBottom w:val="0"/>
                                                  <w:divBdr>
                                                    <w:top w:val="none" w:sz="0" w:space="0" w:color="auto"/>
                                                    <w:left w:val="none" w:sz="0" w:space="0" w:color="auto"/>
                                                    <w:bottom w:val="none" w:sz="0" w:space="0" w:color="auto"/>
                                                    <w:right w:val="none" w:sz="0" w:space="0" w:color="auto"/>
                                                  </w:divBdr>
                                                  <w:divsChild>
                                                    <w:div w:id="254944570">
                                                      <w:marLeft w:val="0"/>
                                                      <w:marRight w:val="0"/>
                                                      <w:marTop w:val="0"/>
                                                      <w:marBottom w:val="0"/>
                                                      <w:divBdr>
                                                        <w:top w:val="none" w:sz="0" w:space="0" w:color="auto"/>
                                                        <w:left w:val="none" w:sz="0" w:space="0" w:color="auto"/>
                                                        <w:bottom w:val="none" w:sz="0" w:space="0" w:color="auto"/>
                                                        <w:right w:val="none" w:sz="0" w:space="0" w:color="auto"/>
                                                      </w:divBdr>
                                                      <w:divsChild>
                                                        <w:div w:id="8371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9622">
                                                  <w:marLeft w:val="0"/>
                                                  <w:marRight w:val="0"/>
                                                  <w:marTop w:val="0"/>
                                                  <w:marBottom w:val="0"/>
                                                  <w:divBdr>
                                                    <w:top w:val="none" w:sz="0" w:space="0" w:color="auto"/>
                                                    <w:left w:val="none" w:sz="0" w:space="0" w:color="auto"/>
                                                    <w:bottom w:val="none" w:sz="0" w:space="0" w:color="auto"/>
                                                    <w:right w:val="none" w:sz="0" w:space="0" w:color="auto"/>
                                                  </w:divBdr>
                                                  <w:divsChild>
                                                    <w:div w:id="397828385">
                                                      <w:marLeft w:val="0"/>
                                                      <w:marRight w:val="0"/>
                                                      <w:marTop w:val="0"/>
                                                      <w:marBottom w:val="0"/>
                                                      <w:divBdr>
                                                        <w:top w:val="none" w:sz="0" w:space="0" w:color="auto"/>
                                                        <w:left w:val="none" w:sz="0" w:space="0" w:color="auto"/>
                                                        <w:bottom w:val="none" w:sz="0" w:space="0" w:color="auto"/>
                                                        <w:right w:val="none" w:sz="0" w:space="0" w:color="auto"/>
                                                      </w:divBdr>
                                                      <w:divsChild>
                                                        <w:div w:id="16295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7847211">
      <w:bodyDiv w:val="1"/>
      <w:marLeft w:val="0"/>
      <w:marRight w:val="0"/>
      <w:marTop w:val="0"/>
      <w:marBottom w:val="0"/>
      <w:divBdr>
        <w:top w:val="none" w:sz="0" w:space="0" w:color="auto"/>
        <w:left w:val="none" w:sz="0" w:space="0" w:color="auto"/>
        <w:bottom w:val="none" w:sz="0" w:space="0" w:color="auto"/>
        <w:right w:val="none" w:sz="0" w:space="0" w:color="auto"/>
      </w:divBdr>
    </w:div>
    <w:div w:id="760444701">
      <w:bodyDiv w:val="1"/>
      <w:marLeft w:val="0"/>
      <w:marRight w:val="0"/>
      <w:marTop w:val="0"/>
      <w:marBottom w:val="0"/>
      <w:divBdr>
        <w:top w:val="none" w:sz="0" w:space="0" w:color="auto"/>
        <w:left w:val="none" w:sz="0" w:space="0" w:color="auto"/>
        <w:bottom w:val="none" w:sz="0" w:space="0" w:color="auto"/>
        <w:right w:val="none" w:sz="0" w:space="0" w:color="auto"/>
      </w:divBdr>
    </w:div>
    <w:div w:id="784496473">
      <w:bodyDiv w:val="1"/>
      <w:marLeft w:val="0"/>
      <w:marRight w:val="0"/>
      <w:marTop w:val="0"/>
      <w:marBottom w:val="0"/>
      <w:divBdr>
        <w:top w:val="none" w:sz="0" w:space="0" w:color="auto"/>
        <w:left w:val="none" w:sz="0" w:space="0" w:color="auto"/>
        <w:bottom w:val="none" w:sz="0" w:space="0" w:color="auto"/>
        <w:right w:val="none" w:sz="0" w:space="0" w:color="auto"/>
      </w:divBdr>
    </w:div>
    <w:div w:id="789133366">
      <w:bodyDiv w:val="1"/>
      <w:marLeft w:val="0"/>
      <w:marRight w:val="0"/>
      <w:marTop w:val="0"/>
      <w:marBottom w:val="0"/>
      <w:divBdr>
        <w:top w:val="none" w:sz="0" w:space="0" w:color="auto"/>
        <w:left w:val="none" w:sz="0" w:space="0" w:color="auto"/>
        <w:bottom w:val="none" w:sz="0" w:space="0" w:color="auto"/>
        <w:right w:val="none" w:sz="0" w:space="0" w:color="auto"/>
      </w:divBdr>
    </w:div>
    <w:div w:id="831144040">
      <w:bodyDiv w:val="1"/>
      <w:marLeft w:val="0"/>
      <w:marRight w:val="0"/>
      <w:marTop w:val="0"/>
      <w:marBottom w:val="0"/>
      <w:divBdr>
        <w:top w:val="none" w:sz="0" w:space="0" w:color="auto"/>
        <w:left w:val="none" w:sz="0" w:space="0" w:color="auto"/>
        <w:bottom w:val="none" w:sz="0" w:space="0" w:color="auto"/>
        <w:right w:val="none" w:sz="0" w:space="0" w:color="auto"/>
      </w:divBdr>
    </w:div>
    <w:div w:id="833297653">
      <w:bodyDiv w:val="1"/>
      <w:marLeft w:val="0"/>
      <w:marRight w:val="0"/>
      <w:marTop w:val="0"/>
      <w:marBottom w:val="0"/>
      <w:divBdr>
        <w:top w:val="none" w:sz="0" w:space="0" w:color="auto"/>
        <w:left w:val="none" w:sz="0" w:space="0" w:color="auto"/>
        <w:bottom w:val="none" w:sz="0" w:space="0" w:color="auto"/>
        <w:right w:val="none" w:sz="0" w:space="0" w:color="auto"/>
      </w:divBdr>
    </w:div>
    <w:div w:id="854226098">
      <w:bodyDiv w:val="1"/>
      <w:marLeft w:val="0"/>
      <w:marRight w:val="0"/>
      <w:marTop w:val="0"/>
      <w:marBottom w:val="0"/>
      <w:divBdr>
        <w:top w:val="none" w:sz="0" w:space="0" w:color="auto"/>
        <w:left w:val="none" w:sz="0" w:space="0" w:color="auto"/>
        <w:bottom w:val="none" w:sz="0" w:space="0" w:color="auto"/>
        <w:right w:val="none" w:sz="0" w:space="0" w:color="auto"/>
      </w:divBdr>
    </w:div>
    <w:div w:id="868645360">
      <w:bodyDiv w:val="1"/>
      <w:marLeft w:val="0"/>
      <w:marRight w:val="0"/>
      <w:marTop w:val="0"/>
      <w:marBottom w:val="0"/>
      <w:divBdr>
        <w:top w:val="none" w:sz="0" w:space="0" w:color="auto"/>
        <w:left w:val="none" w:sz="0" w:space="0" w:color="auto"/>
        <w:bottom w:val="none" w:sz="0" w:space="0" w:color="auto"/>
        <w:right w:val="none" w:sz="0" w:space="0" w:color="auto"/>
      </w:divBdr>
    </w:div>
    <w:div w:id="877203534">
      <w:bodyDiv w:val="1"/>
      <w:marLeft w:val="0"/>
      <w:marRight w:val="0"/>
      <w:marTop w:val="0"/>
      <w:marBottom w:val="0"/>
      <w:divBdr>
        <w:top w:val="none" w:sz="0" w:space="0" w:color="auto"/>
        <w:left w:val="none" w:sz="0" w:space="0" w:color="auto"/>
        <w:bottom w:val="none" w:sz="0" w:space="0" w:color="auto"/>
        <w:right w:val="none" w:sz="0" w:space="0" w:color="auto"/>
      </w:divBdr>
    </w:div>
    <w:div w:id="910433527">
      <w:bodyDiv w:val="1"/>
      <w:marLeft w:val="0"/>
      <w:marRight w:val="0"/>
      <w:marTop w:val="0"/>
      <w:marBottom w:val="0"/>
      <w:divBdr>
        <w:top w:val="none" w:sz="0" w:space="0" w:color="auto"/>
        <w:left w:val="none" w:sz="0" w:space="0" w:color="auto"/>
        <w:bottom w:val="none" w:sz="0" w:space="0" w:color="auto"/>
        <w:right w:val="none" w:sz="0" w:space="0" w:color="auto"/>
      </w:divBdr>
    </w:div>
    <w:div w:id="911159339">
      <w:bodyDiv w:val="1"/>
      <w:marLeft w:val="0"/>
      <w:marRight w:val="0"/>
      <w:marTop w:val="0"/>
      <w:marBottom w:val="0"/>
      <w:divBdr>
        <w:top w:val="none" w:sz="0" w:space="0" w:color="auto"/>
        <w:left w:val="none" w:sz="0" w:space="0" w:color="auto"/>
        <w:bottom w:val="none" w:sz="0" w:space="0" w:color="auto"/>
        <w:right w:val="none" w:sz="0" w:space="0" w:color="auto"/>
      </w:divBdr>
    </w:div>
    <w:div w:id="921140096">
      <w:bodyDiv w:val="1"/>
      <w:marLeft w:val="0"/>
      <w:marRight w:val="0"/>
      <w:marTop w:val="0"/>
      <w:marBottom w:val="0"/>
      <w:divBdr>
        <w:top w:val="none" w:sz="0" w:space="0" w:color="auto"/>
        <w:left w:val="none" w:sz="0" w:space="0" w:color="auto"/>
        <w:bottom w:val="none" w:sz="0" w:space="0" w:color="auto"/>
        <w:right w:val="none" w:sz="0" w:space="0" w:color="auto"/>
      </w:divBdr>
      <w:divsChild>
        <w:div w:id="28575355">
          <w:marLeft w:val="0"/>
          <w:marRight w:val="0"/>
          <w:marTop w:val="0"/>
          <w:marBottom w:val="0"/>
          <w:divBdr>
            <w:top w:val="none" w:sz="0" w:space="0" w:color="auto"/>
            <w:left w:val="none" w:sz="0" w:space="0" w:color="auto"/>
            <w:bottom w:val="none" w:sz="0" w:space="0" w:color="auto"/>
            <w:right w:val="none" w:sz="0" w:space="0" w:color="auto"/>
          </w:divBdr>
        </w:div>
        <w:div w:id="1423380913">
          <w:marLeft w:val="0"/>
          <w:marRight w:val="0"/>
          <w:marTop w:val="0"/>
          <w:marBottom w:val="0"/>
          <w:divBdr>
            <w:top w:val="none" w:sz="0" w:space="0" w:color="auto"/>
            <w:left w:val="none" w:sz="0" w:space="0" w:color="auto"/>
            <w:bottom w:val="none" w:sz="0" w:space="0" w:color="auto"/>
            <w:right w:val="none" w:sz="0" w:space="0" w:color="auto"/>
          </w:divBdr>
          <w:divsChild>
            <w:div w:id="414398034">
              <w:marLeft w:val="300"/>
              <w:marRight w:val="0"/>
              <w:marTop w:val="0"/>
              <w:marBottom w:val="0"/>
              <w:divBdr>
                <w:top w:val="none" w:sz="0" w:space="0" w:color="auto"/>
                <w:left w:val="none" w:sz="0" w:space="0" w:color="auto"/>
                <w:bottom w:val="none" w:sz="0" w:space="0" w:color="auto"/>
                <w:right w:val="none" w:sz="0" w:space="0" w:color="auto"/>
              </w:divBdr>
            </w:div>
            <w:div w:id="2037264877">
              <w:marLeft w:val="300"/>
              <w:marRight w:val="0"/>
              <w:marTop w:val="0"/>
              <w:marBottom w:val="0"/>
              <w:divBdr>
                <w:top w:val="none" w:sz="0" w:space="0" w:color="auto"/>
                <w:left w:val="none" w:sz="0" w:space="0" w:color="auto"/>
                <w:bottom w:val="none" w:sz="0" w:space="0" w:color="auto"/>
                <w:right w:val="none" w:sz="0" w:space="0" w:color="auto"/>
              </w:divBdr>
            </w:div>
          </w:divsChild>
        </w:div>
        <w:div w:id="988510816">
          <w:marLeft w:val="0"/>
          <w:marRight w:val="0"/>
          <w:marTop w:val="0"/>
          <w:marBottom w:val="0"/>
          <w:divBdr>
            <w:top w:val="none" w:sz="0" w:space="0" w:color="auto"/>
            <w:left w:val="none" w:sz="0" w:space="0" w:color="auto"/>
            <w:bottom w:val="none" w:sz="0" w:space="0" w:color="auto"/>
            <w:right w:val="none" w:sz="0" w:space="0" w:color="auto"/>
          </w:divBdr>
        </w:div>
        <w:div w:id="1792551143">
          <w:marLeft w:val="0"/>
          <w:marRight w:val="0"/>
          <w:marTop w:val="0"/>
          <w:marBottom w:val="0"/>
          <w:divBdr>
            <w:top w:val="none" w:sz="0" w:space="0" w:color="auto"/>
            <w:left w:val="none" w:sz="0" w:space="0" w:color="auto"/>
            <w:bottom w:val="none" w:sz="0" w:space="0" w:color="auto"/>
            <w:right w:val="none" w:sz="0" w:space="0" w:color="auto"/>
          </w:divBdr>
        </w:div>
      </w:divsChild>
    </w:div>
    <w:div w:id="927543580">
      <w:bodyDiv w:val="1"/>
      <w:marLeft w:val="0"/>
      <w:marRight w:val="0"/>
      <w:marTop w:val="0"/>
      <w:marBottom w:val="0"/>
      <w:divBdr>
        <w:top w:val="none" w:sz="0" w:space="0" w:color="auto"/>
        <w:left w:val="none" w:sz="0" w:space="0" w:color="auto"/>
        <w:bottom w:val="none" w:sz="0" w:space="0" w:color="auto"/>
        <w:right w:val="none" w:sz="0" w:space="0" w:color="auto"/>
      </w:divBdr>
    </w:div>
    <w:div w:id="929045255">
      <w:bodyDiv w:val="1"/>
      <w:marLeft w:val="0"/>
      <w:marRight w:val="0"/>
      <w:marTop w:val="0"/>
      <w:marBottom w:val="0"/>
      <w:divBdr>
        <w:top w:val="none" w:sz="0" w:space="0" w:color="auto"/>
        <w:left w:val="none" w:sz="0" w:space="0" w:color="auto"/>
        <w:bottom w:val="none" w:sz="0" w:space="0" w:color="auto"/>
        <w:right w:val="none" w:sz="0" w:space="0" w:color="auto"/>
      </w:divBdr>
    </w:div>
    <w:div w:id="954674330">
      <w:bodyDiv w:val="1"/>
      <w:marLeft w:val="0"/>
      <w:marRight w:val="0"/>
      <w:marTop w:val="0"/>
      <w:marBottom w:val="0"/>
      <w:divBdr>
        <w:top w:val="none" w:sz="0" w:space="0" w:color="auto"/>
        <w:left w:val="none" w:sz="0" w:space="0" w:color="auto"/>
        <w:bottom w:val="none" w:sz="0" w:space="0" w:color="auto"/>
        <w:right w:val="none" w:sz="0" w:space="0" w:color="auto"/>
      </w:divBdr>
    </w:div>
    <w:div w:id="976498024">
      <w:bodyDiv w:val="1"/>
      <w:marLeft w:val="0"/>
      <w:marRight w:val="0"/>
      <w:marTop w:val="0"/>
      <w:marBottom w:val="0"/>
      <w:divBdr>
        <w:top w:val="none" w:sz="0" w:space="0" w:color="auto"/>
        <w:left w:val="none" w:sz="0" w:space="0" w:color="auto"/>
        <w:bottom w:val="none" w:sz="0" w:space="0" w:color="auto"/>
        <w:right w:val="none" w:sz="0" w:space="0" w:color="auto"/>
      </w:divBdr>
    </w:div>
    <w:div w:id="992609368">
      <w:bodyDiv w:val="1"/>
      <w:marLeft w:val="0"/>
      <w:marRight w:val="0"/>
      <w:marTop w:val="0"/>
      <w:marBottom w:val="0"/>
      <w:divBdr>
        <w:top w:val="none" w:sz="0" w:space="0" w:color="auto"/>
        <w:left w:val="none" w:sz="0" w:space="0" w:color="auto"/>
        <w:bottom w:val="none" w:sz="0" w:space="0" w:color="auto"/>
        <w:right w:val="none" w:sz="0" w:space="0" w:color="auto"/>
      </w:divBdr>
    </w:div>
    <w:div w:id="995643861">
      <w:bodyDiv w:val="1"/>
      <w:marLeft w:val="0"/>
      <w:marRight w:val="0"/>
      <w:marTop w:val="0"/>
      <w:marBottom w:val="0"/>
      <w:divBdr>
        <w:top w:val="none" w:sz="0" w:space="0" w:color="auto"/>
        <w:left w:val="none" w:sz="0" w:space="0" w:color="auto"/>
        <w:bottom w:val="none" w:sz="0" w:space="0" w:color="auto"/>
        <w:right w:val="none" w:sz="0" w:space="0" w:color="auto"/>
      </w:divBdr>
    </w:div>
    <w:div w:id="1002661558">
      <w:bodyDiv w:val="1"/>
      <w:marLeft w:val="0"/>
      <w:marRight w:val="0"/>
      <w:marTop w:val="0"/>
      <w:marBottom w:val="0"/>
      <w:divBdr>
        <w:top w:val="none" w:sz="0" w:space="0" w:color="auto"/>
        <w:left w:val="none" w:sz="0" w:space="0" w:color="auto"/>
        <w:bottom w:val="none" w:sz="0" w:space="0" w:color="auto"/>
        <w:right w:val="none" w:sz="0" w:space="0" w:color="auto"/>
      </w:divBdr>
    </w:div>
    <w:div w:id="1014117211">
      <w:bodyDiv w:val="1"/>
      <w:marLeft w:val="0"/>
      <w:marRight w:val="0"/>
      <w:marTop w:val="0"/>
      <w:marBottom w:val="0"/>
      <w:divBdr>
        <w:top w:val="none" w:sz="0" w:space="0" w:color="auto"/>
        <w:left w:val="none" w:sz="0" w:space="0" w:color="auto"/>
        <w:bottom w:val="none" w:sz="0" w:space="0" w:color="auto"/>
        <w:right w:val="none" w:sz="0" w:space="0" w:color="auto"/>
      </w:divBdr>
    </w:div>
    <w:div w:id="1020812206">
      <w:bodyDiv w:val="1"/>
      <w:marLeft w:val="0"/>
      <w:marRight w:val="0"/>
      <w:marTop w:val="0"/>
      <w:marBottom w:val="0"/>
      <w:divBdr>
        <w:top w:val="none" w:sz="0" w:space="0" w:color="auto"/>
        <w:left w:val="none" w:sz="0" w:space="0" w:color="auto"/>
        <w:bottom w:val="none" w:sz="0" w:space="0" w:color="auto"/>
        <w:right w:val="none" w:sz="0" w:space="0" w:color="auto"/>
      </w:divBdr>
    </w:div>
    <w:div w:id="1030644551">
      <w:bodyDiv w:val="1"/>
      <w:marLeft w:val="0"/>
      <w:marRight w:val="0"/>
      <w:marTop w:val="0"/>
      <w:marBottom w:val="0"/>
      <w:divBdr>
        <w:top w:val="none" w:sz="0" w:space="0" w:color="auto"/>
        <w:left w:val="none" w:sz="0" w:space="0" w:color="auto"/>
        <w:bottom w:val="none" w:sz="0" w:space="0" w:color="auto"/>
        <w:right w:val="none" w:sz="0" w:space="0" w:color="auto"/>
      </w:divBdr>
    </w:div>
    <w:div w:id="1037311520">
      <w:bodyDiv w:val="1"/>
      <w:marLeft w:val="0"/>
      <w:marRight w:val="0"/>
      <w:marTop w:val="0"/>
      <w:marBottom w:val="0"/>
      <w:divBdr>
        <w:top w:val="none" w:sz="0" w:space="0" w:color="auto"/>
        <w:left w:val="none" w:sz="0" w:space="0" w:color="auto"/>
        <w:bottom w:val="none" w:sz="0" w:space="0" w:color="auto"/>
        <w:right w:val="none" w:sz="0" w:space="0" w:color="auto"/>
      </w:divBdr>
    </w:div>
    <w:div w:id="1056123141">
      <w:bodyDiv w:val="1"/>
      <w:marLeft w:val="0"/>
      <w:marRight w:val="0"/>
      <w:marTop w:val="0"/>
      <w:marBottom w:val="0"/>
      <w:divBdr>
        <w:top w:val="none" w:sz="0" w:space="0" w:color="auto"/>
        <w:left w:val="none" w:sz="0" w:space="0" w:color="auto"/>
        <w:bottom w:val="none" w:sz="0" w:space="0" w:color="auto"/>
        <w:right w:val="none" w:sz="0" w:space="0" w:color="auto"/>
      </w:divBdr>
    </w:div>
    <w:div w:id="1072653573">
      <w:bodyDiv w:val="1"/>
      <w:marLeft w:val="0"/>
      <w:marRight w:val="0"/>
      <w:marTop w:val="0"/>
      <w:marBottom w:val="0"/>
      <w:divBdr>
        <w:top w:val="none" w:sz="0" w:space="0" w:color="auto"/>
        <w:left w:val="none" w:sz="0" w:space="0" w:color="auto"/>
        <w:bottom w:val="none" w:sz="0" w:space="0" w:color="auto"/>
        <w:right w:val="none" w:sz="0" w:space="0" w:color="auto"/>
      </w:divBdr>
    </w:div>
    <w:div w:id="1076828717">
      <w:bodyDiv w:val="1"/>
      <w:marLeft w:val="0"/>
      <w:marRight w:val="0"/>
      <w:marTop w:val="0"/>
      <w:marBottom w:val="0"/>
      <w:divBdr>
        <w:top w:val="none" w:sz="0" w:space="0" w:color="auto"/>
        <w:left w:val="none" w:sz="0" w:space="0" w:color="auto"/>
        <w:bottom w:val="none" w:sz="0" w:space="0" w:color="auto"/>
        <w:right w:val="none" w:sz="0" w:space="0" w:color="auto"/>
      </w:divBdr>
    </w:div>
    <w:div w:id="1100758451">
      <w:bodyDiv w:val="1"/>
      <w:marLeft w:val="0"/>
      <w:marRight w:val="0"/>
      <w:marTop w:val="0"/>
      <w:marBottom w:val="0"/>
      <w:divBdr>
        <w:top w:val="none" w:sz="0" w:space="0" w:color="auto"/>
        <w:left w:val="none" w:sz="0" w:space="0" w:color="auto"/>
        <w:bottom w:val="none" w:sz="0" w:space="0" w:color="auto"/>
        <w:right w:val="none" w:sz="0" w:space="0" w:color="auto"/>
      </w:divBdr>
    </w:div>
    <w:div w:id="1120106912">
      <w:bodyDiv w:val="1"/>
      <w:marLeft w:val="0"/>
      <w:marRight w:val="0"/>
      <w:marTop w:val="0"/>
      <w:marBottom w:val="0"/>
      <w:divBdr>
        <w:top w:val="none" w:sz="0" w:space="0" w:color="auto"/>
        <w:left w:val="none" w:sz="0" w:space="0" w:color="auto"/>
        <w:bottom w:val="none" w:sz="0" w:space="0" w:color="auto"/>
        <w:right w:val="none" w:sz="0" w:space="0" w:color="auto"/>
      </w:divBdr>
    </w:div>
    <w:div w:id="1121071910">
      <w:bodyDiv w:val="1"/>
      <w:marLeft w:val="0"/>
      <w:marRight w:val="0"/>
      <w:marTop w:val="0"/>
      <w:marBottom w:val="0"/>
      <w:divBdr>
        <w:top w:val="none" w:sz="0" w:space="0" w:color="auto"/>
        <w:left w:val="none" w:sz="0" w:space="0" w:color="auto"/>
        <w:bottom w:val="none" w:sz="0" w:space="0" w:color="auto"/>
        <w:right w:val="none" w:sz="0" w:space="0" w:color="auto"/>
      </w:divBdr>
      <w:divsChild>
        <w:div w:id="1987928096">
          <w:marLeft w:val="0"/>
          <w:marRight w:val="0"/>
          <w:marTop w:val="0"/>
          <w:marBottom w:val="0"/>
          <w:divBdr>
            <w:top w:val="none" w:sz="0" w:space="0" w:color="auto"/>
            <w:left w:val="none" w:sz="0" w:space="0" w:color="auto"/>
            <w:bottom w:val="none" w:sz="0" w:space="0" w:color="auto"/>
            <w:right w:val="none" w:sz="0" w:space="0" w:color="auto"/>
          </w:divBdr>
          <w:divsChild>
            <w:div w:id="1183858392">
              <w:marLeft w:val="0"/>
              <w:marRight w:val="0"/>
              <w:marTop w:val="0"/>
              <w:marBottom w:val="0"/>
              <w:divBdr>
                <w:top w:val="none" w:sz="0" w:space="0" w:color="auto"/>
                <w:left w:val="none" w:sz="0" w:space="0" w:color="auto"/>
                <w:bottom w:val="none" w:sz="0" w:space="0" w:color="auto"/>
                <w:right w:val="none" w:sz="0" w:space="0" w:color="auto"/>
              </w:divBdr>
              <w:divsChild>
                <w:div w:id="1884635362">
                  <w:marLeft w:val="0"/>
                  <w:marRight w:val="0"/>
                  <w:marTop w:val="0"/>
                  <w:marBottom w:val="0"/>
                  <w:divBdr>
                    <w:top w:val="none" w:sz="0" w:space="0" w:color="auto"/>
                    <w:left w:val="none" w:sz="0" w:space="0" w:color="auto"/>
                    <w:bottom w:val="none" w:sz="0" w:space="0" w:color="auto"/>
                    <w:right w:val="none" w:sz="0" w:space="0" w:color="auto"/>
                  </w:divBdr>
                  <w:divsChild>
                    <w:div w:id="1325474247">
                      <w:marLeft w:val="0"/>
                      <w:marRight w:val="0"/>
                      <w:marTop w:val="0"/>
                      <w:marBottom w:val="0"/>
                      <w:divBdr>
                        <w:top w:val="none" w:sz="0" w:space="0" w:color="auto"/>
                        <w:left w:val="none" w:sz="0" w:space="0" w:color="auto"/>
                        <w:bottom w:val="none" w:sz="0" w:space="0" w:color="auto"/>
                        <w:right w:val="none" w:sz="0" w:space="0" w:color="auto"/>
                      </w:divBdr>
                      <w:divsChild>
                        <w:div w:id="1900169807">
                          <w:marLeft w:val="0"/>
                          <w:marRight w:val="0"/>
                          <w:marTop w:val="0"/>
                          <w:marBottom w:val="0"/>
                          <w:divBdr>
                            <w:top w:val="none" w:sz="0" w:space="0" w:color="auto"/>
                            <w:left w:val="none" w:sz="0" w:space="0" w:color="auto"/>
                            <w:bottom w:val="none" w:sz="0" w:space="0" w:color="auto"/>
                            <w:right w:val="none" w:sz="0" w:space="0" w:color="auto"/>
                          </w:divBdr>
                          <w:divsChild>
                            <w:div w:id="484247148">
                              <w:marLeft w:val="0"/>
                              <w:marRight w:val="0"/>
                              <w:marTop w:val="0"/>
                              <w:marBottom w:val="0"/>
                              <w:divBdr>
                                <w:top w:val="none" w:sz="0" w:space="0" w:color="auto"/>
                                <w:left w:val="none" w:sz="0" w:space="0" w:color="auto"/>
                                <w:bottom w:val="none" w:sz="0" w:space="0" w:color="auto"/>
                                <w:right w:val="none" w:sz="0" w:space="0" w:color="auto"/>
                              </w:divBdr>
                              <w:divsChild>
                                <w:div w:id="2022773258">
                                  <w:marLeft w:val="0"/>
                                  <w:marRight w:val="0"/>
                                  <w:marTop w:val="0"/>
                                  <w:marBottom w:val="0"/>
                                  <w:divBdr>
                                    <w:top w:val="none" w:sz="0" w:space="0" w:color="auto"/>
                                    <w:left w:val="none" w:sz="0" w:space="0" w:color="auto"/>
                                    <w:bottom w:val="none" w:sz="0" w:space="0" w:color="auto"/>
                                    <w:right w:val="none" w:sz="0" w:space="0" w:color="auto"/>
                                  </w:divBdr>
                                  <w:divsChild>
                                    <w:div w:id="259336865">
                                      <w:marLeft w:val="0"/>
                                      <w:marRight w:val="0"/>
                                      <w:marTop w:val="0"/>
                                      <w:marBottom w:val="0"/>
                                      <w:divBdr>
                                        <w:top w:val="none" w:sz="0" w:space="0" w:color="auto"/>
                                        <w:left w:val="none" w:sz="0" w:space="0" w:color="auto"/>
                                        <w:bottom w:val="none" w:sz="0" w:space="0" w:color="auto"/>
                                        <w:right w:val="none" w:sz="0" w:space="0" w:color="auto"/>
                                      </w:divBdr>
                                      <w:divsChild>
                                        <w:div w:id="97024282">
                                          <w:marLeft w:val="0"/>
                                          <w:marRight w:val="0"/>
                                          <w:marTop w:val="0"/>
                                          <w:marBottom w:val="0"/>
                                          <w:divBdr>
                                            <w:top w:val="none" w:sz="0" w:space="0" w:color="auto"/>
                                            <w:left w:val="none" w:sz="0" w:space="0" w:color="auto"/>
                                            <w:bottom w:val="none" w:sz="0" w:space="0" w:color="auto"/>
                                            <w:right w:val="none" w:sz="0" w:space="0" w:color="auto"/>
                                          </w:divBdr>
                                          <w:divsChild>
                                            <w:div w:id="1823308689">
                                              <w:marLeft w:val="0"/>
                                              <w:marRight w:val="0"/>
                                              <w:marTop w:val="0"/>
                                              <w:marBottom w:val="0"/>
                                              <w:divBdr>
                                                <w:top w:val="none" w:sz="0" w:space="0" w:color="auto"/>
                                                <w:left w:val="none" w:sz="0" w:space="0" w:color="auto"/>
                                                <w:bottom w:val="none" w:sz="0" w:space="0" w:color="auto"/>
                                                <w:right w:val="none" w:sz="0" w:space="0" w:color="auto"/>
                                              </w:divBdr>
                                              <w:divsChild>
                                                <w:div w:id="380062151">
                                                  <w:marLeft w:val="0"/>
                                                  <w:marRight w:val="0"/>
                                                  <w:marTop w:val="0"/>
                                                  <w:marBottom w:val="0"/>
                                                  <w:divBdr>
                                                    <w:top w:val="none" w:sz="0" w:space="0" w:color="auto"/>
                                                    <w:left w:val="none" w:sz="0" w:space="0" w:color="auto"/>
                                                    <w:bottom w:val="none" w:sz="0" w:space="0" w:color="auto"/>
                                                    <w:right w:val="none" w:sz="0" w:space="0" w:color="auto"/>
                                                  </w:divBdr>
                                                  <w:divsChild>
                                                    <w:div w:id="188757627">
                                                      <w:marLeft w:val="0"/>
                                                      <w:marRight w:val="0"/>
                                                      <w:marTop w:val="0"/>
                                                      <w:marBottom w:val="0"/>
                                                      <w:divBdr>
                                                        <w:top w:val="none" w:sz="0" w:space="0" w:color="auto"/>
                                                        <w:left w:val="none" w:sz="0" w:space="0" w:color="auto"/>
                                                        <w:bottom w:val="none" w:sz="0" w:space="0" w:color="auto"/>
                                                        <w:right w:val="none" w:sz="0" w:space="0" w:color="auto"/>
                                                      </w:divBdr>
                                                      <w:divsChild>
                                                        <w:div w:id="1385445193">
                                                          <w:marLeft w:val="0"/>
                                                          <w:marRight w:val="0"/>
                                                          <w:marTop w:val="0"/>
                                                          <w:marBottom w:val="0"/>
                                                          <w:divBdr>
                                                            <w:top w:val="none" w:sz="0" w:space="0" w:color="auto"/>
                                                            <w:left w:val="none" w:sz="0" w:space="0" w:color="auto"/>
                                                            <w:bottom w:val="none" w:sz="0" w:space="0" w:color="auto"/>
                                                            <w:right w:val="none" w:sz="0" w:space="0" w:color="auto"/>
                                                          </w:divBdr>
                                                          <w:divsChild>
                                                            <w:div w:id="308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0537">
                                                      <w:marLeft w:val="0"/>
                                                      <w:marRight w:val="0"/>
                                                      <w:marTop w:val="0"/>
                                                      <w:marBottom w:val="0"/>
                                                      <w:divBdr>
                                                        <w:top w:val="none" w:sz="0" w:space="0" w:color="auto"/>
                                                        <w:left w:val="none" w:sz="0" w:space="0" w:color="auto"/>
                                                        <w:bottom w:val="none" w:sz="0" w:space="0" w:color="auto"/>
                                                        <w:right w:val="none" w:sz="0" w:space="0" w:color="auto"/>
                                                      </w:divBdr>
                                                      <w:divsChild>
                                                        <w:div w:id="1188713318">
                                                          <w:marLeft w:val="0"/>
                                                          <w:marRight w:val="0"/>
                                                          <w:marTop w:val="0"/>
                                                          <w:marBottom w:val="0"/>
                                                          <w:divBdr>
                                                            <w:top w:val="none" w:sz="0" w:space="0" w:color="auto"/>
                                                            <w:left w:val="none" w:sz="0" w:space="0" w:color="auto"/>
                                                            <w:bottom w:val="none" w:sz="0" w:space="0" w:color="auto"/>
                                                            <w:right w:val="none" w:sz="0" w:space="0" w:color="auto"/>
                                                          </w:divBdr>
                                                          <w:divsChild>
                                                            <w:div w:id="9159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6447">
                                                      <w:marLeft w:val="0"/>
                                                      <w:marRight w:val="0"/>
                                                      <w:marTop w:val="0"/>
                                                      <w:marBottom w:val="0"/>
                                                      <w:divBdr>
                                                        <w:top w:val="none" w:sz="0" w:space="0" w:color="auto"/>
                                                        <w:left w:val="none" w:sz="0" w:space="0" w:color="auto"/>
                                                        <w:bottom w:val="none" w:sz="0" w:space="0" w:color="auto"/>
                                                        <w:right w:val="none" w:sz="0" w:space="0" w:color="auto"/>
                                                      </w:divBdr>
                                                      <w:divsChild>
                                                        <w:div w:id="1682000675">
                                                          <w:marLeft w:val="0"/>
                                                          <w:marRight w:val="0"/>
                                                          <w:marTop w:val="0"/>
                                                          <w:marBottom w:val="0"/>
                                                          <w:divBdr>
                                                            <w:top w:val="none" w:sz="0" w:space="0" w:color="auto"/>
                                                            <w:left w:val="none" w:sz="0" w:space="0" w:color="auto"/>
                                                            <w:bottom w:val="none" w:sz="0" w:space="0" w:color="auto"/>
                                                            <w:right w:val="none" w:sz="0" w:space="0" w:color="auto"/>
                                                          </w:divBdr>
                                                          <w:divsChild>
                                                            <w:div w:id="7711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29812">
                                                      <w:marLeft w:val="0"/>
                                                      <w:marRight w:val="0"/>
                                                      <w:marTop w:val="0"/>
                                                      <w:marBottom w:val="0"/>
                                                      <w:divBdr>
                                                        <w:top w:val="none" w:sz="0" w:space="0" w:color="auto"/>
                                                        <w:left w:val="none" w:sz="0" w:space="0" w:color="auto"/>
                                                        <w:bottom w:val="none" w:sz="0" w:space="0" w:color="auto"/>
                                                        <w:right w:val="none" w:sz="0" w:space="0" w:color="auto"/>
                                                      </w:divBdr>
                                                      <w:divsChild>
                                                        <w:div w:id="724597509">
                                                          <w:marLeft w:val="0"/>
                                                          <w:marRight w:val="0"/>
                                                          <w:marTop w:val="0"/>
                                                          <w:marBottom w:val="0"/>
                                                          <w:divBdr>
                                                            <w:top w:val="none" w:sz="0" w:space="0" w:color="auto"/>
                                                            <w:left w:val="none" w:sz="0" w:space="0" w:color="auto"/>
                                                            <w:bottom w:val="none" w:sz="0" w:space="0" w:color="auto"/>
                                                            <w:right w:val="none" w:sz="0" w:space="0" w:color="auto"/>
                                                          </w:divBdr>
                                                          <w:divsChild>
                                                            <w:div w:id="13444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9905">
                                                      <w:marLeft w:val="0"/>
                                                      <w:marRight w:val="0"/>
                                                      <w:marTop w:val="0"/>
                                                      <w:marBottom w:val="0"/>
                                                      <w:divBdr>
                                                        <w:top w:val="none" w:sz="0" w:space="0" w:color="auto"/>
                                                        <w:left w:val="none" w:sz="0" w:space="0" w:color="auto"/>
                                                        <w:bottom w:val="none" w:sz="0" w:space="0" w:color="auto"/>
                                                        <w:right w:val="none" w:sz="0" w:space="0" w:color="auto"/>
                                                      </w:divBdr>
                                                    </w:div>
                                                    <w:div w:id="1566598438">
                                                      <w:marLeft w:val="0"/>
                                                      <w:marRight w:val="0"/>
                                                      <w:marTop w:val="0"/>
                                                      <w:marBottom w:val="0"/>
                                                      <w:divBdr>
                                                        <w:top w:val="none" w:sz="0" w:space="0" w:color="auto"/>
                                                        <w:left w:val="none" w:sz="0" w:space="0" w:color="auto"/>
                                                        <w:bottom w:val="none" w:sz="0" w:space="0" w:color="auto"/>
                                                        <w:right w:val="none" w:sz="0" w:space="0" w:color="auto"/>
                                                      </w:divBdr>
                                                      <w:divsChild>
                                                        <w:div w:id="1958372244">
                                                          <w:marLeft w:val="0"/>
                                                          <w:marRight w:val="0"/>
                                                          <w:marTop w:val="0"/>
                                                          <w:marBottom w:val="0"/>
                                                          <w:divBdr>
                                                            <w:top w:val="none" w:sz="0" w:space="0" w:color="auto"/>
                                                            <w:left w:val="none" w:sz="0" w:space="0" w:color="auto"/>
                                                            <w:bottom w:val="none" w:sz="0" w:space="0" w:color="auto"/>
                                                            <w:right w:val="none" w:sz="0" w:space="0" w:color="auto"/>
                                                          </w:divBdr>
                                                        </w:div>
                                                      </w:divsChild>
                                                    </w:div>
                                                    <w:div w:id="1896969103">
                                                      <w:marLeft w:val="0"/>
                                                      <w:marRight w:val="0"/>
                                                      <w:marTop w:val="0"/>
                                                      <w:marBottom w:val="0"/>
                                                      <w:divBdr>
                                                        <w:top w:val="none" w:sz="0" w:space="0" w:color="auto"/>
                                                        <w:left w:val="none" w:sz="0" w:space="0" w:color="auto"/>
                                                        <w:bottom w:val="none" w:sz="0" w:space="0" w:color="auto"/>
                                                        <w:right w:val="none" w:sz="0" w:space="0" w:color="auto"/>
                                                      </w:divBdr>
                                                      <w:divsChild>
                                                        <w:div w:id="2013946523">
                                                          <w:marLeft w:val="0"/>
                                                          <w:marRight w:val="0"/>
                                                          <w:marTop w:val="0"/>
                                                          <w:marBottom w:val="0"/>
                                                          <w:divBdr>
                                                            <w:top w:val="none" w:sz="0" w:space="0" w:color="auto"/>
                                                            <w:left w:val="none" w:sz="0" w:space="0" w:color="auto"/>
                                                            <w:bottom w:val="none" w:sz="0" w:space="0" w:color="auto"/>
                                                            <w:right w:val="none" w:sz="0" w:space="0" w:color="auto"/>
                                                          </w:divBdr>
                                                          <w:divsChild>
                                                            <w:div w:id="6486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6520">
                                                      <w:marLeft w:val="0"/>
                                                      <w:marRight w:val="0"/>
                                                      <w:marTop w:val="0"/>
                                                      <w:marBottom w:val="0"/>
                                                      <w:divBdr>
                                                        <w:top w:val="none" w:sz="0" w:space="0" w:color="auto"/>
                                                        <w:left w:val="none" w:sz="0" w:space="0" w:color="auto"/>
                                                        <w:bottom w:val="none" w:sz="0" w:space="0" w:color="auto"/>
                                                        <w:right w:val="none" w:sz="0" w:space="0" w:color="auto"/>
                                                      </w:divBdr>
                                                      <w:divsChild>
                                                        <w:div w:id="1415780046">
                                                          <w:marLeft w:val="0"/>
                                                          <w:marRight w:val="0"/>
                                                          <w:marTop w:val="0"/>
                                                          <w:marBottom w:val="0"/>
                                                          <w:divBdr>
                                                            <w:top w:val="none" w:sz="0" w:space="0" w:color="auto"/>
                                                            <w:left w:val="none" w:sz="0" w:space="0" w:color="auto"/>
                                                            <w:bottom w:val="none" w:sz="0" w:space="0" w:color="auto"/>
                                                            <w:right w:val="none" w:sz="0" w:space="0" w:color="auto"/>
                                                          </w:divBdr>
                                                          <w:divsChild>
                                                            <w:div w:id="11459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3108213">
      <w:bodyDiv w:val="1"/>
      <w:marLeft w:val="0"/>
      <w:marRight w:val="0"/>
      <w:marTop w:val="0"/>
      <w:marBottom w:val="0"/>
      <w:divBdr>
        <w:top w:val="none" w:sz="0" w:space="0" w:color="auto"/>
        <w:left w:val="none" w:sz="0" w:space="0" w:color="auto"/>
        <w:bottom w:val="none" w:sz="0" w:space="0" w:color="auto"/>
        <w:right w:val="none" w:sz="0" w:space="0" w:color="auto"/>
      </w:divBdr>
    </w:div>
    <w:div w:id="1157383367">
      <w:bodyDiv w:val="1"/>
      <w:marLeft w:val="0"/>
      <w:marRight w:val="0"/>
      <w:marTop w:val="0"/>
      <w:marBottom w:val="0"/>
      <w:divBdr>
        <w:top w:val="none" w:sz="0" w:space="0" w:color="auto"/>
        <w:left w:val="none" w:sz="0" w:space="0" w:color="auto"/>
        <w:bottom w:val="none" w:sz="0" w:space="0" w:color="auto"/>
        <w:right w:val="none" w:sz="0" w:space="0" w:color="auto"/>
      </w:divBdr>
    </w:div>
    <w:div w:id="1160849190">
      <w:bodyDiv w:val="1"/>
      <w:marLeft w:val="0"/>
      <w:marRight w:val="0"/>
      <w:marTop w:val="0"/>
      <w:marBottom w:val="0"/>
      <w:divBdr>
        <w:top w:val="none" w:sz="0" w:space="0" w:color="auto"/>
        <w:left w:val="none" w:sz="0" w:space="0" w:color="auto"/>
        <w:bottom w:val="none" w:sz="0" w:space="0" w:color="auto"/>
        <w:right w:val="none" w:sz="0" w:space="0" w:color="auto"/>
      </w:divBdr>
    </w:div>
    <w:div w:id="1169783814">
      <w:bodyDiv w:val="1"/>
      <w:marLeft w:val="0"/>
      <w:marRight w:val="0"/>
      <w:marTop w:val="0"/>
      <w:marBottom w:val="0"/>
      <w:divBdr>
        <w:top w:val="none" w:sz="0" w:space="0" w:color="auto"/>
        <w:left w:val="none" w:sz="0" w:space="0" w:color="auto"/>
        <w:bottom w:val="none" w:sz="0" w:space="0" w:color="auto"/>
        <w:right w:val="none" w:sz="0" w:space="0" w:color="auto"/>
      </w:divBdr>
    </w:div>
    <w:div w:id="1173493270">
      <w:bodyDiv w:val="1"/>
      <w:marLeft w:val="0"/>
      <w:marRight w:val="0"/>
      <w:marTop w:val="0"/>
      <w:marBottom w:val="0"/>
      <w:divBdr>
        <w:top w:val="none" w:sz="0" w:space="0" w:color="auto"/>
        <w:left w:val="none" w:sz="0" w:space="0" w:color="auto"/>
        <w:bottom w:val="none" w:sz="0" w:space="0" w:color="auto"/>
        <w:right w:val="none" w:sz="0" w:space="0" w:color="auto"/>
      </w:divBdr>
    </w:div>
    <w:div w:id="1181121952">
      <w:bodyDiv w:val="1"/>
      <w:marLeft w:val="0"/>
      <w:marRight w:val="0"/>
      <w:marTop w:val="0"/>
      <w:marBottom w:val="0"/>
      <w:divBdr>
        <w:top w:val="none" w:sz="0" w:space="0" w:color="auto"/>
        <w:left w:val="none" w:sz="0" w:space="0" w:color="auto"/>
        <w:bottom w:val="none" w:sz="0" w:space="0" w:color="auto"/>
        <w:right w:val="none" w:sz="0" w:space="0" w:color="auto"/>
      </w:divBdr>
    </w:div>
    <w:div w:id="1183056693">
      <w:bodyDiv w:val="1"/>
      <w:marLeft w:val="0"/>
      <w:marRight w:val="0"/>
      <w:marTop w:val="0"/>
      <w:marBottom w:val="0"/>
      <w:divBdr>
        <w:top w:val="none" w:sz="0" w:space="0" w:color="auto"/>
        <w:left w:val="none" w:sz="0" w:space="0" w:color="auto"/>
        <w:bottom w:val="none" w:sz="0" w:space="0" w:color="auto"/>
        <w:right w:val="none" w:sz="0" w:space="0" w:color="auto"/>
      </w:divBdr>
    </w:div>
    <w:div w:id="1189413537">
      <w:bodyDiv w:val="1"/>
      <w:marLeft w:val="0"/>
      <w:marRight w:val="0"/>
      <w:marTop w:val="0"/>
      <w:marBottom w:val="0"/>
      <w:divBdr>
        <w:top w:val="none" w:sz="0" w:space="0" w:color="auto"/>
        <w:left w:val="none" w:sz="0" w:space="0" w:color="auto"/>
        <w:bottom w:val="none" w:sz="0" w:space="0" w:color="auto"/>
        <w:right w:val="none" w:sz="0" w:space="0" w:color="auto"/>
      </w:divBdr>
    </w:div>
    <w:div w:id="1194224531">
      <w:bodyDiv w:val="1"/>
      <w:marLeft w:val="0"/>
      <w:marRight w:val="0"/>
      <w:marTop w:val="0"/>
      <w:marBottom w:val="0"/>
      <w:divBdr>
        <w:top w:val="none" w:sz="0" w:space="0" w:color="auto"/>
        <w:left w:val="none" w:sz="0" w:space="0" w:color="auto"/>
        <w:bottom w:val="none" w:sz="0" w:space="0" w:color="auto"/>
        <w:right w:val="none" w:sz="0" w:space="0" w:color="auto"/>
      </w:divBdr>
    </w:div>
    <w:div w:id="1213226495">
      <w:bodyDiv w:val="1"/>
      <w:marLeft w:val="0"/>
      <w:marRight w:val="0"/>
      <w:marTop w:val="0"/>
      <w:marBottom w:val="0"/>
      <w:divBdr>
        <w:top w:val="none" w:sz="0" w:space="0" w:color="auto"/>
        <w:left w:val="none" w:sz="0" w:space="0" w:color="auto"/>
        <w:bottom w:val="none" w:sz="0" w:space="0" w:color="auto"/>
        <w:right w:val="none" w:sz="0" w:space="0" w:color="auto"/>
      </w:divBdr>
    </w:div>
    <w:div w:id="1236359783">
      <w:bodyDiv w:val="1"/>
      <w:marLeft w:val="0"/>
      <w:marRight w:val="0"/>
      <w:marTop w:val="0"/>
      <w:marBottom w:val="0"/>
      <w:divBdr>
        <w:top w:val="none" w:sz="0" w:space="0" w:color="auto"/>
        <w:left w:val="none" w:sz="0" w:space="0" w:color="auto"/>
        <w:bottom w:val="none" w:sz="0" w:space="0" w:color="auto"/>
        <w:right w:val="none" w:sz="0" w:space="0" w:color="auto"/>
      </w:divBdr>
    </w:div>
    <w:div w:id="1243220645">
      <w:bodyDiv w:val="1"/>
      <w:marLeft w:val="0"/>
      <w:marRight w:val="0"/>
      <w:marTop w:val="0"/>
      <w:marBottom w:val="0"/>
      <w:divBdr>
        <w:top w:val="none" w:sz="0" w:space="0" w:color="auto"/>
        <w:left w:val="none" w:sz="0" w:space="0" w:color="auto"/>
        <w:bottom w:val="none" w:sz="0" w:space="0" w:color="auto"/>
        <w:right w:val="none" w:sz="0" w:space="0" w:color="auto"/>
      </w:divBdr>
    </w:div>
    <w:div w:id="1254049620">
      <w:bodyDiv w:val="1"/>
      <w:marLeft w:val="0"/>
      <w:marRight w:val="0"/>
      <w:marTop w:val="0"/>
      <w:marBottom w:val="0"/>
      <w:divBdr>
        <w:top w:val="none" w:sz="0" w:space="0" w:color="auto"/>
        <w:left w:val="none" w:sz="0" w:space="0" w:color="auto"/>
        <w:bottom w:val="none" w:sz="0" w:space="0" w:color="auto"/>
        <w:right w:val="none" w:sz="0" w:space="0" w:color="auto"/>
      </w:divBdr>
      <w:divsChild>
        <w:div w:id="1522936623">
          <w:marLeft w:val="0"/>
          <w:marRight w:val="0"/>
          <w:marTop w:val="0"/>
          <w:marBottom w:val="0"/>
          <w:divBdr>
            <w:top w:val="none" w:sz="0" w:space="0" w:color="auto"/>
            <w:left w:val="none" w:sz="0" w:space="0" w:color="auto"/>
            <w:bottom w:val="none" w:sz="0" w:space="0" w:color="auto"/>
            <w:right w:val="none" w:sz="0" w:space="0" w:color="auto"/>
          </w:divBdr>
          <w:divsChild>
            <w:div w:id="224296501">
              <w:marLeft w:val="0"/>
              <w:marRight w:val="0"/>
              <w:marTop w:val="0"/>
              <w:marBottom w:val="0"/>
              <w:divBdr>
                <w:top w:val="none" w:sz="0" w:space="0" w:color="auto"/>
                <w:left w:val="none" w:sz="0" w:space="0" w:color="auto"/>
                <w:bottom w:val="none" w:sz="0" w:space="0" w:color="auto"/>
                <w:right w:val="none" w:sz="0" w:space="0" w:color="auto"/>
              </w:divBdr>
              <w:divsChild>
                <w:div w:id="610745805">
                  <w:marLeft w:val="0"/>
                  <w:marRight w:val="0"/>
                  <w:marTop w:val="0"/>
                  <w:marBottom w:val="0"/>
                  <w:divBdr>
                    <w:top w:val="none" w:sz="0" w:space="0" w:color="auto"/>
                    <w:left w:val="none" w:sz="0" w:space="0" w:color="auto"/>
                    <w:bottom w:val="none" w:sz="0" w:space="0" w:color="auto"/>
                    <w:right w:val="none" w:sz="0" w:space="0" w:color="auto"/>
                  </w:divBdr>
                  <w:divsChild>
                    <w:div w:id="1825193819">
                      <w:marLeft w:val="0"/>
                      <w:marRight w:val="0"/>
                      <w:marTop w:val="0"/>
                      <w:marBottom w:val="0"/>
                      <w:divBdr>
                        <w:top w:val="none" w:sz="0" w:space="0" w:color="auto"/>
                        <w:left w:val="none" w:sz="0" w:space="0" w:color="auto"/>
                        <w:bottom w:val="none" w:sz="0" w:space="0" w:color="auto"/>
                        <w:right w:val="none" w:sz="0" w:space="0" w:color="auto"/>
                      </w:divBdr>
                      <w:divsChild>
                        <w:div w:id="672025892">
                          <w:marLeft w:val="0"/>
                          <w:marRight w:val="0"/>
                          <w:marTop w:val="0"/>
                          <w:marBottom w:val="0"/>
                          <w:divBdr>
                            <w:top w:val="none" w:sz="0" w:space="0" w:color="auto"/>
                            <w:left w:val="none" w:sz="0" w:space="0" w:color="auto"/>
                            <w:bottom w:val="none" w:sz="0" w:space="0" w:color="auto"/>
                            <w:right w:val="none" w:sz="0" w:space="0" w:color="auto"/>
                          </w:divBdr>
                          <w:divsChild>
                            <w:div w:id="1309282162">
                              <w:marLeft w:val="0"/>
                              <w:marRight w:val="0"/>
                              <w:marTop w:val="0"/>
                              <w:marBottom w:val="0"/>
                              <w:divBdr>
                                <w:top w:val="none" w:sz="0" w:space="0" w:color="auto"/>
                                <w:left w:val="none" w:sz="0" w:space="0" w:color="auto"/>
                                <w:bottom w:val="none" w:sz="0" w:space="0" w:color="auto"/>
                                <w:right w:val="none" w:sz="0" w:space="0" w:color="auto"/>
                              </w:divBdr>
                              <w:divsChild>
                                <w:div w:id="342368250">
                                  <w:marLeft w:val="0"/>
                                  <w:marRight w:val="0"/>
                                  <w:marTop w:val="0"/>
                                  <w:marBottom w:val="0"/>
                                  <w:divBdr>
                                    <w:top w:val="none" w:sz="0" w:space="0" w:color="auto"/>
                                    <w:left w:val="none" w:sz="0" w:space="0" w:color="auto"/>
                                    <w:bottom w:val="none" w:sz="0" w:space="0" w:color="auto"/>
                                    <w:right w:val="none" w:sz="0" w:space="0" w:color="auto"/>
                                  </w:divBdr>
                                  <w:divsChild>
                                    <w:div w:id="1252160123">
                                      <w:marLeft w:val="0"/>
                                      <w:marRight w:val="0"/>
                                      <w:marTop w:val="0"/>
                                      <w:marBottom w:val="0"/>
                                      <w:divBdr>
                                        <w:top w:val="none" w:sz="0" w:space="0" w:color="auto"/>
                                        <w:left w:val="none" w:sz="0" w:space="0" w:color="auto"/>
                                        <w:bottom w:val="none" w:sz="0" w:space="0" w:color="auto"/>
                                        <w:right w:val="none" w:sz="0" w:space="0" w:color="auto"/>
                                      </w:divBdr>
                                      <w:divsChild>
                                        <w:div w:id="1296449823">
                                          <w:marLeft w:val="0"/>
                                          <w:marRight w:val="0"/>
                                          <w:marTop w:val="0"/>
                                          <w:marBottom w:val="0"/>
                                          <w:divBdr>
                                            <w:top w:val="none" w:sz="0" w:space="0" w:color="auto"/>
                                            <w:left w:val="none" w:sz="0" w:space="0" w:color="auto"/>
                                            <w:bottom w:val="none" w:sz="0" w:space="0" w:color="auto"/>
                                            <w:right w:val="none" w:sz="0" w:space="0" w:color="auto"/>
                                          </w:divBdr>
                                          <w:divsChild>
                                            <w:div w:id="1462531746">
                                              <w:marLeft w:val="0"/>
                                              <w:marRight w:val="0"/>
                                              <w:marTop w:val="0"/>
                                              <w:marBottom w:val="0"/>
                                              <w:divBdr>
                                                <w:top w:val="none" w:sz="0" w:space="0" w:color="auto"/>
                                                <w:left w:val="none" w:sz="0" w:space="0" w:color="auto"/>
                                                <w:bottom w:val="none" w:sz="0" w:space="0" w:color="auto"/>
                                                <w:right w:val="none" w:sz="0" w:space="0" w:color="auto"/>
                                              </w:divBdr>
                                              <w:divsChild>
                                                <w:div w:id="829255340">
                                                  <w:marLeft w:val="0"/>
                                                  <w:marRight w:val="0"/>
                                                  <w:marTop w:val="0"/>
                                                  <w:marBottom w:val="0"/>
                                                  <w:divBdr>
                                                    <w:top w:val="none" w:sz="0" w:space="0" w:color="auto"/>
                                                    <w:left w:val="none" w:sz="0" w:space="0" w:color="auto"/>
                                                    <w:bottom w:val="none" w:sz="0" w:space="0" w:color="auto"/>
                                                    <w:right w:val="none" w:sz="0" w:space="0" w:color="auto"/>
                                                  </w:divBdr>
                                                </w:div>
                                                <w:div w:id="788472411">
                                                  <w:marLeft w:val="0"/>
                                                  <w:marRight w:val="0"/>
                                                  <w:marTop w:val="0"/>
                                                  <w:marBottom w:val="0"/>
                                                  <w:divBdr>
                                                    <w:top w:val="none" w:sz="0" w:space="0" w:color="auto"/>
                                                    <w:left w:val="none" w:sz="0" w:space="0" w:color="auto"/>
                                                    <w:bottom w:val="none" w:sz="0" w:space="0" w:color="auto"/>
                                                    <w:right w:val="none" w:sz="0" w:space="0" w:color="auto"/>
                                                  </w:divBdr>
                                                  <w:divsChild>
                                                    <w:div w:id="1049574672">
                                                      <w:marLeft w:val="0"/>
                                                      <w:marRight w:val="0"/>
                                                      <w:marTop w:val="0"/>
                                                      <w:marBottom w:val="0"/>
                                                      <w:divBdr>
                                                        <w:top w:val="none" w:sz="0" w:space="0" w:color="auto"/>
                                                        <w:left w:val="none" w:sz="0" w:space="0" w:color="auto"/>
                                                        <w:bottom w:val="none" w:sz="0" w:space="0" w:color="auto"/>
                                                        <w:right w:val="none" w:sz="0" w:space="0" w:color="auto"/>
                                                      </w:divBdr>
                                                      <w:divsChild>
                                                        <w:div w:id="17149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5918">
                                                  <w:marLeft w:val="0"/>
                                                  <w:marRight w:val="0"/>
                                                  <w:marTop w:val="0"/>
                                                  <w:marBottom w:val="0"/>
                                                  <w:divBdr>
                                                    <w:top w:val="none" w:sz="0" w:space="0" w:color="auto"/>
                                                    <w:left w:val="none" w:sz="0" w:space="0" w:color="auto"/>
                                                    <w:bottom w:val="none" w:sz="0" w:space="0" w:color="auto"/>
                                                    <w:right w:val="none" w:sz="0" w:space="0" w:color="auto"/>
                                                  </w:divBdr>
                                                  <w:divsChild>
                                                    <w:div w:id="1580020675">
                                                      <w:marLeft w:val="0"/>
                                                      <w:marRight w:val="0"/>
                                                      <w:marTop w:val="0"/>
                                                      <w:marBottom w:val="0"/>
                                                      <w:divBdr>
                                                        <w:top w:val="none" w:sz="0" w:space="0" w:color="auto"/>
                                                        <w:left w:val="none" w:sz="0" w:space="0" w:color="auto"/>
                                                        <w:bottom w:val="none" w:sz="0" w:space="0" w:color="auto"/>
                                                        <w:right w:val="none" w:sz="0" w:space="0" w:color="auto"/>
                                                      </w:divBdr>
                                                      <w:divsChild>
                                                        <w:div w:id="21209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994">
                                                  <w:marLeft w:val="0"/>
                                                  <w:marRight w:val="0"/>
                                                  <w:marTop w:val="0"/>
                                                  <w:marBottom w:val="0"/>
                                                  <w:divBdr>
                                                    <w:top w:val="none" w:sz="0" w:space="0" w:color="auto"/>
                                                    <w:left w:val="none" w:sz="0" w:space="0" w:color="auto"/>
                                                    <w:bottom w:val="none" w:sz="0" w:space="0" w:color="auto"/>
                                                    <w:right w:val="none" w:sz="0" w:space="0" w:color="auto"/>
                                                  </w:divBdr>
                                                  <w:divsChild>
                                                    <w:div w:id="285741932">
                                                      <w:marLeft w:val="0"/>
                                                      <w:marRight w:val="0"/>
                                                      <w:marTop w:val="0"/>
                                                      <w:marBottom w:val="0"/>
                                                      <w:divBdr>
                                                        <w:top w:val="none" w:sz="0" w:space="0" w:color="auto"/>
                                                        <w:left w:val="none" w:sz="0" w:space="0" w:color="auto"/>
                                                        <w:bottom w:val="none" w:sz="0" w:space="0" w:color="auto"/>
                                                        <w:right w:val="none" w:sz="0" w:space="0" w:color="auto"/>
                                                      </w:divBdr>
                                                      <w:divsChild>
                                                        <w:div w:id="4630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9854">
                                                  <w:marLeft w:val="0"/>
                                                  <w:marRight w:val="0"/>
                                                  <w:marTop w:val="0"/>
                                                  <w:marBottom w:val="0"/>
                                                  <w:divBdr>
                                                    <w:top w:val="none" w:sz="0" w:space="0" w:color="auto"/>
                                                    <w:left w:val="none" w:sz="0" w:space="0" w:color="auto"/>
                                                    <w:bottom w:val="none" w:sz="0" w:space="0" w:color="auto"/>
                                                    <w:right w:val="none" w:sz="0" w:space="0" w:color="auto"/>
                                                  </w:divBdr>
                                                  <w:divsChild>
                                                    <w:div w:id="1950314194">
                                                      <w:marLeft w:val="0"/>
                                                      <w:marRight w:val="0"/>
                                                      <w:marTop w:val="0"/>
                                                      <w:marBottom w:val="0"/>
                                                      <w:divBdr>
                                                        <w:top w:val="none" w:sz="0" w:space="0" w:color="auto"/>
                                                        <w:left w:val="none" w:sz="0" w:space="0" w:color="auto"/>
                                                        <w:bottom w:val="none" w:sz="0" w:space="0" w:color="auto"/>
                                                        <w:right w:val="none" w:sz="0" w:space="0" w:color="auto"/>
                                                      </w:divBdr>
                                                      <w:divsChild>
                                                        <w:div w:id="13671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9637">
                                                  <w:marLeft w:val="0"/>
                                                  <w:marRight w:val="0"/>
                                                  <w:marTop w:val="0"/>
                                                  <w:marBottom w:val="0"/>
                                                  <w:divBdr>
                                                    <w:top w:val="none" w:sz="0" w:space="0" w:color="auto"/>
                                                    <w:left w:val="none" w:sz="0" w:space="0" w:color="auto"/>
                                                    <w:bottom w:val="none" w:sz="0" w:space="0" w:color="auto"/>
                                                    <w:right w:val="none" w:sz="0" w:space="0" w:color="auto"/>
                                                  </w:divBdr>
                                                  <w:divsChild>
                                                    <w:div w:id="261645374">
                                                      <w:marLeft w:val="0"/>
                                                      <w:marRight w:val="0"/>
                                                      <w:marTop w:val="0"/>
                                                      <w:marBottom w:val="0"/>
                                                      <w:divBdr>
                                                        <w:top w:val="none" w:sz="0" w:space="0" w:color="auto"/>
                                                        <w:left w:val="none" w:sz="0" w:space="0" w:color="auto"/>
                                                        <w:bottom w:val="none" w:sz="0" w:space="0" w:color="auto"/>
                                                        <w:right w:val="none" w:sz="0" w:space="0" w:color="auto"/>
                                                      </w:divBdr>
                                                      <w:divsChild>
                                                        <w:div w:id="12838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2097">
                                                  <w:marLeft w:val="0"/>
                                                  <w:marRight w:val="0"/>
                                                  <w:marTop w:val="0"/>
                                                  <w:marBottom w:val="0"/>
                                                  <w:divBdr>
                                                    <w:top w:val="none" w:sz="0" w:space="0" w:color="auto"/>
                                                    <w:left w:val="none" w:sz="0" w:space="0" w:color="auto"/>
                                                    <w:bottom w:val="none" w:sz="0" w:space="0" w:color="auto"/>
                                                    <w:right w:val="none" w:sz="0" w:space="0" w:color="auto"/>
                                                  </w:divBdr>
                                                  <w:divsChild>
                                                    <w:div w:id="10090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5743198">
      <w:bodyDiv w:val="1"/>
      <w:marLeft w:val="0"/>
      <w:marRight w:val="0"/>
      <w:marTop w:val="0"/>
      <w:marBottom w:val="0"/>
      <w:divBdr>
        <w:top w:val="none" w:sz="0" w:space="0" w:color="auto"/>
        <w:left w:val="none" w:sz="0" w:space="0" w:color="auto"/>
        <w:bottom w:val="none" w:sz="0" w:space="0" w:color="auto"/>
        <w:right w:val="none" w:sz="0" w:space="0" w:color="auto"/>
      </w:divBdr>
    </w:div>
    <w:div w:id="1290621533">
      <w:bodyDiv w:val="1"/>
      <w:marLeft w:val="0"/>
      <w:marRight w:val="0"/>
      <w:marTop w:val="0"/>
      <w:marBottom w:val="0"/>
      <w:divBdr>
        <w:top w:val="none" w:sz="0" w:space="0" w:color="auto"/>
        <w:left w:val="none" w:sz="0" w:space="0" w:color="auto"/>
        <w:bottom w:val="none" w:sz="0" w:space="0" w:color="auto"/>
        <w:right w:val="none" w:sz="0" w:space="0" w:color="auto"/>
      </w:divBdr>
    </w:div>
    <w:div w:id="1290933294">
      <w:bodyDiv w:val="1"/>
      <w:marLeft w:val="0"/>
      <w:marRight w:val="0"/>
      <w:marTop w:val="0"/>
      <w:marBottom w:val="0"/>
      <w:divBdr>
        <w:top w:val="none" w:sz="0" w:space="0" w:color="auto"/>
        <w:left w:val="none" w:sz="0" w:space="0" w:color="auto"/>
        <w:bottom w:val="none" w:sz="0" w:space="0" w:color="auto"/>
        <w:right w:val="none" w:sz="0" w:space="0" w:color="auto"/>
      </w:divBdr>
    </w:div>
    <w:div w:id="1291352849">
      <w:bodyDiv w:val="1"/>
      <w:marLeft w:val="0"/>
      <w:marRight w:val="0"/>
      <w:marTop w:val="0"/>
      <w:marBottom w:val="0"/>
      <w:divBdr>
        <w:top w:val="none" w:sz="0" w:space="0" w:color="auto"/>
        <w:left w:val="none" w:sz="0" w:space="0" w:color="auto"/>
        <w:bottom w:val="none" w:sz="0" w:space="0" w:color="auto"/>
        <w:right w:val="none" w:sz="0" w:space="0" w:color="auto"/>
      </w:divBdr>
    </w:div>
    <w:div w:id="1334449309">
      <w:bodyDiv w:val="1"/>
      <w:marLeft w:val="0"/>
      <w:marRight w:val="0"/>
      <w:marTop w:val="0"/>
      <w:marBottom w:val="0"/>
      <w:divBdr>
        <w:top w:val="none" w:sz="0" w:space="0" w:color="auto"/>
        <w:left w:val="none" w:sz="0" w:space="0" w:color="auto"/>
        <w:bottom w:val="none" w:sz="0" w:space="0" w:color="auto"/>
        <w:right w:val="none" w:sz="0" w:space="0" w:color="auto"/>
      </w:divBdr>
    </w:div>
    <w:div w:id="1346638400">
      <w:bodyDiv w:val="1"/>
      <w:marLeft w:val="0"/>
      <w:marRight w:val="0"/>
      <w:marTop w:val="0"/>
      <w:marBottom w:val="0"/>
      <w:divBdr>
        <w:top w:val="none" w:sz="0" w:space="0" w:color="auto"/>
        <w:left w:val="none" w:sz="0" w:space="0" w:color="auto"/>
        <w:bottom w:val="none" w:sz="0" w:space="0" w:color="auto"/>
        <w:right w:val="none" w:sz="0" w:space="0" w:color="auto"/>
      </w:divBdr>
    </w:div>
    <w:div w:id="1361324205">
      <w:bodyDiv w:val="1"/>
      <w:marLeft w:val="0"/>
      <w:marRight w:val="0"/>
      <w:marTop w:val="0"/>
      <w:marBottom w:val="0"/>
      <w:divBdr>
        <w:top w:val="none" w:sz="0" w:space="0" w:color="auto"/>
        <w:left w:val="none" w:sz="0" w:space="0" w:color="auto"/>
        <w:bottom w:val="none" w:sz="0" w:space="0" w:color="auto"/>
        <w:right w:val="none" w:sz="0" w:space="0" w:color="auto"/>
      </w:divBdr>
    </w:div>
    <w:div w:id="1364751024">
      <w:bodyDiv w:val="1"/>
      <w:marLeft w:val="0"/>
      <w:marRight w:val="0"/>
      <w:marTop w:val="0"/>
      <w:marBottom w:val="0"/>
      <w:divBdr>
        <w:top w:val="none" w:sz="0" w:space="0" w:color="auto"/>
        <w:left w:val="none" w:sz="0" w:space="0" w:color="auto"/>
        <w:bottom w:val="none" w:sz="0" w:space="0" w:color="auto"/>
        <w:right w:val="none" w:sz="0" w:space="0" w:color="auto"/>
      </w:divBdr>
    </w:div>
    <w:div w:id="1372923253">
      <w:bodyDiv w:val="1"/>
      <w:marLeft w:val="0"/>
      <w:marRight w:val="0"/>
      <w:marTop w:val="0"/>
      <w:marBottom w:val="0"/>
      <w:divBdr>
        <w:top w:val="none" w:sz="0" w:space="0" w:color="auto"/>
        <w:left w:val="none" w:sz="0" w:space="0" w:color="auto"/>
        <w:bottom w:val="none" w:sz="0" w:space="0" w:color="auto"/>
        <w:right w:val="none" w:sz="0" w:space="0" w:color="auto"/>
      </w:divBdr>
    </w:div>
    <w:div w:id="1403674895">
      <w:bodyDiv w:val="1"/>
      <w:marLeft w:val="0"/>
      <w:marRight w:val="0"/>
      <w:marTop w:val="0"/>
      <w:marBottom w:val="0"/>
      <w:divBdr>
        <w:top w:val="none" w:sz="0" w:space="0" w:color="auto"/>
        <w:left w:val="none" w:sz="0" w:space="0" w:color="auto"/>
        <w:bottom w:val="none" w:sz="0" w:space="0" w:color="auto"/>
        <w:right w:val="none" w:sz="0" w:space="0" w:color="auto"/>
      </w:divBdr>
    </w:div>
    <w:div w:id="1417050925">
      <w:bodyDiv w:val="1"/>
      <w:marLeft w:val="0"/>
      <w:marRight w:val="0"/>
      <w:marTop w:val="0"/>
      <w:marBottom w:val="0"/>
      <w:divBdr>
        <w:top w:val="none" w:sz="0" w:space="0" w:color="auto"/>
        <w:left w:val="none" w:sz="0" w:space="0" w:color="auto"/>
        <w:bottom w:val="none" w:sz="0" w:space="0" w:color="auto"/>
        <w:right w:val="none" w:sz="0" w:space="0" w:color="auto"/>
      </w:divBdr>
      <w:divsChild>
        <w:div w:id="1974020097">
          <w:marLeft w:val="0"/>
          <w:marRight w:val="0"/>
          <w:marTop w:val="0"/>
          <w:marBottom w:val="0"/>
          <w:divBdr>
            <w:top w:val="none" w:sz="0" w:space="0" w:color="auto"/>
            <w:left w:val="none" w:sz="0" w:space="0" w:color="auto"/>
            <w:bottom w:val="none" w:sz="0" w:space="0" w:color="auto"/>
            <w:right w:val="none" w:sz="0" w:space="0" w:color="auto"/>
          </w:divBdr>
          <w:divsChild>
            <w:div w:id="426774759">
              <w:marLeft w:val="0"/>
              <w:marRight w:val="0"/>
              <w:marTop w:val="0"/>
              <w:marBottom w:val="0"/>
              <w:divBdr>
                <w:top w:val="none" w:sz="0" w:space="0" w:color="auto"/>
                <w:left w:val="none" w:sz="0" w:space="0" w:color="auto"/>
                <w:bottom w:val="none" w:sz="0" w:space="0" w:color="auto"/>
                <w:right w:val="none" w:sz="0" w:space="0" w:color="auto"/>
              </w:divBdr>
              <w:divsChild>
                <w:div w:id="1867674149">
                  <w:marLeft w:val="0"/>
                  <w:marRight w:val="0"/>
                  <w:marTop w:val="0"/>
                  <w:marBottom w:val="0"/>
                  <w:divBdr>
                    <w:top w:val="none" w:sz="0" w:space="0" w:color="auto"/>
                    <w:left w:val="none" w:sz="0" w:space="0" w:color="auto"/>
                    <w:bottom w:val="none" w:sz="0" w:space="0" w:color="auto"/>
                    <w:right w:val="none" w:sz="0" w:space="0" w:color="auto"/>
                  </w:divBdr>
                  <w:divsChild>
                    <w:div w:id="1656959342">
                      <w:marLeft w:val="0"/>
                      <w:marRight w:val="0"/>
                      <w:marTop w:val="0"/>
                      <w:marBottom w:val="0"/>
                      <w:divBdr>
                        <w:top w:val="none" w:sz="0" w:space="0" w:color="auto"/>
                        <w:left w:val="none" w:sz="0" w:space="0" w:color="auto"/>
                        <w:bottom w:val="none" w:sz="0" w:space="0" w:color="auto"/>
                        <w:right w:val="none" w:sz="0" w:space="0" w:color="auto"/>
                      </w:divBdr>
                      <w:divsChild>
                        <w:div w:id="1711605853">
                          <w:marLeft w:val="0"/>
                          <w:marRight w:val="0"/>
                          <w:marTop w:val="0"/>
                          <w:marBottom w:val="0"/>
                          <w:divBdr>
                            <w:top w:val="none" w:sz="0" w:space="0" w:color="auto"/>
                            <w:left w:val="none" w:sz="0" w:space="0" w:color="auto"/>
                            <w:bottom w:val="none" w:sz="0" w:space="0" w:color="auto"/>
                            <w:right w:val="none" w:sz="0" w:space="0" w:color="auto"/>
                          </w:divBdr>
                          <w:divsChild>
                            <w:div w:id="1385064668">
                              <w:marLeft w:val="0"/>
                              <w:marRight w:val="0"/>
                              <w:marTop w:val="0"/>
                              <w:marBottom w:val="0"/>
                              <w:divBdr>
                                <w:top w:val="none" w:sz="0" w:space="0" w:color="auto"/>
                                <w:left w:val="none" w:sz="0" w:space="0" w:color="auto"/>
                                <w:bottom w:val="none" w:sz="0" w:space="0" w:color="auto"/>
                                <w:right w:val="none" w:sz="0" w:space="0" w:color="auto"/>
                              </w:divBdr>
                              <w:divsChild>
                                <w:div w:id="475293705">
                                  <w:marLeft w:val="0"/>
                                  <w:marRight w:val="0"/>
                                  <w:marTop w:val="0"/>
                                  <w:marBottom w:val="0"/>
                                  <w:divBdr>
                                    <w:top w:val="none" w:sz="0" w:space="0" w:color="auto"/>
                                    <w:left w:val="none" w:sz="0" w:space="0" w:color="auto"/>
                                    <w:bottom w:val="none" w:sz="0" w:space="0" w:color="auto"/>
                                    <w:right w:val="none" w:sz="0" w:space="0" w:color="auto"/>
                                  </w:divBdr>
                                  <w:divsChild>
                                    <w:div w:id="1691031374">
                                      <w:marLeft w:val="0"/>
                                      <w:marRight w:val="0"/>
                                      <w:marTop w:val="0"/>
                                      <w:marBottom w:val="0"/>
                                      <w:divBdr>
                                        <w:top w:val="none" w:sz="0" w:space="0" w:color="auto"/>
                                        <w:left w:val="none" w:sz="0" w:space="0" w:color="auto"/>
                                        <w:bottom w:val="none" w:sz="0" w:space="0" w:color="auto"/>
                                        <w:right w:val="none" w:sz="0" w:space="0" w:color="auto"/>
                                      </w:divBdr>
                                      <w:divsChild>
                                        <w:div w:id="448475963">
                                          <w:marLeft w:val="0"/>
                                          <w:marRight w:val="0"/>
                                          <w:marTop w:val="0"/>
                                          <w:marBottom w:val="0"/>
                                          <w:divBdr>
                                            <w:top w:val="none" w:sz="0" w:space="0" w:color="auto"/>
                                            <w:left w:val="none" w:sz="0" w:space="0" w:color="auto"/>
                                            <w:bottom w:val="none" w:sz="0" w:space="0" w:color="auto"/>
                                            <w:right w:val="none" w:sz="0" w:space="0" w:color="auto"/>
                                          </w:divBdr>
                                          <w:divsChild>
                                            <w:div w:id="119148914">
                                              <w:marLeft w:val="0"/>
                                              <w:marRight w:val="0"/>
                                              <w:marTop w:val="0"/>
                                              <w:marBottom w:val="0"/>
                                              <w:divBdr>
                                                <w:top w:val="none" w:sz="0" w:space="0" w:color="auto"/>
                                                <w:left w:val="none" w:sz="0" w:space="0" w:color="auto"/>
                                                <w:bottom w:val="none" w:sz="0" w:space="0" w:color="auto"/>
                                                <w:right w:val="none" w:sz="0" w:space="0" w:color="auto"/>
                                              </w:divBdr>
                                              <w:divsChild>
                                                <w:div w:id="1470628714">
                                                  <w:marLeft w:val="0"/>
                                                  <w:marRight w:val="0"/>
                                                  <w:marTop w:val="0"/>
                                                  <w:marBottom w:val="0"/>
                                                  <w:divBdr>
                                                    <w:top w:val="none" w:sz="0" w:space="0" w:color="auto"/>
                                                    <w:left w:val="none" w:sz="0" w:space="0" w:color="auto"/>
                                                    <w:bottom w:val="none" w:sz="0" w:space="0" w:color="auto"/>
                                                    <w:right w:val="none" w:sz="0" w:space="0" w:color="auto"/>
                                                  </w:divBdr>
                                                  <w:divsChild>
                                                    <w:div w:id="6646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7148">
                                              <w:marLeft w:val="0"/>
                                              <w:marRight w:val="0"/>
                                              <w:marTop w:val="0"/>
                                              <w:marBottom w:val="0"/>
                                              <w:divBdr>
                                                <w:top w:val="none" w:sz="0" w:space="0" w:color="auto"/>
                                                <w:left w:val="none" w:sz="0" w:space="0" w:color="auto"/>
                                                <w:bottom w:val="none" w:sz="0" w:space="0" w:color="auto"/>
                                                <w:right w:val="none" w:sz="0" w:space="0" w:color="auto"/>
                                              </w:divBdr>
                                              <w:divsChild>
                                                <w:div w:id="1256785578">
                                                  <w:marLeft w:val="0"/>
                                                  <w:marRight w:val="0"/>
                                                  <w:marTop w:val="0"/>
                                                  <w:marBottom w:val="0"/>
                                                  <w:divBdr>
                                                    <w:top w:val="none" w:sz="0" w:space="0" w:color="auto"/>
                                                    <w:left w:val="none" w:sz="0" w:space="0" w:color="auto"/>
                                                    <w:bottom w:val="none" w:sz="0" w:space="0" w:color="auto"/>
                                                    <w:right w:val="none" w:sz="0" w:space="0" w:color="auto"/>
                                                  </w:divBdr>
                                                  <w:divsChild>
                                                    <w:div w:id="13576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0035">
                                              <w:marLeft w:val="0"/>
                                              <w:marRight w:val="0"/>
                                              <w:marTop w:val="0"/>
                                              <w:marBottom w:val="0"/>
                                              <w:divBdr>
                                                <w:top w:val="none" w:sz="0" w:space="0" w:color="auto"/>
                                                <w:left w:val="none" w:sz="0" w:space="0" w:color="auto"/>
                                                <w:bottom w:val="none" w:sz="0" w:space="0" w:color="auto"/>
                                                <w:right w:val="none" w:sz="0" w:space="0" w:color="auto"/>
                                              </w:divBdr>
                                            </w:div>
                                            <w:div w:id="1760833751">
                                              <w:marLeft w:val="0"/>
                                              <w:marRight w:val="0"/>
                                              <w:marTop w:val="0"/>
                                              <w:marBottom w:val="0"/>
                                              <w:divBdr>
                                                <w:top w:val="none" w:sz="0" w:space="0" w:color="auto"/>
                                                <w:left w:val="none" w:sz="0" w:space="0" w:color="auto"/>
                                                <w:bottom w:val="none" w:sz="0" w:space="0" w:color="auto"/>
                                                <w:right w:val="none" w:sz="0" w:space="0" w:color="auto"/>
                                              </w:divBdr>
                                              <w:divsChild>
                                                <w:div w:id="1607346722">
                                                  <w:marLeft w:val="0"/>
                                                  <w:marRight w:val="0"/>
                                                  <w:marTop w:val="0"/>
                                                  <w:marBottom w:val="0"/>
                                                  <w:divBdr>
                                                    <w:top w:val="none" w:sz="0" w:space="0" w:color="auto"/>
                                                    <w:left w:val="none" w:sz="0" w:space="0" w:color="auto"/>
                                                    <w:bottom w:val="none" w:sz="0" w:space="0" w:color="auto"/>
                                                    <w:right w:val="none" w:sz="0" w:space="0" w:color="auto"/>
                                                  </w:divBdr>
                                                  <w:divsChild>
                                                    <w:div w:id="13891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2596">
                                              <w:marLeft w:val="0"/>
                                              <w:marRight w:val="0"/>
                                              <w:marTop w:val="0"/>
                                              <w:marBottom w:val="0"/>
                                              <w:divBdr>
                                                <w:top w:val="none" w:sz="0" w:space="0" w:color="auto"/>
                                                <w:left w:val="none" w:sz="0" w:space="0" w:color="auto"/>
                                                <w:bottom w:val="none" w:sz="0" w:space="0" w:color="auto"/>
                                                <w:right w:val="none" w:sz="0" w:space="0" w:color="auto"/>
                                              </w:divBdr>
                                              <w:divsChild>
                                                <w:div w:id="1748920103">
                                                  <w:marLeft w:val="0"/>
                                                  <w:marRight w:val="0"/>
                                                  <w:marTop w:val="0"/>
                                                  <w:marBottom w:val="0"/>
                                                  <w:divBdr>
                                                    <w:top w:val="none" w:sz="0" w:space="0" w:color="auto"/>
                                                    <w:left w:val="none" w:sz="0" w:space="0" w:color="auto"/>
                                                    <w:bottom w:val="none" w:sz="0" w:space="0" w:color="auto"/>
                                                    <w:right w:val="none" w:sz="0" w:space="0" w:color="auto"/>
                                                  </w:divBdr>
                                                  <w:divsChild>
                                                    <w:div w:id="15834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667093">
      <w:bodyDiv w:val="1"/>
      <w:marLeft w:val="0"/>
      <w:marRight w:val="0"/>
      <w:marTop w:val="0"/>
      <w:marBottom w:val="0"/>
      <w:divBdr>
        <w:top w:val="none" w:sz="0" w:space="0" w:color="auto"/>
        <w:left w:val="none" w:sz="0" w:space="0" w:color="auto"/>
        <w:bottom w:val="none" w:sz="0" w:space="0" w:color="auto"/>
        <w:right w:val="none" w:sz="0" w:space="0" w:color="auto"/>
      </w:divBdr>
      <w:divsChild>
        <w:div w:id="1953244014">
          <w:marLeft w:val="0"/>
          <w:marRight w:val="0"/>
          <w:marTop w:val="0"/>
          <w:marBottom w:val="0"/>
          <w:divBdr>
            <w:top w:val="none" w:sz="0" w:space="0" w:color="auto"/>
            <w:left w:val="none" w:sz="0" w:space="0" w:color="auto"/>
            <w:bottom w:val="none" w:sz="0" w:space="0" w:color="auto"/>
            <w:right w:val="none" w:sz="0" w:space="0" w:color="auto"/>
          </w:divBdr>
          <w:divsChild>
            <w:div w:id="118912807">
              <w:marLeft w:val="0"/>
              <w:marRight w:val="0"/>
              <w:marTop w:val="0"/>
              <w:marBottom w:val="0"/>
              <w:divBdr>
                <w:top w:val="none" w:sz="0" w:space="0" w:color="auto"/>
                <w:left w:val="none" w:sz="0" w:space="0" w:color="auto"/>
                <w:bottom w:val="none" w:sz="0" w:space="0" w:color="auto"/>
                <w:right w:val="none" w:sz="0" w:space="0" w:color="auto"/>
              </w:divBdr>
              <w:divsChild>
                <w:div w:id="1827471677">
                  <w:marLeft w:val="0"/>
                  <w:marRight w:val="0"/>
                  <w:marTop w:val="0"/>
                  <w:marBottom w:val="0"/>
                  <w:divBdr>
                    <w:top w:val="none" w:sz="0" w:space="0" w:color="auto"/>
                    <w:left w:val="none" w:sz="0" w:space="0" w:color="auto"/>
                    <w:bottom w:val="none" w:sz="0" w:space="0" w:color="auto"/>
                    <w:right w:val="none" w:sz="0" w:space="0" w:color="auto"/>
                  </w:divBdr>
                </w:div>
              </w:divsChild>
            </w:div>
            <w:div w:id="623120485">
              <w:marLeft w:val="0"/>
              <w:marRight w:val="0"/>
              <w:marTop w:val="0"/>
              <w:marBottom w:val="0"/>
              <w:divBdr>
                <w:top w:val="none" w:sz="0" w:space="0" w:color="auto"/>
                <w:left w:val="none" w:sz="0" w:space="0" w:color="auto"/>
                <w:bottom w:val="none" w:sz="0" w:space="0" w:color="auto"/>
                <w:right w:val="none" w:sz="0" w:space="0" w:color="auto"/>
              </w:divBdr>
              <w:divsChild>
                <w:div w:id="1300266237">
                  <w:marLeft w:val="0"/>
                  <w:marRight w:val="0"/>
                  <w:marTop w:val="0"/>
                  <w:marBottom w:val="0"/>
                  <w:divBdr>
                    <w:top w:val="none" w:sz="0" w:space="0" w:color="auto"/>
                    <w:left w:val="none" w:sz="0" w:space="0" w:color="auto"/>
                    <w:bottom w:val="none" w:sz="0" w:space="0" w:color="auto"/>
                    <w:right w:val="none" w:sz="0" w:space="0" w:color="auto"/>
                  </w:divBdr>
                </w:div>
              </w:divsChild>
            </w:div>
            <w:div w:id="1145927557">
              <w:marLeft w:val="0"/>
              <w:marRight w:val="0"/>
              <w:marTop w:val="0"/>
              <w:marBottom w:val="0"/>
              <w:divBdr>
                <w:top w:val="none" w:sz="0" w:space="0" w:color="auto"/>
                <w:left w:val="none" w:sz="0" w:space="0" w:color="auto"/>
                <w:bottom w:val="none" w:sz="0" w:space="0" w:color="auto"/>
                <w:right w:val="none" w:sz="0" w:space="0" w:color="auto"/>
              </w:divBdr>
            </w:div>
            <w:div w:id="1148786432">
              <w:marLeft w:val="0"/>
              <w:marRight w:val="0"/>
              <w:marTop w:val="0"/>
              <w:marBottom w:val="0"/>
              <w:divBdr>
                <w:top w:val="none" w:sz="0" w:space="0" w:color="auto"/>
                <w:left w:val="none" w:sz="0" w:space="0" w:color="auto"/>
                <w:bottom w:val="none" w:sz="0" w:space="0" w:color="auto"/>
                <w:right w:val="none" w:sz="0" w:space="0" w:color="auto"/>
              </w:divBdr>
              <w:divsChild>
                <w:div w:id="627512156">
                  <w:marLeft w:val="0"/>
                  <w:marRight w:val="0"/>
                  <w:marTop w:val="0"/>
                  <w:marBottom w:val="0"/>
                  <w:divBdr>
                    <w:top w:val="none" w:sz="0" w:space="0" w:color="auto"/>
                    <w:left w:val="none" w:sz="0" w:space="0" w:color="auto"/>
                    <w:bottom w:val="none" w:sz="0" w:space="0" w:color="auto"/>
                    <w:right w:val="none" w:sz="0" w:space="0" w:color="auto"/>
                  </w:divBdr>
                </w:div>
              </w:divsChild>
            </w:div>
            <w:div w:id="1465078457">
              <w:marLeft w:val="0"/>
              <w:marRight w:val="0"/>
              <w:marTop w:val="0"/>
              <w:marBottom w:val="0"/>
              <w:divBdr>
                <w:top w:val="none" w:sz="0" w:space="0" w:color="auto"/>
                <w:left w:val="none" w:sz="0" w:space="0" w:color="auto"/>
                <w:bottom w:val="none" w:sz="0" w:space="0" w:color="auto"/>
                <w:right w:val="none" w:sz="0" w:space="0" w:color="auto"/>
              </w:divBdr>
              <w:divsChild>
                <w:div w:id="332539129">
                  <w:marLeft w:val="0"/>
                  <w:marRight w:val="0"/>
                  <w:marTop w:val="0"/>
                  <w:marBottom w:val="0"/>
                  <w:divBdr>
                    <w:top w:val="none" w:sz="0" w:space="0" w:color="auto"/>
                    <w:left w:val="none" w:sz="0" w:space="0" w:color="auto"/>
                    <w:bottom w:val="none" w:sz="0" w:space="0" w:color="auto"/>
                    <w:right w:val="none" w:sz="0" w:space="0" w:color="auto"/>
                  </w:divBdr>
                </w:div>
                <w:div w:id="616837326">
                  <w:marLeft w:val="0"/>
                  <w:marRight w:val="0"/>
                  <w:marTop w:val="0"/>
                  <w:marBottom w:val="0"/>
                  <w:divBdr>
                    <w:top w:val="none" w:sz="0" w:space="0" w:color="auto"/>
                    <w:left w:val="none" w:sz="0" w:space="0" w:color="auto"/>
                    <w:bottom w:val="none" w:sz="0" w:space="0" w:color="auto"/>
                    <w:right w:val="none" w:sz="0" w:space="0" w:color="auto"/>
                  </w:divBdr>
                  <w:divsChild>
                    <w:div w:id="982391297">
                      <w:marLeft w:val="720"/>
                      <w:marRight w:val="0"/>
                      <w:marTop w:val="0"/>
                      <w:marBottom w:val="0"/>
                      <w:divBdr>
                        <w:top w:val="none" w:sz="0" w:space="0" w:color="auto"/>
                        <w:left w:val="none" w:sz="0" w:space="0" w:color="auto"/>
                        <w:bottom w:val="none" w:sz="0" w:space="0" w:color="auto"/>
                        <w:right w:val="none" w:sz="0" w:space="0" w:color="auto"/>
                      </w:divBdr>
                    </w:div>
                  </w:divsChild>
                </w:div>
                <w:div w:id="1416126590">
                  <w:marLeft w:val="0"/>
                  <w:marRight w:val="0"/>
                  <w:marTop w:val="0"/>
                  <w:marBottom w:val="0"/>
                  <w:divBdr>
                    <w:top w:val="none" w:sz="0" w:space="0" w:color="auto"/>
                    <w:left w:val="none" w:sz="0" w:space="0" w:color="auto"/>
                    <w:bottom w:val="none" w:sz="0" w:space="0" w:color="auto"/>
                    <w:right w:val="none" w:sz="0" w:space="0" w:color="auto"/>
                  </w:divBdr>
                  <w:divsChild>
                    <w:div w:id="1561401091">
                      <w:marLeft w:val="720"/>
                      <w:marRight w:val="0"/>
                      <w:marTop w:val="0"/>
                      <w:marBottom w:val="0"/>
                      <w:divBdr>
                        <w:top w:val="none" w:sz="0" w:space="0" w:color="auto"/>
                        <w:left w:val="none" w:sz="0" w:space="0" w:color="auto"/>
                        <w:bottom w:val="none" w:sz="0" w:space="0" w:color="auto"/>
                        <w:right w:val="none" w:sz="0" w:space="0" w:color="auto"/>
                      </w:divBdr>
                    </w:div>
                  </w:divsChild>
                </w:div>
                <w:div w:id="1620650439">
                  <w:marLeft w:val="0"/>
                  <w:marRight w:val="0"/>
                  <w:marTop w:val="0"/>
                  <w:marBottom w:val="0"/>
                  <w:divBdr>
                    <w:top w:val="none" w:sz="0" w:space="0" w:color="auto"/>
                    <w:left w:val="none" w:sz="0" w:space="0" w:color="auto"/>
                    <w:bottom w:val="none" w:sz="0" w:space="0" w:color="auto"/>
                    <w:right w:val="none" w:sz="0" w:space="0" w:color="auto"/>
                  </w:divBdr>
                  <w:divsChild>
                    <w:div w:id="21158305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87629571">
              <w:marLeft w:val="0"/>
              <w:marRight w:val="0"/>
              <w:marTop w:val="0"/>
              <w:marBottom w:val="0"/>
              <w:divBdr>
                <w:top w:val="none" w:sz="0" w:space="0" w:color="auto"/>
                <w:left w:val="none" w:sz="0" w:space="0" w:color="auto"/>
                <w:bottom w:val="none" w:sz="0" w:space="0" w:color="auto"/>
                <w:right w:val="none" w:sz="0" w:space="0" w:color="auto"/>
              </w:divBdr>
              <w:divsChild>
                <w:div w:id="11450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4958">
      <w:bodyDiv w:val="1"/>
      <w:marLeft w:val="0"/>
      <w:marRight w:val="0"/>
      <w:marTop w:val="0"/>
      <w:marBottom w:val="0"/>
      <w:divBdr>
        <w:top w:val="none" w:sz="0" w:space="0" w:color="auto"/>
        <w:left w:val="none" w:sz="0" w:space="0" w:color="auto"/>
        <w:bottom w:val="none" w:sz="0" w:space="0" w:color="auto"/>
        <w:right w:val="none" w:sz="0" w:space="0" w:color="auto"/>
      </w:divBdr>
    </w:div>
    <w:div w:id="1473064591">
      <w:bodyDiv w:val="1"/>
      <w:marLeft w:val="0"/>
      <w:marRight w:val="0"/>
      <w:marTop w:val="0"/>
      <w:marBottom w:val="0"/>
      <w:divBdr>
        <w:top w:val="none" w:sz="0" w:space="0" w:color="auto"/>
        <w:left w:val="none" w:sz="0" w:space="0" w:color="auto"/>
        <w:bottom w:val="none" w:sz="0" w:space="0" w:color="auto"/>
        <w:right w:val="none" w:sz="0" w:space="0" w:color="auto"/>
      </w:divBdr>
    </w:div>
    <w:div w:id="1488784540">
      <w:bodyDiv w:val="1"/>
      <w:marLeft w:val="0"/>
      <w:marRight w:val="0"/>
      <w:marTop w:val="0"/>
      <w:marBottom w:val="0"/>
      <w:divBdr>
        <w:top w:val="none" w:sz="0" w:space="0" w:color="auto"/>
        <w:left w:val="none" w:sz="0" w:space="0" w:color="auto"/>
        <w:bottom w:val="none" w:sz="0" w:space="0" w:color="auto"/>
        <w:right w:val="none" w:sz="0" w:space="0" w:color="auto"/>
      </w:divBdr>
    </w:div>
    <w:div w:id="1504856895">
      <w:bodyDiv w:val="1"/>
      <w:marLeft w:val="0"/>
      <w:marRight w:val="0"/>
      <w:marTop w:val="0"/>
      <w:marBottom w:val="0"/>
      <w:divBdr>
        <w:top w:val="none" w:sz="0" w:space="0" w:color="auto"/>
        <w:left w:val="none" w:sz="0" w:space="0" w:color="auto"/>
        <w:bottom w:val="none" w:sz="0" w:space="0" w:color="auto"/>
        <w:right w:val="none" w:sz="0" w:space="0" w:color="auto"/>
      </w:divBdr>
    </w:div>
    <w:div w:id="1505323200">
      <w:bodyDiv w:val="1"/>
      <w:marLeft w:val="0"/>
      <w:marRight w:val="0"/>
      <w:marTop w:val="0"/>
      <w:marBottom w:val="0"/>
      <w:divBdr>
        <w:top w:val="none" w:sz="0" w:space="0" w:color="auto"/>
        <w:left w:val="none" w:sz="0" w:space="0" w:color="auto"/>
        <w:bottom w:val="none" w:sz="0" w:space="0" w:color="auto"/>
        <w:right w:val="none" w:sz="0" w:space="0" w:color="auto"/>
      </w:divBdr>
    </w:div>
    <w:div w:id="1510170578">
      <w:bodyDiv w:val="1"/>
      <w:marLeft w:val="0"/>
      <w:marRight w:val="0"/>
      <w:marTop w:val="0"/>
      <w:marBottom w:val="0"/>
      <w:divBdr>
        <w:top w:val="none" w:sz="0" w:space="0" w:color="auto"/>
        <w:left w:val="none" w:sz="0" w:space="0" w:color="auto"/>
        <w:bottom w:val="none" w:sz="0" w:space="0" w:color="auto"/>
        <w:right w:val="none" w:sz="0" w:space="0" w:color="auto"/>
      </w:divBdr>
    </w:div>
    <w:div w:id="1536238948">
      <w:bodyDiv w:val="1"/>
      <w:marLeft w:val="0"/>
      <w:marRight w:val="0"/>
      <w:marTop w:val="0"/>
      <w:marBottom w:val="0"/>
      <w:divBdr>
        <w:top w:val="none" w:sz="0" w:space="0" w:color="auto"/>
        <w:left w:val="none" w:sz="0" w:space="0" w:color="auto"/>
        <w:bottom w:val="none" w:sz="0" w:space="0" w:color="auto"/>
        <w:right w:val="none" w:sz="0" w:space="0" w:color="auto"/>
      </w:divBdr>
    </w:div>
    <w:div w:id="1538473043">
      <w:bodyDiv w:val="1"/>
      <w:marLeft w:val="0"/>
      <w:marRight w:val="0"/>
      <w:marTop w:val="0"/>
      <w:marBottom w:val="0"/>
      <w:divBdr>
        <w:top w:val="none" w:sz="0" w:space="0" w:color="auto"/>
        <w:left w:val="none" w:sz="0" w:space="0" w:color="auto"/>
        <w:bottom w:val="none" w:sz="0" w:space="0" w:color="auto"/>
        <w:right w:val="none" w:sz="0" w:space="0" w:color="auto"/>
      </w:divBdr>
    </w:div>
    <w:div w:id="1555265576">
      <w:bodyDiv w:val="1"/>
      <w:marLeft w:val="0"/>
      <w:marRight w:val="0"/>
      <w:marTop w:val="0"/>
      <w:marBottom w:val="0"/>
      <w:divBdr>
        <w:top w:val="none" w:sz="0" w:space="0" w:color="auto"/>
        <w:left w:val="none" w:sz="0" w:space="0" w:color="auto"/>
        <w:bottom w:val="none" w:sz="0" w:space="0" w:color="auto"/>
        <w:right w:val="none" w:sz="0" w:space="0" w:color="auto"/>
      </w:divBdr>
      <w:divsChild>
        <w:div w:id="1378360570">
          <w:marLeft w:val="0"/>
          <w:marRight w:val="0"/>
          <w:marTop w:val="0"/>
          <w:marBottom w:val="0"/>
          <w:divBdr>
            <w:top w:val="none" w:sz="0" w:space="0" w:color="auto"/>
            <w:left w:val="none" w:sz="0" w:space="0" w:color="auto"/>
            <w:bottom w:val="none" w:sz="0" w:space="0" w:color="auto"/>
            <w:right w:val="none" w:sz="0" w:space="0" w:color="auto"/>
          </w:divBdr>
        </w:div>
        <w:div w:id="950674276">
          <w:marLeft w:val="0"/>
          <w:marRight w:val="0"/>
          <w:marTop w:val="0"/>
          <w:marBottom w:val="0"/>
          <w:divBdr>
            <w:top w:val="none" w:sz="0" w:space="0" w:color="auto"/>
            <w:left w:val="none" w:sz="0" w:space="0" w:color="auto"/>
            <w:bottom w:val="none" w:sz="0" w:space="0" w:color="auto"/>
            <w:right w:val="none" w:sz="0" w:space="0" w:color="auto"/>
          </w:divBdr>
        </w:div>
        <w:div w:id="1095443716">
          <w:marLeft w:val="0"/>
          <w:marRight w:val="0"/>
          <w:marTop w:val="0"/>
          <w:marBottom w:val="0"/>
          <w:divBdr>
            <w:top w:val="none" w:sz="0" w:space="0" w:color="auto"/>
            <w:left w:val="none" w:sz="0" w:space="0" w:color="auto"/>
            <w:bottom w:val="none" w:sz="0" w:space="0" w:color="auto"/>
            <w:right w:val="none" w:sz="0" w:space="0" w:color="auto"/>
          </w:divBdr>
        </w:div>
        <w:div w:id="661546046">
          <w:marLeft w:val="0"/>
          <w:marRight w:val="0"/>
          <w:marTop w:val="0"/>
          <w:marBottom w:val="0"/>
          <w:divBdr>
            <w:top w:val="none" w:sz="0" w:space="0" w:color="auto"/>
            <w:left w:val="none" w:sz="0" w:space="0" w:color="auto"/>
            <w:bottom w:val="none" w:sz="0" w:space="0" w:color="auto"/>
            <w:right w:val="none" w:sz="0" w:space="0" w:color="auto"/>
          </w:divBdr>
        </w:div>
        <w:div w:id="1227912081">
          <w:marLeft w:val="0"/>
          <w:marRight w:val="0"/>
          <w:marTop w:val="0"/>
          <w:marBottom w:val="0"/>
          <w:divBdr>
            <w:top w:val="none" w:sz="0" w:space="0" w:color="auto"/>
            <w:left w:val="none" w:sz="0" w:space="0" w:color="auto"/>
            <w:bottom w:val="none" w:sz="0" w:space="0" w:color="auto"/>
            <w:right w:val="none" w:sz="0" w:space="0" w:color="auto"/>
          </w:divBdr>
        </w:div>
        <w:div w:id="659776354">
          <w:marLeft w:val="0"/>
          <w:marRight w:val="0"/>
          <w:marTop w:val="0"/>
          <w:marBottom w:val="0"/>
          <w:divBdr>
            <w:top w:val="none" w:sz="0" w:space="0" w:color="auto"/>
            <w:left w:val="none" w:sz="0" w:space="0" w:color="auto"/>
            <w:bottom w:val="none" w:sz="0" w:space="0" w:color="auto"/>
            <w:right w:val="none" w:sz="0" w:space="0" w:color="auto"/>
          </w:divBdr>
        </w:div>
      </w:divsChild>
    </w:div>
    <w:div w:id="1556087548">
      <w:bodyDiv w:val="1"/>
      <w:marLeft w:val="0"/>
      <w:marRight w:val="0"/>
      <w:marTop w:val="0"/>
      <w:marBottom w:val="0"/>
      <w:divBdr>
        <w:top w:val="none" w:sz="0" w:space="0" w:color="auto"/>
        <w:left w:val="none" w:sz="0" w:space="0" w:color="auto"/>
        <w:bottom w:val="none" w:sz="0" w:space="0" w:color="auto"/>
        <w:right w:val="none" w:sz="0" w:space="0" w:color="auto"/>
      </w:divBdr>
    </w:div>
    <w:div w:id="1561088498">
      <w:bodyDiv w:val="1"/>
      <w:marLeft w:val="0"/>
      <w:marRight w:val="0"/>
      <w:marTop w:val="0"/>
      <w:marBottom w:val="0"/>
      <w:divBdr>
        <w:top w:val="none" w:sz="0" w:space="0" w:color="auto"/>
        <w:left w:val="none" w:sz="0" w:space="0" w:color="auto"/>
        <w:bottom w:val="none" w:sz="0" w:space="0" w:color="auto"/>
        <w:right w:val="none" w:sz="0" w:space="0" w:color="auto"/>
      </w:divBdr>
    </w:div>
    <w:div w:id="1569153064">
      <w:bodyDiv w:val="1"/>
      <w:marLeft w:val="0"/>
      <w:marRight w:val="0"/>
      <w:marTop w:val="0"/>
      <w:marBottom w:val="0"/>
      <w:divBdr>
        <w:top w:val="none" w:sz="0" w:space="0" w:color="auto"/>
        <w:left w:val="none" w:sz="0" w:space="0" w:color="auto"/>
        <w:bottom w:val="none" w:sz="0" w:space="0" w:color="auto"/>
        <w:right w:val="none" w:sz="0" w:space="0" w:color="auto"/>
      </w:divBdr>
    </w:div>
    <w:div w:id="1600018208">
      <w:bodyDiv w:val="1"/>
      <w:marLeft w:val="0"/>
      <w:marRight w:val="0"/>
      <w:marTop w:val="0"/>
      <w:marBottom w:val="0"/>
      <w:divBdr>
        <w:top w:val="none" w:sz="0" w:space="0" w:color="auto"/>
        <w:left w:val="none" w:sz="0" w:space="0" w:color="auto"/>
        <w:bottom w:val="none" w:sz="0" w:space="0" w:color="auto"/>
        <w:right w:val="none" w:sz="0" w:space="0" w:color="auto"/>
      </w:divBdr>
      <w:divsChild>
        <w:div w:id="1305156816">
          <w:marLeft w:val="0"/>
          <w:marRight w:val="0"/>
          <w:marTop w:val="0"/>
          <w:marBottom w:val="0"/>
          <w:divBdr>
            <w:top w:val="none" w:sz="0" w:space="0" w:color="auto"/>
            <w:left w:val="none" w:sz="0" w:space="0" w:color="auto"/>
            <w:bottom w:val="none" w:sz="0" w:space="0" w:color="auto"/>
            <w:right w:val="none" w:sz="0" w:space="0" w:color="auto"/>
          </w:divBdr>
          <w:divsChild>
            <w:div w:id="1407149936">
              <w:marLeft w:val="0"/>
              <w:marRight w:val="0"/>
              <w:marTop w:val="0"/>
              <w:marBottom w:val="0"/>
              <w:divBdr>
                <w:top w:val="none" w:sz="0" w:space="0" w:color="auto"/>
                <w:left w:val="none" w:sz="0" w:space="0" w:color="auto"/>
                <w:bottom w:val="none" w:sz="0" w:space="0" w:color="auto"/>
                <w:right w:val="none" w:sz="0" w:space="0" w:color="auto"/>
              </w:divBdr>
              <w:divsChild>
                <w:div w:id="1784614548">
                  <w:marLeft w:val="0"/>
                  <w:marRight w:val="0"/>
                  <w:marTop w:val="0"/>
                  <w:marBottom w:val="0"/>
                  <w:divBdr>
                    <w:top w:val="none" w:sz="0" w:space="0" w:color="auto"/>
                    <w:left w:val="none" w:sz="0" w:space="0" w:color="auto"/>
                    <w:bottom w:val="none" w:sz="0" w:space="0" w:color="auto"/>
                    <w:right w:val="none" w:sz="0" w:space="0" w:color="auto"/>
                  </w:divBdr>
                  <w:divsChild>
                    <w:div w:id="1458529660">
                      <w:marLeft w:val="0"/>
                      <w:marRight w:val="0"/>
                      <w:marTop w:val="0"/>
                      <w:marBottom w:val="0"/>
                      <w:divBdr>
                        <w:top w:val="none" w:sz="0" w:space="0" w:color="auto"/>
                        <w:left w:val="none" w:sz="0" w:space="0" w:color="auto"/>
                        <w:bottom w:val="none" w:sz="0" w:space="0" w:color="auto"/>
                        <w:right w:val="none" w:sz="0" w:space="0" w:color="auto"/>
                      </w:divBdr>
                      <w:divsChild>
                        <w:div w:id="681514802">
                          <w:marLeft w:val="0"/>
                          <w:marRight w:val="0"/>
                          <w:marTop w:val="0"/>
                          <w:marBottom w:val="0"/>
                          <w:divBdr>
                            <w:top w:val="none" w:sz="0" w:space="0" w:color="auto"/>
                            <w:left w:val="none" w:sz="0" w:space="0" w:color="auto"/>
                            <w:bottom w:val="none" w:sz="0" w:space="0" w:color="auto"/>
                            <w:right w:val="none" w:sz="0" w:space="0" w:color="auto"/>
                          </w:divBdr>
                          <w:divsChild>
                            <w:div w:id="1557010151">
                              <w:marLeft w:val="0"/>
                              <w:marRight w:val="0"/>
                              <w:marTop w:val="0"/>
                              <w:marBottom w:val="0"/>
                              <w:divBdr>
                                <w:top w:val="none" w:sz="0" w:space="0" w:color="auto"/>
                                <w:left w:val="none" w:sz="0" w:space="0" w:color="auto"/>
                                <w:bottom w:val="none" w:sz="0" w:space="0" w:color="auto"/>
                                <w:right w:val="none" w:sz="0" w:space="0" w:color="auto"/>
                              </w:divBdr>
                              <w:divsChild>
                                <w:div w:id="769853566">
                                  <w:marLeft w:val="0"/>
                                  <w:marRight w:val="0"/>
                                  <w:marTop w:val="0"/>
                                  <w:marBottom w:val="0"/>
                                  <w:divBdr>
                                    <w:top w:val="none" w:sz="0" w:space="0" w:color="auto"/>
                                    <w:left w:val="none" w:sz="0" w:space="0" w:color="auto"/>
                                    <w:bottom w:val="none" w:sz="0" w:space="0" w:color="auto"/>
                                    <w:right w:val="none" w:sz="0" w:space="0" w:color="auto"/>
                                  </w:divBdr>
                                  <w:divsChild>
                                    <w:div w:id="1851524855">
                                      <w:marLeft w:val="0"/>
                                      <w:marRight w:val="0"/>
                                      <w:marTop w:val="0"/>
                                      <w:marBottom w:val="0"/>
                                      <w:divBdr>
                                        <w:top w:val="none" w:sz="0" w:space="0" w:color="auto"/>
                                        <w:left w:val="none" w:sz="0" w:space="0" w:color="auto"/>
                                        <w:bottom w:val="none" w:sz="0" w:space="0" w:color="auto"/>
                                        <w:right w:val="none" w:sz="0" w:space="0" w:color="auto"/>
                                      </w:divBdr>
                                      <w:divsChild>
                                        <w:div w:id="419133821">
                                          <w:marLeft w:val="0"/>
                                          <w:marRight w:val="0"/>
                                          <w:marTop w:val="0"/>
                                          <w:marBottom w:val="0"/>
                                          <w:divBdr>
                                            <w:top w:val="none" w:sz="0" w:space="0" w:color="auto"/>
                                            <w:left w:val="none" w:sz="0" w:space="0" w:color="auto"/>
                                            <w:bottom w:val="none" w:sz="0" w:space="0" w:color="auto"/>
                                            <w:right w:val="none" w:sz="0" w:space="0" w:color="auto"/>
                                          </w:divBdr>
                                          <w:divsChild>
                                            <w:div w:id="721251620">
                                              <w:marLeft w:val="0"/>
                                              <w:marRight w:val="0"/>
                                              <w:marTop w:val="0"/>
                                              <w:marBottom w:val="0"/>
                                              <w:divBdr>
                                                <w:top w:val="none" w:sz="0" w:space="0" w:color="auto"/>
                                                <w:left w:val="none" w:sz="0" w:space="0" w:color="auto"/>
                                                <w:bottom w:val="none" w:sz="0" w:space="0" w:color="auto"/>
                                                <w:right w:val="none" w:sz="0" w:space="0" w:color="auto"/>
                                              </w:divBdr>
                                              <w:divsChild>
                                                <w:div w:id="1060523685">
                                                  <w:marLeft w:val="0"/>
                                                  <w:marRight w:val="0"/>
                                                  <w:marTop w:val="0"/>
                                                  <w:marBottom w:val="0"/>
                                                  <w:divBdr>
                                                    <w:top w:val="none" w:sz="0" w:space="0" w:color="auto"/>
                                                    <w:left w:val="none" w:sz="0" w:space="0" w:color="auto"/>
                                                    <w:bottom w:val="none" w:sz="0" w:space="0" w:color="auto"/>
                                                    <w:right w:val="none" w:sz="0" w:space="0" w:color="auto"/>
                                                  </w:divBdr>
                                                  <w:divsChild>
                                                    <w:div w:id="782307814">
                                                      <w:marLeft w:val="0"/>
                                                      <w:marRight w:val="0"/>
                                                      <w:marTop w:val="0"/>
                                                      <w:marBottom w:val="0"/>
                                                      <w:divBdr>
                                                        <w:top w:val="none" w:sz="0" w:space="0" w:color="auto"/>
                                                        <w:left w:val="none" w:sz="0" w:space="0" w:color="auto"/>
                                                        <w:bottom w:val="none" w:sz="0" w:space="0" w:color="auto"/>
                                                        <w:right w:val="none" w:sz="0" w:space="0" w:color="auto"/>
                                                      </w:divBdr>
                                                      <w:divsChild>
                                                        <w:div w:id="1825275807">
                                                          <w:marLeft w:val="0"/>
                                                          <w:marRight w:val="0"/>
                                                          <w:marTop w:val="0"/>
                                                          <w:marBottom w:val="0"/>
                                                          <w:divBdr>
                                                            <w:top w:val="none" w:sz="0" w:space="0" w:color="auto"/>
                                                            <w:left w:val="none" w:sz="0" w:space="0" w:color="auto"/>
                                                            <w:bottom w:val="none" w:sz="0" w:space="0" w:color="auto"/>
                                                            <w:right w:val="none" w:sz="0" w:space="0" w:color="auto"/>
                                                          </w:divBdr>
                                                        </w:div>
                                                      </w:divsChild>
                                                    </w:div>
                                                    <w:div w:id="1075279089">
                                                      <w:marLeft w:val="0"/>
                                                      <w:marRight w:val="0"/>
                                                      <w:marTop w:val="0"/>
                                                      <w:marBottom w:val="0"/>
                                                      <w:divBdr>
                                                        <w:top w:val="none" w:sz="0" w:space="0" w:color="auto"/>
                                                        <w:left w:val="none" w:sz="0" w:space="0" w:color="auto"/>
                                                        <w:bottom w:val="none" w:sz="0" w:space="0" w:color="auto"/>
                                                        <w:right w:val="none" w:sz="0" w:space="0" w:color="auto"/>
                                                      </w:divBdr>
                                                      <w:divsChild>
                                                        <w:div w:id="336687731">
                                                          <w:marLeft w:val="0"/>
                                                          <w:marRight w:val="0"/>
                                                          <w:marTop w:val="0"/>
                                                          <w:marBottom w:val="0"/>
                                                          <w:divBdr>
                                                            <w:top w:val="none" w:sz="0" w:space="0" w:color="auto"/>
                                                            <w:left w:val="none" w:sz="0" w:space="0" w:color="auto"/>
                                                            <w:bottom w:val="none" w:sz="0" w:space="0" w:color="auto"/>
                                                            <w:right w:val="none" w:sz="0" w:space="0" w:color="auto"/>
                                                          </w:divBdr>
                                                          <w:divsChild>
                                                            <w:div w:id="12524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802">
                                                      <w:marLeft w:val="0"/>
                                                      <w:marRight w:val="0"/>
                                                      <w:marTop w:val="0"/>
                                                      <w:marBottom w:val="0"/>
                                                      <w:divBdr>
                                                        <w:top w:val="none" w:sz="0" w:space="0" w:color="auto"/>
                                                        <w:left w:val="none" w:sz="0" w:space="0" w:color="auto"/>
                                                        <w:bottom w:val="none" w:sz="0" w:space="0" w:color="auto"/>
                                                        <w:right w:val="none" w:sz="0" w:space="0" w:color="auto"/>
                                                      </w:divBdr>
                                                    </w:div>
                                                    <w:div w:id="1971931837">
                                                      <w:marLeft w:val="0"/>
                                                      <w:marRight w:val="0"/>
                                                      <w:marTop w:val="0"/>
                                                      <w:marBottom w:val="0"/>
                                                      <w:divBdr>
                                                        <w:top w:val="none" w:sz="0" w:space="0" w:color="auto"/>
                                                        <w:left w:val="none" w:sz="0" w:space="0" w:color="auto"/>
                                                        <w:bottom w:val="none" w:sz="0" w:space="0" w:color="auto"/>
                                                        <w:right w:val="none" w:sz="0" w:space="0" w:color="auto"/>
                                                      </w:divBdr>
                                                      <w:divsChild>
                                                        <w:div w:id="293827748">
                                                          <w:marLeft w:val="0"/>
                                                          <w:marRight w:val="0"/>
                                                          <w:marTop w:val="0"/>
                                                          <w:marBottom w:val="0"/>
                                                          <w:divBdr>
                                                            <w:top w:val="none" w:sz="0" w:space="0" w:color="auto"/>
                                                            <w:left w:val="none" w:sz="0" w:space="0" w:color="auto"/>
                                                            <w:bottom w:val="none" w:sz="0" w:space="0" w:color="auto"/>
                                                            <w:right w:val="none" w:sz="0" w:space="0" w:color="auto"/>
                                                          </w:divBdr>
                                                          <w:divsChild>
                                                            <w:div w:id="4295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1088357">
      <w:bodyDiv w:val="1"/>
      <w:marLeft w:val="0"/>
      <w:marRight w:val="0"/>
      <w:marTop w:val="0"/>
      <w:marBottom w:val="0"/>
      <w:divBdr>
        <w:top w:val="none" w:sz="0" w:space="0" w:color="auto"/>
        <w:left w:val="none" w:sz="0" w:space="0" w:color="auto"/>
        <w:bottom w:val="none" w:sz="0" w:space="0" w:color="auto"/>
        <w:right w:val="none" w:sz="0" w:space="0" w:color="auto"/>
      </w:divBdr>
    </w:div>
    <w:div w:id="1614364779">
      <w:bodyDiv w:val="1"/>
      <w:marLeft w:val="0"/>
      <w:marRight w:val="0"/>
      <w:marTop w:val="0"/>
      <w:marBottom w:val="0"/>
      <w:divBdr>
        <w:top w:val="none" w:sz="0" w:space="0" w:color="auto"/>
        <w:left w:val="none" w:sz="0" w:space="0" w:color="auto"/>
        <w:bottom w:val="none" w:sz="0" w:space="0" w:color="auto"/>
        <w:right w:val="none" w:sz="0" w:space="0" w:color="auto"/>
      </w:divBdr>
    </w:div>
    <w:div w:id="1619949267">
      <w:bodyDiv w:val="1"/>
      <w:marLeft w:val="0"/>
      <w:marRight w:val="0"/>
      <w:marTop w:val="0"/>
      <w:marBottom w:val="0"/>
      <w:divBdr>
        <w:top w:val="none" w:sz="0" w:space="0" w:color="auto"/>
        <w:left w:val="none" w:sz="0" w:space="0" w:color="auto"/>
        <w:bottom w:val="none" w:sz="0" w:space="0" w:color="auto"/>
        <w:right w:val="none" w:sz="0" w:space="0" w:color="auto"/>
      </w:divBdr>
      <w:divsChild>
        <w:div w:id="1701128844">
          <w:marLeft w:val="0"/>
          <w:marRight w:val="0"/>
          <w:marTop w:val="0"/>
          <w:marBottom w:val="0"/>
          <w:divBdr>
            <w:top w:val="none" w:sz="0" w:space="0" w:color="auto"/>
            <w:left w:val="none" w:sz="0" w:space="0" w:color="auto"/>
            <w:bottom w:val="none" w:sz="0" w:space="0" w:color="auto"/>
            <w:right w:val="none" w:sz="0" w:space="0" w:color="auto"/>
          </w:divBdr>
          <w:divsChild>
            <w:div w:id="2050103417">
              <w:marLeft w:val="0"/>
              <w:marRight w:val="0"/>
              <w:marTop w:val="0"/>
              <w:marBottom w:val="0"/>
              <w:divBdr>
                <w:top w:val="none" w:sz="0" w:space="0" w:color="auto"/>
                <w:left w:val="none" w:sz="0" w:space="0" w:color="auto"/>
                <w:bottom w:val="none" w:sz="0" w:space="0" w:color="auto"/>
                <w:right w:val="none" w:sz="0" w:space="0" w:color="auto"/>
              </w:divBdr>
              <w:divsChild>
                <w:div w:id="543560899">
                  <w:marLeft w:val="0"/>
                  <w:marRight w:val="0"/>
                  <w:marTop w:val="0"/>
                  <w:marBottom w:val="0"/>
                  <w:divBdr>
                    <w:top w:val="none" w:sz="0" w:space="0" w:color="auto"/>
                    <w:left w:val="none" w:sz="0" w:space="0" w:color="auto"/>
                    <w:bottom w:val="none" w:sz="0" w:space="0" w:color="auto"/>
                    <w:right w:val="none" w:sz="0" w:space="0" w:color="auto"/>
                  </w:divBdr>
                  <w:divsChild>
                    <w:div w:id="1707751335">
                      <w:marLeft w:val="0"/>
                      <w:marRight w:val="0"/>
                      <w:marTop w:val="0"/>
                      <w:marBottom w:val="0"/>
                      <w:divBdr>
                        <w:top w:val="none" w:sz="0" w:space="0" w:color="auto"/>
                        <w:left w:val="none" w:sz="0" w:space="0" w:color="auto"/>
                        <w:bottom w:val="none" w:sz="0" w:space="0" w:color="auto"/>
                        <w:right w:val="none" w:sz="0" w:space="0" w:color="auto"/>
                      </w:divBdr>
                      <w:divsChild>
                        <w:div w:id="2031641653">
                          <w:marLeft w:val="0"/>
                          <w:marRight w:val="0"/>
                          <w:marTop w:val="0"/>
                          <w:marBottom w:val="0"/>
                          <w:divBdr>
                            <w:top w:val="none" w:sz="0" w:space="0" w:color="auto"/>
                            <w:left w:val="none" w:sz="0" w:space="0" w:color="auto"/>
                            <w:bottom w:val="none" w:sz="0" w:space="0" w:color="auto"/>
                            <w:right w:val="none" w:sz="0" w:space="0" w:color="auto"/>
                          </w:divBdr>
                          <w:divsChild>
                            <w:div w:id="446897434">
                              <w:marLeft w:val="0"/>
                              <w:marRight w:val="0"/>
                              <w:marTop w:val="0"/>
                              <w:marBottom w:val="0"/>
                              <w:divBdr>
                                <w:top w:val="none" w:sz="0" w:space="0" w:color="auto"/>
                                <w:left w:val="none" w:sz="0" w:space="0" w:color="auto"/>
                                <w:bottom w:val="none" w:sz="0" w:space="0" w:color="auto"/>
                                <w:right w:val="none" w:sz="0" w:space="0" w:color="auto"/>
                              </w:divBdr>
                              <w:divsChild>
                                <w:div w:id="1603339258">
                                  <w:marLeft w:val="0"/>
                                  <w:marRight w:val="0"/>
                                  <w:marTop w:val="0"/>
                                  <w:marBottom w:val="0"/>
                                  <w:divBdr>
                                    <w:top w:val="none" w:sz="0" w:space="0" w:color="auto"/>
                                    <w:left w:val="none" w:sz="0" w:space="0" w:color="auto"/>
                                    <w:bottom w:val="none" w:sz="0" w:space="0" w:color="auto"/>
                                    <w:right w:val="none" w:sz="0" w:space="0" w:color="auto"/>
                                  </w:divBdr>
                                  <w:divsChild>
                                    <w:div w:id="904221180">
                                      <w:marLeft w:val="0"/>
                                      <w:marRight w:val="0"/>
                                      <w:marTop w:val="0"/>
                                      <w:marBottom w:val="0"/>
                                      <w:divBdr>
                                        <w:top w:val="none" w:sz="0" w:space="0" w:color="auto"/>
                                        <w:left w:val="none" w:sz="0" w:space="0" w:color="auto"/>
                                        <w:bottom w:val="none" w:sz="0" w:space="0" w:color="auto"/>
                                        <w:right w:val="none" w:sz="0" w:space="0" w:color="auto"/>
                                      </w:divBdr>
                                      <w:divsChild>
                                        <w:div w:id="1557352718">
                                          <w:marLeft w:val="0"/>
                                          <w:marRight w:val="0"/>
                                          <w:marTop w:val="0"/>
                                          <w:marBottom w:val="0"/>
                                          <w:divBdr>
                                            <w:top w:val="none" w:sz="0" w:space="0" w:color="auto"/>
                                            <w:left w:val="none" w:sz="0" w:space="0" w:color="auto"/>
                                            <w:bottom w:val="none" w:sz="0" w:space="0" w:color="auto"/>
                                            <w:right w:val="none" w:sz="0" w:space="0" w:color="auto"/>
                                          </w:divBdr>
                                          <w:divsChild>
                                            <w:div w:id="1802111035">
                                              <w:marLeft w:val="0"/>
                                              <w:marRight w:val="0"/>
                                              <w:marTop w:val="0"/>
                                              <w:marBottom w:val="0"/>
                                              <w:divBdr>
                                                <w:top w:val="none" w:sz="0" w:space="0" w:color="auto"/>
                                                <w:left w:val="none" w:sz="0" w:space="0" w:color="auto"/>
                                                <w:bottom w:val="none" w:sz="0" w:space="0" w:color="auto"/>
                                                <w:right w:val="none" w:sz="0" w:space="0" w:color="auto"/>
                                              </w:divBdr>
                                              <w:divsChild>
                                                <w:div w:id="126169437">
                                                  <w:marLeft w:val="0"/>
                                                  <w:marRight w:val="0"/>
                                                  <w:marTop w:val="0"/>
                                                  <w:marBottom w:val="0"/>
                                                  <w:divBdr>
                                                    <w:top w:val="none" w:sz="0" w:space="0" w:color="auto"/>
                                                    <w:left w:val="none" w:sz="0" w:space="0" w:color="auto"/>
                                                    <w:bottom w:val="none" w:sz="0" w:space="0" w:color="auto"/>
                                                    <w:right w:val="none" w:sz="0" w:space="0" w:color="auto"/>
                                                  </w:divBdr>
                                                  <w:divsChild>
                                                    <w:div w:id="1437020974">
                                                      <w:marLeft w:val="0"/>
                                                      <w:marRight w:val="0"/>
                                                      <w:marTop w:val="0"/>
                                                      <w:marBottom w:val="0"/>
                                                      <w:divBdr>
                                                        <w:top w:val="none" w:sz="0" w:space="0" w:color="auto"/>
                                                        <w:left w:val="none" w:sz="0" w:space="0" w:color="auto"/>
                                                        <w:bottom w:val="none" w:sz="0" w:space="0" w:color="auto"/>
                                                        <w:right w:val="none" w:sz="0" w:space="0" w:color="auto"/>
                                                      </w:divBdr>
                                                      <w:divsChild>
                                                        <w:div w:id="1502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3424">
                                                  <w:marLeft w:val="0"/>
                                                  <w:marRight w:val="0"/>
                                                  <w:marTop w:val="0"/>
                                                  <w:marBottom w:val="0"/>
                                                  <w:divBdr>
                                                    <w:top w:val="none" w:sz="0" w:space="0" w:color="auto"/>
                                                    <w:left w:val="none" w:sz="0" w:space="0" w:color="auto"/>
                                                    <w:bottom w:val="none" w:sz="0" w:space="0" w:color="auto"/>
                                                    <w:right w:val="none" w:sz="0" w:space="0" w:color="auto"/>
                                                  </w:divBdr>
                                                  <w:divsChild>
                                                    <w:div w:id="1439637790">
                                                      <w:marLeft w:val="0"/>
                                                      <w:marRight w:val="0"/>
                                                      <w:marTop w:val="0"/>
                                                      <w:marBottom w:val="0"/>
                                                      <w:divBdr>
                                                        <w:top w:val="none" w:sz="0" w:space="0" w:color="auto"/>
                                                        <w:left w:val="none" w:sz="0" w:space="0" w:color="auto"/>
                                                        <w:bottom w:val="none" w:sz="0" w:space="0" w:color="auto"/>
                                                        <w:right w:val="none" w:sz="0" w:space="0" w:color="auto"/>
                                                      </w:divBdr>
                                                      <w:divsChild>
                                                        <w:div w:id="2791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790">
                                                  <w:marLeft w:val="0"/>
                                                  <w:marRight w:val="0"/>
                                                  <w:marTop w:val="0"/>
                                                  <w:marBottom w:val="0"/>
                                                  <w:divBdr>
                                                    <w:top w:val="none" w:sz="0" w:space="0" w:color="auto"/>
                                                    <w:left w:val="none" w:sz="0" w:space="0" w:color="auto"/>
                                                    <w:bottom w:val="none" w:sz="0" w:space="0" w:color="auto"/>
                                                    <w:right w:val="none" w:sz="0" w:space="0" w:color="auto"/>
                                                  </w:divBdr>
                                                </w:div>
                                                <w:div w:id="1541551733">
                                                  <w:marLeft w:val="0"/>
                                                  <w:marRight w:val="0"/>
                                                  <w:marTop w:val="0"/>
                                                  <w:marBottom w:val="0"/>
                                                  <w:divBdr>
                                                    <w:top w:val="none" w:sz="0" w:space="0" w:color="auto"/>
                                                    <w:left w:val="none" w:sz="0" w:space="0" w:color="auto"/>
                                                    <w:bottom w:val="none" w:sz="0" w:space="0" w:color="auto"/>
                                                    <w:right w:val="none" w:sz="0" w:space="0" w:color="auto"/>
                                                  </w:divBdr>
                                                  <w:divsChild>
                                                    <w:div w:id="219750118">
                                                      <w:marLeft w:val="0"/>
                                                      <w:marRight w:val="0"/>
                                                      <w:marTop w:val="0"/>
                                                      <w:marBottom w:val="0"/>
                                                      <w:divBdr>
                                                        <w:top w:val="none" w:sz="0" w:space="0" w:color="auto"/>
                                                        <w:left w:val="none" w:sz="0" w:space="0" w:color="auto"/>
                                                        <w:bottom w:val="none" w:sz="0" w:space="0" w:color="auto"/>
                                                        <w:right w:val="none" w:sz="0" w:space="0" w:color="auto"/>
                                                      </w:divBdr>
                                                      <w:divsChild>
                                                        <w:div w:id="8886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790">
                                                  <w:marLeft w:val="0"/>
                                                  <w:marRight w:val="0"/>
                                                  <w:marTop w:val="0"/>
                                                  <w:marBottom w:val="0"/>
                                                  <w:divBdr>
                                                    <w:top w:val="none" w:sz="0" w:space="0" w:color="auto"/>
                                                    <w:left w:val="none" w:sz="0" w:space="0" w:color="auto"/>
                                                    <w:bottom w:val="none" w:sz="0" w:space="0" w:color="auto"/>
                                                    <w:right w:val="none" w:sz="0" w:space="0" w:color="auto"/>
                                                  </w:divBdr>
                                                  <w:divsChild>
                                                    <w:div w:id="2026517250">
                                                      <w:marLeft w:val="0"/>
                                                      <w:marRight w:val="0"/>
                                                      <w:marTop w:val="0"/>
                                                      <w:marBottom w:val="0"/>
                                                      <w:divBdr>
                                                        <w:top w:val="none" w:sz="0" w:space="0" w:color="auto"/>
                                                        <w:left w:val="none" w:sz="0" w:space="0" w:color="auto"/>
                                                        <w:bottom w:val="none" w:sz="0" w:space="0" w:color="auto"/>
                                                        <w:right w:val="none" w:sz="0" w:space="0" w:color="auto"/>
                                                      </w:divBdr>
                                                      <w:divsChild>
                                                        <w:div w:id="11294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89712">
                                                  <w:marLeft w:val="0"/>
                                                  <w:marRight w:val="0"/>
                                                  <w:marTop w:val="0"/>
                                                  <w:marBottom w:val="0"/>
                                                  <w:divBdr>
                                                    <w:top w:val="none" w:sz="0" w:space="0" w:color="auto"/>
                                                    <w:left w:val="none" w:sz="0" w:space="0" w:color="auto"/>
                                                    <w:bottom w:val="none" w:sz="0" w:space="0" w:color="auto"/>
                                                    <w:right w:val="none" w:sz="0" w:space="0" w:color="auto"/>
                                                  </w:divBdr>
                                                  <w:divsChild>
                                                    <w:div w:id="1942646374">
                                                      <w:marLeft w:val="0"/>
                                                      <w:marRight w:val="0"/>
                                                      <w:marTop w:val="0"/>
                                                      <w:marBottom w:val="0"/>
                                                      <w:divBdr>
                                                        <w:top w:val="none" w:sz="0" w:space="0" w:color="auto"/>
                                                        <w:left w:val="none" w:sz="0" w:space="0" w:color="auto"/>
                                                        <w:bottom w:val="none" w:sz="0" w:space="0" w:color="auto"/>
                                                        <w:right w:val="none" w:sz="0" w:space="0" w:color="auto"/>
                                                      </w:divBdr>
                                                      <w:divsChild>
                                                        <w:div w:id="17244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016">
                                                  <w:marLeft w:val="0"/>
                                                  <w:marRight w:val="0"/>
                                                  <w:marTop w:val="0"/>
                                                  <w:marBottom w:val="0"/>
                                                  <w:divBdr>
                                                    <w:top w:val="none" w:sz="0" w:space="0" w:color="auto"/>
                                                    <w:left w:val="none" w:sz="0" w:space="0" w:color="auto"/>
                                                    <w:bottom w:val="none" w:sz="0" w:space="0" w:color="auto"/>
                                                    <w:right w:val="none" w:sz="0" w:space="0" w:color="auto"/>
                                                  </w:divBdr>
                                                  <w:divsChild>
                                                    <w:div w:id="2136216487">
                                                      <w:marLeft w:val="0"/>
                                                      <w:marRight w:val="0"/>
                                                      <w:marTop w:val="0"/>
                                                      <w:marBottom w:val="0"/>
                                                      <w:divBdr>
                                                        <w:top w:val="none" w:sz="0" w:space="0" w:color="auto"/>
                                                        <w:left w:val="none" w:sz="0" w:space="0" w:color="auto"/>
                                                        <w:bottom w:val="none" w:sz="0" w:space="0" w:color="auto"/>
                                                        <w:right w:val="none" w:sz="0" w:space="0" w:color="auto"/>
                                                      </w:divBdr>
                                                      <w:divsChild>
                                                        <w:div w:id="13560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19083">
                                                  <w:marLeft w:val="0"/>
                                                  <w:marRight w:val="0"/>
                                                  <w:marTop w:val="0"/>
                                                  <w:marBottom w:val="0"/>
                                                  <w:divBdr>
                                                    <w:top w:val="none" w:sz="0" w:space="0" w:color="auto"/>
                                                    <w:left w:val="none" w:sz="0" w:space="0" w:color="auto"/>
                                                    <w:bottom w:val="none" w:sz="0" w:space="0" w:color="auto"/>
                                                    <w:right w:val="none" w:sz="0" w:space="0" w:color="auto"/>
                                                  </w:divBdr>
                                                  <w:divsChild>
                                                    <w:div w:id="1415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6863607">
      <w:bodyDiv w:val="1"/>
      <w:marLeft w:val="0"/>
      <w:marRight w:val="0"/>
      <w:marTop w:val="0"/>
      <w:marBottom w:val="0"/>
      <w:divBdr>
        <w:top w:val="none" w:sz="0" w:space="0" w:color="auto"/>
        <w:left w:val="none" w:sz="0" w:space="0" w:color="auto"/>
        <w:bottom w:val="none" w:sz="0" w:space="0" w:color="auto"/>
        <w:right w:val="none" w:sz="0" w:space="0" w:color="auto"/>
      </w:divBdr>
    </w:div>
    <w:div w:id="1676683992">
      <w:bodyDiv w:val="1"/>
      <w:marLeft w:val="0"/>
      <w:marRight w:val="0"/>
      <w:marTop w:val="0"/>
      <w:marBottom w:val="0"/>
      <w:divBdr>
        <w:top w:val="none" w:sz="0" w:space="0" w:color="auto"/>
        <w:left w:val="none" w:sz="0" w:space="0" w:color="auto"/>
        <w:bottom w:val="none" w:sz="0" w:space="0" w:color="auto"/>
        <w:right w:val="none" w:sz="0" w:space="0" w:color="auto"/>
      </w:divBdr>
    </w:div>
    <w:div w:id="1685741688">
      <w:bodyDiv w:val="1"/>
      <w:marLeft w:val="0"/>
      <w:marRight w:val="0"/>
      <w:marTop w:val="0"/>
      <w:marBottom w:val="0"/>
      <w:divBdr>
        <w:top w:val="none" w:sz="0" w:space="0" w:color="auto"/>
        <w:left w:val="none" w:sz="0" w:space="0" w:color="auto"/>
        <w:bottom w:val="none" w:sz="0" w:space="0" w:color="auto"/>
        <w:right w:val="none" w:sz="0" w:space="0" w:color="auto"/>
      </w:divBdr>
      <w:divsChild>
        <w:div w:id="266742786">
          <w:marLeft w:val="0"/>
          <w:marRight w:val="0"/>
          <w:marTop w:val="0"/>
          <w:marBottom w:val="0"/>
          <w:divBdr>
            <w:top w:val="none" w:sz="0" w:space="0" w:color="auto"/>
            <w:left w:val="none" w:sz="0" w:space="0" w:color="auto"/>
            <w:bottom w:val="none" w:sz="0" w:space="0" w:color="auto"/>
            <w:right w:val="none" w:sz="0" w:space="0" w:color="auto"/>
          </w:divBdr>
          <w:divsChild>
            <w:div w:id="1060177620">
              <w:marLeft w:val="0"/>
              <w:marRight w:val="0"/>
              <w:marTop w:val="0"/>
              <w:marBottom w:val="0"/>
              <w:divBdr>
                <w:top w:val="none" w:sz="0" w:space="0" w:color="auto"/>
                <w:left w:val="none" w:sz="0" w:space="0" w:color="auto"/>
                <w:bottom w:val="none" w:sz="0" w:space="0" w:color="auto"/>
                <w:right w:val="none" w:sz="0" w:space="0" w:color="auto"/>
              </w:divBdr>
              <w:divsChild>
                <w:div w:id="742945958">
                  <w:marLeft w:val="0"/>
                  <w:marRight w:val="0"/>
                  <w:marTop w:val="0"/>
                  <w:marBottom w:val="0"/>
                  <w:divBdr>
                    <w:top w:val="none" w:sz="0" w:space="0" w:color="auto"/>
                    <w:left w:val="none" w:sz="0" w:space="0" w:color="auto"/>
                    <w:bottom w:val="none" w:sz="0" w:space="0" w:color="auto"/>
                    <w:right w:val="none" w:sz="0" w:space="0" w:color="auto"/>
                  </w:divBdr>
                  <w:divsChild>
                    <w:div w:id="1169831133">
                      <w:marLeft w:val="0"/>
                      <w:marRight w:val="0"/>
                      <w:marTop w:val="0"/>
                      <w:marBottom w:val="0"/>
                      <w:divBdr>
                        <w:top w:val="none" w:sz="0" w:space="0" w:color="auto"/>
                        <w:left w:val="none" w:sz="0" w:space="0" w:color="auto"/>
                        <w:bottom w:val="none" w:sz="0" w:space="0" w:color="auto"/>
                        <w:right w:val="none" w:sz="0" w:space="0" w:color="auto"/>
                      </w:divBdr>
                      <w:divsChild>
                        <w:div w:id="1169902639">
                          <w:marLeft w:val="0"/>
                          <w:marRight w:val="0"/>
                          <w:marTop w:val="0"/>
                          <w:marBottom w:val="0"/>
                          <w:divBdr>
                            <w:top w:val="none" w:sz="0" w:space="0" w:color="auto"/>
                            <w:left w:val="none" w:sz="0" w:space="0" w:color="auto"/>
                            <w:bottom w:val="none" w:sz="0" w:space="0" w:color="auto"/>
                            <w:right w:val="none" w:sz="0" w:space="0" w:color="auto"/>
                          </w:divBdr>
                          <w:divsChild>
                            <w:div w:id="1332490078">
                              <w:marLeft w:val="0"/>
                              <w:marRight w:val="0"/>
                              <w:marTop w:val="0"/>
                              <w:marBottom w:val="0"/>
                              <w:divBdr>
                                <w:top w:val="none" w:sz="0" w:space="0" w:color="auto"/>
                                <w:left w:val="none" w:sz="0" w:space="0" w:color="auto"/>
                                <w:bottom w:val="none" w:sz="0" w:space="0" w:color="auto"/>
                                <w:right w:val="none" w:sz="0" w:space="0" w:color="auto"/>
                              </w:divBdr>
                              <w:divsChild>
                                <w:div w:id="1885747526">
                                  <w:marLeft w:val="0"/>
                                  <w:marRight w:val="0"/>
                                  <w:marTop w:val="0"/>
                                  <w:marBottom w:val="0"/>
                                  <w:divBdr>
                                    <w:top w:val="none" w:sz="0" w:space="0" w:color="auto"/>
                                    <w:left w:val="none" w:sz="0" w:space="0" w:color="auto"/>
                                    <w:bottom w:val="none" w:sz="0" w:space="0" w:color="auto"/>
                                    <w:right w:val="none" w:sz="0" w:space="0" w:color="auto"/>
                                  </w:divBdr>
                                  <w:divsChild>
                                    <w:div w:id="353195340">
                                      <w:marLeft w:val="0"/>
                                      <w:marRight w:val="0"/>
                                      <w:marTop w:val="0"/>
                                      <w:marBottom w:val="0"/>
                                      <w:divBdr>
                                        <w:top w:val="none" w:sz="0" w:space="0" w:color="auto"/>
                                        <w:left w:val="none" w:sz="0" w:space="0" w:color="auto"/>
                                        <w:bottom w:val="none" w:sz="0" w:space="0" w:color="auto"/>
                                        <w:right w:val="none" w:sz="0" w:space="0" w:color="auto"/>
                                      </w:divBdr>
                                      <w:divsChild>
                                        <w:div w:id="1991712624">
                                          <w:marLeft w:val="0"/>
                                          <w:marRight w:val="0"/>
                                          <w:marTop w:val="0"/>
                                          <w:marBottom w:val="0"/>
                                          <w:divBdr>
                                            <w:top w:val="none" w:sz="0" w:space="0" w:color="auto"/>
                                            <w:left w:val="none" w:sz="0" w:space="0" w:color="auto"/>
                                            <w:bottom w:val="none" w:sz="0" w:space="0" w:color="auto"/>
                                            <w:right w:val="none" w:sz="0" w:space="0" w:color="auto"/>
                                          </w:divBdr>
                                          <w:divsChild>
                                            <w:div w:id="1779636215">
                                              <w:marLeft w:val="0"/>
                                              <w:marRight w:val="0"/>
                                              <w:marTop w:val="0"/>
                                              <w:marBottom w:val="0"/>
                                              <w:divBdr>
                                                <w:top w:val="none" w:sz="0" w:space="0" w:color="auto"/>
                                                <w:left w:val="none" w:sz="0" w:space="0" w:color="auto"/>
                                                <w:bottom w:val="none" w:sz="0" w:space="0" w:color="auto"/>
                                                <w:right w:val="none" w:sz="0" w:space="0" w:color="auto"/>
                                              </w:divBdr>
                                              <w:divsChild>
                                                <w:div w:id="250938769">
                                                  <w:marLeft w:val="0"/>
                                                  <w:marRight w:val="0"/>
                                                  <w:marTop w:val="0"/>
                                                  <w:marBottom w:val="0"/>
                                                  <w:divBdr>
                                                    <w:top w:val="none" w:sz="0" w:space="0" w:color="auto"/>
                                                    <w:left w:val="none" w:sz="0" w:space="0" w:color="auto"/>
                                                    <w:bottom w:val="none" w:sz="0" w:space="0" w:color="auto"/>
                                                    <w:right w:val="none" w:sz="0" w:space="0" w:color="auto"/>
                                                  </w:divBdr>
                                                  <w:divsChild>
                                                    <w:div w:id="428695625">
                                                      <w:marLeft w:val="0"/>
                                                      <w:marRight w:val="0"/>
                                                      <w:marTop w:val="0"/>
                                                      <w:marBottom w:val="0"/>
                                                      <w:divBdr>
                                                        <w:top w:val="none" w:sz="0" w:space="0" w:color="auto"/>
                                                        <w:left w:val="none" w:sz="0" w:space="0" w:color="auto"/>
                                                        <w:bottom w:val="none" w:sz="0" w:space="0" w:color="auto"/>
                                                        <w:right w:val="none" w:sz="0" w:space="0" w:color="auto"/>
                                                      </w:divBdr>
                                                      <w:divsChild>
                                                        <w:div w:id="2073767086">
                                                          <w:marLeft w:val="0"/>
                                                          <w:marRight w:val="0"/>
                                                          <w:marTop w:val="0"/>
                                                          <w:marBottom w:val="0"/>
                                                          <w:divBdr>
                                                            <w:top w:val="none" w:sz="0" w:space="0" w:color="auto"/>
                                                            <w:left w:val="none" w:sz="0" w:space="0" w:color="auto"/>
                                                            <w:bottom w:val="none" w:sz="0" w:space="0" w:color="auto"/>
                                                            <w:right w:val="none" w:sz="0" w:space="0" w:color="auto"/>
                                                          </w:divBdr>
                                                          <w:divsChild>
                                                            <w:div w:id="15047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0637">
                                                      <w:marLeft w:val="0"/>
                                                      <w:marRight w:val="0"/>
                                                      <w:marTop w:val="0"/>
                                                      <w:marBottom w:val="0"/>
                                                      <w:divBdr>
                                                        <w:top w:val="none" w:sz="0" w:space="0" w:color="auto"/>
                                                        <w:left w:val="none" w:sz="0" w:space="0" w:color="auto"/>
                                                        <w:bottom w:val="none" w:sz="0" w:space="0" w:color="auto"/>
                                                        <w:right w:val="none" w:sz="0" w:space="0" w:color="auto"/>
                                                      </w:divBdr>
                                                      <w:divsChild>
                                                        <w:div w:id="599214823">
                                                          <w:marLeft w:val="0"/>
                                                          <w:marRight w:val="0"/>
                                                          <w:marTop w:val="0"/>
                                                          <w:marBottom w:val="0"/>
                                                          <w:divBdr>
                                                            <w:top w:val="none" w:sz="0" w:space="0" w:color="auto"/>
                                                            <w:left w:val="none" w:sz="0" w:space="0" w:color="auto"/>
                                                            <w:bottom w:val="none" w:sz="0" w:space="0" w:color="auto"/>
                                                            <w:right w:val="none" w:sz="0" w:space="0" w:color="auto"/>
                                                          </w:divBdr>
                                                          <w:divsChild>
                                                            <w:div w:id="2800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8764">
                                                      <w:marLeft w:val="0"/>
                                                      <w:marRight w:val="0"/>
                                                      <w:marTop w:val="0"/>
                                                      <w:marBottom w:val="0"/>
                                                      <w:divBdr>
                                                        <w:top w:val="none" w:sz="0" w:space="0" w:color="auto"/>
                                                        <w:left w:val="none" w:sz="0" w:space="0" w:color="auto"/>
                                                        <w:bottom w:val="none" w:sz="0" w:space="0" w:color="auto"/>
                                                        <w:right w:val="none" w:sz="0" w:space="0" w:color="auto"/>
                                                      </w:divBdr>
                                                    </w:div>
                                                    <w:div w:id="1075586761">
                                                      <w:marLeft w:val="0"/>
                                                      <w:marRight w:val="0"/>
                                                      <w:marTop w:val="0"/>
                                                      <w:marBottom w:val="0"/>
                                                      <w:divBdr>
                                                        <w:top w:val="none" w:sz="0" w:space="0" w:color="auto"/>
                                                        <w:left w:val="none" w:sz="0" w:space="0" w:color="auto"/>
                                                        <w:bottom w:val="none" w:sz="0" w:space="0" w:color="auto"/>
                                                        <w:right w:val="none" w:sz="0" w:space="0" w:color="auto"/>
                                                      </w:divBdr>
                                                      <w:divsChild>
                                                        <w:div w:id="1090587667">
                                                          <w:marLeft w:val="0"/>
                                                          <w:marRight w:val="0"/>
                                                          <w:marTop w:val="0"/>
                                                          <w:marBottom w:val="0"/>
                                                          <w:divBdr>
                                                            <w:top w:val="none" w:sz="0" w:space="0" w:color="auto"/>
                                                            <w:left w:val="none" w:sz="0" w:space="0" w:color="auto"/>
                                                            <w:bottom w:val="none" w:sz="0" w:space="0" w:color="auto"/>
                                                            <w:right w:val="none" w:sz="0" w:space="0" w:color="auto"/>
                                                          </w:divBdr>
                                                          <w:divsChild>
                                                            <w:div w:id="19710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90684">
                                                      <w:marLeft w:val="0"/>
                                                      <w:marRight w:val="0"/>
                                                      <w:marTop w:val="0"/>
                                                      <w:marBottom w:val="0"/>
                                                      <w:divBdr>
                                                        <w:top w:val="none" w:sz="0" w:space="0" w:color="auto"/>
                                                        <w:left w:val="none" w:sz="0" w:space="0" w:color="auto"/>
                                                        <w:bottom w:val="none" w:sz="0" w:space="0" w:color="auto"/>
                                                        <w:right w:val="none" w:sz="0" w:space="0" w:color="auto"/>
                                                      </w:divBdr>
                                                      <w:divsChild>
                                                        <w:div w:id="1801727939">
                                                          <w:marLeft w:val="0"/>
                                                          <w:marRight w:val="0"/>
                                                          <w:marTop w:val="0"/>
                                                          <w:marBottom w:val="0"/>
                                                          <w:divBdr>
                                                            <w:top w:val="none" w:sz="0" w:space="0" w:color="auto"/>
                                                            <w:left w:val="none" w:sz="0" w:space="0" w:color="auto"/>
                                                            <w:bottom w:val="none" w:sz="0" w:space="0" w:color="auto"/>
                                                            <w:right w:val="none" w:sz="0" w:space="0" w:color="auto"/>
                                                          </w:divBdr>
                                                        </w:div>
                                                      </w:divsChild>
                                                    </w:div>
                                                    <w:div w:id="2071995150">
                                                      <w:marLeft w:val="0"/>
                                                      <w:marRight w:val="0"/>
                                                      <w:marTop w:val="0"/>
                                                      <w:marBottom w:val="0"/>
                                                      <w:divBdr>
                                                        <w:top w:val="none" w:sz="0" w:space="0" w:color="auto"/>
                                                        <w:left w:val="none" w:sz="0" w:space="0" w:color="auto"/>
                                                        <w:bottom w:val="none" w:sz="0" w:space="0" w:color="auto"/>
                                                        <w:right w:val="none" w:sz="0" w:space="0" w:color="auto"/>
                                                      </w:divBdr>
                                                      <w:divsChild>
                                                        <w:div w:id="7483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8194">
                                                  <w:marLeft w:val="0"/>
                                                  <w:marRight w:val="0"/>
                                                  <w:marTop w:val="0"/>
                                                  <w:marBottom w:val="0"/>
                                                  <w:divBdr>
                                                    <w:top w:val="none" w:sz="0" w:space="0" w:color="auto"/>
                                                    <w:left w:val="none" w:sz="0" w:space="0" w:color="auto"/>
                                                    <w:bottom w:val="none" w:sz="0" w:space="0" w:color="auto"/>
                                                    <w:right w:val="none" w:sz="0" w:space="0" w:color="auto"/>
                                                  </w:divBdr>
                                                  <w:divsChild>
                                                    <w:div w:id="572786286">
                                                      <w:marLeft w:val="0"/>
                                                      <w:marRight w:val="0"/>
                                                      <w:marTop w:val="0"/>
                                                      <w:marBottom w:val="0"/>
                                                      <w:divBdr>
                                                        <w:top w:val="none" w:sz="0" w:space="0" w:color="auto"/>
                                                        <w:left w:val="none" w:sz="0" w:space="0" w:color="auto"/>
                                                        <w:bottom w:val="none" w:sz="0" w:space="0" w:color="auto"/>
                                                        <w:right w:val="none" w:sz="0" w:space="0" w:color="auto"/>
                                                      </w:divBdr>
                                                      <w:divsChild>
                                                        <w:div w:id="900559541">
                                                          <w:marLeft w:val="0"/>
                                                          <w:marRight w:val="0"/>
                                                          <w:marTop w:val="0"/>
                                                          <w:marBottom w:val="0"/>
                                                          <w:divBdr>
                                                            <w:top w:val="none" w:sz="0" w:space="0" w:color="auto"/>
                                                            <w:left w:val="none" w:sz="0" w:space="0" w:color="auto"/>
                                                            <w:bottom w:val="none" w:sz="0" w:space="0" w:color="auto"/>
                                                            <w:right w:val="none" w:sz="0" w:space="0" w:color="auto"/>
                                                          </w:divBdr>
                                                          <w:divsChild>
                                                            <w:div w:id="11803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7075">
                                                      <w:marLeft w:val="0"/>
                                                      <w:marRight w:val="0"/>
                                                      <w:marTop w:val="0"/>
                                                      <w:marBottom w:val="0"/>
                                                      <w:divBdr>
                                                        <w:top w:val="none" w:sz="0" w:space="0" w:color="auto"/>
                                                        <w:left w:val="none" w:sz="0" w:space="0" w:color="auto"/>
                                                        <w:bottom w:val="none" w:sz="0" w:space="0" w:color="auto"/>
                                                        <w:right w:val="none" w:sz="0" w:space="0" w:color="auto"/>
                                                      </w:divBdr>
                                                    </w:div>
                                                    <w:div w:id="873690249">
                                                      <w:marLeft w:val="0"/>
                                                      <w:marRight w:val="0"/>
                                                      <w:marTop w:val="0"/>
                                                      <w:marBottom w:val="0"/>
                                                      <w:divBdr>
                                                        <w:top w:val="none" w:sz="0" w:space="0" w:color="auto"/>
                                                        <w:left w:val="none" w:sz="0" w:space="0" w:color="auto"/>
                                                        <w:bottom w:val="none" w:sz="0" w:space="0" w:color="auto"/>
                                                        <w:right w:val="none" w:sz="0" w:space="0" w:color="auto"/>
                                                      </w:divBdr>
                                                      <w:divsChild>
                                                        <w:div w:id="1333946897">
                                                          <w:marLeft w:val="0"/>
                                                          <w:marRight w:val="0"/>
                                                          <w:marTop w:val="0"/>
                                                          <w:marBottom w:val="0"/>
                                                          <w:divBdr>
                                                            <w:top w:val="none" w:sz="0" w:space="0" w:color="auto"/>
                                                            <w:left w:val="none" w:sz="0" w:space="0" w:color="auto"/>
                                                            <w:bottom w:val="none" w:sz="0" w:space="0" w:color="auto"/>
                                                            <w:right w:val="none" w:sz="0" w:space="0" w:color="auto"/>
                                                          </w:divBdr>
                                                          <w:divsChild>
                                                            <w:div w:id="3046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7104">
                                                      <w:marLeft w:val="0"/>
                                                      <w:marRight w:val="0"/>
                                                      <w:marTop w:val="0"/>
                                                      <w:marBottom w:val="0"/>
                                                      <w:divBdr>
                                                        <w:top w:val="none" w:sz="0" w:space="0" w:color="auto"/>
                                                        <w:left w:val="none" w:sz="0" w:space="0" w:color="auto"/>
                                                        <w:bottom w:val="none" w:sz="0" w:space="0" w:color="auto"/>
                                                        <w:right w:val="none" w:sz="0" w:space="0" w:color="auto"/>
                                                      </w:divBdr>
                                                      <w:divsChild>
                                                        <w:div w:id="985889739">
                                                          <w:marLeft w:val="0"/>
                                                          <w:marRight w:val="0"/>
                                                          <w:marTop w:val="0"/>
                                                          <w:marBottom w:val="0"/>
                                                          <w:divBdr>
                                                            <w:top w:val="none" w:sz="0" w:space="0" w:color="auto"/>
                                                            <w:left w:val="none" w:sz="0" w:space="0" w:color="auto"/>
                                                            <w:bottom w:val="none" w:sz="0" w:space="0" w:color="auto"/>
                                                            <w:right w:val="none" w:sz="0" w:space="0" w:color="auto"/>
                                                          </w:divBdr>
                                                          <w:divsChild>
                                                            <w:div w:id="5937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97870">
                                                  <w:marLeft w:val="0"/>
                                                  <w:marRight w:val="0"/>
                                                  <w:marTop w:val="0"/>
                                                  <w:marBottom w:val="0"/>
                                                  <w:divBdr>
                                                    <w:top w:val="none" w:sz="0" w:space="0" w:color="auto"/>
                                                    <w:left w:val="none" w:sz="0" w:space="0" w:color="auto"/>
                                                    <w:bottom w:val="none" w:sz="0" w:space="0" w:color="auto"/>
                                                    <w:right w:val="none" w:sz="0" w:space="0" w:color="auto"/>
                                                  </w:divBdr>
                                                  <w:divsChild>
                                                    <w:div w:id="4078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494605">
      <w:bodyDiv w:val="1"/>
      <w:marLeft w:val="0"/>
      <w:marRight w:val="0"/>
      <w:marTop w:val="0"/>
      <w:marBottom w:val="0"/>
      <w:divBdr>
        <w:top w:val="none" w:sz="0" w:space="0" w:color="auto"/>
        <w:left w:val="none" w:sz="0" w:space="0" w:color="auto"/>
        <w:bottom w:val="none" w:sz="0" w:space="0" w:color="auto"/>
        <w:right w:val="none" w:sz="0" w:space="0" w:color="auto"/>
      </w:divBdr>
    </w:div>
    <w:div w:id="1699427470">
      <w:bodyDiv w:val="1"/>
      <w:marLeft w:val="0"/>
      <w:marRight w:val="0"/>
      <w:marTop w:val="0"/>
      <w:marBottom w:val="0"/>
      <w:divBdr>
        <w:top w:val="none" w:sz="0" w:space="0" w:color="auto"/>
        <w:left w:val="none" w:sz="0" w:space="0" w:color="auto"/>
        <w:bottom w:val="none" w:sz="0" w:space="0" w:color="auto"/>
        <w:right w:val="none" w:sz="0" w:space="0" w:color="auto"/>
      </w:divBdr>
    </w:div>
    <w:div w:id="1704594776">
      <w:bodyDiv w:val="1"/>
      <w:marLeft w:val="0"/>
      <w:marRight w:val="0"/>
      <w:marTop w:val="0"/>
      <w:marBottom w:val="0"/>
      <w:divBdr>
        <w:top w:val="none" w:sz="0" w:space="0" w:color="auto"/>
        <w:left w:val="none" w:sz="0" w:space="0" w:color="auto"/>
        <w:bottom w:val="none" w:sz="0" w:space="0" w:color="auto"/>
        <w:right w:val="none" w:sz="0" w:space="0" w:color="auto"/>
      </w:divBdr>
    </w:div>
    <w:div w:id="1709794841">
      <w:bodyDiv w:val="1"/>
      <w:marLeft w:val="0"/>
      <w:marRight w:val="0"/>
      <w:marTop w:val="0"/>
      <w:marBottom w:val="0"/>
      <w:divBdr>
        <w:top w:val="none" w:sz="0" w:space="0" w:color="auto"/>
        <w:left w:val="none" w:sz="0" w:space="0" w:color="auto"/>
        <w:bottom w:val="none" w:sz="0" w:space="0" w:color="auto"/>
        <w:right w:val="none" w:sz="0" w:space="0" w:color="auto"/>
      </w:divBdr>
    </w:div>
    <w:div w:id="1739857961">
      <w:bodyDiv w:val="1"/>
      <w:marLeft w:val="0"/>
      <w:marRight w:val="0"/>
      <w:marTop w:val="0"/>
      <w:marBottom w:val="0"/>
      <w:divBdr>
        <w:top w:val="none" w:sz="0" w:space="0" w:color="auto"/>
        <w:left w:val="none" w:sz="0" w:space="0" w:color="auto"/>
        <w:bottom w:val="none" w:sz="0" w:space="0" w:color="auto"/>
        <w:right w:val="none" w:sz="0" w:space="0" w:color="auto"/>
      </w:divBdr>
    </w:div>
    <w:div w:id="1742681117">
      <w:bodyDiv w:val="1"/>
      <w:marLeft w:val="0"/>
      <w:marRight w:val="0"/>
      <w:marTop w:val="0"/>
      <w:marBottom w:val="0"/>
      <w:divBdr>
        <w:top w:val="none" w:sz="0" w:space="0" w:color="auto"/>
        <w:left w:val="none" w:sz="0" w:space="0" w:color="auto"/>
        <w:bottom w:val="none" w:sz="0" w:space="0" w:color="auto"/>
        <w:right w:val="none" w:sz="0" w:space="0" w:color="auto"/>
      </w:divBdr>
    </w:div>
    <w:div w:id="1762796908">
      <w:bodyDiv w:val="1"/>
      <w:marLeft w:val="0"/>
      <w:marRight w:val="0"/>
      <w:marTop w:val="0"/>
      <w:marBottom w:val="0"/>
      <w:divBdr>
        <w:top w:val="none" w:sz="0" w:space="0" w:color="auto"/>
        <w:left w:val="none" w:sz="0" w:space="0" w:color="auto"/>
        <w:bottom w:val="none" w:sz="0" w:space="0" w:color="auto"/>
        <w:right w:val="none" w:sz="0" w:space="0" w:color="auto"/>
      </w:divBdr>
    </w:div>
    <w:div w:id="1764257437">
      <w:bodyDiv w:val="1"/>
      <w:marLeft w:val="0"/>
      <w:marRight w:val="0"/>
      <w:marTop w:val="0"/>
      <w:marBottom w:val="0"/>
      <w:divBdr>
        <w:top w:val="none" w:sz="0" w:space="0" w:color="auto"/>
        <w:left w:val="none" w:sz="0" w:space="0" w:color="auto"/>
        <w:bottom w:val="none" w:sz="0" w:space="0" w:color="auto"/>
        <w:right w:val="none" w:sz="0" w:space="0" w:color="auto"/>
      </w:divBdr>
    </w:div>
    <w:div w:id="1773090833">
      <w:bodyDiv w:val="1"/>
      <w:marLeft w:val="0"/>
      <w:marRight w:val="0"/>
      <w:marTop w:val="0"/>
      <w:marBottom w:val="0"/>
      <w:divBdr>
        <w:top w:val="none" w:sz="0" w:space="0" w:color="auto"/>
        <w:left w:val="none" w:sz="0" w:space="0" w:color="auto"/>
        <w:bottom w:val="none" w:sz="0" w:space="0" w:color="auto"/>
        <w:right w:val="none" w:sz="0" w:space="0" w:color="auto"/>
      </w:divBdr>
    </w:div>
    <w:div w:id="1814132341">
      <w:bodyDiv w:val="1"/>
      <w:marLeft w:val="0"/>
      <w:marRight w:val="0"/>
      <w:marTop w:val="0"/>
      <w:marBottom w:val="0"/>
      <w:divBdr>
        <w:top w:val="none" w:sz="0" w:space="0" w:color="auto"/>
        <w:left w:val="none" w:sz="0" w:space="0" w:color="auto"/>
        <w:bottom w:val="none" w:sz="0" w:space="0" w:color="auto"/>
        <w:right w:val="none" w:sz="0" w:space="0" w:color="auto"/>
      </w:divBdr>
    </w:div>
    <w:div w:id="1816220041">
      <w:bodyDiv w:val="1"/>
      <w:marLeft w:val="0"/>
      <w:marRight w:val="0"/>
      <w:marTop w:val="0"/>
      <w:marBottom w:val="0"/>
      <w:divBdr>
        <w:top w:val="none" w:sz="0" w:space="0" w:color="auto"/>
        <w:left w:val="none" w:sz="0" w:space="0" w:color="auto"/>
        <w:bottom w:val="none" w:sz="0" w:space="0" w:color="auto"/>
        <w:right w:val="none" w:sz="0" w:space="0" w:color="auto"/>
      </w:divBdr>
      <w:divsChild>
        <w:div w:id="789906348">
          <w:marLeft w:val="0"/>
          <w:marRight w:val="0"/>
          <w:marTop w:val="0"/>
          <w:marBottom w:val="0"/>
          <w:divBdr>
            <w:top w:val="none" w:sz="0" w:space="0" w:color="auto"/>
            <w:left w:val="none" w:sz="0" w:space="0" w:color="auto"/>
            <w:bottom w:val="none" w:sz="0" w:space="0" w:color="auto"/>
            <w:right w:val="none" w:sz="0" w:space="0" w:color="auto"/>
          </w:divBdr>
          <w:divsChild>
            <w:div w:id="232935934">
              <w:marLeft w:val="0"/>
              <w:marRight w:val="0"/>
              <w:marTop w:val="0"/>
              <w:marBottom w:val="0"/>
              <w:divBdr>
                <w:top w:val="none" w:sz="0" w:space="0" w:color="auto"/>
                <w:left w:val="none" w:sz="0" w:space="0" w:color="auto"/>
                <w:bottom w:val="none" w:sz="0" w:space="0" w:color="auto"/>
                <w:right w:val="none" w:sz="0" w:space="0" w:color="auto"/>
              </w:divBdr>
              <w:divsChild>
                <w:div w:id="117259769">
                  <w:marLeft w:val="0"/>
                  <w:marRight w:val="0"/>
                  <w:marTop w:val="0"/>
                  <w:marBottom w:val="0"/>
                  <w:divBdr>
                    <w:top w:val="none" w:sz="0" w:space="0" w:color="auto"/>
                    <w:left w:val="none" w:sz="0" w:space="0" w:color="auto"/>
                    <w:bottom w:val="none" w:sz="0" w:space="0" w:color="auto"/>
                    <w:right w:val="none" w:sz="0" w:space="0" w:color="auto"/>
                  </w:divBdr>
                  <w:divsChild>
                    <w:div w:id="869149502">
                      <w:marLeft w:val="0"/>
                      <w:marRight w:val="0"/>
                      <w:marTop w:val="0"/>
                      <w:marBottom w:val="0"/>
                      <w:divBdr>
                        <w:top w:val="none" w:sz="0" w:space="0" w:color="auto"/>
                        <w:left w:val="none" w:sz="0" w:space="0" w:color="auto"/>
                        <w:bottom w:val="none" w:sz="0" w:space="0" w:color="auto"/>
                        <w:right w:val="none" w:sz="0" w:space="0" w:color="auto"/>
                      </w:divBdr>
                      <w:divsChild>
                        <w:div w:id="1085107509">
                          <w:marLeft w:val="0"/>
                          <w:marRight w:val="0"/>
                          <w:marTop w:val="0"/>
                          <w:marBottom w:val="0"/>
                          <w:divBdr>
                            <w:top w:val="none" w:sz="0" w:space="0" w:color="auto"/>
                            <w:left w:val="none" w:sz="0" w:space="0" w:color="auto"/>
                            <w:bottom w:val="none" w:sz="0" w:space="0" w:color="auto"/>
                            <w:right w:val="none" w:sz="0" w:space="0" w:color="auto"/>
                          </w:divBdr>
                          <w:divsChild>
                            <w:div w:id="1686134399">
                              <w:marLeft w:val="0"/>
                              <w:marRight w:val="0"/>
                              <w:marTop w:val="0"/>
                              <w:marBottom w:val="0"/>
                              <w:divBdr>
                                <w:top w:val="none" w:sz="0" w:space="0" w:color="auto"/>
                                <w:left w:val="none" w:sz="0" w:space="0" w:color="auto"/>
                                <w:bottom w:val="none" w:sz="0" w:space="0" w:color="auto"/>
                                <w:right w:val="none" w:sz="0" w:space="0" w:color="auto"/>
                              </w:divBdr>
                              <w:divsChild>
                                <w:div w:id="1040663466">
                                  <w:marLeft w:val="0"/>
                                  <w:marRight w:val="0"/>
                                  <w:marTop w:val="0"/>
                                  <w:marBottom w:val="0"/>
                                  <w:divBdr>
                                    <w:top w:val="none" w:sz="0" w:space="0" w:color="auto"/>
                                    <w:left w:val="none" w:sz="0" w:space="0" w:color="auto"/>
                                    <w:bottom w:val="none" w:sz="0" w:space="0" w:color="auto"/>
                                    <w:right w:val="none" w:sz="0" w:space="0" w:color="auto"/>
                                  </w:divBdr>
                                  <w:divsChild>
                                    <w:div w:id="518785700">
                                      <w:marLeft w:val="0"/>
                                      <w:marRight w:val="0"/>
                                      <w:marTop w:val="0"/>
                                      <w:marBottom w:val="0"/>
                                      <w:divBdr>
                                        <w:top w:val="none" w:sz="0" w:space="0" w:color="auto"/>
                                        <w:left w:val="none" w:sz="0" w:space="0" w:color="auto"/>
                                        <w:bottom w:val="none" w:sz="0" w:space="0" w:color="auto"/>
                                        <w:right w:val="none" w:sz="0" w:space="0" w:color="auto"/>
                                      </w:divBdr>
                                      <w:divsChild>
                                        <w:div w:id="1737165996">
                                          <w:marLeft w:val="0"/>
                                          <w:marRight w:val="0"/>
                                          <w:marTop w:val="0"/>
                                          <w:marBottom w:val="0"/>
                                          <w:divBdr>
                                            <w:top w:val="none" w:sz="0" w:space="0" w:color="auto"/>
                                            <w:left w:val="none" w:sz="0" w:space="0" w:color="auto"/>
                                            <w:bottom w:val="none" w:sz="0" w:space="0" w:color="auto"/>
                                            <w:right w:val="none" w:sz="0" w:space="0" w:color="auto"/>
                                          </w:divBdr>
                                          <w:divsChild>
                                            <w:div w:id="1865558582">
                                              <w:marLeft w:val="0"/>
                                              <w:marRight w:val="0"/>
                                              <w:marTop w:val="0"/>
                                              <w:marBottom w:val="0"/>
                                              <w:divBdr>
                                                <w:top w:val="none" w:sz="0" w:space="0" w:color="auto"/>
                                                <w:left w:val="none" w:sz="0" w:space="0" w:color="auto"/>
                                                <w:bottom w:val="none" w:sz="0" w:space="0" w:color="auto"/>
                                                <w:right w:val="none" w:sz="0" w:space="0" w:color="auto"/>
                                              </w:divBdr>
                                              <w:divsChild>
                                                <w:div w:id="1868520210">
                                                  <w:marLeft w:val="0"/>
                                                  <w:marRight w:val="0"/>
                                                  <w:marTop w:val="0"/>
                                                  <w:marBottom w:val="0"/>
                                                  <w:divBdr>
                                                    <w:top w:val="none" w:sz="0" w:space="0" w:color="auto"/>
                                                    <w:left w:val="none" w:sz="0" w:space="0" w:color="auto"/>
                                                    <w:bottom w:val="none" w:sz="0" w:space="0" w:color="auto"/>
                                                    <w:right w:val="none" w:sz="0" w:space="0" w:color="auto"/>
                                                  </w:divBdr>
                                                  <w:divsChild>
                                                    <w:div w:id="986785420">
                                                      <w:marLeft w:val="0"/>
                                                      <w:marRight w:val="0"/>
                                                      <w:marTop w:val="0"/>
                                                      <w:marBottom w:val="0"/>
                                                      <w:divBdr>
                                                        <w:top w:val="none" w:sz="0" w:space="0" w:color="auto"/>
                                                        <w:left w:val="none" w:sz="0" w:space="0" w:color="auto"/>
                                                        <w:bottom w:val="none" w:sz="0" w:space="0" w:color="auto"/>
                                                        <w:right w:val="none" w:sz="0" w:space="0" w:color="auto"/>
                                                      </w:divBdr>
                                                      <w:divsChild>
                                                        <w:div w:id="415202068">
                                                          <w:marLeft w:val="0"/>
                                                          <w:marRight w:val="0"/>
                                                          <w:marTop w:val="0"/>
                                                          <w:marBottom w:val="0"/>
                                                          <w:divBdr>
                                                            <w:top w:val="none" w:sz="0" w:space="0" w:color="auto"/>
                                                            <w:left w:val="none" w:sz="0" w:space="0" w:color="auto"/>
                                                            <w:bottom w:val="none" w:sz="0" w:space="0" w:color="auto"/>
                                                            <w:right w:val="none" w:sz="0" w:space="0" w:color="auto"/>
                                                          </w:divBdr>
                                                        </w:div>
                                                        <w:div w:id="1608075564">
                                                          <w:marLeft w:val="0"/>
                                                          <w:marRight w:val="0"/>
                                                          <w:marTop w:val="0"/>
                                                          <w:marBottom w:val="0"/>
                                                          <w:divBdr>
                                                            <w:top w:val="none" w:sz="0" w:space="0" w:color="auto"/>
                                                            <w:left w:val="none" w:sz="0" w:space="0" w:color="auto"/>
                                                            <w:bottom w:val="none" w:sz="0" w:space="0" w:color="auto"/>
                                                            <w:right w:val="none" w:sz="0" w:space="0" w:color="auto"/>
                                                          </w:divBdr>
                                                          <w:divsChild>
                                                            <w:div w:id="13864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881682">
      <w:bodyDiv w:val="1"/>
      <w:marLeft w:val="0"/>
      <w:marRight w:val="0"/>
      <w:marTop w:val="0"/>
      <w:marBottom w:val="0"/>
      <w:divBdr>
        <w:top w:val="none" w:sz="0" w:space="0" w:color="auto"/>
        <w:left w:val="none" w:sz="0" w:space="0" w:color="auto"/>
        <w:bottom w:val="none" w:sz="0" w:space="0" w:color="auto"/>
        <w:right w:val="none" w:sz="0" w:space="0" w:color="auto"/>
      </w:divBdr>
    </w:div>
    <w:div w:id="1831628253">
      <w:bodyDiv w:val="1"/>
      <w:marLeft w:val="0"/>
      <w:marRight w:val="0"/>
      <w:marTop w:val="0"/>
      <w:marBottom w:val="0"/>
      <w:divBdr>
        <w:top w:val="none" w:sz="0" w:space="0" w:color="auto"/>
        <w:left w:val="none" w:sz="0" w:space="0" w:color="auto"/>
        <w:bottom w:val="none" w:sz="0" w:space="0" w:color="auto"/>
        <w:right w:val="none" w:sz="0" w:space="0" w:color="auto"/>
      </w:divBdr>
    </w:div>
    <w:div w:id="1837920771">
      <w:bodyDiv w:val="1"/>
      <w:marLeft w:val="0"/>
      <w:marRight w:val="0"/>
      <w:marTop w:val="0"/>
      <w:marBottom w:val="0"/>
      <w:divBdr>
        <w:top w:val="none" w:sz="0" w:space="0" w:color="auto"/>
        <w:left w:val="none" w:sz="0" w:space="0" w:color="auto"/>
        <w:bottom w:val="none" w:sz="0" w:space="0" w:color="auto"/>
        <w:right w:val="none" w:sz="0" w:space="0" w:color="auto"/>
      </w:divBdr>
    </w:div>
    <w:div w:id="1842161399">
      <w:bodyDiv w:val="1"/>
      <w:marLeft w:val="0"/>
      <w:marRight w:val="0"/>
      <w:marTop w:val="0"/>
      <w:marBottom w:val="0"/>
      <w:divBdr>
        <w:top w:val="none" w:sz="0" w:space="0" w:color="auto"/>
        <w:left w:val="none" w:sz="0" w:space="0" w:color="auto"/>
        <w:bottom w:val="none" w:sz="0" w:space="0" w:color="auto"/>
        <w:right w:val="none" w:sz="0" w:space="0" w:color="auto"/>
      </w:divBdr>
    </w:div>
    <w:div w:id="1843858704">
      <w:bodyDiv w:val="1"/>
      <w:marLeft w:val="0"/>
      <w:marRight w:val="0"/>
      <w:marTop w:val="0"/>
      <w:marBottom w:val="0"/>
      <w:divBdr>
        <w:top w:val="none" w:sz="0" w:space="0" w:color="auto"/>
        <w:left w:val="none" w:sz="0" w:space="0" w:color="auto"/>
        <w:bottom w:val="none" w:sz="0" w:space="0" w:color="auto"/>
        <w:right w:val="none" w:sz="0" w:space="0" w:color="auto"/>
      </w:divBdr>
    </w:div>
    <w:div w:id="1855142524">
      <w:bodyDiv w:val="1"/>
      <w:marLeft w:val="0"/>
      <w:marRight w:val="0"/>
      <w:marTop w:val="0"/>
      <w:marBottom w:val="0"/>
      <w:divBdr>
        <w:top w:val="none" w:sz="0" w:space="0" w:color="auto"/>
        <w:left w:val="none" w:sz="0" w:space="0" w:color="auto"/>
        <w:bottom w:val="none" w:sz="0" w:space="0" w:color="auto"/>
        <w:right w:val="none" w:sz="0" w:space="0" w:color="auto"/>
      </w:divBdr>
    </w:div>
    <w:div w:id="1859348906">
      <w:bodyDiv w:val="1"/>
      <w:marLeft w:val="0"/>
      <w:marRight w:val="0"/>
      <w:marTop w:val="0"/>
      <w:marBottom w:val="0"/>
      <w:divBdr>
        <w:top w:val="none" w:sz="0" w:space="0" w:color="auto"/>
        <w:left w:val="none" w:sz="0" w:space="0" w:color="auto"/>
        <w:bottom w:val="none" w:sz="0" w:space="0" w:color="auto"/>
        <w:right w:val="none" w:sz="0" w:space="0" w:color="auto"/>
      </w:divBdr>
    </w:div>
    <w:div w:id="1863589233">
      <w:bodyDiv w:val="1"/>
      <w:marLeft w:val="0"/>
      <w:marRight w:val="0"/>
      <w:marTop w:val="0"/>
      <w:marBottom w:val="0"/>
      <w:divBdr>
        <w:top w:val="none" w:sz="0" w:space="0" w:color="auto"/>
        <w:left w:val="none" w:sz="0" w:space="0" w:color="auto"/>
        <w:bottom w:val="none" w:sz="0" w:space="0" w:color="auto"/>
        <w:right w:val="none" w:sz="0" w:space="0" w:color="auto"/>
      </w:divBdr>
    </w:div>
    <w:div w:id="1866674862">
      <w:bodyDiv w:val="1"/>
      <w:marLeft w:val="0"/>
      <w:marRight w:val="0"/>
      <w:marTop w:val="0"/>
      <w:marBottom w:val="0"/>
      <w:divBdr>
        <w:top w:val="none" w:sz="0" w:space="0" w:color="auto"/>
        <w:left w:val="none" w:sz="0" w:space="0" w:color="auto"/>
        <w:bottom w:val="none" w:sz="0" w:space="0" w:color="auto"/>
        <w:right w:val="none" w:sz="0" w:space="0" w:color="auto"/>
      </w:divBdr>
    </w:div>
    <w:div w:id="1872182183">
      <w:bodyDiv w:val="1"/>
      <w:marLeft w:val="0"/>
      <w:marRight w:val="0"/>
      <w:marTop w:val="0"/>
      <w:marBottom w:val="0"/>
      <w:divBdr>
        <w:top w:val="none" w:sz="0" w:space="0" w:color="auto"/>
        <w:left w:val="none" w:sz="0" w:space="0" w:color="auto"/>
        <w:bottom w:val="none" w:sz="0" w:space="0" w:color="auto"/>
        <w:right w:val="none" w:sz="0" w:space="0" w:color="auto"/>
      </w:divBdr>
    </w:div>
    <w:div w:id="1874998837">
      <w:bodyDiv w:val="1"/>
      <w:marLeft w:val="0"/>
      <w:marRight w:val="0"/>
      <w:marTop w:val="0"/>
      <w:marBottom w:val="0"/>
      <w:divBdr>
        <w:top w:val="none" w:sz="0" w:space="0" w:color="auto"/>
        <w:left w:val="none" w:sz="0" w:space="0" w:color="auto"/>
        <w:bottom w:val="none" w:sz="0" w:space="0" w:color="auto"/>
        <w:right w:val="none" w:sz="0" w:space="0" w:color="auto"/>
      </w:divBdr>
      <w:divsChild>
        <w:div w:id="914163392">
          <w:marLeft w:val="0"/>
          <w:marRight w:val="0"/>
          <w:marTop w:val="0"/>
          <w:marBottom w:val="0"/>
          <w:divBdr>
            <w:top w:val="none" w:sz="0" w:space="0" w:color="auto"/>
            <w:left w:val="none" w:sz="0" w:space="0" w:color="auto"/>
            <w:bottom w:val="none" w:sz="0" w:space="0" w:color="auto"/>
            <w:right w:val="none" w:sz="0" w:space="0" w:color="auto"/>
          </w:divBdr>
          <w:divsChild>
            <w:div w:id="248583101">
              <w:marLeft w:val="0"/>
              <w:marRight w:val="0"/>
              <w:marTop w:val="0"/>
              <w:marBottom w:val="0"/>
              <w:divBdr>
                <w:top w:val="none" w:sz="0" w:space="0" w:color="auto"/>
                <w:left w:val="none" w:sz="0" w:space="0" w:color="auto"/>
                <w:bottom w:val="none" w:sz="0" w:space="0" w:color="auto"/>
                <w:right w:val="none" w:sz="0" w:space="0" w:color="auto"/>
              </w:divBdr>
              <w:divsChild>
                <w:div w:id="557670293">
                  <w:marLeft w:val="360"/>
                  <w:marRight w:val="0"/>
                  <w:marTop w:val="0"/>
                  <w:marBottom w:val="0"/>
                  <w:divBdr>
                    <w:top w:val="none" w:sz="0" w:space="0" w:color="auto"/>
                    <w:left w:val="none" w:sz="0" w:space="0" w:color="auto"/>
                    <w:bottom w:val="none" w:sz="0" w:space="0" w:color="auto"/>
                    <w:right w:val="none" w:sz="0" w:space="0" w:color="auto"/>
                  </w:divBdr>
                </w:div>
                <w:div w:id="1555463921">
                  <w:marLeft w:val="0"/>
                  <w:marRight w:val="0"/>
                  <w:marTop w:val="0"/>
                  <w:marBottom w:val="0"/>
                  <w:divBdr>
                    <w:top w:val="none" w:sz="0" w:space="0" w:color="auto"/>
                    <w:left w:val="none" w:sz="0" w:space="0" w:color="auto"/>
                    <w:bottom w:val="none" w:sz="0" w:space="0" w:color="auto"/>
                    <w:right w:val="none" w:sz="0" w:space="0" w:color="auto"/>
                  </w:divBdr>
                </w:div>
              </w:divsChild>
            </w:div>
            <w:div w:id="1108739175">
              <w:marLeft w:val="0"/>
              <w:marRight w:val="0"/>
              <w:marTop w:val="0"/>
              <w:marBottom w:val="0"/>
              <w:divBdr>
                <w:top w:val="none" w:sz="0" w:space="0" w:color="auto"/>
                <w:left w:val="none" w:sz="0" w:space="0" w:color="auto"/>
                <w:bottom w:val="none" w:sz="0" w:space="0" w:color="auto"/>
                <w:right w:val="none" w:sz="0" w:space="0" w:color="auto"/>
              </w:divBdr>
            </w:div>
            <w:div w:id="1725636826">
              <w:marLeft w:val="0"/>
              <w:marRight w:val="0"/>
              <w:marTop w:val="0"/>
              <w:marBottom w:val="0"/>
              <w:divBdr>
                <w:top w:val="none" w:sz="0" w:space="0" w:color="auto"/>
                <w:left w:val="none" w:sz="0" w:space="0" w:color="auto"/>
                <w:bottom w:val="none" w:sz="0" w:space="0" w:color="auto"/>
                <w:right w:val="none" w:sz="0" w:space="0" w:color="auto"/>
              </w:divBdr>
              <w:divsChild>
                <w:div w:id="141116727">
                  <w:marLeft w:val="0"/>
                  <w:marRight w:val="0"/>
                  <w:marTop w:val="0"/>
                  <w:marBottom w:val="0"/>
                  <w:divBdr>
                    <w:top w:val="none" w:sz="0" w:space="0" w:color="auto"/>
                    <w:left w:val="none" w:sz="0" w:space="0" w:color="auto"/>
                    <w:bottom w:val="none" w:sz="0" w:space="0" w:color="auto"/>
                    <w:right w:val="none" w:sz="0" w:space="0" w:color="auto"/>
                  </w:divBdr>
                  <w:divsChild>
                    <w:div w:id="462191214">
                      <w:marLeft w:val="720"/>
                      <w:marRight w:val="0"/>
                      <w:marTop w:val="0"/>
                      <w:marBottom w:val="0"/>
                      <w:divBdr>
                        <w:top w:val="none" w:sz="0" w:space="0" w:color="auto"/>
                        <w:left w:val="none" w:sz="0" w:space="0" w:color="auto"/>
                        <w:bottom w:val="none" w:sz="0" w:space="0" w:color="auto"/>
                        <w:right w:val="none" w:sz="0" w:space="0" w:color="auto"/>
                      </w:divBdr>
                    </w:div>
                  </w:divsChild>
                </w:div>
                <w:div w:id="1360855494">
                  <w:marLeft w:val="0"/>
                  <w:marRight w:val="0"/>
                  <w:marTop w:val="0"/>
                  <w:marBottom w:val="0"/>
                  <w:divBdr>
                    <w:top w:val="none" w:sz="0" w:space="0" w:color="auto"/>
                    <w:left w:val="none" w:sz="0" w:space="0" w:color="auto"/>
                    <w:bottom w:val="none" w:sz="0" w:space="0" w:color="auto"/>
                    <w:right w:val="none" w:sz="0" w:space="0" w:color="auto"/>
                  </w:divBdr>
                  <w:divsChild>
                    <w:div w:id="1035689529">
                      <w:marLeft w:val="720"/>
                      <w:marRight w:val="0"/>
                      <w:marTop w:val="0"/>
                      <w:marBottom w:val="0"/>
                      <w:divBdr>
                        <w:top w:val="none" w:sz="0" w:space="0" w:color="auto"/>
                        <w:left w:val="none" w:sz="0" w:space="0" w:color="auto"/>
                        <w:bottom w:val="none" w:sz="0" w:space="0" w:color="auto"/>
                        <w:right w:val="none" w:sz="0" w:space="0" w:color="auto"/>
                      </w:divBdr>
                    </w:div>
                  </w:divsChild>
                </w:div>
                <w:div w:id="19288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3107">
      <w:bodyDiv w:val="1"/>
      <w:marLeft w:val="0"/>
      <w:marRight w:val="0"/>
      <w:marTop w:val="0"/>
      <w:marBottom w:val="0"/>
      <w:divBdr>
        <w:top w:val="none" w:sz="0" w:space="0" w:color="auto"/>
        <w:left w:val="none" w:sz="0" w:space="0" w:color="auto"/>
        <w:bottom w:val="none" w:sz="0" w:space="0" w:color="auto"/>
        <w:right w:val="none" w:sz="0" w:space="0" w:color="auto"/>
      </w:divBdr>
    </w:div>
    <w:div w:id="1881555712">
      <w:bodyDiv w:val="1"/>
      <w:marLeft w:val="0"/>
      <w:marRight w:val="0"/>
      <w:marTop w:val="0"/>
      <w:marBottom w:val="0"/>
      <w:divBdr>
        <w:top w:val="none" w:sz="0" w:space="0" w:color="auto"/>
        <w:left w:val="none" w:sz="0" w:space="0" w:color="auto"/>
        <w:bottom w:val="none" w:sz="0" w:space="0" w:color="auto"/>
        <w:right w:val="none" w:sz="0" w:space="0" w:color="auto"/>
      </w:divBdr>
    </w:div>
    <w:div w:id="1888948375">
      <w:bodyDiv w:val="1"/>
      <w:marLeft w:val="0"/>
      <w:marRight w:val="0"/>
      <w:marTop w:val="0"/>
      <w:marBottom w:val="0"/>
      <w:divBdr>
        <w:top w:val="none" w:sz="0" w:space="0" w:color="auto"/>
        <w:left w:val="none" w:sz="0" w:space="0" w:color="auto"/>
        <w:bottom w:val="none" w:sz="0" w:space="0" w:color="auto"/>
        <w:right w:val="none" w:sz="0" w:space="0" w:color="auto"/>
      </w:divBdr>
    </w:div>
    <w:div w:id="1913732475">
      <w:bodyDiv w:val="1"/>
      <w:marLeft w:val="0"/>
      <w:marRight w:val="0"/>
      <w:marTop w:val="0"/>
      <w:marBottom w:val="0"/>
      <w:divBdr>
        <w:top w:val="none" w:sz="0" w:space="0" w:color="auto"/>
        <w:left w:val="none" w:sz="0" w:space="0" w:color="auto"/>
        <w:bottom w:val="none" w:sz="0" w:space="0" w:color="auto"/>
        <w:right w:val="none" w:sz="0" w:space="0" w:color="auto"/>
      </w:divBdr>
      <w:divsChild>
        <w:div w:id="508642769">
          <w:marLeft w:val="0"/>
          <w:marRight w:val="0"/>
          <w:marTop w:val="0"/>
          <w:marBottom w:val="0"/>
          <w:divBdr>
            <w:top w:val="none" w:sz="0" w:space="0" w:color="auto"/>
            <w:left w:val="none" w:sz="0" w:space="0" w:color="auto"/>
            <w:bottom w:val="none" w:sz="0" w:space="0" w:color="auto"/>
            <w:right w:val="none" w:sz="0" w:space="0" w:color="auto"/>
          </w:divBdr>
          <w:divsChild>
            <w:div w:id="199317137">
              <w:marLeft w:val="0"/>
              <w:marRight w:val="0"/>
              <w:marTop w:val="0"/>
              <w:marBottom w:val="0"/>
              <w:divBdr>
                <w:top w:val="none" w:sz="0" w:space="0" w:color="auto"/>
                <w:left w:val="none" w:sz="0" w:space="0" w:color="auto"/>
                <w:bottom w:val="none" w:sz="0" w:space="0" w:color="auto"/>
                <w:right w:val="none" w:sz="0" w:space="0" w:color="auto"/>
              </w:divBdr>
              <w:divsChild>
                <w:div w:id="890844104">
                  <w:marLeft w:val="0"/>
                  <w:marRight w:val="0"/>
                  <w:marTop w:val="0"/>
                  <w:marBottom w:val="0"/>
                  <w:divBdr>
                    <w:top w:val="none" w:sz="0" w:space="0" w:color="auto"/>
                    <w:left w:val="none" w:sz="0" w:space="0" w:color="auto"/>
                    <w:bottom w:val="none" w:sz="0" w:space="0" w:color="auto"/>
                    <w:right w:val="none" w:sz="0" w:space="0" w:color="auto"/>
                  </w:divBdr>
                  <w:divsChild>
                    <w:div w:id="789471337">
                      <w:marLeft w:val="0"/>
                      <w:marRight w:val="0"/>
                      <w:marTop w:val="0"/>
                      <w:marBottom w:val="0"/>
                      <w:divBdr>
                        <w:top w:val="none" w:sz="0" w:space="0" w:color="auto"/>
                        <w:left w:val="none" w:sz="0" w:space="0" w:color="auto"/>
                        <w:bottom w:val="none" w:sz="0" w:space="0" w:color="auto"/>
                        <w:right w:val="none" w:sz="0" w:space="0" w:color="auto"/>
                      </w:divBdr>
                      <w:divsChild>
                        <w:div w:id="519197886">
                          <w:marLeft w:val="0"/>
                          <w:marRight w:val="0"/>
                          <w:marTop w:val="0"/>
                          <w:marBottom w:val="0"/>
                          <w:divBdr>
                            <w:top w:val="none" w:sz="0" w:space="0" w:color="auto"/>
                            <w:left w:val="none" w:sz="0" w:space="0" w:color="auto"/>
                            <w:bottom w:val="none" w:sz="0" w:space="0" w:color="auto"/>
                            <w:right w:val="none" w:sz="0" w:space="0" w:color="auto"/>
                          </w:divBdr>
                          <w:divsChild>
                            <w:div w:id="110826578">
                              <w:marLeft w:val="0"/>
                              <w:marRight w:val="0"/>
                              <w:marTop w:val="0"/>
                              <w:marBottom w:val="0"/>
                              <w:divBdr>
                                <w:top w:val="none" w:sz="0" w:space="0" w:color="auto"/>
                                <w:left w:val="none" w:sz="0" w:space="0" w:color="auto"/>
                                <w:bottom w:val="none" w:sz="0" w:space="0" w:color="auto"/>
                                <w:right w:val="none" w:sz="0" w:space="0" w:color="auto"/>
                              </w:divBdr>
                              <w:divsChild>
                                <w:div w:id="1078484168">
                                  <w:marLeft w:val="0"/>
                                  <w:marRight w:val="0"/>
                                  <w:marTop w:val="0"/>
                                  <w:marBottom w:val="0"/>
                                  <w:divBdr>
                                    <w:top w:val="none" w:sz="0" w:space="0" w:color="auto"/>
                                    <w:left w:val="none" w:sz="0" w:space="0" w:color="auto"/>
                                    <w:bottom w:val="none" w:sz="0" w:space="0" w:color="auto"/>
                                    <w:right w:val="none" w:sz="0" w:space="0" w:color="auto"/>
                                  </w:divBdr>
                                  <w:divsChild>
                                    <w:div w:id="704210269">
                                      <w:marLeft w:val="0"/>
                                      <w:marRight w:val="0"/>
                                      <w:marTop w:val="0"/>
                                      <w:marBottom w:val="0"/>
                                      <w:divBdr>
                                        <w:top w:val="none" w:sz="0" w:space="0" w:color="auto"/>
                                        <w:left w:val="none" w:sz="0" w:space="0" w:color="auto"/>
                                        <w:bottom w:val="none" w:sz="0" w:space="0" w:color="auto"/>
                                        <w:right w:val="none" w:sz="0" w:space="0" w:color="auto"/>
                                      </w:divBdr>
                                      <w:divsChild>
                                        <w:div w:id="483936335">
                                          <w:marLeft w:val="0"/>
                                          <w:marRight w:val="0"/>
                                          <w:marTop w:val="0"/>
                                          <w:marBottom w:val="0"/>
                                          <w:divBdr>
                                            <w:top w:val="none" w:sz="0" w:space="0" w:color="auto"/>
                                            <w:left w:val="none" w:sz="0" w:space="0" w:color="auto"/>
                                            <w:bottom w:val="none" w:sz="0" w:space="0" w:color="auto"/>
                                            <w:right w:val="none" w:sz="0" w:space="0" w:color="auto"/>
                                          </w:divBdr>
                                          <w:divsChild>
                                            <w:div w:id="1972393640">
                                              <w:marLeft w:val="0"/>
                                              <w:marRight w:val="0"/>
                                              <w:marTop w:val="0"/>
                                              <w:marBottom w:val="0"/>
                                              <w:divBdr>
                                                <w:top w:val="none" w:sz="0" w:space="0" w:color="auto"/>
                                                <w:left w:val="none" w:sz="0" w:space="0" w:color="auto"/>
                                                <w:bottom w:val="none" w:sz="0" w:space="0" w:color="auto"/>
                                                <w:right w:val="none" w:sz="0" w:space="0" w:color="auto"/>
                                              </w:divBdr>
                                              <w:divsChild>
                                                <w:div w:id="911961662">
                                                  <w:marLeft w:val="0"/>
                                                  <w:marRight w:val="0"/>
                                                  <w:marTop w:val="0"/>
                                                  <w:marBottom w:val="0"/>
                                                  <w:divBdr>
                                                    <w:top w:val="none" w:sz="0" w:space="0" w:color="auto"/>
                                                    <w:left w:val="none" w:sz="0" w:space="0" w:color="auto"/>
                                                    <w:bottom w:val="none" w:sz="0" w:space="0" w:color="auto"/>
                                                    <w:right w:val="none" w:sz="0" w:space="0" w:color="auto"/>
                                                  </w:divBdr>
                                                  <w:divsChild>
                                                    <w:div w:id="42219898">
                                                      <w:marLeft w:val="0"/>
                                                      <w:marRight w:val="0"/>
                                                      <w:marTop w:val="0"/>
                                                      <w:marBottom w:val="0"/>
                                                      <w:divBdr>
                                                        <w:top w:val="none" w:sz="0" w:space="0" w:color="auto"/>
                                                        <w:left w:val="none" w:sz="0" w:space="0" w:color="auto"/>
                                                        <w:bottom w:val="none" w:sz="0" w:space="0" w:color="auto"/>
                                                        <w:right w:val="none" w:sz="0" w:space="0" w:color="auto"/>
                                                      </w:divBdr>
                                                      <w:divsChild>
                                                        <w:div w:id="157037391">
                                                          <w:marLeft w:val="0"/>
                                                          <w:marRight w:val="0"/>
                                                          <w:marTop w:val="0"/>
                                                          <w:marBottom w:val="0"/>
                                                          <w:divBdr>
                                                            <w:top w:val="none" w:sz="0" w:space="0" w:color="auto"/>
                                                            <w:left w:val="none" w:sz="0" w:space="0" w:color="auto"/>
                                                            <w:bottom w:val="none" w:sz="0" w:space="0" w:color="auto"/>
                                                            <w:right w:val="none" w:sz="0" w:space="0" w:color="auto"/>
                                                          </w:divBdr>
                                                          <w:divsChild>
                                                            <w:div w:id="19305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1199">
                                                      <w:marLeft w:val="0"/>
                                                      <w:marRight w:val="0"/>
                                                      <w:marTop w:val="0"/>
                                                      <w:marBottom w:val="0"/>
                                                      <w:divBdr>
                                                        <w:top w:val="none" w:sz="0" w:space="0" w:color="auto"/>
                                                        <w:left w:val="none" w:sz="0" w:space="0" w:color="auto"/>
                                                        <w:bottom w:val="none" w:sz="0" w:space="0" w:color="auto"/>
                                                        <w:right w:val="none" w:sz="0" w:space="0" w:color="auto"/>
                                                      </w:divBdr>
                                                      <w:divsChild>
                                                        <w:div w:id="800149733">
                                                          <w:marLeft w:val="0"/>
                                                          <w:marRight w:val="0"/>
                                                          <w:marTop w:val="0"/>
                                                          <w:marBottom w:val="0"/>
                                                          <w:divBdr>
                                                            <w:top w:val="none" w:sz="0" w:space="0" w:color="auto"/>
                                                            <w:left w:val="none" w:sz="0" w:space="0" w:color="auto"/>
                                                            <w:bottom w:val="none" w:sz="0" w:space="0" w:color="auto"/>
                                                            <w:right w:val="none" w:sz="0" w:space="0" w:color="auto"/>
                                                          </w:divBdr>
                                                          <w:divsChild>
                                                            <w:div w:id="12902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748">
                                                      <w:marLeft w:val="0"/>
                                                      <w:marRight w:val="0"/>
                                                      <w:marTop w:val="0"/>
                                                      <w:marBottom w:val="0"/>
                                                      <w:divBdr>
                                                        <w:top w:val="none" w:sz="0" w:space="0" w:color="auto"/>
                                                        <w:left w:val="none" w:sz="0" w:space="0" w:color="auto"/>
                                                        <w:bottom w:val="none" w:sz="0" w:space="0" w:color="auto"/>
                                                        <w:right w:val="none" w:sz="0" w:space="0" w:color="auto"/>
                                                      </w:divBdr>
                                                      <w:divsChild>
                                                        <w:div w:id="1750812491">
                                                          <w:marLeft w:val="0"/>
                                                          <w:marRight w:val="0"/>
                                                          <w:marTop w:val="0"/>
                                                          <w:marBottom w:val="0"/>
                                                          <w:divBdr>
                                                            <w:top w:val="none" w:sz="0" w:space="0" w:color="auto"/>
                                                            <w:left w:val="none" w:sz="0" w:space="0" w:color="auto"/>
                                                            <w:bottom w:val="none" w:sz="0" w:space="0" w:color="auto"/>
                                                            <w:right w:val="none" w:sz="0" w:space="0" w:color="auto"/>
                                                          </w:divBdr>
                                                          <w:divsChild>
                                                            <w:div w:id="4690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3030">
                                                      <w:marLeft w:val="0"/>
                                                      <w:marRight w:val="0"/>
                                                      <w:marTop w:val="0"/>
                                                      <w:marBottom w:val="0"/>
                                                      <w:divBdr>
                                                        <w:top w:val="none" w:sz="0" w:space="0" w:color="auto"/>
                                                        <w:left w:val="none" w:sz="0" w:space="0" w:color="auto"/>
                                                        <w:bottom w:val="none" w:sz="0" w:space="0" w:color="auto"/>
                                                        <w:right w:val="none" w:sz="0" w:space="0" w:color="auto"/>
                                                      </w:divBdr>
                                                      <w:divsChild>
                                                        <w:div w:id="87240111">
                                                          <w:marLeft w:val="0"/>
                                                          <w:marRight w:val="0"/>
                                                          <w:marTop w:val="0"/>
                                                          <w:marBottom w:val="0"/>
                                                          <w:divBdr>
                                                            <w:top w:val="none" w:sz="0" w:space="0" w:color="auto"/>
                                                            <w:left w:val="none" w:sz="0" w:space="0" w:color="auto"/>
                                                            <w:bottom w:val="none" w:sz="0" w:space="0" w:color="auto"/>
                                                            <w:right w:val="none" w:sz="0" w:space="0" w:color="auto"/>
                                                          </w:divBdr>
                                                          <w:divsChild>
                                                            <w:div w:id="8117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18984">
                                                      <w:marLeft w:val="0"/>
                                                      <w:marRight w:val="0"/>
                                                      <w:marTop w:val="0"/>
                                                      <w:marBottom w:val="0"/>
                                                      <w:divBdr>
                                                        <w:top w:val="none" w:sz="0" w:space="0" w:color="auto"/>
                                                        <w:left w:val="none" w:sz="0" w:space="0" w:color="auto"/>
                                                        <w:bottom w:val="none" w:sz="0" w:space="0" w:color="auto"/>
                                                        <w:right w:val="none" w:sz="0" w:space="0" w:color="auto"/>
                                                      </w:divBdr>
                                                      <w:divsChild>
                                                        <w:div w:id="1743134823">
                                                          <w:marLeft w:val="0"/>
                                                          <w:marRight w:val="0"/>
                                                          <w:marTop w:val="0"/>
                                                          <w:marBottom w:val="0"/>
                                                          <w:divBdr>
                                                            <w:top w:val="none" w:sz="0" w:space="0" w:color="auto"/>
                                                            <w:left w:val="none" w:sz="0" w:space="0" w:color="auto"/>
                                                            <w:bottom w:val="none" w:sz="0" w:space="0" w:color="auto"/>
                                                            <w:right w:val="none" w:sz="0" w:space="0" w:color="auto"/>
                                                          </w:divBdr>
                                                          <w:divsChild>
                                                            <w:div w:id="19965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3235">
                                                      <w:marLeft w:val="0"/>
                                                      <w:marRight w:val="0"/>
                                                      <w:marTop w:val="0"/>
                                                      <w:marBottom w:val="0"/>
                                                      <w:divBdr>
                                                        <w:top w:val="none" w:sz="0" w:space="0" w:color="auto"/>
                                                        <w:left w:val="none" w:sz="0" w:space="0" w:color="auto"/>
                                                        <w:bottom w:val="none" w:sz="0" w:space="0" w:color="auto"/>
                                                        <w:right w:val="none" w:sz="0" w:space="0" w:color="auto"/>
                                                      </w:divBdr>
                                                    </w:div>
                                                    <w:div w:id="1531986990">
                                                      <w:marLeft w:val="0"/>
                                                      <w:marRight w:val="0"/>
                                                      <w:marTop w:val="0"/>
                                                      <w:marBottom w:val="0"/>
                                                      <w:divBdr>
                                                        <w:top w:val="none" w:sz="0" w:space="0" w:color="auto"/>
                                                        <w:left w:val="none" w:sz="0" w:space="0" w:color="auto"/>
                                                        <w:bottom w:val="none" w:sz="0" w:space="0" w:color="auto"/>
                                                        <w:right w:val="none" w:sz="0" w:space="0" w:color="auto"/>
                                                      </w:divBdr>
                                                      <w:divsChild>
                                                        <w:div w:id="1771580418">
                                                          <w:marLeft w:val="0"/>
                                                          <w:marRight w:val="0"/>
                                                          <w:marTop w:val="0"/>
                                                          <w:marBottom w:val="0"/>
                                                          <w:divBdr>
                                                            <w:top w:val="none" w:sz="0" w:space="0" w:color="auto"/>
                                                            <w:left w:val="none" w:sz="0" w:space="0" w:color="auto"/>
                                                            <w:bottom w:val="none" w:sz="0" w:space="0" w:color="auto"/>
                                                            <w:right w:val="none" w:sz="0" w:space="0" w:color="auto"/>
                                                          </w:divBdr>
                                                          <w:divsChild>
                                                            <w:div w:id="2516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5270">
                                                      <w:marLeft w:val="0"/>
                                                      <w:marRight w:val="0"/>
                                                      <w:marTop w:val="0"/>
                                                      <w:marBottom w:val="0"/>
                                                      <w:divBdr>
                                                        <w:top w:val="none" w:sz="0" w:space="0" w:color="auto"/>
                                                        <w:left w:val="none" w:sz="0" w:space="0" w:color="auto"/>
                                                        <w:bottom w:val="none" w:sz="0" w:space="0" w:color="auto"/>
                                                        <w:right w:val="none" w:sz="0" w:space="0" w:color="auto"/>
                                                      </w:divBdr>
                                                      <w:divsChild>
                                                        <w:div w:id="1529684484">
                                                          <w:marLeft w:val="0"/>
                                                          <w:marRight w:val="0"/>
                                                          <w:marTop w:val="0"/>
                                                          <w:marBottom w:val="0"/>
                                                          <w:divBdr>
                                                            <w:top w:val="none" w:sz="0" w:space="0" w:color="auto"/>
                                                            <w:left w:val="none" w:sz="0" w:space="0" w:color="auto"/>
                                                            <w:bottom w:val="none" w:sz="0" w:space="0" w:color="auto"/>
                                                            <w:right w:val="none" w:sz="0" w:space="0" w:color="auto"/>
                                                          </w:divBdr>
                                                          <w:divsChild>
                                                            <w:div w:id="12165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4702238">
      <w:bodyDiv w:val="1"/>
      <w:marLeft w:val="0"/>
      <w:marRight w:val="0"/>
      <w:marTop w:val="0"/>
      <w:marBottom w:val="0"/>
      <w:divBdr>
        <w:top w:val="none" w:sz="0" w:space="0" w:color="auto"/>
        <w:left w:val="none" w:sz="0" w:space="0" w:color="auto"/>
        <w:bottom w:val="none" w:sz="0" w:space="0" w:color="auto"/>
        <w:right w:val="none" w:sz="0" w:space="0" w:color="auto"/>
      </w:divBdr>
      <w:divsChild>
        <w:div w:id="1244608622">
          <w:marLeft w:val="0"/>
          <w:marRight w:val="0"/>
          <w:marTop w:val="0"/>
          <w:marBottom w:val="0"/>
          <w:divBdr>
            <w:top w:val="none" w:sz="0" w:space="0" w:color="auto"/>
            <w:left w:val="none" w:sz="0" w:space="0" w:color="auto"/>
            <w:bottom w:val="none" w:sz="0" w:space="0" w:color="auto"/>
            <w:right w:val="none" w:sz="0" w:space="0" w:color="auto"/>
          </w:divBdr>
          <w:divsChild>
            <w:div w:id="627048840">
              <w:marLeft w:val="0"/>
              <w:marRight w:val="0"/>
              <w:marTop w:val="0"/>
              <w:marBottom w:val="0"/>
              <w:divBdr>
                <w:top w:val="none" w:sz="0" w:space="0" w:color="auto"/>
                <w:left w:val="none" w:sz="0" w:space="0" w:color="auto"/>
                <w:bottom w:val="none" w:sz="0" w:space="0" w:color="auto"/>
                <w:right w:val="none" w:sz="0" w:space="0" w:color="auto"/>
              </w:divBdr>
              <w:divsChild>
                <w:div w:id="972053211">
                  <w:marLeft w:val="0"/>
                  <w:marRight w:val="0"/>
                  <w:marTop w:val="0"/>
                  <w:marBottom w:val="0"/>
                  <w:divBdr>
                    <w:top w:val="none" w:sz="0" w:space="0" w:color="auto"/>
                    <w:left w:val="none" w:sz="0" w:space="0" w:color="auto"/>
                    <w:bottom w:val="none" w:sz="0" w:space="0" w:color="auto"/>
                    <w:right w:val="none" w:sz="0" w:space="0" w:color="auto"/>
                  </w:divBdr>
                  <w:divsChild>
                    <w:div w:id="847057813">
                      <w:marLeft w:val="0"/>
                      <w:marRight w:val="0"/>
                      <w:marTop w:val="0"/>
                      <w:marBottom w:val="0"/>
                      <w:divBdr>
                        <w:top w:val="none" w:sz="0" w:space="0" w:color="auto"/>
                        <w:left w:val="none" w:sz="0" w:space="0" w:color="auto"/>
                        <w:bottom w:val="none" w:sz="0" w:space="0" w:color="auto"/>
                        <w:right w:val="none" w:sz="0" w:space="0" w:color="auto"/>
                      </w:divBdr>
                      <w:divsChild>
                        <w:div w:id="2021348970">
                          <w:marLeft w:val="0"/>
                          <w:marRight w:val="0"/>
                          <w:marTop w:val="0"/>
                          <w:marBottom w:val="0"/>
                          <w:divBdr>
                            <w:top w:val="none" w:sz="0" w:space="0" w:color="auto"/>
                            <w:left w:val="none" w:sz="0" w:space="0" w:color="auto"/>
                            <w:bottom w:val="none" w:sz="0" w:space="0" w:color="auto"/>
                            <w:right w:val="none" w:sz="0" w:space="0" w:color="auto"/>
                          </w:divBdr>
                          <w:divsChild>
                            <w:div w:id="68430857">
                              <w:marLeft w:val="0"/>
                              <w:marRight w:val="0"/>
                              <w:marTop w:val="0"/>
                              <w:marBottom w:val="0"/>
                              <w:divBdr>
                                <w:top w:val="none" w:sz="0" w:space="0" w:color="auto"/>
                                <w:left w:val="none" w:sz="0" w:space="0" w:color="auto"/>
                                <w:bottom w:val="none" w:sz="0" w:space="0" w:color="auto"/>
                                <w:right w:val="none" w:sz="0" w:space="0" w:color="auto"/>
                              </w:divBdr>
                              <w:divsChild>
                                <w:div w:id="1827700515">
                                  <w:marLeft w:val="0"/>
                                  <w:marRight w:val="0"/>
                                  <w:marTop w:val="0"/>
                                  <w:marBottom w:val="0"/>
                                  <w:divBdr>
                                    <w:top w:val="none" w:sz="0" w:space="0" w:color="auto"/>
                                    <w:left w:val="none" w:sz="0" w:space="0" w:color="auto"/>
                                    <w:bottom w:val="none" w:sz="0" w:space="0" w:color="auto"/>
                                    <w:right w:val="none" w:sz="0" w:space="0" w:color="auto"/>
                                  </w:divBdr>
                                  <w:divsChild>
                                    <w:div w:id="150293389">
                                      <w:marLeft w:val="0"/>
                                      <w:marRight w:val="0"/>
                                      <w:marTop w:val="0"/>
                                      <w:marBottom w:val="0"/>
                                      <w:divBdr>
                                        <w:top w:val="none" w:sz="0" w:space="0" w:color="auto"/>
                                        <w:left w:val="none" w:sz="0" w:space="0" w:color="auto"/>
                                        <w:bottom w:val="none" w:sz="0" w:space="0" w:color="auto"/>
                                        <w:right w:val="none" w:sz="0" w:space="0" w:color="auto"/>
                                      </w:divBdr>
                                      <w:divsChild>
                                        <w:div w:id="1862432209">
                                          <w:marLeft w:val="0"/>
                                          <w:marRight w:val="0"/>
                                          <w:marTop w:val="0"/>
                                          <w:marBottom w:val="0"/>
                                          <w:divBdr>
                                            <w:top w:val="none" w:sz="0" w:space="0" w:color="auto"/>
                                            <w:left w:val="none" w:sz="0" w:space="0" w:color="auto"/>
                                            <w:bottom w:val="none" w:sz="0" w:space="0" w:color="auto"/>
                                            <w:right w:val="none" w:sz="0" w:space="0" w:color="auto"/>
                                          </w:divBdr>
                                          <w:divsChild>
                                            <w:div w:id="1300845083">
                                              <w:marLeft w:val="0"/>
                                              <w:marRight w:val="0"/>
                                              <w:marTop w:val="0"/>
                                              <w:marBottom w:val="0"/>
                                              <w:divBdr>
                                                <w:top w:val="none" w:sz="0" w:space="0" w:color="auto"/>
                                                <w:left w:val="none" w:sz="0" w:space="0" w:color="auto"/>
                                                <w:bottom w:val="none" w:sz="0" w:space="0" w:color="auto"/>
                                                <w:right w:val="none" w:sz="0" w:space="0" w:color="auto"/>
                                              </w:divBdr>
                                              <w:divsChild>
                                                <w:div w:id="795179766">
                                                  <w:marLeft w:val="0"/>
                                                  <w:marRight w:val="0"/>
                                                  <w:marTop w:val="0"/>
                                                  <w:marBottom w:val="0"/>
                                                  <w:divBdr>
                                                    <w:top w:val="none" w:sz="0" w:space="0" w:color="auto"/>
                                                    <w:left w:val="none" w:sz="0" w:space="0" w:color="auto"/>
                                                    <w:bottom w:val="none" w:sz="0" w:space="0" w:color="auto"/>
                                                    <w:right w:val="none" w:sz="0" w:space="0" w:color="auto"/>
                                                  </w:divBdr>
                                                  <w:divsChild>
                                                    <w:div w:id="429546480">
                                                      <w:marLeft w:val="0"/>
                                                      <w:marRight w:val="0"/>
                                                      <w:marTop w:val="0"/>
                                                      <w:marBottom w:val="0"/>
                                                      <w:divBdr>
                                                        <w:top w:val="none" w:sz="0" w:space="0" w:color="auto"/>
                                                        <w:left w:val="none" w:sz="0" w:space="0" w:color="auto"/>
                                                        <w:bottom w:val="none" w:sz="0" w:space="0" w:color="auto"/>
                                                        <w:right w:val="none" w:sz="0" w:space="0" w:color="auto"/>
                                                      </w:divBdr>
                                                      <w:divsChild>
                                                        <w:div w:id="1014187003">
                                                          <w:marLeft w:val="0"/>
                                                          <w:marRight w:val="0"/>
                                                          <w:marTop w:val="0"/>
                                                          <w:marBottom w:val="0"/>
                                                          <w:divBdr>
                                                            <w:top w:val="none" w:sz="0" w:space="0" w:color="auto"/>
                                                            <w:left w:val="none" w:sz="0" w:space="0" w:color="auto"/>
                                                            <w:bottom w:val="none" w:sz="0" w:space="0" w:color="auto"/>
                                                            <w:right w:val="none" w:sz="0" w:space="0" w:color="auto"/>
                                                          </w:divBdr>
                                                          <w:divsChild>
                                                            <w:div w:id="1321541913">
                                                              <w:marLeft w:val="0"/>
                                                              <w:marRight w:val="0"/>
                                                              <w:marTop w:val="0"/>
                                                              <w:marBottom w:val="0"/>
                                                              <w:divBdr>
                                                                <w:top w:val="none" w:sz="0" w:space="0" w:color="auto"/>
                                                                <w:left w:val="none" w:sz="0" w:space="0" w:color="auto"/>
                                                                <w:bottom w:val="none" w:sz="0" w:space="0" w:color="auto"/>
                                                                <w:right w:val="none" w:sz="0" w:space="0" w:color="auto"/>
                                                              </w:divBdr>
                                                            </w:div>
                                                          </w:divsChild>
                                                        </w:div>
                                                        <w:div w:id="1351763264">
                                                          <w:marLeft w:val="0"/>
                                                          <w:marRight w:val="0"/>
                                                          <w:marTop w:val="0"/>
                                                          <w:marBottom w:val="0"/>
                                                          <w:divBdr>
                                                            <w:top w:val="none" w:sz="0" w:space="0" w:color="auto"/>
                                                            <w:left w:val="none" w:sz="0" w:space="0" w:color="auto"/>
                                                            <w:bottom w:val="none" w:sz="0" w:space="0" w:color="auto"/>
                                                            <w:right w:val="none" w:sz="0" w:space="0" w:color="auto"/>
                                                          </w:divBdr>
                                                        </w:div>
                                                      </w:divsChild>
                                                    </w:div>
                                                    <w:div w:id="1468666015">
                                                      <w:marLeft w:val="0"/>
                                                      <w:marRight w:val="0"/>
                                                      <w:marTop w:val="0"/>
                                                      <w:marBottom w:val="0"/>
                                                      <w:divBdr>
                                                        <w:top w:val="none" w:sz="0" w:space="0" w:color="auto"/>
                                                        <w:left w:val="none" w:sz="0" w:space="0" w:color="auto"/>
                                                        <w:bottom w:val="none" w:sz="0" w:space="0" w:color="auto"/>
                                                        <w:right w:val="none" w:sz="0" w:space="0" w:color="auto"/>
                                                      </w:divBdr>
                                                    </w:div>
                                                    <w:div w:id="1584794784">
                                                      <w:marLeft w:val="0"/>
                                                      <w:marRight w:val="0"/>
                                                      <w:marTop w:val="0"/>
                                                      <w:marBottom w:val="0"/>
                                                      <w:divBdr>
                                                        <w:top w:val="none" w:sz="0" w:space="0" w:color="auto"/>
                                                        <w:left w:val="none" w:sz="0" w:space="0" w:color="auto"/>
                                                        <w:bottom w:val="none" w:sz="0" w:space="0" w:color="auto"/>
                                                        <w:right w:val="none" w:sz="0" w:space="0" w:color="auto"/>
                                                      </w:divBdr>
                                                      <w:divsChild>
                                                        <w:div w:id="838274571">
                                                          <w:marLeft w:val="0"/>
                                                          <w:marRight w:val="0"/>
                                                          <w:marTop w:val="0"/>
                                                          <w:marBottom w:val="0"/>
                                                          <w:divBdr>
                                                            <w:top w:val="none" w:sz="0" w:space="0" w:color="auto"/>
                                                            <w:left w:val="none" w:sz="0" w:space="0" w:color="auto"/>
                                                            <w:bottom w:val="none" w:sz="0" w:space="0" w:color="auto"/>
                                                            <w:right w:val="none" w:sz="0" w:space="0" w:color="auto"/>
                                                          </w:divBdr>
                                                        </w:div>
                                                        <w:div w:id="1336763368">
                                                          <w:marLeft w:val="0"/>
                                                          <w:marRight w:val="0"/>
                                                          <w:marTop w:val="0"/>
                                                          <w:marBottom w:val="0"/>
                                                          <w:divBdr>
                                                            <w:top w:val="none" w:sz="0" w:space="0" w:color="auto"/>
                                                            <w:left w:val="none" w:sz="0" w:space="0" w:color="auto"/>
                                                            <w:bottom w:val="none" w:sz="0" w:space="0" w:color="auto"/>
                                                            <w:right w:val="none" w:sz="0" w:space="0" w:color="auto"/>
                                                          </w:divBdr>
                                                          <w:divsChild>
                                                            <w:div w:id="846755056">
                                                              <w:marLeft w:val="0"/>
                                                              <w:marRight w:val="0"/>
                                                              <w:marTop w:val="0"/>
                                                              <w:marBottom w:val="0"/>
                                                              <w:divBdr>
                                                                <w:top w:val="none" w:sz="0" w:space="0" w:color="auto"/>
                                                                <w:left w:val="none" w:sz="0" w:space="0" w:color="auto"/>
                                                                <w:bottom w:val="none" w:sz="0" w:space="0" w:color="auto"/>
                                                                <w:right w:val="none" w:sz="0" w:space="0" w:color="auto"/>
                                                              </w:divBdr>
                                                              <w:divsChild>
                                                                <w:div w:id="1011182394">
                                                                  <w:marLeft w:val="0"/>
                                                                  <w:marRight w:val="0"/>
                                                                  <w:marTop w:val="0"/>
                                                                  <w:marBottom w:val="0"/>
                                                                  <w:divBdr>
                                                                    <w:top w:val="none" w:sz="0" w:space="0" w:color="auto"/>
                                                                    <w:left w:val="none" w:sz="0" w:space="0" w:color="auto"/>
                                                                    <w:bottom w:val="none" w:sz="0" w:space="0" w:color="auto"/>
                                                                    <w:right w:val="none" w:sz="0" w:space="0" w:color="auto"/>
                                                                  </w:divBdr>
                                                                </w:div>
                                                              </w:divsChild>
                                                            </w:div>
                                                            <w:div w:id="1213343665">
                                                              <w:marLeft w:val="0"/>
                                                              <w:marRight w:val="0"/>
                                                              <w:marTop w:val="0"/>
                                                              <w:marBottom w:val="0"/>
                                                              <w:divBdr>
                                                                <w:top w:val="none" w:sz="0" w:space="0" w:color="auto"/>
                                                                <w:left w:val="none" w:sz="0" w:space="0" w:color="auto"/>
                                                                <w:bottom w:val="none" w:sz="0" w:space="0" w:color="auto"/>
                                                                <w:right w:val="none" w:sz="0" w:space="0" w:color="auto"/>
                                                              </w:divBdr>
                                                              <w:divsChild>
                                                                <w:div w:id="1585796020">
                                                                  <w:marLeft w:val="0"/>
                                                                  <w:marRight w:val="0"/>
                                                                  <w:marTop w:val="0"/>
                                                                  <w:marBottom w:val="0"/>
                                                                  <w:divBdr>
                                                                    <w:top w:val="none" w:sz="0" w:space="0" w:color="auto"/>
                                                                    <w:left w:val="none" w:sz="0" w:space="0" w:color="auto"/>
                                                                    <w:bottom w:val="none" w:sz="0" w:space="0" w:color="auto"/>
                                                                    <w:right w:val="none" w:sz="0" w:space="0" w:color="auto"/>
                                                                  </w:divBdr>
                                                                </w:div>
                                                              </w:divsChild>
                                                            </w:div>
                                                            <w:div w:id="1215849128">
                                                              <w:marLeft w:val="0"/>
                                                              <w:marRight w:val="0"/>
                                                              <w:marTop w:val="0"/>
                                                              <w:marBottom w:val="0"/>
                                                              <w:divBdr>
                                                                <w:top w:val="none" w:sz="0" w:space="0" w:color="auto"/>
                                                                <w:left w:val="none" w:sz="0" w:space="0" w:color="auto"/>
                                                                <w:bottom w:val="none" w:sz="0" w:space="0" w:color="auto"/>
                                                                <w:right w:val="none" w:sz="0" w:space="0" w:color="auto"/>
                                                              </w:divBdr>
                                                            </w:div>
                                                            <w:div w:id="1380856430">
                                                              <w:marLeft w:val="0"/>
                                                              <w:marRight w:val="0"/>
                                                              <w:marTop w:val="0"/>
                                                              <w:marBottom w:val="0"/>
                                                              <w:divBdr>
                                                                <w:top w:val="none" w:sz="0" w:space="0" w:color="auto"/>
                                                                <w:left w:val="none" w:sz="0" w:space="0" w:color="auto"/>
                                                                <w:bottom w:val="none" w:sz="0" w:space="0" w:color="auto"/>
                                                                <w:right w:val="none" w:sz="0" w:space="0" w:color="auto"/>
                                                              </w:divBdr>
                                                              <w:divsChild>
                                                                <w:div w:id="11510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0209230">
      <w:bodyDiv w:val="1"/>
      <w:marLeft w:val="0"/>
      <w:marRight w:val="0"/>
      <w:marTop w:val="0"/>
      <w:marBottom w:val="0"/>
      <w:divBdr>
        <w:top w:val="none" w:sz="0" w:space="0" w:color="auto"/>
        <w:left w:val="none" w:sz="0" w:space="0" w:color="auto"/>
        <w:bottom w:val="none" w:sz="0" w:space="0" w:color="auto"/>
        <w:right w:val="none" w:sz="0" w:space="0" w:color="auto"/>
      </w:divBdr>
    </w:div>
    <w:div w:id="1927960255">
      <w:bodyDiv w:val="1"/>
      <w:marLeft w:val="0"/>
      <w:marRight w:val="0"/>
      <w:marTop w:val="0"/>
      <w:marBottom w:val="0"/>
      <w:divBdr>
        <w:top w:val="none" w:sz="0" w:space="0" w:color="auto"/>
        <w:left w:val="none" w:sz="0" w:space="0" w:color="auto"/>
        <w:bottom w:val="none" w:sz="0" w:space="0" w:color="auto"/>
        <w:right w:val="none" w:sz="0" w:space="0" w:color="auto"/>
      </w:divBdr>
      <w:divsChild>
        <w:div w:id="845511918">
          <w:marLeft w:val="0"/>
          <w:marRight w:val="0"/>
          <w:marTop w:val="0"/>
          <w:marBottom w:val="0"/>
          <w:divBdr>
            <w:top w:val="none" w:sz="0" w:space="0" w:color="auto"/>
            <w:left w:val="none" w:sz="0" w:space="0" w:color="auto"/>
            <w:bottom w:val="none" w:sz="0" w:space="0" w:color="auto"/>
            <w:right w:val="none" w:sz="0" w:space="0" w:color="auto"/>
          </w:divBdr>
          <w:divsChild>
            <w:div w:id="151801596">
              <w:marLeft w:val="0"/>
              <w:marRight w:val="0"/>
              <w:marTop w:val="0"/>
              <w:marBottom w:val="0"/>
              <w:divBdr>
                <w:top w:val="none" w:sz="0" w:space="0" w:color="auto"/>
                <w:left w:val="none" w:sz="0" w:space="0" w:color="auto"/>
                <w:bottom w:val="none" w:sz="0" w:space="0" w:color="auto"/>
                <w:right w:val="none" w:sz="0" w:space="0" w:color="auto"/>
              </w:divBdr>
              <w:divsChild>
                <w:div w:id="202400588">
                  <w:marLeft w:val="0"/>
                  <w:marRight w:val="0"/>
                  <w:marTop w:val="0"/>
                  <w:marBottom w:val="0"/>
                  <w:divBdr>
                    <w:top w:val="none" w:sz="0" w:space="0" w:color="auto"/>
                    <w:left w:val="none" w:sz="0" w:space="0" w:color="auto"/>
                    <w:bottom w:val="none" w:sz="0" w:space="0" w:color="auto"/>
                    <w:right w:val="none" w:sz="0" w:space="0" w:color="auto"/>
                  </w:divBdr>
                  <w:divsChild>
                    <w:div w:id="781923415">
                      <w:marLeft w:val="0"/>
                      <w:marRight w:val="0"/>
                      <w:marTop w:val="0"/>
                      <w:marBottom w:val="0"/>
                      <w:divBdr>
                        <w:top w:val="none" w:sz="0" w:space="0" w:color="auto"/>
                        <w:left w:val="none" w:sz="0" w:space="0" w:color="auto"/>
                        <w:bottom w:val="none" w:sz="0" w:space="0" w:color="auto"/>
                        <w:right w:val="none" w:sz="0" w:space="0" w:color="auto"/>
                      </w:divBdr>
                      <w:divsChild>
                        <w:div w:id="430056665">
                          <w:marLeft w:val="0"/>
                          <w:marRight w:val="0"/>
                          <w:marTop w:val="0"/>
                          <w:marBottom w:val="0"/>
                          <w:divBdr>
                            <w:top w:val="none" w:sz="0" w:space="0" w:color="auto"/>
                            <w:left w:val="none" w:sz="0" w:space="0" w:color="auto"/>
                            <w:bottom w:val="none" w:sz="0" w:space="0" w:color="auto"/>
                            <w:right w:val="none" w:sz="0" w:space="0" w:color="auto"/>
                          </w:divBdr>
                          <w:divsChild>
                            <w:div w:id="1116867539">
                              <w:marLeft w:val="0"/>
                              <w:marRight w:val="0"/>
                              <w:marTop w:val="0"/>
                              <w:marBottom w:val="0"/>
                              <w:divBdr>
                                <w:top w:val="none" w:sz="0" w:space="0" w:color="auto"/>
                                <w:left w:val="none" w:sz="0" w:space="0" w:color="auto"/>
                                <w:bottom w:val="none" w:sz="0" w:space="0" w:color="auto"/>
                                <w:right w:val="none" w:sz="0" w:space="0" w:color="auto"/>
                              </w:divBdr>
                              <w:divsChild>
                                <w:div w:id="2005820772">
                                  <w:marLeft w:val="0"/>
                                  <w:marRight w:val="0"/>
                                  <w:marTop w:val="0"/>
                                  <w:marBottom w:val="0"/>
                                  <w:divBdr>
                                    <w:top w:val="none" w:sz="0" w:space="0" w:color="auto"/>
                                    <w:left w:val="none" w:sz="0" w:space="0" w:color="auto"/>
                                    <w:bottom w:val="none" w:sz="0" w:space="0" w:color="auto"/>
                                    <w:right w:val="none" w:sz="0" w:space="0" w:color="auto"/>
                                  </w:divBdr>
                                  <w:divsChild>
                                    <w:div w:id="364332967">
                                      <w:marLeft w:val="0"/>
                                      <w:marRight w:val="0"/>
                                      <w:marTop w:val="0"/>
                                      <w:marBottom w:val="0"/>
                                      <w:divBdr>
                                        <w:top w:val="none" w:sz="0" w:space="0" w:color="auto"/>
                                        <w:left w:val="none" w:sz="0" w:space="0" w:color="auto"/>
                                        <w:bottom w:val="none" w:sz="0" w:space="0" w:color="auto"/>
                                        <w:right w:val="none" w:sz="0" w:space="0" w:color="auto"/>
                                      </w:divBdr>
                                      <w:divsChild>
                                        <w:div w:id="610935247">
                                          <w:marLeft w:val="0"/>
                                          <w:marRight w:val="0"/>
                                          <w:marTop w:val="0"/>
                                          <w:marBottom w:val="0"/>
                                          <w:divBdr>
                                            <w:top w:val="none" w:sz="0" w:space="0" w:color="auto"/>
                                            <w:left w:val="none" w:sz="0" w:space="0" w:color="auto"/>
                                            <w:bottom w:val="none" w:sz="0" w:space="0" w:color="auto"/>
                                            <w:right w:val="none" w:sz="0" w:space="0" w:color="auto"/>
                                          </w:divBdr>
                                          <w:divsChild>
                                            <w:div w:id="1622762941">
                                              <w:marLeft w:val="0"/>
                                              <w:marRight w:val="0"/>
                                              <w:marTop w:val="0"/>
                                              <w:marBottom w:val="0"/>
                                              <w:divBdr>
                                                <w:top w:val="none" w:sz="0" w:space="0" w:color="auto"/>
                                                <w:left w:val="none" w:sz="0" w:space="0" w:color="auto"/>
                                                <w:bottom w:val="none" w:sz="0" w:space="0" w:color="auto"/>
                                                <w:right w:val="none" w:sz="0" w:space="0" w:color="auto"/>
                                              </w:divBdr>
                                              <w:divsChild>
                                                <w:div w:id="1447500094">
                                                  <w:marLeft w:val="0"/>
                                                  <w:marRight w:val="0"/>
                                                  <w:marTop w:val="0"/>
                                                  <w:marBottom w:val="0"/>
                                                  <w:divBdr>
                                                    <w:top w:val="none" w:sz="0" w:space="0" w:color="auto"/>
                                                    <w:left w:val="none" w:sz="0" w:space="0" w:color="auto"/>
                                                    <w:bottom w:val="none" w:sz="0" w:space="0" w:color="auto"/>
                                                    <w:right w:val="none" w:sz="0" w:space="0" w:color="auto"/>
                                                  </w:divBdr>
                                                  <w:divsChild>
                                                    <w:div w:id="579951395">
                                                      <w:marLeft w:val="0"/>
                                                      <w:marRight w:val="0"/>
                                                      <w:marTop w:val="0"/>
                                                      <w:marBottom w:val="0"/>
                                                      <w:divBdr>
                                                        <w:top w:val="none" w:sz="0" w:space="0" w:color="auto"/>
                                                        <w:left w:val="none" w:sz="0" w:space="0" w:color="auto"/>
                                                        <w:bottom w:val="none" w:sz="0" w:space="0" w:color="auto"/>
                                                        <w:right w:val="none" w:sz="0" w:space="0" w:color="auto"/>
                                                      </w:divBdr>
                                                      <w:divsChild>
                                                        <w:div w:id="418185901">
                                                          <w:marLeft w:val="0"/>
                                                          <w:marRight w:val="0"/>
                                                          <w:marTop w:val="0"/>
                                                          <w:marBottom w:val="0"/>
                                                          <w:divBdr>
                                                            <w:top w:val="none" w:sz="0" w:space="0" w:color="auto"/>
                                                            <w:left w:val="none" w:sz="0" w:space="0" w:color="auto"/>
                                                            <w:bottom w:val="none" w:sz="0" w:space="0" w:color="auto"/>
                                                            <w:right w:val="none" w:sz="0" w:space="0" w:color="auto"/>
                                                          </w:divBdr>
                                                          <w:divsChild>
                                                            <w:div w:id="1335183325">
                                                              <w:marLeft w:val="0"/>
                                                              <w:marRight w:val="0"/>
                                                              <w:marTop w:val="0"/>
                                                              <w:marBottom w:val="0"/>
                                                              <w:divBdr>
                                                                <w:top w:val="none" w:sz="0" w:space="0" w:color="auto"/>
                                                                <w:left w:val="none" w:sz="0" w:space="0" w:color="auto"/>
                                                                <w:bottom w:val="none" w:sz="0" w:space="0" w:color="auto"/>
                                                                <w:right w:val="none" w:sz="0" w:space="0" w:color="auto"/>
                                                              </w:divBdr>
                                                            </w:div>
                                                          </w:divsChild>
                                                        </w:div>
                                                        <w:div w:id="542716783">
                                                          <w:marLeft w:val="0"/>
                                                          <w:marRight w:val="0"/>
                                                          <w:marTop w:val="0"/>
                                                          <w:marBottom w:val="0"/>
                                                          <w:divBdr>
                                                            <w:top w:val="none" w:sz="0" w:space="0" w:color="auto"/>
                                                            <w:left w:val="none" w:sz="0" w:space="0" w:color="auto"/>
                                                            <w:bottom w:val="none" w:sz="0" w:space="0" w:color="auto"/>
                                                            <w:right w:val="none" w:sz="0" w:space="0" w:color="auto"/>
                                                          </w:divBdr>
                                                        </w:div>
                                                      </w:divsChild>
                                                    </w:div>
                                                    <w:div w:id="887842859">
                                                      <w:marLeft w:val="0"/>
                                                      <w:marRight w:val="0"/>
                                                      <w:marTop w:val="0"/>
                                                      <w:marBottom w:val="0"/>
                                                      <w:divBdr>
                                                        <w:top w:val="none" w:sz="0" w:space="0" w:color="auto"/>
                                                        <w:left w:val="none" w:sz="0" w:space="0" w:color="auto"/>
                                                        <w:bottom w:val="none" w:sz="0" w:space="0" w:color="auto"/>
                                                        <w:right w:val="none" w:sz="0" w:space="0" w:color="auto"/>
                                                      </w:divBdr>
                                                      <w:divsChild>
                                                        <w:div w:id="930160220">
                                                          <w:marLeft w:val="0"/>
                                                          <w:marRight w:val="0"/>
                                                          <w:marTop w:val="0"/>
                                                          <w:marBottom w:val="0"/>
                                                          <w:divBdr>
                                                            <w:top w:val="none" w:sz="0" w:space="0" w:color="auto"/>
                                                            <w:left w:val="none" w:sz="0" w:space="0" w:color="auto"/>
                                                            <w:bottom w:val="none" w:sz="0" w:space="0" w:color="auto"/>
                                                            <w:right w:val="none" w:sz="0" w:space="0" w:color="auto"/>
                                                          </w:divBdr>
                                                        </w:div>
                                                      </w:divsChild>
                                                    </w:div>
                                                    <w:div w:id="1298801314">
                                                      <w:marLeft w:val="0"/>
                                                      <w:marRight w:val="0"/>
                                                      <w:marTop w:val="0"/>
                                                      <w:marBottom w:val="0"/>
                                                      <w:divBdr>
                                                        <w:top w:val="none" w:sz="0" w:space="0" w:color="auto"/>
                                                        <w:left w:val="none" w:sz="0" w:space="0" w:color="auto"/>
                                                        <w:bottom w:val="none" w:sz="0" w:space="0" w:color="auto"/>
                                                        <w:right w:val="none" w:sz="0" w:space="0" w:color="auto"/>
                                                      </w:divBdr>
                                                      <w:divsChild>
                                                        <w:div w:id="1318459549">
                                                          <w:marLeft w:val="0"/>
                                                          <w:marRight w:val="0"/>
                                                          <w:marTop w:val="0"/>
                                                          <w:marBottom w:val="0"/>
                                                          <w:divBdr>
                                                            <w:top w:val="none" w:sz="0" w:space="0" w:color="auto"/>
                                                            <w:left w:val="none" w:sz="0" w:space="0" w:color="auto"/>
                                                            <w:bottom w:val="none" w:sz="0" w:space="0" w:color="auto"/>
                                                            <w:right w:val="none" w:sz="0" w:space="0" w:color="auto"/>
                                                          </w:divBdr>
                                                          <w:divsChild>
                                                            <w:div w:id="571504640">
                                                              <w:marLeft w:val="0"/>
                                                              <w:marRight w:val="0"/>
                                                              <w:marTop w:val="0"/>
                                                              <w:marBottom w:val="0"/>
                                                              <w:divBdr>
                                                                <w:top w:val="none" w:sz="0" w:space="0" w:color="auto"/>
                                                                <w:left w:val="none" w:sz="0" w:space="0" w:color="auto"/>
                                                                <w:bottom w:val="none" w:sz="0" w:space="0" w:color="auto"/>
                                                                <w:right w:val="none" w:sz="0" w:space="0" w:color="auto"/>
                                                              </w:divBdr>
                                                            </w:div>
                                                          </w:divsChild>
                                                        </w:div>
                                                        <w:div w:id="1672834560">
                                                          <w:marLeft w:val="0"/>
                                                          <w:marRight w:val="0"/>
                                                          <w:marTop w:val="0"/>
                                                          <w:marBottom w:val="0"/>
                                                          <w:divBdr>
                                                            <w:top w:val="none" w:sz="0" w:space="0" w:color="auto"/>
                                                            <w:left w:val="none" w:sz="0" w:space="0" w:color="auto"/>
                                                            <w:bottom w:val="none" w:sz="0" w:space="0" w:color="auto"/>
                                                            <w:right w:val="none" w:sz="0" w:space="0" w:color="auto"/>
                                                          </w:divBdr>
                                                        </w:div>
                                                      </w:divsChild>
                                                    </w:div>
                                                    <w:div w:id="14498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9919380">
      <w:bodyDiv w:val="1"/>
      <w:marLeft w:val="0"/>
      <w:marRight w:val="0"/>
      <w:marTop w:val="0"/>
      <w:marBottom w:val="0"/>
      <w:divBdr>
        <w:top w:val="none" w:sz="0" w:space="0" w:color="auto"/>
        <w:left w:val="none" w:sz="0" w:space="0" w:color="auto"/>
        <w:bottom w:val="none" w:sz="0" w:space="0" w:color="auto"/>
        <w:right w:val="none" w:sz="0" w:space="0" w:color="auto"/>
      </w:divBdr>
    </w:div>
    <w:div w:id="1934048444">
      <w:bodyDiv w:val="1"/>
      <w:marLeft w:val="0"/>
      <w:marRight w:val="0"/>
      <w:marTop w:val="0"/>
      <w:marBottom w:val="0"/>
      <w:divBdr>
        <w:top w:val="none" w:sz="0" w:space="0" w:color="auto"/>
        <w:left w:val="none" w:sz="0" w:space="0" w:color="auto"/>
        <w:bottom w:val="none" w:sz="0" w:space="0" w:color="auto"/>
        <w:right w:val="none" w:sz="0" w:space="0" w:color="auto"/>
      </w:divBdr>
    </w:div>
    <w:div w:id="1939681447">
      <w:bodyDiv w:val="1"/>
      <w:marLeft w:val="0"/>
      <w:marRight w:val="0"/>
      <w:marTop w:val="0"/>
      <w:marBottom w:val="0"/>
      <w:divBdr>
        <w:top w:val="none" w:sz="0" w:space="0" w:color="auto"/>
        <w:left w:val="none" w:sz="0" w:space="0" w:color="auto"/>
        <w:bottom w:val="none" w:sz="0" w:space="0" w:color="auto"/>
        <w:right w:val="none" w:sz="0" w:space="0" w:color="auto"/>
      </w:divBdr>
    </w:div>
    <w:div w:id="1943605570">
      <w:bodyDiv w:val="1"/>
      <w:marLeft w:val="0"/>
      <w:marRight w:val="0"/>
      <w:marTop w:val="0"/>
      <w:marBottom w:val="0"/>
      <w:divBdr>
        <w:top w:val="none" w:sz="0" w:space="0" w:color="auto"/>
        <w:left w:val="none" w:sz="0" w:space="0" w:color="auto"/>
        <w:bottom w:val="none" w:sz="0" w:space="0" w:color="auto"/>
        <w:right w:val="none" w:sz="0" w:space="0" w:color="auto"/>
      </w:divBdr>
    </w:div>
    <w:div w:id="1946306940">
      <w:bodyDiv w:val="1"/>
      <w:marLeft w:val="0"/>
      <w:marRight w:val="0"/>
      <w:marTop w:val="0"/>
      <w:marBottom w:val="0"/>
      <w:divBdr>
        <w:top w:val="none" w:sz="0" w:space="0" w:color="auto"/>
        <w:left w:val="none" w:sz="0" w:space="0" w:color="auto"/>
        <w:bottom w:val="none" w:sz="0" w:space="0" w:color="auto"/>
        <w:right w:val="none" w:sz="0" w:space="0" w:color="auto"/>
      </w:divBdr>
    </w:div>
    <w:div w:id="1950626202">
      <w:bodyDiv w:val="1"/>
      <w:marLeft w:val="0"/>
      <w:marRight w:val="0"/>
      <w:marTop w:val="0"/>
      <w:marBottom w:val="0"/>
      <w:divBdr>
        <w:top w:val="none" w:sz="0" w:space="0" w:color="auto"/>
        <w:left w:val="none" w:sz="0" w:space="0" w:color="auto"/>
        <w:bottom w:val="none" w:sz="0" w:space="0" w:color="auto"/>
        <w:right w:val="none" w:sz="0" w:space="0" w:color="auto"/>
      </w:divBdr>
    </w:div>
    <w:div w:id="1956206587">
      <w:bodyDiv w:val="1"/>
      <w:marLeft w:val="0"/>
      <w:marRight w:val="0"/>
      <w:marTop w:val="0"/>
      <w:marBottom w:val="0"/>
      <w:divBdr>
        <w:top w:val="none" w:sz="0" w:space="0" w:color="auto"/>
        <w:left w:val="none" w:sz="0" w:space="0" w:color="auto"/>
        <w:bottom w:val="none" w:sz="0" w:space="0" w:color="auto"/>
        <w:right w:val="none" w:sz="0" w:space="0" w:color="auto"/>
      </w:divBdr>
    </w:div>
    <w:div w:id="1959751891">
      <w:bodyDiv w:val="1"/>
      <w:marLeft w:val="0"/>
      <w:marRight w:val="0"/>
      <w:marTop w:val="0"/>
      <w:marBottom w:val="0"/>
      <w:divBdr>
        <w:top w:val="none" w:sz="0" w:space="0" w:color="auto"/>
        <w:left w:val="none" w:sz="0" w:space="0" w:color="auto"/>
        <w:bottom w:val="none" w:sz="0" w:space="0" w:color="auto"/>
        <w:right w:val="none" w:sz="0" w:space="0" w:color="auto"/>
      </w:divBdr>
    </w:div>
    <w:div w:id="1961178125">
      <w:bodyDiv w:val="1"/>
      <w:marLeft w:val="0"/>
      <w:marRight w:val="0"/>
      <w:marTop w:val="0"/>
      <w:marBottom w:val="0"/>
      <w:divBdr>
        <w:top w:val="none" w:sz="0" w:space="0" w:color="auto"/>
        <w:left w:val="none" w:sz="0" w:space="0" w:color="auto"/>
        <w:bottom w:val="none" w:sz="0" w:space="0" w:color="auto"/>
        <w:right w:val="none" w:sz="0" w:space="0" w:color="auto"/>
      </w:divBdr>
    </w:div>
    <w:div w:id="1961371533">
      <w:bodyDiv w:val="1"/>
      <w:marLeft w:val="0"/>
      <w:marRight w:val="0"/>
      <w:marTop w:val="0"/>
      <w:marBottom w:val="0"/>
      <w:divBdr>
        <w:top w:val="none" w:sz="0" w:space="0" w:color="auto"/>
        <w:left w:val="none" w:sz="0" w:space="0" w:color="auto"/>
        <w:bottom w:val="none" w:sz="0" w:space="0" w:color="auto"/>
        <w:right w:val="none" w:sz="0" w:space="0" w:color="auto"/>
      </w:divBdr>
    </w:div>
    <w:div w:id="1966496914">
      <w:bodyDiv w:val="1"/>
      <w:marLeft w:val="0"/>
      <w:marRight w:val="0"/>
      <w:marTop w:val="0"/>
      <w:marBottom w:val="0"/>
      <w:divBdr>
        <w:top w:val="none" w:sz="0" w:space="0" w:color="auto"/>
        <w:left w:val="none" w:sz="0" w:space="0" w:color="auto"/>
        <w:bottom w:val="none" w:sz="0" w:space="0" w:color="auto"/>
        <w:right w:val="none" w:sz="0" w:space="0" w:color="auto"/>
      </w:divBdr>
    </w:div>
    <w:div w:id="2033652743">
      <w:bodyDiv w:val="1"/>
      <w:marLeft w:val="0"/>
      <w:marRight w:val="0"/>
      <w:marTop w:val="0"/>
      <w:marBottom w:val="0"/>
      <w:divBdr>
        <w:top w:val="none" w:sz="0" w:space="0" w:color="auto"/>
        <w:left w:val="none" w:sz="0" w:space="0" w:color="auto"/>
        <w:bottom w:val="none" w:sz="0" w:space="0" w:color="auto"/>
        <w:right w:val="none" w:sz="0" w:space="0" w:color="auto"/>
      </w:divBdr>
      <w:divsChild>
        <w:div w:id="867454838">
          <w:marLeft w:val="0"/>
          <w:marRight w:val="0"/>
          <w:marTop w:val="0"/>
          <w:marBottom w:val="0"/>
          <w:divBdr>
            <w:top w:val="none" w:sz="0" w:space="0" w:color="auto"/>
            <w:left w:val="none" w:sz="0" w:space="0" w:color="auto"/>
            <w:bottom w:val="none" w:sz="0" w:space="0" w:color="auto"/>
            <w:right w:val="none" w:sz="0" w:space="0" w:color="auto"/>
          </w:divBdr>
          <w:divsChild>
            <w:div w:id="2111969827">
              <w:marLeft w:val="0"/>
              <w:marRight w:val="0"/>
              <w:marTop w:val="0"/>
              <w:marBottom w:val="0"/>
              <w:divBdr>
                <w:top w:val="none" w:sz="0" w:space="0" w:color="auto"/>
                <w:left w:val="none" w:sz="0" w:space="0" w:color="auto"/>
                <w:bottom w:val="none" w:sz="0" w:space="0" w:color="auto"/>
                <w:right w:val="none" w:sz="0" w:space="0" w:color="auto"/>
              </w:divBdr>
              <w:divsChild>
                <w:div w:id="849417180">
                  <w:marLeft w:val="0"/>
                  <w:marRight w:val="0"/>
                  <w:marTop w:val="0"/>
                  <w:marBottom w:val="0"/>
                  <w:divBdr>
                    <w:top w:val="none" w:sz="0" w:space="0" w:color="auto"/>
                    <w:left w:val="none" w:sz="0" w:space="0" w:color="auto"/>
                    <w:bottom w:val="none" w:sz="0" w:space="0" w:color="auto"/>
                    <w:right w:val="none" w:sz="0" w:space="0" w:color="auto"/>
                  </w:divBdr>
                  <w:divsChild>
                    <w:div w:id="54206898">
                      <w:marLeft w:val="0"/>
                      <w:marRight w:val="0"/>
                      <w:marTop w:val="0"/>
                      <w:marBottom w:val="0"/>
                      <w:divBdr>
                        <w:top w:val="none" w:sz="0" w:space="0" w:color="auto"/>
                        <w:left w:val="none" w:sz="0" w:space="0" w:color="auto"/>
                        <w:bottom w:val="none" w:sz="0" w:space="0" w:color="auto"/>
                        <w:right w:val="none" w:sz="0" w:space="0" w:color="auto"/>
                      </w:divBdr>
                      <w:divsChild>
                        <w:div w:id="747731776">
                          <w:marLeft w:val="0"/>
                          <w:marRight w:val="0"/>
                          <w:marTop w:val="0"/>
                          <w:marBottom w:val="0"/>
                          <w:divBdr>
                            <w:top w:val="none" w:sz="0" w:space="0" w:color="auto"/>
                            <w:left w:val="none" w:sz="0" w:space="0" w:color="auto"/>
                            <w:bottom w:val="none" w:sz="0" w:space="0" w:color="auto"/>
                            <w:right w:val="none" w:sz="0" w:space="0" w:color="auto"/>
                          </w:divBdr>
                          <w:divsChild>
                            <w:div w:id="1691297789">
                              <w:marLeft w:val="0"/>
                              <w:marRight w:val="0"/>
                              <w:marTop w:val="0"/>
                              <w:marBottom w:val="0"/>
                              <w:divBdr>
                                <w:top w:val="none" w:sz="0" w:space="0" w:color="auto"/>
                                <w:left w:val="none" w:sz="0" w:space="0" w:color="auto"/>
                                <w:bottom w:val="none" w:sz="0" w:space="0" w:color="auto"/>
                                <w:right w:val="none" w:sz="0" w:space="0" w:color="auto"/>
                              </w:divBdr>
                              <w:divsChild>
                                <w:div w:id="1950813798">
                                  <w:marLeft w:val="0"/>
                                  <w:marRight w:val="0"/>
                                  <w:marTop w:val="0"/>
                                  <w:marBottom w:val="0"/>
                                  <w:divBdr>
                                    <w:top w:val="none" w:sz="0" w:space="0" w:color="auto"/>
                                    <w:left w:val="none" w:sz="0" w:space="0" w:color="auto"/>
                                    <w:bottom w:val="none" w:sz="0" w:space="0" w:color="auto"/>
                                    <w:right w:val="none" w:sz="0" w:space="0" w:color="auto"/>
                                  </w:divBdr>
                                  <w:divsChild>
                                    <w:div w:id="1912620463">
                                      <w:marLeft w:val="0"/>
                                      <w:marRight w:val="0"/>
                                      <w:marTop w:val="0"/>
                                      <w:marBottom w:val="0"/>
                                      <w:divBdr>
                                        <w:top w:val="none" w:sz="0" w:space="0" w:color="auto"/>
                                        <w:left w:val="none" w:sz="0" w:space="0" w:color="auto"/>
                                        <w:bottom w:val="none" w:sz="0" w:space="0" w:color="auto"/>
                                        <w:right w:val="none" w:sz="0" w:space="0" w:color="auto"/>
                                      </w:divBdr>
                                      <w:divsChild>
                                        <w:div w:id="1696928285">
                                          <w:marLeft w:val="0"/>
                                          <w:marRight w:val="0"/>
                                          <w:marTop w:val="0"/>
                                          <w:marBottom w:val="0"/>
                                          <w:divBdr>
                                            <w:top w:val="none" w:sz="0" w:space="0" w:color="auto"/>
                                            <w:left w:val="none" w:sz="0" w:space="0" w:color="auto"/>
                                            <w:bottom w:val="none" w:sz="0" w:space="0" w:color="auto"/>
                                            <w:right w:val="none" w:sz="0" w:space="0" w:color="auto"/>
                                          </w:divBdr>
                                          <w:divsChild>
                                            <w:div w:id="9843585">
                                              <w:marLeft w:val="0"/>
                                              <w:marRight w:val="0"/>
                                              <w:marTop w:val="0"/>
                                              <w:marBottom w:val="0"/>
                                              <w:divBdr>
                                                <w:top w:val="none" w:sz="0" w:space="0" w:color="auto"/>
                                                <w:left w:val="none" w:sz="0" w:space="0" w:color="auto"/>
                                                <w:bottom w:val="none" w:sz="0" w:space="0" w:color="auto"/>
                                                <w:right w:val="none" w:sz="0" w:space="0" w:color="auto"/>
                                              </w:divBdr>
                                              <w:divsChild>
                                                <w:div w:id="528640748">
                                                  <w:marLeft w:val="0"/>
                                                  <w:marRight w:val="0"/>
                                                  <w:marTop w:val="0"/>
                                                  <w:marBottom w:val="0"/>
                                                  <w:divBdr>
                                                    <w:top w:val="none" w:sz="0" w:space="0" w:color="auto"/>
                                                    <w:left w:val="none" w:sz="0" w:space="0" w:color="auto"/>
                                                    <w:bottom w:val="none" w:sz="0" w:space="0" w:color="auto"/>
                                                    <w:right w:val="none" w:sz="0" w:space="0" w:color="auto"/>
                                                  </w:divBdr>
                                                  <w:divsChild>
                                                    <w:div w:id="207112228">
                                                      <w:marLeft w:val="0"/>
                                                      <w:marRight w:val="0"/>
                                                      <w:marTop w:val="0"/>
                                                      <w:marBottom w:val="0"/>
                                                      <w:divBdr>
                                                        <w:top w:val="none" w:sz="0" w:space="0" w:color="auto"/>
                                                        <w:left w:val="none" w:sz="0" w:space="0" w:color="auto"/>
                                                        <w:bottom w:val="none" w:sz="0" w:space="0" w:color="auto"/>
                                                        <w:right w:val="none" w:sz="0" w:space="0" w:color="auto"/>
                                                      </w:divBdr>
                                                      <w:divsChild>
                                                        <w:div w:id="1766414422">
                                                          <w:marLeft w:val="0"/>
                                                          <w:marRight w:val="0"/>
                                                          <w:marTop w:val="0"/>
                                                          <w:marBottom w:val="0"/>
                                                          <w:divBdr>
                                                            <w:top w:val="none" w:sz="0" w:space="0" w:color="auto"/>
                                                            <w:left w:val="none" w:sz="0" w:space="0" w:color="auto"/>
                                                            <w:bottom w:val="none" w:sz="0" w:space="0" w:color="auto"/>
                                                            <w:right w:val="none" w:sz="0" w:space="0" w:color="auto"/>
                                                          </w:divBdr>
                                                          <w:divsChild>
                                                            <w:div w:id="20471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6683">
                                                      <w:marLeft w:val="0"/>
                                                      <w:marRight w:val="0"/>
                                                      <w:marTop w:val="0"/>
                                                      <w:marBottom w:val="0"/>
                                                      <w:divBdr>
                                                        <w:top w:val="none" w:sz="0" w:space="0" w:color="auto"/>
                                                        <w:left w:val="none" w:sz="0" w:space="0" w:color="auto"/>
                                                        <w:bottom w:val="none" w:sz="0" w:space="0" w:color="auto"/>
                                                        <w:right w:val="none" w:sz="0" w:space="0" w:color="auto"/>
                                                      </w:divBdr>
                                                    </w:div>
                                                    <w:div w:id="1188325393">
                                                      <w:marLeft w:val="0"/>
                                                      <w:marRight w:val="0"/>
                                                      <w:marTop w:val="0"/>
                                                      <w:marBottom w:val="0"/>
                                                      <w:divBdr>
                                                        <w:top w:val="none" w:sz="0" w:space="0" w:color="auto"/>
                                                        <w:left w:val="none" w:sz="0" w:space="0" w:color="auto"/>
                                                        <w:bottom w:val="none" w:sz="0" w:space="0" w:color="auto"/>
                                                        <w:right w:val="none" w:sz="0" w:space="0" w:color="auto"/>
                                                      </w:divBdr>
                                                      <w:divsChild>
                                                        <w:div w:id="858280864">
                                                          <w:marLeft w:val="0"/>
                                                          <w:marRight w:val="0"/>
                                                          <w:marTop w:val="0"/>
                                                          <w:marBottom w:val="0"/>
                                                          <w:divBdr>
                                                            <w:top w:val="none" w:sz="0" w:space="0" w:color="auto"/>
                                                            <w:left w:val="none" w:sz="0" w:space="0" w:color="auto"/>
                                                            <w:bottom w:val="none" w:sz="0" w:space="0" w:color="auto"/>
                                                            <w:right w:val="none" w:sz="0" w:space="0" w:color="auto"/>
                                                          </w:divBdr>
                                                          <w:divsChild>
                                                            <w:div w:id="5954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1408">
                                                      <w:marLeft w:val="0"/>
                                                      <w:marRight w:val="0"/>
                                                      <w:marTop w:val="0"/>
                                                      <w:marBottom w:val="0"/>
                                                      <w:divBdr>
                                                        <w:top w:val="none" w:sz="0" w:space="0" w:color="auto"/>
                                                        <w:left w:val="none" w:sz="0" w:space="0" w:color="auto"/>
                                                        <w:bottom w:val="none" w:sz="0" w:space="0" w:color="auto"/>
                                                        <w:right w:val="none" w:sz="0" w:space="0" w:color="auto"/>
                                                      </w:divBdr>
                                                      <w:divsChild>
                                                        <w:div w:id="18041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7310683">
      <w:bodyDiv w:val="1"/>
      <w:marLeft w:val="0"/>
      <w:marRight w:val="0"/>
      <w:marTop w:val="0"/>
      <w:marBottom w:val="0"/>
      <w:divBdr>
        <w:top w:val="none" w:sz="0" w:space="0" w:color="auto"/>
        <w:left w:val="none" w:sz="0" w:space="0" w:color="auto"/>
        <w:bottom w:val="none" w:sz="0" w:space="0" w:color="auto"/>
        <w:right w:val="none" w:sz="0" w:space="0" w:color="auto"/>
      </w:divBdr>
    </w:div>
    <w:div w:id="2095976725">
      <w:bodyDiv w:val="1"/>
      <w:marLeft w:val="0"/>
      <w:marRight w:val="0"/>
      <w:marTop w:val="0"/>
      <w:marBottom w:val="0"/>
      <w:divBdr>
        <w:top w:val="none" w:sz="0" w:space="0" w:color="auto"/>
        <w:left w:val="none" w:sz="0" w:space="0" w:color="auto"/>
        <w:bottom w:val="none" w:sz="0" w:space="0" w:color="auto"/>
        <w:right w:val="none" w:sz="0" w:space="0" w:color="auto"/>
      </w:divBdr>
    </w:div>
    <w:div w:id="2103259397">
      <w:bodyDiv w:val="1"/>
      <w:marLeft w:val="0"/>
      <w:marRight w:val="0"/>
      <w:marTop w:val="0"/>
      <w:marBottom w:val="0"/>
      <w:divBdr>
        <w:top w:val="none" w:sz="0" w:space="0" w:color="auto"/>
        <w:left w:val="none" w:sz="0" w:space="0" w:color="auto"/>
        <w:bottom w:val="none" w:sz="0" w:space="0" w:color="auto"/>
        <w:right w:val="none" w:sz="0" w:space="0" w:color="auto"/>
      </w:divBdr>
    </w:div>
    <w:div w:id="2104648170">
      <w:bodyDiv w:val="1"/>
      <w:marLeft w:val="0"/>
      <w:marRight w:val="0"/>
      <w:marTop w:val="0"/>
      <w:marBottom w:val="0"/>
      <w:divBdr>
        <w:top w:val="none" w:sz="0" w:space="0" w:color="auto"/>
        <w:left w:val="none" w:sz="0" w:space="0" w:color="auto"/>
        <w:bottom w:val="none" w:sz="0" w:space="0" w:color="auto"/>
        <w:right w:val="none" w:sz="0" w:space="0" w:color="auto"/>
      </w:divBdr>
    </w:div>
    <w:div w:id="2115636363">
      <w:bodyDiv w:val="1"/>
      <w:marLeft w:val="0"/>
      <w:marRight w:val="0"/>
      <w:marTop w:val="0"/>
      <w:marBottom w:val="0"/>
      <w:divBdr>
        <w:top w:val="none" w:sz="0" w:space="0" w:color="auto"/>
        <w:left w:val="none" w:sz="0" w:space="0" w:color="auto"/>
        <w:bottom w:val="none" w:sz="0" w:space="0" w:color="auto"/>
        <w:right w:val="none" w:sz="0" w:space="0" w:color="auto"/>
      </w:divBdr>
    </w:div>
    <w:div w:id="2122874617">
      <w:bodyDiv w:val="1"/>
      <w:marLeft w:val="0"/>
      <w:marRight w:val="0"/>
      <w:marTop w:val="0"/>
      <w:marBottom w:val="0"/>
      <w:divBdr>
        <w:top w:val="none" w:sz="0" w:space="0" w:color="auto"/>
        <w:left w:val="none" w:sz="0" w:space="0" w:color="auto"/>
        <w:bottom w:val="none" w:sz="0" w:space="0" w:color="auto"/>
        <w:right w:val="none" w:sz="0" w:space="0" w:color="auto"/>
      </w:divBdr>
      <w:divsChild>
        <w:div w:id="1160854679">
          <w:marLeft w:val="0"/>
          <w:marRight w:val="0"/>
          <w:marTop w:val="0"/>
          <w:marBottom w:val="0"/>
          <w:divBdr>
            <w:top w:val="none" w:sz="0" w:space="0" w:color="auto"/>
            <w:left w:val="none" w:sz="0" w:space="0" w:color="auto"/>
            <w:bottom w:val="none" w:sz="0" w:space="0" w:color="auto"/>
            <w:right w:val="none" w:sz="0" w:space="0" w:color="auto"/>
          </w:divBdr>
          <w:divsChild>
            <w:div w:id="1742672802">
              <w:marLeft w:val="0"/>
              <w:marRight w:val="0"/>
              <w:marTop w:val="0"/>
              <w:marBottom w:val="0"/>
              <w:divBdr>
                <w:top w:val="none" w:sz="0" w:space="0" w:color="auto"/>
                <w:left w:val="none" w:sz="0" w:space="0" w:color="auto"/>
                <w:bottom w:val="none" w:sz="0" w:space="0" w:color="auto"/>
                <w:right w:val="none" w:sz="0" w:space="0" w:color="auto"/>
              </w:divBdr>
              <w:divsChild>
                <w:div w:id="23331686">
                  <w:marLeft w:val="0"/>
                  <w:marRight w:val="0"/>
                  <w:marTop w:val="0"/>
                  <w:marBottom w:val="0"/>
                  <w:divBdr>
                    <w:top w:val="none" w:sz="0" w:space="0" w:color="auto"/>
                    <w:left w:val="none" w:sz="0" w:space="0" w:color="auto"/>
                    <w:bottom w:val="none" w:sz="0" w:space="0" w:color="auto"/>
                    <w:right w:val="none" w:sz="0" w:space="0" w:color="auto"/>
                  </w:divBdr>
                  <w:divsChild>
                    <w:div w:id="883565027">
                      <w:marLeft w:val="0"/>
                      <w:marRight w:val="0"/>
                      <w:marTop w:val="0"/>
                      <w:marBottom w:val="0"/>
                      <w:divBdr>
                        <w:top w:val="none" w:sz="0" w:space="0" w:color="auto"/>
                        <w:left w:val="none" w:sz="0" w:space="0" w:color="auto"/>
                        <w:bottom w:val="none" w:sz="0" w:space="0" w:color="auto"/>
                        <w:right w:val="none" w:sz="0" w:space="0" w:color="auto"/>
                      </w:divBdr>
                      <w:divsChild>
                        <w:div w:id="693266561">
                          <w:marLeft w:val="0"/>
                          <w:marRight w:val="0"/>
                          <w:marTop w:val="0"/>
                          <w:marBottom w:val="0"/>
                          <w:divBdr>
                            <w:top w:val="none" w:sz="0" w:space="0" w:color="auto"/>
                            <w:left w:val="none" w:sz="0" w:space="0" w:color="auto"/>
                            <w:bottom w:val="none" w:sz="0" w:space="0" w:color="auto"/>
                            <w:right w:val="none" w:sz="0" w:space="0" w:color="auto"/>
                          </w:divBdr>
                          <w:divsChild>
                            <w:div w:id="839664836">
                              <w:marLeft w:val="0"/>
                              <w:marRight w:val="0"/>
                              <w:marTop w:val="0"/>
                              <w:marBottom w:val="0"/>
                              <w:divBdr>
                                <w:top w:val="none" w:sz="0" w:space="0" w:color="auto"/>
                                <w:left w:val="none" w:sz="0" w:space="0" w:color="auto"/>
                                <w:bottom w:val="none" w:sz="0" w:space="0" w:color="auto"/>
                                <w:right w:val="none" w:sz="0" w:space="0" w:color="auto"/>
                              </w:divBdr>
                              <w:divsChild>
                                <w:div w:id="1150052544">
                                  <w:marLeft w:val="0"/>
                                  <w:marRight w:val="0"/>
                                  <w:marTop w:val="0"/>
                                  <w:marBottom w:val="0"/>
                                  <w:divBdr>
                                    <w:top w:val="none" w:sz="0" w:space="0" w:color="auto"/>
                                    <w:left w:val="none" w:sz="0" w:space="0" w:color="auto"/>
                                    <w:bottom w:val="none" w:sz="0" w:space="0" w:color="auto"/>
                                    <w:right w:val="none" w:sz="0" w:space="0" w:color="auto"/>
                                  </w:divBdr>
                                  <w:divsChild>
                                    <w:div w:id="1711228004">
                                      <w:marLeft w:val="0"/>
                                      <w:marRight w:val="0"/>
                                      <w:marTop w:val="0"/>
                                      <w:marBottom w:val="0"/>
                                      <w:divBdr>
                                        <w:top w:val="none" w:sz="0" w:space="0" w:color="auto"/>
                                        <w:left w:val="none" w:sz="0" w:space="0" w:color="auto"/>
                                        <w:bottom w:val="none" w:sz="0" w:space="0" w:color="auto"/>
                                        <w:right w:val="none" w:sz="0" w:space="0" w:color="auto"/>
                                      </w:divBdr>
                                      <w:divsChild>
                                        <w:div w:id="218630991">
                                          <w:marLeft w:val="0"/>
                                          <w:marRight w:val="0"/>
                                          <w:marTop w:val="0"/>
                                          <w:marBottom w:val="0"/>
                                          <w:divBdr>
                                            <w:top w:val="none" w:sz="0" w:space="0" w:color="auto"/>
                                            <w:left w:val="none" w:sz="0" w:space="0" w:color="auto"/>
                                            <w:bottom w:val="none" w:sz="0" w:space="0" w:color="auto"/>
                                            <w:right w:val="none" w:sz="0" w:space="0" w:color="auto"/>
                                          </w:divBdr>
                                          <w:divsChild>
                                            <w:div w:id="199244524">
                                              <w:marLeft w:val="0"/>
                                              <w:marRight w:val="0"/>
                                              <w:marTop w:val="0"/>
                                              <w:marBottom w:val="0"/>
                                              <w:divBdr>
                                                <w:top w:val="none" w:sz="0" w:space="0" w:color="auto"/>
                                                <w:left w:val="none" w:sz="0" w:space="0" w:color="auto"/>
                                                <w:bottom w:val="none" w:sz="0" w:space="0" w:color="auto"/>
                                                <w:right w:val="none" w:sz="0" w:space="0" w:color="auto"/>
                                              </w:divBdr>
                                              <w:divsChild>
                                                <w:div w:id="1056507775">
                                                  <w:marLeft w:val="0"/>
                                                  <w:marRight w:val="0"/>
                                                  <w:marTop w:val="0"/>
                                                  <w:marBottom w:val="0"/>
                                                  <w:divBdr>
                                                    <w:top w:val="none" w:sz="0" w:space="0" w:color="auto"/>
                                                    <w:left w:val="none" w:sz="0" w:space="0" w:color="auto"/>
                                                    <w:bottom w:val="none" w:sz="0" w:space="0" w:color="auto"/>
                                                    <w:right w:val="none" w:sz="0" w:space="0" w:color="auto"/>
                                                  </w:divBdr>
                                                  <w:divsChild>
                                                    <w:div w:id="1488127517">
                                                      <w:marLeft w:val="0"/>
                                                      <w:marRight w:val="0"/>
                                                      <w:marTop w:val="0"/>
                                                      <w:marBottom w:val="0"/>
                                                      <w:divBdr>
                                                        <w:top w:val="none" w:sz="0" w:space="0" w:color="auto"/>
                                                        <w:left w:val="none" w:sz="0" w:space="0" w:color="auto"/>
                                                        <w:bottom w:val="none" w:sz="0" w:space="0" w:color="auto"/>
                                                        <w:right w:val="none" w:sz="0" w:space="0" w:color="auto"/>
                                                      </w:divBdr>
                                                    </w:div>
                                                    <w:div w:id="452095867">
                                                      <w:marLeft w:val="0"/>
                                                      <w:marRight w:val="0"/>
                                                      <w:marTop w:val="0"/>
                                                      <w:marBottom w:val="0"/>
                                                      <w:divBdr>
                                                        <w:top w:val="none" w:sz="0" w:space="0" w:color="auto"/>
                                                        <w:left w:val="none" w:sz="0" w:space="0" w:color="auto"/>
                                                        <w:bottom w:val="none" w:sz="0" w:space="0" w:color="auto"/>
                                                        <w:right w:val="none" w:sz="0" w:space="0" w:color="auto"/>
                                                      </w:divBdr>
                                                      <w:divsChild>
                                                        <w:div w:id="1849364668">
                                                          <w:marLeft w:val="0"/>
                                                          <w:marRight w:val="0"/>
                                                          <w:marTop w:val="0"/>
                                                          <w:marBottom w:val="0"/>
                                                          <w:divBdr>
                                                            <w:top w:val="none" w:sz="0" w:space="0" w:color="auto"/>
                                                            <w:left w:val="none" w:sz="0" w:space="0" w:color="auto"/>
                                                            <w:bottom w:val="none" w:sz="0" w:space="0" w:color="auto"/>
                                                            <w:right w:val="none" w:sz="0" w:space="0" w:color="auto"/>
                                                          </w:divBdr>
                                                          <w:divsChild>
                                                            <w:div w:id="607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1812">
                                                      <w:marLeft w:val="0"/>
                                                      <w:marRight w:val="0"/>
                                                      <w:marTop w:val="0"/>
                                                      <w:marBottom w:val="0"/>
                                                      <w:divBdr>
                                                        <w:top w:val="none" w:sz="0" w:space="0" w:color="auto"/>
                                                        <w:left w:val="none" w:sz="0" w:space="0" w:color="auto"/>
                                                        <w:bottom w:val="none" w:sz="0" w:space="0" w:color="auto"/>
                                                        <w:right w:val="none" w:sz="0" w:space="0" w:color="auto"/>
                                                      </w:divBdr>
                                                      <w:divsChild>
                                                        <w:div w:id="249513073">
                                                          <w:marLeft w:val="0"/>
                                                          <w:marRight w:val="0"/>
                                                          <w:marTop w:val="0"/>
                                                          <w:marBottom w:val="0"/>
                                                          <w:divBdr>
                                                            <w:top w:val="none" w:sz="0" w:space="0" w:color="auto"/>
                                                            <w:left w:val="none" w:sz="0" w:space="0" w:color="auto"/>
                                                            <w:bottom w:val="none" w:sz="0" w:space="0" w:color="auto"/>
                                                            <w:right w:val="none" w:sz="0" w:space="0" w:color="auto"/>
                                                          </w:divBdr>
                                                          <w:divsChild>
                                                            <w:div w:id="16190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9302">
                                                      <w:marLeft w:val="0"/>
                                                      <w:marRight w:val="0"/>
                                                      <w:marTop w:val="0"/>
                                                      <w:marBottom w:val="0"/>
                                                      <w:divBdr>
                                                        <w:top w:val="none" w:sz="0" w:space="0" w:color="auto"/>
                                                        <w:left w:val="none" w:sz="0" w:space="0" w:color="auto"/>
                                                        <w:bottom w:val="none" w:sz="0" w:space="0" w:color="auto"/>
                                                        <w:right w:val="none" w:sz="0" w:space="0" w:color="auto"/>
                                                      </w:divBdr>
                                                      <w:divsChild>
                                                        <w:div w:id="383916971">
                                                          <w:marLeft w:val="0"/>
                                                          <w:marRight w:val="0"/>
                                                          <w:marTop w:val="0"/>
                                                          <w:marBottom w:val="0"/>
                                                          <w:divBdr>
                                                            <w:top w:val="none" w:sz="0" w:space="0" w:color="auto"/>
                                                            <w:left w:val="none" w:sz="0" w:space="0" w:color="auto"/>
                                                            <w:bottom w:val="none" w:sz="0" w:space="0" w:color="auto"/>
                                                            <w:right w:val="none" w:sz="0" w:space="0" w:color="auto"/>
                                                          </w:divBdr>
                                                          <w:divsChild>
                                                            <w:div w:id="120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8896">
                                                      <w:marLeft w:val="0"/>
                                                      <w:marRight w:val="0"/>
                                                      <w:marTop w:val="0"/>
                                                      <w:marBottom w:val="0"/>
                                                      <w:divBdr>
                                                        <w:top w:val="none" w:sz="0" w:space="0" w:color="auto"/>
                                                        <w:left w:val="none" w:sz="0" w:space="0" w:color="auto"/>
                                                        <w:bottom w:val="none" w:sz="0" w:space="0" w:color="auto"/>
                                                        <w:right w:val="none" w:sz="0" w:space="0" w:color="auto"/>
                                                      </w:divBdr>
                                                      <w:divsChild>
                                                        <w:div w:id="105128086">
                                                          <w:marLeft w:val="0"/>
                                                          <w:marRight w:val="0"/>
                                                          <w:marTop w:val="0"/>
                                                          <w:marBottom w:val="0"/>
                                                          <w:divBdr>
                                                            <w:top w:val="none" w:sz="0" w:space="0" w:color="auto"/>
                                                            <w:left w:val="none" w:sz="0" w:space="0" w:color="auto"/>
                                                            <w:bottom w:val="none" w:sz="0" w:space="0" w:color="auto"/>
                                                            <w:right w:val="none" w:sz="0" w:space="0" w:color="auto"/>
                                                          </w:divBdr>
                                                          <w:divsChild>
                                                            <w:div w:id="114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0132">
                                                      <w:marLeft w:val="0"/>
                                                      <w:marRight w:val="0"/>
                                                      <w:marTop w:val="0"/>
                                                      <w:marBottom w:val="0"/>
                                                      <w:divBdr>
                                                        <w:top w:val="none" w:sz="0" w:space="0" w:color="auto"/>
                                                        <w:left w:val="none" w:sz="0" w:space="0" w:color="auto"/>
                                                        <w:bottom w:val="none" w:sz="0" w:space="0" w:color="auto"/>
                                                        <w:right w:val="none" w:sz="0" w:space="0" w:color="auto"/>
                                                      </w:divBdr>
                                                      <w:divsChild>
                                                        <w:div w:id="1526862938">
                                                          <w:marLeft w:val="0"/>
                                                          <w:marRight w:val="0"/>
                                                          <w:marTop w:val="0"/>
                                                          <w:marBottom w:val="0"/>
                                                          <w:divBdr>
                                                            <w:top w:val="none" w:sz="0" w:space="0" w:color="auto"/>
                                                            <w:left w:val="none" w:sz="0" w:space="0" w:color="auto"/>
                                                            <w:bottom w:val="none" w:sz="0" w:space="0" w:color="auto"/>
                                                            <w:right w:val="none" w:sz="0" w:space="0" w:color="auto"/>
                                                          </w:divBdr>
                                                          <w:divsChild>
                                                            <w:div w:id="9399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566">
                                                      <w:marLeft w:val="0"/>
                                                      <w:marRight w:val="0"/>
                                                      <w:marTop w:val="0"/>
                                                      <w:marBottom w:val="0"/>
                                                      <w:divBdr>
                                                        <w:top w:val="none" w:sz="0" w:space="0" w:color="auto"/>
                                                        <w:left w:val="none" w:sz="0" w:space="0" w:color="auto"/>
                                                        <w:bottom w:val="none" w:sz="0" w:space="0" w:color="auto"/>
                                                        <w:right w:val="none" w:sz="0" w:space="0" w:color="auto"/>
                                                      </w:divBdr>
                                                      <w:divsChild>
                                                        <w:div w:id="171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995468">
      <w:bodyDiv w:val="1"/>
      <w:marLeft w:val="0"/>
      <w:marRight w:val="0"/>
      <w:marTop w:val="0"/>
      <w:marBottom w:val="0"/>
      <w:divBdr>
        <w:top w:val="none" w:sz="0" w:space="0" w:color="auto"/>
        <w:left w:val="none" w:sz="0" w:space="0" w:color="auto"/>
        <w:bottom w:val="none" w:sz="0" w:space="0" w:color="auto"/>
        <w:right w:val="none" w:sz="0" w:space="0" w:color="auto"/>
      </w:divBdr>
    </w:div>
    <w:div w:id="2138596139">
      <w:bodyDiv w:val="1"/>
      <w:marLeft w:val="0"/>
      <w:marRight w:val="0"/>
      <w:marTop w:val="0"/>
      <w:marBottom w:val="0"/>
      <w:divBdr>
        <w:top w:val="none" w:sz="0" w:space="0" w:color="auto"/>
        <w:left w:val="none" w:sz="0" w:space="0" w:color="auto"/>
        <w:bottom w:val="none" w:sz="0" w:space="0" w:color="auto"/>
        <w:right w:val="none" w:sz="0" w:space="0" w:color="auto"/>
      </w:divBdr>
    </w:div>
    <w:div w:id="21465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zdrow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p.legalis.pl/document-view.seam?documentId=mfrxilrtg4ytenjygmydaltqmfyc4nbtha4temjtg4"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cnrvg4ytqltqmfyc4nbqgyzdimzwga"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C6427-B418-4963-A943-B0A92538A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19108</Words>
  <Characters>114654</Characters>
  <Application>Microsoft Office Word</Application>
  <DocSecurity>0</DocSecurity>
  <Lines>955</Lines>
  <Paragraphs>266</Paragraphs>
  <ScaleCrop>false</ScaleCrop>
  <HeadingPairs>
    <vt:vector size="2" baseType="variant">
      <vt:variant>
        <vt:lpstr>Tytuł</vt:lpstr>
      </vt:variant>
      <vt:variant>
        <vt:i4>1</vt:i4>
      </vt:variant>
    </vt:vector>
  </HeadingPairs>
  <TitlesOfParts>
    <vt:vector size="1" baseType="lpstr">
      <vt:lpstr>Program prac legislacyjnych dotyczący aktów wykonawczych</vt:lpstr>
    </vt:vector>
  </TitlesOfParts>
  <Company>Ministerstwo Zdrowia</Company>
  <LinksUpToDate>false</LinksUpToDate>
  <CharactersWithSpaces>133496</CharactersWithSpaces>
  <SharedDoc>false</SharedDoc>
  <HLinks>
    <vt:vector size="60" baseType="variant">
      <vt:variant>
        <vt:i4>4718610</vt:i4>
      </vt:variant>
      <vt:variant>
        <vt:i4>27</vt:i4>
      </vt:variant>
      <vt:variant>
        <vt:i4>0</vt:i4>
      </vt:variant>
      <vt:variant>
        <vt:i4>5</vt:i4>
      </vt:variant>
      <vt:variant>
        <vt:lpwstr>http://sip.legalis.pl/urlSearch.seam?HitlistCaption=Akty%20wykonawcze%20dla:%20Dz.U.%20z%202017%20r.%20poz.%202211%20t.j.%20Art.%2038a%20%C2%A7%206%20Pkt.%201&amp;wyk4pap=40651097&amp;sortField=document-date&amp;filterByUniqueVersionBaseId=true</vt:lpwstr>
      </vt:variant>
      <vt:variant>
        <vt:lpwstr/>
      </vt:variant>
      <vt:variant>
        <vt:i4>7405671</vt:i4>
      </vt:variant>
      <vt:variant>
        <vt:i4>24</vt:i4>
      </vt:variant>
      <vt:variant>
        <vt:i4>0</vt:i4>
      </vt:variant>
      <vt:variant>
        <vt:i4>5</vt:i4>
      </vt:variant>
      <vt:variant>
        <vt:lpwstr>http://sip.legalis.pl/document-view.seam?documentId=mfrxilrtg4ytcnrwgeydaltqmfyc4nbqgy2taobsg4</vt:lpwstr>
      </vt:variant>
      <vt:variant>
        <vt:lpwstr/>
      </vt:variant>
      <vt:variant>
        <vt:i4>2687087</vt:i4>
      </vt:variant>
      <vt:variant>
        <vt:i4>21</vt:i4>
      </vt:variant>
      <vt:variant>
        <vt:i4>0</vt:i4>
      </vt:variant>
      <vt:variant>
        <vt:i4>5</vt:i4>
      </vt:variant>
      <vt:variant>
        <vt:lpwstr>http://sip.legalis.pl/document-view.seam?documentId=mfrxilrtg4ytcnrwgeydaltqmfyc4nbqgy2taojrgm</vt:lpwstr>
      </vt:variant>
      <vt:variant>
        <vt:lpwstr/>
      </vt:variant>
      <vt:variant>
        <vt:i4>2752616</vt:i4>
      </vt:variant>
      <vt:variant>
        <vt:i4>18</vt:i4>
      </vt:variant>
      <vt:variant>
        <vt:i4>0</vt:i4>
      </vt:variant>
      <vt:variant>
        <vt:i4>5</vt:i4>
      </vt:variant>
      <vt:variant>
        <vt:lpwstr>http://sip.legalis.pl/document-view.seam?documentId=mfrxilrtg4ytcnrwgeydaltqmfyc4nbqgy2taobyhe</vt:lpwstr>
      </vt:variant>
      <vt:variant>
        <vt:lpwstr/>
      </vt:variant>
      <vt:variant>
        <vt:i4>3997799</vt:i4>
      </vt:variant>
      <vt:variant>
        <vt:i4>15</vt:i4>
      </vt:variant>
      <vt:variant>
        <vt:i4>0</vt:i4>
      </vt:variant>
      <vt:variant>
        <vt:i4>5</vt:i4>
      </vt:variant>
      <vt:variant>
        <vt:lpwstr>http://sip.legalis.pl/document-view.seam?documentId=mfrxilrtg4ytcnrwgeydaltqmfyc4nbqgy2taobrgy</vt:lpwstr>
      </vt:variant>
      <vt:variant>
        <vt:lpwstr/>
      </vt:variant>
      <vt:variant>
        <vt:i4>3539047</vt:i4>
      </vt:variant>
      <vt:variant>
        <vt:i4>12</vt:i4>
      </vt:variant>
      <vt:variant>
        <vt:i4>0</vt:i4>
      </vt:variant>
      <vt:variant>
        <vt:i4>5</vt:i4>
      </vt:variant>
      <vt:variant>
        <vt:lpwstr>http://sip.legalis.pl/document-view.seam?documentId=mfrxilrtg4ytcnrwgeydaltqmfyc4nbqgy2taobugu</vt:lpwstr>
      </vt:variant>
      <vt:variant>
        <vt:lpwstr/>
      </vt:variant>
      <vt:variant>
        <vt:i4>3211367</vt:i4>
      </vt:variant>
      <vt:variant>
        <vt:i4>9</vt:i4>
      </vt:variant>
      <vt:variant>
        <vt:i4>0</vt:i4>
      </vt:variant>
      <vt:variant>
        <vt:i4>5</vt:i4>
      </vt:variant>
      <vt:variant>
        <vt:lpwstr>http://sip.legalis.pl/document-view.seam?documentId=mfrxilrtg4ytcnrwgeydaltqmfyc4nbqgy2taobrgu</vt:lpwstr>
      </vt:variant>
      <vt:variant>
        <vt:lpwstr/>
      </vt:variant>
      <vt:variant>
        <vt:i4>3539047</vt:i4>
      </vt:variant>
      <vt:variant>
        <vt:i4>6</vt:i4>
      </vt:variant>
      <vt:variant>
        <vt:i4>0</vt:i4>
      </vt:variant>
      <vt:variant>
        <vt:i4>5</vt:i4>
      </vt:variant>
      <vt:variant>
        <vt:lpwstr>http://sip.legalis.pl/document-view.seam?documentId=mfrxilrtg4ytcnrwgeydaltqmfyc4nbqgy2taobugu</vt:lpwstr>
      </vt:variant>
      <vt:variant>
        <vt:lpwstr/>
      </vt:variant>
      <vt:variant>
        <vt:i4>6881316</vt:i4>
      </vt:variant>
      <vt:variant>
        <vt:i4>3</vt:i4>
      </vt:variant>
      <vt:variant>
        <vt:i4>0</vt:i4>
      </vt:variant>
      <vt:variant>
        <vt:i4>5</vt:i4>
      </vt:variant>
      <vt:variant>
        <vt:lpwstr>http://sip.legalis.pl/document-view.seam?documentId=mfrxilrtg4ytcnrvg4ydeltqmfyc4nbqgyzdambxhe</vt:lpwstr>
      </vt:variant>
      <vt:variant>
        <vt:lpwstr/>
      </vt:variant>
      <vt:variant>
        <vt:i4>4522059</vt:i4>
      </vt:variant>
      <vt:variant>
        <vt:i4>0</vt:i4>
      </vt:variant>
      <vt:variant>
        <vt:i4>0</vt:i4>
      </vt:variant>
      <vt:variant>
        <vt:i4>5</vt:i4>
      </vt:variant>
      <vt:variant>
        <vt:lpwstr>http://www.mz.gov.pl/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prac legislacyjnych dotyczący aktów wykonawczych</dc:title>
  <dc:creator>Ministerstwo Zdrowia</dc:creator>
  <cp:lastModifiedBy>Budziszewska-Makulska Alina</cp:lastModifiedBy>
  <cp:revision>3</cp:revision>
  <cp:lastPrinted>2018-12-07T08:31:00Z</cp:lastPrinted>
  <dcterms:created xsi:type="dcterms:W3CDTF">2019-10-28T12:02:00Z</dcterms:created>
  <dcterms:modified xsi:type="dcterms:W3CDTF">2019-10-28T12:02:00Z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1547284657</vt:i4>
  </property>
</Properties>
</file>