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06" w:rsidRPr="00061DC0" w:rsidRDefault="00562A06" w:rsidP="0022318F">
      <w:pPr>
        <w:spacing w:before="1" w:line="360" w:lineRule="auto"/>
        <w:ind w:right="1529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Załącznik nr </w:t>
      </w:r>
      <w:r w:rsidR="00823875" w:rsidRPr="00061DC0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B518FE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823875" w:rsidRPr="00061D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do SWZ  </w:t>
      </w:r>
    </w:p>
    <w:p w:rsidR="00562A06" w:rsidRPr="00061DC0" w:rsidRDefault="00562A06" w:rsidP="00B518FE">
      <w:pPr>
        <w:spacing w:before="1" w:line="360" w:lineRule="auto"/>
        <w:ind w:right="1529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</w:t>
      </w:r>
      <w:r w:rsidR="0022318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>do umowy nr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z dnia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>(pieczęć firmowa Wykonawcy)</w:t>
      </w:r>
    </w:p>
    <w:p w:rsidR="00562A06" w:rsidRPr="00061DC0" w:rsidRDefault="00562A06" w:rsidP="0022318F">
      <w:pPr>
        <w:spacing w:before="1" w:line="360" w:lineRule="auto"/>
        <w:ind w:right="1529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GWARANCYJNA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Stosownie do postanowień umowy z dnia 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>nr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>, której przedmiotem jest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realizacja zadania pod nazwą:</w:t>
      </w:r>
    </w:p>
    <w:p w:rsidR="00DB20DF" w:rsidRDefault="00DB20DF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B20DF">
        <w:rPr>
          <w:rFonts w:ascii="Times New Roman" w:hAnsi="Times New Roman" w:cs="Times New Roman"/>
          <w:b/>
          <w:sz w:val="24"/>
          <w:szCs w:val="24"/>
          <w:lang w:val="pl-PL"/>
        </w:rPr>
        <w:t>„Dostawa i montaż sprzętu do lokalizacji pożarów dla Nadleśnictwa Siedlce”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Gwarant: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Data odbioru ostatecznego (końcowego): ………………………………….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 oświadcza, że objęty niniejszą kartą gwarancyjną przedmiot gwarancji został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wykonany zgodnie z umową, specyfikacją techniczną wykonania i odbioru robót oraz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zasadami wiedzy technicznej i przepisami techniczno-budowlanymi.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Gwarant   ponosi   odpowiedzialność   z   tytułu   gwarancji   jakości   za   wady   fizyczne zmniejszające wartość użytkową, techniczną i estetyczną wykonanych </w:t>
      </w:r>
      <w:r w:rsidR="006B2861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Gwarant  udziela pełnej gwarancji na całość </w:t>
      </w:r>
      <w:r w:rsidR="00D105E9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objętych niniejszym zamówieniem 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 </w:t>
      </w:r>
      <w:r w:rsidR="00F529BA"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okres     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miesięcy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061DC0">
        <w:rPr>
          <w:rFonts w:ascii="Times New Roman" w:hAnsi="Times New Roman" w:cs="Times New Roman"/>
          <w:sz w:val="24"/>
          <w:szCs w:val="24"/>
          <w:u w:val="single"/>
          <w:lang w:val="pl-PL"/>
        </w:rPr>
        <w:t>licząc od daty bezusterkowego odbioru końcowego zadania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 okresie gwarancji zobowiązujemy się, na wezwanie Zamawiającego, na swój koszt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usuwać wszelkie wady i usterki będące rezultatem złej jakości przeprowadzonych robót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lub zastosowanych materiałów, które zostaną ujawnione po odbiorze końcowym zadania.</w:t>
      </w:r>
    </w:p>
    <w:p w:rsidR="00562A06" w:rsidRPr="00061DC0" w:rsidRDefault="00562A06" w:rsidP="00061DC0">
      <w:pPr>
        <w:numPr>
          <w:ilvl w:val="0"/>
          <w:numId w:val="2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Okres gwarancji ulega wydłużeniu o czas potrzebny na usunięcie wad lub usterek.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Okresy gwarancji udzielane przez Podwykonawców odpowiadają okresowi udzielonemu przez Gwaranta i liczone będą od daty bezusterkowego odbioru końcowego całości zadania.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Wszelkie wady ukryte przedmiotu umowy, które ujawnią się w okresie rękojmi i gwarancji Gwarant zobowiązuje się usunąć 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>w terminie do 14 dni od dnia powiadomienia przez Zamawiającego.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Jeżeli w okresie rękojmi za wady fizyczne i gwarancji jakości ujawnione zostaną wady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lub/i   usterki   dające  się   usunąć     Gwarant  usunie je   na  własny  koszt w terminie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wyznaczonym przez Zamawiającego nie później niż w terminie 14 dni.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Wszelkie naprawy gwarancyjne w okresie rękojmi wykonywane będą na koszt i ryzyko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Gwaranta.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 w trakcie  wykonywania   prac  wynikających  z  rękojmi   i   gwarancji   ponosi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 xml:space="preserve">odpowiedzialność za wszelkie szkody osób trzecich w związku z wykonywaniem </w:t>
      </w:r>
      <w:r w:rsidR="005C766F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62A06" w:rsidRPr="00061DC0" w:rsidRDefault="00562A06" w:rsidP="00061DC0">
      <w:pPr>
        <w:numPr>
          <w:ilvl w:val="0"/>
          <w:numId w:val="1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Do   zachowania   rękojmi   za   wady   fizyczne   </w:t>
      </w:r>
      <w:r w:rsidR="00DC6BCA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  wystarczy,   jeżeli Zamawiający zawiadomi Gwaranta o wadzie w termie do 30 dni od jej wykrycia.</w:t>
      </w: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Jeżeli Gwarant    nie usunie wad w terminie 14    dni    od daty ich zgłoszenia przez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 xml:space="preserve">Zamawiającego   lub  jeżeli   wskutek  wadliwie  wykonanych   </w:t>
      </w:r>
      <w:r w:rsidR="00B6475D">
        <w:rPr>
          <w:rFonts w:ascii="Times New Roman" w:hAnsi="Times New Roman" w:cs="Times New Roman"/>
          <w:sz w:val="24"/>
          <w:szCs w:val="24"/>
          <w:lang w:val="pl-PL"/>
        </w:rPr>
        <w:t>prac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wystąpią  zjawiska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lastRenderedPageBreak/>
        <w:t>zagrażające  bezpieczeństwu,   a  roboty zabezpieczające  nie  zostaną  podjęte  przez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Gwaranta niezwłocznie, tj. nie później niż w ciągu 14 dni od daty powiadomienia, to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Zamawiający może zlecić usunięcie ich stronie trzeciej  na koszt Gwaranta. W tym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przypadku koszty usuwania wad będą pokrywane w pierwszej kolejności z zatrzymanej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kwoty będącej zabezpieczeniem należytego wykonania umowy.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Jeżeli wada fizyczna elementu o dłuższym okresie gwarancji spowodowała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uszkodzenie elementu, dla którego okres gwarancji już upłynął, Wykonawca zobowiązuje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się do nieodpłatnego usunięcia wad w obu elementach.</w:t>
      </w:r>
    </w:p>
    <w:p w:rsidR="00562A06" w:rsidRPr="00061DC0" w:rsidRDefault="00562A06" w:rsidP="00A808FF">
      <w:pPr>
        <w:numPr>
          <w:ilvl w:val="0"/>
          <w:numId w:val="3"/>
        </w:numPr>
        <w:spacing w:before="1" w:line="360" w:lineRule="auto"/>
        <w:ind w:right="1529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W przypadku usunięcia przez Gwaranta istotnej wady, lub </w:t>
      </w:r>
      <w:r w:rsidR="00A808FF">
        <w:rPr>
          <w:rFonts w:ascii="Times New Roman" w:hAnsi="Times New Roman" w:cs="Times New Roman"/>
          <w:sz w:val="24"/>
          <w:szCs w:val="24"/>
          <w:lang w:val="pl-PL"/>
        </w:rPr>
        <w:t xml:space="preserve">wymiany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wadliwej części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na</w:t>
      </w:r>
      <w:r w:rsidR="00A808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now</w:t>
      </w:r>
      <w:r w:rsidR="00A808FF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808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termin gwarancji dla tej części biegnie na nowo od chwili</w:t>
      </w:r>
      <w:r w:rsidR="00A808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usunięcia wad.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 innych przypadkach termin gwarancji ulega przedłużeniu o czas, w ciągu którego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wskutek wady przedmiotu objętego gwarancją Zamawiający z tego przedmiotu nie mógł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korzystać.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Zamawiającemu przysługuje prawo do wymiany wadliwej części Przedmiotu umowy na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wolną od wad po wykonaniu 3 napraw gwarancyjnych, o ile nadal występują wady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 xml:space="preserve">uniemożliwiające eksploatację </w:t>
      </w:r>
      <w:r w:rsidR="003A179C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rzedmiotu umowy. Żądanie wymiany należy zgłosić na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piśmie. Jeżeli w wykonaniu obowiązku gwarancji następuje wymiana rzeczy wadliwej na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rzecz wolną od wad, albo została dokonana istotna naprawa wadliwej rzeczy, termin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gwarancji biegnie na nowo, licząc od dnia dostarczenia rzeczy wolnej od wad lub od dnia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zwrotu rzeczy naprawionej.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 w okresie trwania gwarancji jakości wykonania Przedmiotu umowy, zobowiązany</w:t>
      </w:r>
      <w:r w:rsidR="002C51F5"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jest, przy współudziale przedstawiciela Zamawiającego, do dokonywania raz w roku, na</w:t>
      </w:r>
      <w:r w:rsidR="002C51F5"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własny koszt,  przeglądów gwarancyjnych umożliwiających stwierdzenie ewentualnych</w:t>
      </w:r>
      <w:r w:rsidR="002C51F5"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wad   i   usterek,   pozwalających   Zamawiającemu   wyegzekwować   ich   usunięcie   od</w:t>
      </w:r>
      <w:r w:rsidR="002C51F5"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Gwaranta.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 przypadku konieczności dokonywania przeglądów gwarancyjnych częściej - zgodnie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z wymaganiami   narzuconymi   przez   producenta,   Gwarant   zobowiązuje   się   do   ich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dokonywania na własny koszt.</w:t>
      </w:r>
    </w:p>
    <w:p w:rsidR="00562A06" w:rsidRPr="00061DC0" w:rsidRDefault="00562A06" w:rsidP="00061DC0">
      <w:pPr>
        <w:numPr>
          <w:ilvl w:val="0"/>
          <w:numId w:val="3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Nie podlegają uprawnieniom z tytułu gwarancji wady powstałe na skutek:</w:t>
      </w:r>
    </w:p>
    <w:p w:rsidR="00562A06" w:rsidRPr="00061DC0" w:rsidRDefault="00562A06" w:rsidP="00061DC0">
      <w:pPr>
        <w:numPr>
          <w:ilvl w:val="0"/>
          <w:numId w:val="4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siły wyższej, pod pojęciem których strony rozumieją: stan wojny, stan klęski żywiołowej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i strajk generalny,</w:t>
      </w:r>
    </w:p>
    <w:p w:rsidR="00562A06" w:rsidRPr="00061DC0" w:rsidRDefault="00562A06" w:rsidP="00061DC0">
      <w:pPr>
        <w:numPr>
          <w:ilvl w:val="0"/>
          <w:numId w:val="4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normalnego zużycia obiektu lub jego części,</w:t>
      </w:r>
    </w:p>
    <w:p w:rsidR="00562A06" w:rsidRPr="00061DC0" w:rsidRDefault="00562A06" w:rsidP="00061DC0">
      <w:pPr>
        <w:numPr>
          <w:ilvl w:val="0"/>
          <w:numId w:val="4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szkód   wynikłych   z   winy   Użytkownika,   a   szczególnie   niewłaściwej   konserwacji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 xml:space="preserve">i użytkowania </w:t>
      </w:r>
      <w:r w:rsidR="00E7519C">
        <w:rPr>
          <w:rFonts w:ascii="Times New Roman" w:hAnsi="Times New Roman" w:cs="Times New Roman"/>
          <w:sz w:val="24"/>
          <w:szCs w:val="24"/>
          <w:lang w:val="pl-PL"/>
        </w:rPr>
        <w:t>pr</w:t>
      </w:r>
      <w:r w:rsidR="00E67115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E7519C">
        <w:rPr>
          <w:rFonts w:ascii="Times New Roman" w:hAnsi="Times New Roman" w:cs="Times New Roman"/>
          <w:sz w:val="24"/>
          <w:szCs w:val="24"/>
          <w:lang w:val="pl-PL"/>
        </w:rPr>
        <w:t>edmiotu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w sposób niezgodny z instrukcją lub zasadami eksploatacji   i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użytkowania.</w:t>
      </w:r>
    </w:p>
    <w:p w:rsidR="00562A06" w:rsidRPr="00061DC0" w:rsidRDefault="00562A06" w:rsidP="00061DC0">
      <w:pPr>
        <w:numPr>
          <w:ilvl w:val="0"/>
          <w:numId w:val="5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 celu umożliwienia kwalifikacji zgłoszonych wad, przyczyn ich powstania i sposobu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>usunięcia Zamawiający / Użytkownik zobowiązuje się do przechowania otrzymanej w dniu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lastRenderedPageBreak/>
        <w:t>odbioru dokumentacji  powykonawczej  i  protokołu odbioru ostatecznego / przekazania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</w:r>
      <w:r w:rsidR="00F60AE3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 do użytkowania przez cały okres trwania gwarancji.</w:t>
      </w:r>
    </w:p>
    <w:p w:rsidR="00562A06" w:rsidRPr="00061DC0" w:rsidRDefault="00562A06" w:rsidP="00061DC0">
      <w:pPr>
        <w:numPr>
          <w:ilvl w:val="0"/>
          <w:numId w:val="5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 jest odpowiedzialny za wszelkie szkody i straty, które spowodował w czasie prac nad usuwaniem wad i zobowiązuje się je pokryć w terminie 14 dni od dnia sporządzenia stosownego    protokołu    szkodowego.    Powyższy   wymóg    dotyczy    również   szkód wyrządzonych podmiotom trzecim.</w:t>
      </w:r>
    </w:p>
    <w:p w:rsidR="00562A06" w:rsidRPr="00061DC0" w:rsidRDefault="00562A06" w:rsidP="00061DC0">
      <w:pPr>
        <w:numPr>
          <w:ilvl w:val="0"/>
          <w:numId w:val="5"/>
        </w:num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Gwarant niezależnie od udzielonej gwarancji jakości, ponosi odpowiedzialność z tytułu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br/>
        <w:t xml:space="preserve">rękojmi za wady </w:t>
      </w:r>
      <w:r w:rsidR="0092524A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t>Okres rękojmi wynosi ………</w:t>
      </w:r>
      <w:r w:rsidRPr="00061DC0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 zostanie uzupełnione zgodnie z ofertą. Okres rękojmi w przypadku wydłużenia okresu gwarancji będzie zrównany z okresem gwarancji.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Uprawnienia   z   tytułu   rękojmi   nie   zostały   ograniczone   ani   wyłączone   niniejszym dokumentem.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 xml:space="preserve">23. W okresie gwarancji i rękojmi Wykonawca i Zamawiający zobowiązani są do pisemnego wzajemnego powiadomienia w terminie 7 dni o: 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 xml:space="preserve">zmianie adresu lub firmy 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 xml:space="preserve">zmianie osób reprezentujących strony 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 xml:space="preserve">ogłoszeniu  upadłości Wykonawcy  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ab/>
        <w:t>ogłoszeniu likwidacji firmy Wykonawcy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Warunki gwarancji podpisali: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sz w:val="24"/>
          <w:szCs w:val="24"/>
          <w:lang w:val="pl-PL"/>
        </w:rPr>
        <w:t>Udzielający gwarancji jakości upoważniony przedstawiciel Gwaranta: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01DA1A" wp14:editId="7418E25F">
                <wp:simplePos x="0" y="0"/>
                <wp:positionH relativeFrom="column">
                  <wp:posOffset>2822575</wp:posOffset>
                </wp:positionH>
                <wp:positionV relativeFrom="paragraph">
                  <wp:posOffset>435610</wp:posOffset>
                </wp:positionV>
                <wp:extent cx="2651760" cy="0"/>
                <wp:effectExtent l="10160" t="13970" r="5080" b="508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8C077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34.3pt" to="431.0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" o:allowincell="f" strokeweight=".7pt"/>
            </w:pict>
          </mc:Fallback>
        </mc:AlternateContent>
      </w: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>(podpis)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061DC0">
        <w:rPr>
          <w:rFonts w:ascii="Times New Roman" w:hAnsi="Times New Roman" w:cs="Times New Roman"/>
          <w:sz w:val="24"/>
          <w:szCs w:val="24"/>
          <w:lang w:val="pl-PL"/>
        </w:rPr>
        <w:t>Przyjmujący gwarancję jakości przedstawiciel Zamawiającego: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61DC0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B148ED" wp14:editId="21479407">
                <wp:simplePos x="0" y="0"/>
                <wp:positionH relativeFrom="column">
                  <wp:posOffset>2822575</wp:posOffset>
                </wp:positionH>
                <wp:positionV relativeFrom="paragraph">
                  <wp:posOffset>624840</wp:posOffset>
                </wp:positionV>
                <wp:extent cx="2651760" cy="0"/>
                <wp:effectExtent l="10160" t="5715" r="5080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FC784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49.2pt" to="431.0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" o:allowincell="f" strokeweight=".7pt"/>
            </w:pict>
          </mc:Fallback>
        </mc:AlternateContent>
      </w:r>
      <w:r w:rsidRPr="00061DC0">
        <w:rPr>
          <w:rFonts w:ascii="Times New Roman" w:hAnsi="Times New Roman" w:cs="Times New Roman"/>
          <w:iCs/>
          <w:sz w:val="24"/>
          <w:szCs w:val="24"/>
          <w:lang w:val="pl-PL"/>
        </w:rPr>
        <w:t>(podpis)</w:t>
      </w: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A06" w:rsidRPr="00061DC0" w:rsidRDefault="00562A06" w:rsidP="00061DC0">
      <w:pPr>
        <w:spacing w:before="1" w:line="360" w:lineRule="auto"/>
        <w:ind w:right="152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8226E" w:rsidRPr="00061DC0" w:rsidRDefault="0088226E" w:rsidP="00061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226E" w:rsidRPr="00061DC0">
      <w:headerReference w:type="default" r:id="rId7"/>
      <w:pgSz w:w="11910" w:h="16840"/>
      <w:pgMar w:top="1160" w:right="580" w:bottom="280" w:left="88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F2" w:rsidRDefault="002854F2">
      <w:r>
        <w:separator/>
      </w:r>
    </w:p>
  </w:endnote>
  <w:endnote w:type="continuationSeparator" w:id="0">
    <w:p w:rsidR="002854F2" w:rsidRDefault="0028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F2" w:rsidRDefault="002854F2">
      <w:r>
        <w:separator/>
      </w:r>
    </w:p>
  </w:footnote>
  <w:footnote w:type="continuationSeparator" w:id="0">
    <w:p w:rsidR="002854F2" w:rsidRDefault="00285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C21" w:rsidRDefault="002854F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582"/>
    <w:multiLevelType w:val="singleLevel"/>
    <w:tmpl w:val="00E83362"/>
    <w:lvl w:ilvl="0">
      <w:start w:val="1"/>
      <w:numFmt w:val="decimal"/>
      <w:lvlText w:val="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 w15:restartNumberingAfterBreak="0">
    <w:nsid w:val="1ACE7F53"/>
    <w:multiLevelType w:val="singleLevel"/>
    <w:tmpl w:val="C5A4996A"/>
    <w:lvl w:ilvl="0">
      <w:start w:val="20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 w15:restartNumberingAfterBreak="0">
    <w:nsid w:val="4FE37CCA"/>
    <w:multiLevelType w:val="singleLevel"/>
    <w:tmpl w:val="2960AF4E"/>
    <w:lvl w:ilvl="0">
      <w:start w:val="12"/>
      <w:numFmt w:val="decimal"/>
      <w:lvlText w:val="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3" w15:restartNumberingAfterBreak="0">
    <w:nsid w:val="761D0ECF"/>
    <w:multiLevelType w:val="singleLevel"/>
    <w:tmpl w:val="B42A1D16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447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06"/>
    <w:rsid w:val="00061DC0"/>
    <w:rsid w:val="000B2133"/>
    <w:rsid w:val="00115335"/>
    <w:rsid w:val="00205815"/>
    <w:rsid w:val="0022318F"/>
    <w:rsid w:val="002854F2"/>
    <w:rsid w:val="002B1589"/>
    <w:rsid w:val="002B29EB"/>
    <w:rsid w:val="002C51F5"/>
    <w:rsid w:val="002D395F"/>
    <w:rsid w:val="003A179C"/>
    <w:rsid w:val="004E5026"/>
    <w:rsid w:val="00562A06"/>
    <w:rsid w:val="00576306"/>
    <w:rsid w:val="005C766F"/>
    <w:rsid w:val="006B2861"/>
    <w:rsid w:val="00823875"/>
    <w:rsid w:val="00863960"/>
    <w:rsid w:val="0088226E"/>
    <w:rsid w:val="00892C97"/>
    <w:rsid w:val="008D4141"/>
    <w:rsid w:val="0092524A"/>
    <w:rsid w:val="00A808FF"/>
    <w:rsid w:val="00B37CD6"/>
    <w:rsid w:val="00B518FE"/>
    <w:rsid w:val="00B52646"/>
    <w:rsid w:val="00B6475D"/>
    <w:rsid w:val="00BB485C"/>
    <w:rsid w:val="00CD6342"/>
    <w:rsid w:val="00D105E9"/>
    <w:rsid w:val="00D32FF3"/>
    <w:rsid w:val="00DB20DF"/>
    <w:rsid w:val="00DC6BCA"/>
    <w:rsid w:val="00E15E1D"/>
    <w:rsid w:val="00E67115"/>
    <w:rsid w:val="00E7519C"/>
    <w:rsid w:val="00F529BA"/>
    <w:rsid w:val="00F60AE3"/>
    <w:rsid w:val="00F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37CEA-5212-4545-9FDB-DD1D124D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62A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62A0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62A0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Marek</dc:creator>
  <cp:keywords/>
  <dc:description/>
  <cp:lastModifiedBy>Piotr Piasecki</cp:lastModifiedBy>
  <cp:revision>2</cp:revision>
  <dcterms:created xsi:type="dcterms:W3CDTF">2022-06-07T10:16:00Z</dcterms:created>
  <dcterms:modified xsi:type="dcterms:W3CDTF">2022-06-07T10:16:00Z</dcterms:modified>
</cp:coreProperties>
</file>