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24A89090" w:rsidR="00E36E9F" w:rsidRPr="00AF3FA7" w:rsidRDefault="0065665B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>o ochronie danych) (Dz. Urz. UE L 119 z 04.05.2016, str. 1,z późn.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r w:rsidR="004A0423">
        <w:rPr>
          <w:rFonts w:ascii="Lato" w:eastAsia="Times New Roman" w:hAnsi="Lato" w:cs="Times New Roman"/>
          <w:lang w:eastAsia="pl-PL"/>
        </w:rPr>
        <w:t>Targów</w:t>
      </w:r>
      <w:r w:rsidR="004A0423" w:rsidRPr="004A0423">
        <w:rPr>
          <w:rFonts w:ascii="Lato" w:eastAsia="Times New Roman" w:hAnsi="Lato" w:cs="Times New Roman"/>
          <w:lang w:eastAsia="pl-PL"/>
        </w:rPr>
        <w:t xml:space="preserve"> </w:t>
      </w:r>
      <w:r w:rsidR="0004557E">
        <w:rPr>
          <w:rFonts w:ascii="Lato" w:eastAsia="Times New Roman" w:hAnsi="Lato" w:cs="Times New Roman"/>
          <w:lang w:eastAsia="pl-PL"/>
        </w:rPr>
        <w:t xml:space="preserve">HKTDC Food Expo PRO 2025 </w:t>
      </w:r>
      <w:r w:rsidR="004A0423" w:rsidRPr="004A0423">
        <w:rPr>
          <w:rFonts w:ascii="Lato" w:eastAsia="Times New Roman" w:hAnsi="Lato" w:cs="Times New Roman"/>
          <w:lang w:eastAsia="pl-PL"/>
        </w:rPr>
        <w:t xml:space="preserve">w </w:t>
      </w:r>
      <w:r w:rsidR="0004557E">
        <w:rPr>
          <w:rFonts w:ascii="Lato" w:eastAsia="Times New Roman" w:hAnsi="Lato" w:cs="Times New Roman"/>
          <w:lang w:eastAsia="pl-PL"/>
        </w:rPr>
        <w:t>Hongkongu,</w:t>
      </w:r>
      <w:r w:rsidR="004A0423">
        <w:rPr>
          <w:rFonts w:ascii="Lato" w:eastAsia="Times New Roman" w:hAnsi="Lato" w:cs="Times New Roman"/>
          <w:lang w:eastAsia="pl-PL"/>
        </w:rPr>
        <w:t xml:space="preserve"> </w:t>
      </w:r>
      <w:r w:rsidR="0004557E">
        <w:rPr>
          <w:rFonts w:ascii="Lato" w:eastAsia="Times New Roman" w:hAnsi="Lato" w:cs="Times New Roman"/>
          <w:lang w:eastAsia="pl-PL"/>
        </w:rPr>
        <w:t>14</w:t>
      </w:r>
      <w:r w:rsidR="004A0423">
        <w:rPr>
          <w:rFonts w:ascii="Lato" w:eastAsia="Times New Roman" w:hAnsi="Lato" w:cs="Times New Roman"/>
          <w:lang w:eastAsia="pl-PL"/>
        </w:rPr>
        <w:t xml:space="preserve"> -1</w:t>
      </w:r>
      <w:r w:rsidR="0004557E">
        <w:rPr>
          <w:rFonts w:ascii="Lato" w:eastAsia="Times New Roman" w:hAnsi="Lato" w:cs="Times New Roman"/>
          <w:lang w:eastAsia="pl-PL"/>
        </w:rPr>
        <w:t>6</w:t>
      </w:r>
      <w:r w:rsidR="004A0423">
        <w:rPr>
          <w:rFonts w:ascii="Lato" w:eastAsia="Times New Roman" w:hAnsi="Lato" w:cs="Times New Roman"/>
          <w:lang w:eastAsia="pl-PL"/>
        </w:rPr>
        <w:t xml:space="preserve"> </w:t>
      </w:r>
      <w:r w:rsidR="0004557E">
        <w:rPr>
          <w:rFonts w:ascii="Lato" w:eastAsia="Times New Roman" w:hAnsi="Lato" w:cs="Times New Roman"/>
          <w:lang w:eastAsia="pl-PL"/>
        </w:rPr>
        <w:t>sierpnia</w:t>
      </w:r>
      <w:r w:rsidR="004A0423">
        <w:rPr>
          <w:rFonts w:ascii="Lato" w:eastAsia="Times New Roman" w:hAnsi="Lato" w:cs="Times New Roman"/>
          <w:lang w:eastAsia="pl-PL"/>
        </w:rPr>
        <w:t xml:space="preserve"> 2025 r.</w:t>
      </w:r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0B7C" w14:textId="77777777" w:rsidR="00EE1CEA" w:rsidRDefault="00EE1CEA" w:rsidP="00C65352">
      <w:pPr>
        <w:spacing w:after="0" w:line="240" w:lineRule="auto"/>
      </w:pPr>
      <w:r>
        <w:separator/>
      </w:r>
    </w:p>
  </w:endnote>
  <w:endnote w:type="continuationSeparator" w:id="0">
    <w:p w14:paraId="71BAF6D6" w14:textId="77777777" w:rsidR="00EE1CEA" w:rsidRDefault="00EE1CEA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F120" w14:textId="77777777" w:rsidR="00EE1CEA" w:rsidRDefault="00EE1CEA" w:rsidP="00C65352">
      <w:pPr>
        <w:spacing w:after="0" w:line="240" w:lineRule="auto"/>
      </w:pPr>
      <w:r>
        <w:separator/>
      </w:r>
    </w:p>
  </w:footnote>
  <w:footnote w:type="continuationSeparator" w:id="0">
    <w:p w14:paraId="609AA987" w14:textId="77777777" w:rsidR="00EE1CEA" w:rsidRDefault="00EE1CEA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57E"/>
    <w:rsid w:val="00045DB0"/>
    <w:rsid w:val="000E457D"/>
    <w:rsid w:val="000E72A1"/>
    <w:rsid w:val="00125ED6"/>
    <w:rsid w:val="001332F6"/>
    <w:rsid w:val="001541E5"/>
    <w:rsid w:val="001A74D3"/>
    <w:rsid w:val="001C4695"/>
    <w:rsid w:val="0020676E"/>
    <w:rsid w:val="00262406"/>
    <w:rsid w:val="002756A9"/>
    <w:rsid w:val="00275B2B"/>
    <w:rsid w:val="002A4FA0"/>
    <w:rsid w:val="002C31AE"/>
    <w:rsid w:val="002D5C4F"/>
    <w:rsid w:val="003777DE"/>
    <w:rsid w:val="00444D84"/>
    <w:rsid w:val="00466616"/>
    <w:rsid w:val="004A04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A6066"/>
    <w:rsid w:val="006D0256"/>
    <w:rsid w:val="006D7570"/>
    <w:rsid w:val="006F3076"/>
    <w:rsid w:val="00742D33"/>
    <w:rsid w:val="007D5786"/>
    <w:rsid w:val="007D6E45"/>
    <w:rsid w:val="007F6CBF"/>
    <w:rsid w:val="00820AD8"/>
    <w:rsid w:val="008422A4"/>
    <w:rsid w:val="00856DB3"/>
    <w:rsid w:val="008B625C"/>
    <w:rsid w:val="008D6A54"/>
    <w:rsid w:val="00904B1F"/>
    <w:rsid w:val="00933FDE"/>
    <w:rsid w:val="00965CF8"/>
    <w:rsid w:val="00996DD6"/>
    <w:rsid w:val="009A09A0"/>
    <w:rsid w:val="00A20EA2"/>
    <w:rsid w:val="00A75E06"/>
    <w:rsid w:val="00AC66AE"/>
    <w:rsid w:val="00AF3FA7"/>
    <w:rsid w:val="00B02D0C"/>
    <w:rsid w:val="00B04A54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C4FCA"/>
    <w:rsid w:val="00D047D7"/>
    <w:rsid w:val="00DF098E"/>
    <w:rsid w:val="00E36E9F"/>
    <w:rsid w:val="00E7615B"/>
    <w:rsid w:val="00EE1CEA"/>
    <w:rsid w:val="00F063FF"/>
    <w:rsid w:val="00F31EE9"/>
    <w:rsid w:val="00F85458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57C7-9C2D-4571-8FD0-E070CCF0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Kuźniar Maria</cp:lastModifiedBy>
  <cp:revision>2</cp:revision>
  <cp:lastPrinted>2018-05-21T12:03:00Z</cp:lastPrinted>
  <dcterms:created xsi:type="dcterms:W3CDTF">2025-05-21T08:05:00Z</dcterms:created>
  <dcterms:modified xsi:type="dcterms:W3CDTF">2025-05-21T08:05:00Z</dcterms:modified>
</cp:coreProperties>
</file>