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43F5" w14:textId="745F4EF5" w:rsidR="008B5273" w:rsidRDefault="008B5273" w:rsidP="00D66AC9">
      <w:pPr>
        <w:spacing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Garwolin, dnia 2</w:t>
      </w:r>
      <w:r w:rsidR="00D0551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.02.202</w:t>
      </w:r>
      <w:r w:rsidR="00BD432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1F3C6CC" w14:textId="60223B82" w:rsidR="008B5273" w:rsidRDefault="00D66AC9" w:rsidP="00EA2556">
      <w:pPr>
        <w:spacing w:line="240" w:lineRule="auto"/>
        <w:ind w:left="-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5594"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BD4322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795594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D432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795594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01E742D" w14:textId="77777777" w:rsidR="008B5273" w:rsidRDefault="008B5273" w:rsidP="008B5273">
      <w:pPr>
        <w:spacing w:line="240" w:lineRule="auto"/>
        <w:ind w:left="-567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B5BA3AF" w14:textId="77777777" w:rsidR="008B5273" w:rsidRDefault="008B5273" w:rsidP="008B5273">
      <w:pPr>
        <w:tabs>
          <w:tab w:val="left" w:pos="5340"/>
        </w:tabs>
        <w:spacing w:line="276" w:lineRule="auto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„TROJANÓW” sp. z o.o. </w:t>
      </w:r>
    </w:p>
    <w:p w14:paraId="05A35967" w14:textId="77777777" w:rsidR="008B5273" w:rsidRDefault="008B5273" w:rsidP="008B5273">
      <w:pPr>
        <w:tabs>
          <w:tab w:val="left" w:pos="5340"/>
        </w:tabs>
        <w:spacing w:line="276" w:lineRule="auto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         ul. Staszica 1 </w:t>
      </w:r>
    </w:p>
    <w:p w14:paraId="66A97C63" w14:textId="77777777" w:rsidR="008B5273" w:rsidRDefault="008B5273" w:rsidP="008B5273">
      <w:pPr>
        <w:tabs>
          <w:tab w:val="left" w:pos="5340"/>
        </w:tabs>
        <w:spacing w:line="276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                                          05-800 Pruszków</w:t>
      </w:r>
    </w:p>
    <w:p w14:paraId="53C3921D" w14:textId="00275CC5" w:rsidR="008B5273" w:rsidRPr="00EA2556" w:rsidRDefault="008B5273" w:rsidP="00EA2556">
      <w:pPr>
        <w:spacing w:line="240" w:lineRule="auto"/>
        <w:ind w:left="-567"/>
        <w:jc w:val="lef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10C9473E" w14:textId="64D0E6C1" w:rsidR="008B5273" w:rsidRDefault="008B5273" w:rsidP="00D66AC9">
      <w:pPr>
        <w:tabs>
          <w:tab w:val="left" w:pos="5340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Zbiorcza roczna ocena jakości wody</w:t>
      </w:r>
      <w:bookmarkStart w:id="0" w:name="_Hlk63773624"/>
    </w:p>
    <w:bookmarkEnd w:id="0"/>
    <w:p w14:paraId="14BECDCC" w14:textId="02A79A02" w:rsidR="008B5273" w:rsidRDefault="008B5273" w:rsidP="00D66AC9">
      <w:pPr>
        <w:tabs>
          <w:tab w:val="left" w:pos="5340"/>
        </w:tabs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 pływalni TALARIA RESORT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&amp;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SPA Trojanów 158, 08-455 Trojanów</w:t>
      </w:r>
    </w:p>
    <w:p w14:paraId="029FD6E1" w14:textId="552EB010" w:rsidR="008B5273" w:rsidRPr="00EA2556" w:rsidRDefault="008B5273" w:rsidP="00EA2556">
      <w:pPr>
        <w:tabs>
          <w:tab w:val="left" w:pos="5340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od 1 stycznia 202</w:t>
      </w:r>
      <w:r w:rsidR="003B1429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</w:t>
      </w:r>
      <w:r w:rsidR="003B14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oku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do 31 grudnia 202</w:t>
      </w:r>
      <w:r w:rsidR="003B1429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</w:t>
      </w:r>
      <w:r w:rsidR="003B1429">
        <w:rPr>
          <w:rFonts w:ascii="Times New Roman" w:eastAsia="Times New Roman" w:hAnsi="Times New Roman"/>
          <w:b/>
          <w:sz w:val="28"/>
          <w:szCs w:val="28"/>
          <w:lang w:eastAsia="pl-PL"/>
        </w:rPr>
        <w:t>oku.</w:t>
      </w:r>
    </w:p>
    <w:p w14:paraId="490335A7" w14:textId="423C0FF5" w:rsidR="008B5273" w:rsidRDefault="008B5273" w:rsidP="00D66AC9">
      <w:pPr>
        <w:spacing w:line="240" w:lineRule="auto"/>
        <w:ind w:left="-426" w:firstLine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7348D1C8" w14:textId="77777777" w:rsidR="00CE6129" w:rsidRDefault="00CE6129" w:rsidP="00CE612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4 ust. 1 ustawy z dnia 14 marca 1985 r. o Państwowej Inspekcji Sanitarnej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(Dz. </w:t>
      </w:r>
      <w:r>
        <w:rPr>
          <w:rFonts w:ascii="Times New Roman" w:eastAsia="Times New Roman" w:hAnsi="Times New Roman"/>
          <w:sz w:val="28"/>
          <w:szCs w:val="24"/>
          <w:lang w:eastAsia="pl-PL"/>
        </w:rPr>
        <w:t>U.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2024 r. poz. 416),</w:t>
      </w:r>
    </w:p>
    <w:p w14:paraId="4BA4ED80" w14:textId="77777777" w:rsidR="00CE6129" w:rsidRDefault="00CE6129" w:rsidP="00CE612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 4  pkt 1, 2, 3 i 4 rozporządzenia Ministra Zdrowia z dnia 9 listopada 2015 r. w sprawie wymagań, jakim powinna odpowiadać woda na pływalniach (Dz. U. z 2022 r. poz. 1230)</w:t>
      </w:r>
    </w:p>
    <w:p w14:paraId="11382D7B" w14:textId="77777777" w:rsidR="00CE6129" w:rsidRDefault="00CE6129" w:rsidP="00CE612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33358354" w14:textId="77777777" w:rsidR="00CE6129" w:rsidRDefault="00CE6129" w:rsidP="00CE6129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pływalniach ocenionych na podstawie wymagań, o których  mowa w § 3 ust 1 ww. rozporządzenia,</w:t>
      </w:r>
    </w:p>
    <w:p w14:paraId="26FBF779" w14:textId="77777777" w:rsidR="00CE6129" w:rsidRDefault="00CE6129" w:rsidP="00CE6129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pływalnią,</w:t>
      </w:r>
    </w:p>
    <w:p w14:paraId="2B519B26" w14:textId="77777777" w:rsidR="00CE6129" w:rsidRDefault="00CE6129" w:rsidP="00CE6129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 zastosowanych metodyk referencyjnych analiz,</w:t>
      </w:r>
    </w:p>
    <w:p w14:paraId="74B9D180" w14:textId="532161CD" w:rsidR="00CE6129" w:rsidRDefault="00CE6129" w:rsidP="00CE6129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wyników badań wody wykonanych z nadzoru w dniu 24.09.2024 r. przez Państwowego Powiatowego Inspektora Sanitarnego w Garwolinie przed wydaniem oceny;</w:t>
      </w:r>
    </w:p>
    <w:p w14:paraId="56988D86" w14:textId="0ED9F241" w:rsidR="00BD4322" w:rsidRPr="00CE6129" w:rsidRDefault="00CE6129" w:rsidP="00BD4322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przeprowadzeniu w dniu 19.08.2024 r. kontroli sanitarnej w zakresie realizacji przez zarządzającego pływalnia obowiązków wynikających z przepisu § 3 ust. 1 i 2 ww. rozporządzenia;</w:t>
      </w:r>
    </w:p>
    <w:p w14:paraId="6A5E630B" w14:textId="77777777" w:rsidR="008B5273" w:rsidRDefault="008B5273" w:rsidP="008B52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420A89B8" w14:textId="77777777" w:rsidR="008B5273" w:rsidRDefault="008B5273" w:rsidP="008B5273">
      <w:pPr>
        <w:spacing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2B116D" w14:textId="1B414C00" w:rsidR="00D66AC9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Woda doprowadzana na ww. pływalnię pochodzi z systemu zbiorowego zaopatrzenia w wodę, z wodociągu publicznego Więcków, zarządzanego przez Usługi Instalacyjno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Sanitarne WOD-KAN CO, GAZ Henryk Jurzysta, ul. Sądowa 12, 08-460 Sobolew, który jest pod bieżącym nadzorem sanitarnym. Jakość wody z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ww. wodociągu jest zgodna z wymogami rozporządzenia Ministra Zdrowia z dnia 7 grudnia 2017 r. w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sprawie jakości wody przeznaczonej do spożycia przez ludzi (Dz. U. z 2017 r. poz. 2294).</w:t>
      </w:r>
    </w:p>
    <w:p w14:paraId="466B2DBB" w14:textId="77777777" w:rsidR="00D66AC9" w:rsidRDefault="00D66AC9" w:rsidP="00D66AC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C21558" w14:textId="2D42AD38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Pływalnia wyposażona jest w 2 niecki basenowe (niecka pływacka, niecka rekreacyjna). Nie posiada niecki przeznaczonej do nauki pływania dla niemowląt i dzieci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do lat 3.</w:t>
      </w:r>
    </w:p>
    <w:p w14:paraId="6EA4FCA8" w14:textId="77777777" w:rsidR="00E923F3" w:rsidRDefault="00E923F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B9B0E1" w14:textId="7F92C18C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Państwowy Powiatowy Inspektor Sanitarny w Garwolinie zatwierdził harmonogram poboru próbek wody przedstawiony przez zarządzającego pływalnią, który był realizowany zgodnie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ustaleniami, a sprawozdania były przekazywane w terminie.</w:t>
      </w:r>
    </w:p>
    <w:p w14:paraId="1CC36E66" w14:textId="59524B7C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Zakres przeprowadzanych badań w pływalni był zgodny z wymogami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ww. rozporządzenia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obejmował: mętność, pH wody, azotany, utlenialność, Σ THM, chloroform, chlor wolny, chlor związany, potencjał redox,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Escherichia coli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36±2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 po 48 h w 1 ml wody, liczbę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106EFD8C" w14:textId="77777777" w:rsidR="008B5273" w:rsidRDefault="008B5273" w:rsidP="008B5273">
      <w:p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Próbki wody pobierano z następujących punktów:</w:t>
      </w:r>
    </w:p>
    <w:p w14:paraId="0D01AA12" w14:textId="77777777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niecka basenu pływackiego,</w:t>
      </w:r>
    </w:p>
    <w:p w14:paraId="13E62F96" w14:textId="61C24C99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</w:t>
      </w:r>
      <w:r w:rsidR="00CE6129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woda wprowadzana do niecki basenu pływackiego,</w:t>
      </w:r>
    </w:p>
    <w:p w14:paraId="00BC4611" w14:textId="77777777" w:rsidR="008B5273" w:rsidRDefault="008B5273" w:rsidP="008B5273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niecka basenu rekreacyjnego - wyposażona w urządzenia wytwarzające aerozol                  wodno-powietrzny, </w:t>
      </w:r>
    </w:p>
    <w:p w14:paraId="51D8B2F8" w14:textId="57FF5D43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system cyrkulacji</w:t>
      </w:r>
      <w:r w:rsidR="00CE6129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woda wprowadzana do niecki basenu rekreacyjnego,</w:t>
      </w:r>
    </w:p>
    <w:p w14:paraId="0156C82A" w14:textId="1A20CF2C" w:rsidR="008B5273" w:rsidRDefault="008B5273" w:rsidP="008B5273">
      <w:pPr>
        <w:numPr>
          <w:ilvl w:val="0"/>
          <w:numId w:val="4"/>
        </w:num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natrysk</w:t>
      </w:r>
      <w:r w:rsidR="00A760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łazienka</w:t>
      </w:r>
      <w:r w:rsidR="00CE6129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badania w zakresie bakterii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3E5354BB" w14:textId="77777777" w:rsidR="00CE6129" w:rsidRDefault="00CE6129" w:rsidP="00CE612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4999B1" w14:textId="4526C0FE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Badania jakości wody na pływalni były wykonywane w ramach kontroli wewnętrznej, przez Laboratorium Analiz Żywności i Pasz RYPIN, ul. Sportowa 22, 87-500 Rypin oraz z nadzoru w laboratorium Powiatowej Stacji Sanitarno-Epidemiologicznej w Siedlcach, (laboratoria posiadają akredytację Polskiego Centrum Akredytacji).</w:t>
      </w:r>
    </w:p>
    <w:p w14:paraId="179A227A" w14:textId="33142539" w:rsidR="008B5273" w:rsidRDefault="008B5273" w:rsidP="00D66AC9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3 rozporządzenia Ministra Zdrowia z dnia 9 listopada 2015 r. w sprawie wymagań, jakim powinna odpowiadać woda na pływalniach (Dz. U. z 2022 r. poz. </w:t>
      </w:r>
      <w:bookmarkStart w:id="1" w:name="_Hlk95815327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1230), </w:t>
      </w:r>
      <w:bookmarkEnd w:id="1"/>
      <w:r>
        <w:rPr>
          <w:rFonts w:ascii="Times New Roman" w:eastAsia="Times New Roman" w:hAnsi="Times New Roman"/>
          <w:sz w:val="24"/>
          <w:szCs w:val="24"/>
          <w:lang w:eastAsia="pl-PL"/>
        </w:rPr>
        <w:t>zarządzający pływalnią prowadził rejestr wyników pomiarów jakości wody i bieżącej obserwacji dla niecek oraz nadzór nad pracą urządzeń. W wodzie oznaczano: pH, potencjał redox, stężenie chloru wolnego i związanego oraz temperaturę. Nie odnotowywano w wodzie zanieczyszczeń kałowych i wymiotnych.</w:t>
      </w:r>
    </w:p>
    <w:p w14:paraId="1FD004B5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3B0A70" w14:textId="539A9582" w:rsidR="00E923F3" w:rsidRDefault="008B5273" w:rsidP="004F750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przeprowadzonej analizie wyników badań wody od 1 stycznia  202</w:t>
      </w:r>
      <w:r w:rsidR="00CE612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do 31 grudnia 202</w:t>
      </w:r>
      <w:r w:rsidR="00CE612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r., Państwowy Powiatowy Inspektor Sanitarny w Garwolinie stwierdza, że wystąpiły przekroczenia: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5551257" w14:textId="7285DC4C" w:rsidR="008B5273" w:rsidRDefault="008B5273" w:rsidP="008B527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 </w:t>
      </w:r>
      <w:r w:rsidR="00CE6129">
        <w:rPr>
          <w:rFonts w:ascii="Times New Roman" w:eastAsia="Times New Roman" w:hAnsi="Times New Roman"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próbkach stwierdzono </w:t>
      </w:r>
      <w:r w:rsidR="0029751D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obecność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bakteri</w:t>
      </w:r>
      <w:r w:rsidR="0029751D">
        <w:rPr>
          <w:rFonts w:ascii="Times New Roman" w:eastAsia="Times New Roman" w:hAnsi="Times New Roman"/>
          <w:i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 w:rsidR="0029751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D05513" w:rsidRPr="00D05513">
        <w:rPr>
          <w:rFonts w:ascii="Times New Roman" w:eastAsia="Times New Roman" w:hAnsi="Times New Roman"/>
          <w:iCs/>
          <w:sz w:val="24"/>
          <w:szCs w:val="24"/>
          <w:lang w:eastAsia="pl-PL"/>
        </w:rPr>
        <w:t>oraz</w:t>
      </w:r>
      <w:r w:rsidR="0029751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 xml:space="preserve">przekroczenie </w:t>
      </w:r>
      <w:r w:rsidR="0029751D">
        <w:rPr>
          <w:rFonts w:ascii="Times New Roman" w:eastAsia="Times New Roman" w:hAnsi="Times New Roman"/>
          <w:sz w:val="24"/>
          <w:szCs w:val="24"/>
          <w:lang w:eastAsia="pl-PL"/>
        </w:rPr>
        <w:t xml:space="preserve"> poziom</w:t>
      </w:r>
      <w:r w:rsidR="00E27AB5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2975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>ogólnej  liczb</w:t>
      </w:r>
      <w:r w:rsidR="00E27AB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 xml:space="preserve"> mikroorganizmów</w:t>
      </w:r>
      <w:r w:rsidR="00E27AB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4F750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punk</w:t>
      </w:r>
      <w:r w:rsidR="0029751D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tach 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poboru: bas</w:t>
      </w:r>
      <w:r w:rsidR="0029751D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en rekreacyjny oraz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woda</w:t>
      </w:r>
      <w:r w:rsidR="004F750A">
        <w:rPr>
          <w:rFonts w:ascii="Times New Roman" w:eastAsia="Times New Roman" w:hAnsi="Times New Roman"/>
          <w:i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wprowadzana do basenu  rekreacyjnego</w:t>
      </w:r>
      <w:r w:rsidR="00E923F3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14:paraId="0A9E4FA9" w14:textId="256951F7" w:rsidR="00A76013" w:rsidRPr="00A76013" w:rsidRDefault="0029751D" w:rsidP="00A7601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1 próbce stwierdzono przekroczony poziom azotanów, w punkcie poboru – niecka basenu rekreacyjnego</w:t>
      </w:r>
      <w:r w:rsidR="00A76013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14:paraId="325F3C6F" w14:textId="547A4420" w:rsidR="00A76013" w:rsidRPr="00CF0ACB" w:rsidRDefault="00A76013" w:rsidP="00A7601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A76013">
        <w:rPr>
          <w:rFonts w:ascii="Times New Roman" w:eastAsia="Times New Roman" w:hAnsi="Times New Roman"/>
          <w:sz w:val="24"/>
          <w:szCs w:val="24"/>
          <w:lang w:eastAsia="pl-PL"/>
        </w:rPr>
        <w:t xml:space="preserve"> 1 próbce wystąpiły przekroczenia bakterii Legionella  sp.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punkcie poboru – natrysk przy basenie.</w:t>
      </w:r>
    </w:p>
    <w:p w14:paraId="34A21B49" w14:textId="77777777" w:rsidR="00CF0ACB" w:rsidRPr="00A76013" w:rsidRDefault="00CF0ACB" w:rsidP="00CF0ACB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0AEA7F5B" w14:textId="47A2FB0F" w:rsidR="007402DF" w:rsidRDefault="007402DF" w:rsidP="004F750A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Zarządzający pływalnią, w przypadku przekroczeń mikrobiologicznych występujących 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wodzie, podejmował natychmiastowe działania naprawcze, informując Państwowego Powiatowego Inspektora Sanitarnego w Garwolinie o ich zakresie: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przeprowadzano gruntowne czyszczenie i dezynfekcję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Został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wydan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dwie 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decyzj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CF0AC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administracyjne                     z rygorem natychmiastowej wykonalności. 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Jedna 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stwierdzają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cą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brak przydatności wody do kąpieli i nakazująca wyłącznie z eksploatacji niecki 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basenu rekreacyjnego. Druga nakazująca zaprzestania korzystania z pryszniców przy basenie. 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Przeprowadz</w:t>
      </w:r>
      <w:r w:rsidR="00D05513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no ponowne badania jakości wody w zakresie kwestionowanych parametrów mikrobiologicznych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27A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      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>i fizykochemicznych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>; wyniki były zgodne z wymogami określonymi</w:t>
      </w:r>
      <w:r w:rsidR="00A760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402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załączniku nr 1 i 2 do rozporządzenia.</w:t>
      </w:r>
    </w:p>
    <w:p w14:paraId="2DD702EF" w14:textId="77777777" w:rsidR="00CF0ACB" w:rsidRDefault="00CF0ACB" w:rsidP="004F750A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A4AF865" w14:textId="77777777" w:rsidR="00E27AB5" w:rsidRDefault="00E27AB5" w:rsidP="00E27AB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Zarządzający pływalnią umieszczał na tablicy informacyjnej w obiekcie i na stronie internetowej aktualną ocenę jakości wody na pływalni dokonanej  przez Państwowego Powiatowego Inspektora Sanitarnego w Garwolinie.</w:t>
      </w:r>
    </w:p>
    <w:p w14:paraId="152A56AC" w14:textId="77777777" w:rsidR="003F0775" w:rsidRDefault="003F0775" w:rsidP="00E27AB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DC5676" w14:textId="40F86AE9" w:rsidR="003F0775" w:rsidRPr="007B689E" w:rsidRDefault="003F0775" w:rsidP="003F07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 skali nieprawidłowych parametrów. </w:t>
      </w:r>
    </w:p>
    <w:p w14:paraId="70C813F2" w14:textId="77777777" w:rsidR="008B5273" w:rsidRDefault="008B5273" w:rsidP="008B527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B21610" w14:textId="38A69DA5" w:rsidR="008B5273" w:rsidRDefault="008B5273" w:rsidP="00E923F3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Przeprowadzona zbiorcza roczna ocena jakości wody na pływalni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TALARIA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RESORT </w:t>
      </w:r>
      <w:bookmarkStart w:id="2" w:name="_Hlk92441140"/>
      <w:r>
        <w:rPr>
          <w:rFonts w:ascii="Times New Roman" w:eastAsia="Times New Roman" w:hAnsi="Times New Roman"/>
          <w:sz w:val="24"/>
          <w:szCs w:val="24"/>
          <w:lang w:eastAsia="ar-SA"/>
        </w:rPr>
        <w:t>&amp;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SPA Trojanów 158, </w:t>
      </w:r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wykazała, że administrator zgodnie </w:t>
      </w:r>
      <w:r w:rsidR="00E923F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wytycznymi rozporządzenia Ministra Zdrowia z dnia 9 listopada 2015 r. w sprawie wymagań, jakim powinna odpowiadać woda na pływalniach (Dz. U. z 2022 r. poz. 1230), prowadził nadzór nad jakością wody w pływalni w celu zapewnienia użytkownikom wody przydatnej do kąpieli.</w:t>
      </w:r>
    </w:p>
    <w:p w14:paraId="39053410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AB11E5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A4DFE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EECDE9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D3897" w14:textId="61D0963F" w:rsidR="008B5273" w:rsidRDefault="008B5273" w:rsidP="00A7601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51F6D9" w14:textId="77777777" w:rsidR="00E923F3" w:rsidRDefault="00E923F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D0A9C9" w14:textId="77777777" w:rsidR="008B5273" w:rsidRDefault="008B5273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A927D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D2B9AA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88B0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929136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7B365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4F8B4C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137037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D79E2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7DDFF1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0FD1E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AEAD90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3506F2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873AFA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54E136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817B5F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EA6829" w14:textId="77777777" w:rsidR="003F0775" w:rsidRDefault="003F0775" w:rsidP="008B5273">
      <w:pPr>
        <w:spacing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E4EF3" w14:textId="77777777" w:rsidR="008B5273" w:rsidRPr="00D05513" w:rsidRDefault="008B5273" w:rsidP="008B5273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F78C55" w14:textId="32692A6E" w:rsidR="008B5273" w:rsidRPr="00D05513" w:rsidRDefault="008B5273" w:rsidP="00D66AC9">
      <w:p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D05513">
        <w:rPr>
          <w:rFonts w:ascii="Times New Roman" w:eastAsia="Times New Roman" w:hAnsi="Times New Roman"/>
          <w:bCs/>
          <w:lang w:eastAsia="pl-PL"/>
        </w:rPr>
        <w:t>Otrzymują:</w:t>
      </w:r>
    </w:p>
    <w:p w14:paraId="46CF5A5E" w14:textId="77777777" w:rsidR="008B5273" w:rsidRDefault="008B5273" w:rsidP="008B5273">
      <w:pPr>
        <w:numPr>
          <w:ilvl w:val="0"/>
          <w:numId w:val="6"/>
        </w:num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Adresat</w:t>
      </w:r>
    </w:p>
    <w:p w14:paraId="1BCA988D" w14:textId="77777777" w:rsidR="008B5273" w:rsidRDefault="008B5273" w:rsidP="008B5273">
      <w:pPr>
        <w:numPr>
          <w:ilvl w:val="0"/>
          <w:numId w:val="6"/>
        </w:numPr>
        <w:tabs>
          <w:tab w:val="left" w:pos="1635"/>
        </w:tabs>
        <w:spacing w:line="240" w:lineRule="auto"/>
        <w:jc w:val="lef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Aa.</w:t>
      </w:r>
    </w:p>
    <w:p w14:paraId="29A86365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F02AC0">
      <w:headerReference w:type="first" r:id="rId7"/>
      <w:pgSz w:w="11906" w:h="16838"/>
      <w:pgMar w:top="1418" w:right="1418" w:bottom="1418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5C8B" w14:textId="77777777" w:rsidR="00764F3F" w:rsidRDefault="00764F3F" w:rsidP="009D31E9">
      <w:pPr>
        <w:spacing w:line="240" w:lineRule="auto"/>
      </w:pPr>
      <w:r>
        <w:separator/>
      </w:r>
    </w:p>
  </w:endnote>
  <w:endnote w:type="continuationSeparator" w:id="0">
    <w:p w14:paraId="6F8A122A" w14:textId="77777777" w:rsidR="00764F3F" w:rsidRDefault="00764F3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A0E1" w14:textId="77777777" w:rsidR="00764F3F" w:rsidRDefault="00764F3F" w:rsidP="009D31E9">
      <w:pPr>
        <w:spacing w:line="240" w:lineRule="auto"/>
      </w:pPr>
      <w:r>
        <w:separator/>
      </w:r>
    </w:p>
  </w:footnote>
  <w:footnote w:type="continuationSeparator" w:id="0">
    <w:p w14:paraId="503C5F3B" w14:textId="77777777" w:rsidR="00764F3F" w:rsidRDefault="00764F3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0110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BE0EDD" wp14:editId="394D3443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F3E"/>
    <w:multiLevelType w:val="hybridMultilevel"/>
    <w:tmpl w:val="5888D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A5007"/>
    <w:multiLevelType w:val="hybridMultilevel"/>
    <w:tmpl w:val="A9D6F8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514FE7"/>
    <w:multiLevelType w:val="hybridMultilevel"/>
    <w:tmpl w:val="366C3A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6B5005"/>
    <w:multiLevelType w:val="hybridMultilevel"/>
    <w:tmpl w:val="649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0772"/>
    <w:multiLevelType w:val="hybridMultilevel"/>
    <w:tmpl w:val="85987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C18F1"/>
    <w:multiLevelType w:val="hybridMultilevel"/>
    <w:tmpl w:val="129A1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86668"/>
    <w:multiLevelType w:val="hybridMultilevel"/>
    <w:tmpl w:val="6CF8EF8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9E4E84"/>
    <w:multiLevelType w:val="hybridMultilevel"/>
    <w:tmpl w:val="CB76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41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020676">
    <w:abstractNumId w:val="7"/>
  </w:num>
  <w:num w:numId="3" w16cid:durableId="410543228">
    <w:abstractNumId w:val="3"/>
  </w:num>
  <w:num w:numId="4" w16cid:durableId="844783532">
    <w:abstractNumId w:val="6"/>
  </w:num>
  <w:num w:numId="5" w16cid:durableId="1788161324">
    <w:abstractNumId w:val="5"/>
  </w:num>
  <w:num w:numId="6" w16cid:durableId="1068571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381343">
    <w:abstractNumId w:val="1"/>
  </w:num>
  <w:num w:numId="8" w16cid:durableId="1282877309">
    <w:abstractNumId w:val="2"/>
  </w:num>
  <w:num w:numId="9" w16cid:durableId="1816100382">
    <w:abstractNumId w:val="0"/>
  </w:num>
  <w:num w:numId="10" w16cid:durableId="1950502679">
    <w:abstractNumId w:val="7"/>
  </w:num>
  <w:num w:numId="11" w16cid:durableId="978924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134E4C"/>
    <w:rsid w:val="00180BF1"/>
    <w:rsid w:val="00212426"/>
    <w:rsid w:val="00226B36"/>
    <w:rsid w:val="0029751D"/>
    <w:rsid w:val="002E7C40"/>
    <w:rsid w:val="002F1C76"/>
    <w:rsid w:val="003747A3"/>
    <w:rsid w:val="003B1429"/>
    <w:rsid w:val="003F0775"/>
    <w:rsid w:val="00490A41"/>
    <w:rsid w:val="004F750A"/>
    <w:rsid w:val="0057223E"/>
    <w:rsid w:val="005A5371"/>
    <w:rsid w:val="005E7C01"/>
    <w:rsid w:val="006372DA"/>
    <w:rsid w:val="006568B5"/>
    <w:rsid w:val="006E76C4"/>
    <w:rsid w:val="006F7569"/>
    <w:rsid w:val="00726F10"/>
    <w:rsid w:val="007402DF"/>
    <w:rsid w:val="00751D96"/>
    <w:rsid w:val="00764F3F"/>
    <w:rsid w:val="00795594"/>
    <w:rsid w:val="007B38C1"/>
    <w:rsid w:val="007C2C1F"/>
    <w:rsid w:val="007E5633"/>
    <w:rsid w:val="008A28B1"/>
    <w:rsid w:val="008B5273"/>
    <w:rsid w:val="008B5968"/>
    <w:rsid w:val="008E6628"/>
    <w:rsid w:val="009D31E9"/>
    <w:rsid w:val="009F6623"/>
    <w:rsid w:val="00A3606B"/>
    <w:rsid w:val="00A76013"/>
    <w:rsid w:val="00A76967"/>
    <w:rsid w:val="00AF0EEA"/>
    <w:rsid w:val="00B06778"/>
    <w:rsid w:val="00B21947"/>
    <w:rsid w:val="00BD4322"/>
    <w:rsid w:val="00BD6A64"/>
    <w:rsid w:val="00BE6A20"/>
    <w:rsid w:val="00C0657C"/>
    <w:rsid w:val="00CE6129"/>
    <w:rsid w:val="00CF0ACB"/>
    <w:rsid w:val="00CF1BD6"/>
    <w:rsid w:val="00D05513"/>
    <w:rsid w:val="00D524DF"/>
    <w:rsid w:val="00D66AC9"/>
    <w:rsid w:val="00E27AB5"/>
    <w:rsid w:val="00E4378B"/>
    <w:rsid w:val="00E47958"/>
    <w:rsid w:val="00E923F3"/>
    <w:rsid w:val="00EA2556"/>
    <w:rsid w:val="00EA5C2B"/>
    <w:rsid w:val="00EB73B0"/>
    <w:rsid w:val="00F02AC0"/>
    <w:rsid w:val="00F53DDE"/>
    <w:rsid w:val="00F70158"/>
    <w:rsid w:val="00FA7BC0"/>
    <w:rsid w:val="00FB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2CE59"/>
  <w15:docId w15:val="{302958CE-202F-4714-85FE-917F4AAA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1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27</cp:revision>
  <cp:lastPrinted>2024-02-26T13:05:00Z</cp:lastPrinted>
  <dcterms:created xsi:type="dcterms:W3CDTF">2022-06-22T12:32:00Z</dcterms:created>
  <dcterms:modified xsi:type="dcterms:W3CDTF">2025-02-21T13:57:00Z</dcterms:modified>
</cp:coreProperties>
</file>