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1A37" w14:textId="77777777" w:rsidR="00771A25" w:rsidRPr="009276B2" w:rsidRDefault="00771A25" w:rsidP="004C4E25">
      <w:pPr>
        <w:spacing w:after="0" w:line="240" w:lineRule="auto"/>
        <w:rPr>
          <w:rFonts w:ascii="Lato" w:hAnsi="Lato"/>
          <w:sz w:val="20"/>
        </w:rPr>
      </w:pPr>
    </w:p>
    <w:p w14:paraId="35B26F5F" w14:textId="30A5EDF2" w:rsidR="00771A25" w:rsidRPr="00432C76" w:rsidRDefault="00000000" w:rsidP="00432C76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432C76">
        <w:rPr>
          <w:rFonts w:ascii="Lato" w:hAnsi="Lato"/>
          <w:spacing w:val="4"/>
          <w:sz w:val="20"/>
          <w:szCs w:val="20"/>
        </w:rPr>
        <w:t xml:space="preserve">Znak pisma: </w:t>
      </w:r>
      <w:bookmarkStart w:id="0" w:name="ezdSprawaZnak"/>
      <w:r w:rsidRPr="00432C76">
        <w:rPr>
          <w:rFonts w:ascii="Lato" w:hAnsi="Lato"/>
          <w:spacing w:val="4"/>
          <w:sz w:val="20"/>
          <w:szCs w:val="20"/>
        </w:rPr>
        <w:t>DLI-IX.7620.17.2024</w:t>
      </w:r>
      <w:bookmarkEnd w:id="0"/>
      <w:r w:rsidR="004C4E25" w:rsidRPr="00432C76">
        <w:rPr>
          <w:rFonts w:ascii="Lato" w:hAnsi="Lato"/>
          <w:spacing w:val="4"/>
          <w:sz w:val="20"/>
          <w:szCs w:val="20"/>
        </w:rPr>
        <w:t>.SC</w:t>
      </w:r>
    </w:p>
    <w:p w14:paraId="7C0157E2" w14:textId="4C76C9BA" w:rsidR="00771A25" w:rsidRDefault="00000000" w:rsidP="00432C76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432C76">
        <w:rPr>
          <w:rFonts w:ascii="Lato" w:hAnsi="Lato"/>
          <w:spacing w:val="4"/>
          <w:sz w:val="20"/>
          <w:szCs w:val="20"/>
        </w:rPr>
        <w:t xml:space="preserve">Warszawa, </w:t>
      </w:r>
      <w:r w:rsidR="00BE0A13" w:rsidRPr="00BE0A13">
        <w:rPr>
          <w:rFonts w:ascii="Lato" w:hAnsi="Lato"/>
          <w:spacing w:val="4"/>
          <w:sz w:val="20"/>
          <w:szCs w:val="20"/>
        </w:rPr>
        <w:t>19 stycznia 2026 r.</w:t>
      </w:r>
    </w:p>
    <w:p w14:paraId="5AD65022" w14:textId="77777777" w:rsidR="00BE0A13" w:rsidRPr="00432C76" w:rsidRDefault="00BE0A13" w:rsidP="00432C76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68E29371" w14:textId="2798B9E9" w:rsidR="00432C76" w:rsidRPr="00432C76" w:rsidRDefault="004C4E25" w:rsidP="00432C76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1366BCF" w14:textId="3B1755AF" w:rsidR="00432C76" w:rsidRPr="00432C76" w:rsidRDefault="004C4E25" w:rsidP="00432C7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12 ust. 1 i 4 ustawy z dnia 24 kwietnia 2009 r. o inwestycjach </w:t>
      </w: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zakresie terminalu regazyfikacyjnego skroplonego gazu ziemnego w Świnoujściu (</w:t>
      </w:r>
      <w:proofErr w:type="spellStart"/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2025 r. poz. 1222) oraz art. 49 § 1 i 2 ustawy z dnia 14 czerwca 1960 r. – Kodeks postępowania administracyjnego (</w:t>
      </w:r>
      <w:proofErr w:type="spellStart"/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2025 r. poz. 1691)</w:t>
      </w:r>
      <w:r w:rsidRPr="00432C76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</w:t>
      </w:r>
      <w:r w:rsidRPr="00432C7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”</w:t>
      </w:r>
    </w:p>
    <w:p w14:paraId="1F05C305" w14:textId="093EDD44" w:rsidR="00432C76" w:rsidRPr="00432C76" w:rsidRDefault="004C4E25" w:rsidP="00432C76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Finansów i Gospodarki </w:t>
      </w:r>
    </w:p>
    <w:p w14:paraId="70B3C56F" w14:textId="77777777" w:rsidR="004C4E25" w:rsidRPr="00432C76" w:rsidRDefault="004C4E25" w:rsidP="00432C76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 zostało wszczęte postępowanie w sprawie stwierdzenia nieważności:</w:t>
      </w:r>
    </w:p>
    <w:p w14:paraId="3BAA163C" w14:textId="569EC2F8" w:rsidR="004C4E25" w:rsidRPr="00432C76" w:rsidRDefault="004C4E25" w:rsidP="00432C76">
      <w:pPr>
        <w:pStyle w:val="Akapitzlist"/>
        <w:numPr>
          <w:ilvl w:val="0"/>
          <w:numId w:val="3"/>
        </w:num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ostatecznej decyzji Ministra Rozwoju i Technologii z dnia 30 kwietnia 2024 r., znak: DLI-III.7620.22.2021.JG.25, uchylającej w części i orzekającej w tym zakresie co do istoty sprawy, a w pozostałej części utrzymującej w mocy decyzję Wojewody Podkarpackiego Nr 1/8/21 z dnia 9 września 2021 r., znak: N-VIII.747.1.8.2021, o ustaleniu lokalizacji inwestycji towarzyszącej inwestycjom w zakresie terminalu regazyfikacyjnego skroplonego gazu ziemnego w Świnoujściu dla zamierzenia inwestycyjnego pn.: „Budowa odcinka gazociągu wysokiego ciśnienia wraz z infrastrukturą towarzyszącą w ramach zadania pn.: «Przebudowa gazociągu wysokiego ciśnienia DN 300 Komorów – Sandomierz na odcinku Jadachy – Sandomierz MOP 6,0 </w:t>
      </w:r>
      <w:proofErr w:type="spellStart"/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MPa</w:t>
      </w:r>
      <w:proofErr w:type="spellEnd"/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»”,</w:t>
      </w:r>
    </w:p>
    <w:p w14:paraId="0723BD5D" w14:textId="23AA8D85" w:rsidR="004C4E25" w:rsidRPr="00432C76" w:rsidRDefault="004C4E25" w:rsidP="00432C76">
      <w:pPr>
        <w:pStyle w:val="Akapitzlist"/>
        <w:numPr>
          <w:ilvl w:val="0"/>
          <w:numId w:val="3"/>
        </w:num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Wojewody Podkarpackiego Nr 1/8/21 z dnia 9 września 2021 r., znak: N-VIII.747.</w:t>
      </w:r>
      <w:proofErr w:type="gramStart"/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1.8.2021</w:t>
      </w:r>
      <w:proofErr w:type="gramEnd"/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o ustaleniu lokalizacji inwestycji towarzyszącej inwestycjom w zakresie terminalu regazyfikacyjnego skroplonego gazu ziemnego w Świnoujściu dla zamierzenia inwestycyjnego pn.: „Budowa odcinka gazociągu wysokiego ciśnienia wraz z infrastrukturą towarzyszącą w ramach zadania pn.: «Przebudowa gazociągu wysokiego ciśnienia DN 300 Komorów – Sandomierz na odcinku Jadachy – Sandomierz MOP 6,0 </w:t>
      </w:r>
      <w:proofErr w:type="spellStart"/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MPa</w:t>
      </w:r>
      <w:proofErr w:type="spellEnd"/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»”,</w:t>
      </w:r>
    </w:p>
    <w:p w14:paraId="012449CB" w14:textId="77777777" w:rsidR="004C4E25" w:rsidRPr="00432C76" w:rsidRDefault="004C4E25" w:rsidP="00432C76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części dotyczącej nieruchomości oznaczonej jako działka nr 667/11, z obrębu 0012 Tarnobrzeg.</w:t>
      </w:r>
    </w:p>
    <w:p w14:paraId="682F9C47" w14:textId="141D3B50" w:rsidR="004C4E25" w:rsidRPr="00432C76" w:rsidRDefault="004C4E25" w:rsidP="00432C7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6607A9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Kpa,</w:t>
      </w: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mogą przeglądać akta sprawy osobiście lub przez pełnomocnika, w siedzibie Ministerstwa Rozwoju i Technologii przy ul. Chałubińskiego 4/6 w Warszawie, we wtorki, czwartki i piątki, w godzinach od 9:00 do 14:30, </w:t>
      </w:r>
      <w:r w:rsidRPr="00432C76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9516DF" w14:textId="2920E94D" w:rsidR="00432C76" w:rsidRPr="00432C76" w:rsidRDefault="004C4E25" w:rsidP="00432C76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  <w:r w:rsidRPr="00432C76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26 stycznia 2026 r. </w:t>
      </w:r>
    </w:p>
    <w:p w14:paraId="09D90EBE" w14:textId="4415EA80" w:rsidR="00771A25" w:rsidRPr="00432C76" w:rsidRDefault="004C4E25" w:rsidP="00432C7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32C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432C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717378F" w14:textId="28F46D68" w:rsidR="00771A25" w:rsidRPr="00432C76" w:rsidRDefault="00000000" w:rsidP="00BE0A13">
      <w:pPr>
        <w:spacing w:after="120" w:line="240" w:lineRule="exact"/>
        <w:ind w:left="3828"/>
        <w:rPr>
          <w:rFonts w:ascii="Lato" w:hAnsi="Lato"/>
          <w:b/>
          <w:bCs/>
          <w:spacing w:val="4"/>
          <w:sz w:val="20"/>
          <w:szCs w:val="20"/>
        </w:rPr>
      </w:pPr>
      <w:r w:rsidRPr="00432C76">
        <w:rPr>
          <w:rFonts w:ascii="Lato" w:hAnsi="Lato"/>
          <w:b/>
          <w:bCs/>
          <w:spacing w:val="4"/>
          <w:sz w:val="20"/>
          <w:szCs w:val="20"/>
        </w:rPr>
        <w:t>Z upoważnienia</w:t>
      </w:r>
    </w:p>
    <w:p w14:paraId="69CF1215" w14:textId="77777777" w:rsidR="00BE0A13" w:rsidRPr="00BE0A13" w:rsidRDefault="00BE0A13" w:rsidP="00BE0A13">
      <w:pPr>
        <w:spacing w:after="120" w:line="240" w:lineRule="exact"/>
        <w:ind w:left="3828"/>
        <w:rPr>
          <w:rFonts w:ascii="Lato" w:hAnsi="Lato"/>
          <w:spacing w:val="4"/>
          <w:sz w:val="20"/>
          <w:szCs w:val="20"/>
        </w:rPr>
      </w:pPr>
      <w:r w:rsidRPr="00BE0A13">
        <w:rPr>
          <w:rFonts w:ascii="Lato" w:hAnsi="Lato"/>
          <w:spacing w:val="4"/>
          <w:sz w:val="20"/>
          <w:szCs w:val="20"/>
        </w:rPr>
        <w:t>Magdalena Tuzińska</w:t>
      </w:r>
    </w:p>
    <w:p w14:paraId="47F5A6EA" w14:textId="77777777" w:rsidR="00BE0A13" w:rsidRPr="00BE0A13" w:rsidRDefault="00BE0A13" w:rsidP="00BE0A13">
      <w:pPr>
        <w:spacing w:after="120" w:line="240" w:lineRule="exact"/>
        <w:ind w:left="3828"/>
        <w:rPr>
          <w:rFonts w:ascii="Lato" w:hAnsi="Lato"/>
          <w:spacing w:val="4"/>
          <w:sz w:val="20"/>
          <w:szCs w:val="20"/>
        </w:rPr>
      </w:pPr>
      <w:r w:rsidRPr="00BE0A13">
        <w:rPr>
          <w:rFonts w:ascii="Lato" w:hAnsi="Lato"/>
          <w:spacing w:val="4"/>
          <w:sz w:val="20"/>
          <w:szCs w:val="20"/>
        </w:rPr>
        <w:t>naczelnik wydziału</w:t>
      </w:r>
    </w:p>
    <w:p w14:paraId="36113F71" w14:textId="77777777" w:rsidR="00BE0A13" w:rsidRPr="00BE0A13" w:rsidRDefault="00BE0A13" w:rsidP="00BE0A13">
      <w:pPr>
        <w:spacing w:after="120" w:line="240" w:lineRule="exact"/>
        <w:ind w:left="3828"/>
        <w:rPr>
          <w:rFonts w:ascii="Lato" w:hAnsi="Lato"/>
          <w:spacing w:val="4"/>
          <w:sz w:val="20"/>
          <w:szCs w:val="20"/>
        </w:rPr>
      </w:pPr>
      <w:r w:rsidRPr="00BE0A13">
        <w:rPr>
          <w:rFonts w:ascii="Lato" w:hAnsi="Lato"/>
          <w:spacing w:val="4"/>
          <w:sz w:val="20"/>
          <w:szCs w:val="20"/>
        </w:rPr>
        <w:t>Departament Lokalizacji Inwestycji</w:t>
      </w:r>
    </w:p>
    <w:p w14:paraId="12CA45DC" w14:textId="77777777" w:rsidR="00BE0A13" w:rsidRDefault="00BE0A13" w:rsidP="00BE0A13">
      <w:pPr>
        <w:spacing w:after="120" w:line="240" w:lineRule="exact"/>
        <w:ind w:left="3828"/>
        <w:rPr>
          <w:rFonts w:ascii="Lato" w:hAnsi="Lato"/>
          <w:spacing w:val="4"/>
          <w:sz w:val="20"/>
          <w:szCs w:val="20"/>
        </w:rPr>
      </w:pPr>
      <w:r w:rsidRPr="00BE0A13">
        <w:rPr>
          <w:rFonts w:ascii="Lato" w:hAnsi="Lato"/>
          <w:spacing w:val="4"/>
          <w:sz w:val="20"/>
          <w:szCs w:val="20"/>
        </w:rPr>
        <w:t>/ kwalifikowany podpis elektroniczny /</w:t>
      </w:r>
    </w:p>
    <w:p w14:paraId="4D21996D" w14:textId="573E798F" w:rsidR="00771A25" w:rsidRPr="00432C76" w:rsidRDefault="00000000" w:rsidP="00BE0A13">
      <w:pPr>
        <w:spacing w:after="120" w:line="240" w:lineRule="exact"/>
        <w:ind w:left="3828"/>
        <w:rPr>
          <w:rFonts w:ascii="Lato" w:hAnsi="Lato"/>
          <w:color w:val="000000" w:themeColor="text1"/>
          <w:spacing w:val="4"/>
          <w:sz w:val="20"/>
          <w:szCs w:val="20"/>
        </w:rPr>
      </w:pPr>
      <w:r w:rsidRPr="00432C76">
        <w:rPr>
          <w:rFonts w:ascii="Lato" w:hAnsi="Lato"/>
          <w:color w:val="000000" w:themeColor="text1"/>
          <w:spacing w:val="4"/>
          <w:sz w:val="20"/>
          <w:szCs w:val="20"/>
        </w:rPr>
        <w:t>w Ministerstwie Rozwoju i Technologii</w:t>
      </w:r>
    </w:p>
    <w:p w14:paraId="64184406" w14:textId="77777777" w:rsidR="004C4E25" w:rsidRPr="00432C76" w:rsidRDefault="004C4E25" w:rsidP="00432C76">
      <w:pPr>
        <w:spacing w:after="0" w:line="24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432C76">
        <w:rPr>
          <w:rFonts w:ascii="Arial" w:eastAsia="Times New Roman" w:hAnsi="Arial" w:cs="Arial"/>
          <w:noProof/>
          <w:color w:val="000000"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7634D6" wp14:editId="7BD5BCEC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AFB1E" w14:textId="77777777" w:rsidR="004C4E25" w:rsidRPr="007171A9" w:rsidRDefault="004C4E25" w:rsidP="004C4E25">
                            <w:pP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634D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25FAFB1E" w14:textId="77777777" w:rsidR="004C4E25" w:rsidRPr="007171A9" w:rsidRDefault="004C4E25" w:rsidP="004C4E25">
                      <w:pPr>
                        <w:rPr>
                          <w:rFonts w:ascii="Lato" w:hAnsi="Lat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Hlk160806306"/>
      <w:r w:rsidRPr="00432C76">
        <w:rPr>
          <w:rFonts w:ascii="Lato" w:hAnsi="Lato" w:cstheme="minorHAnsi"/>
          <w:b/>
          <w:spacing w:val="4"/>
          <w:sz w:val="20"/>
          <w:szCs w:val="20"/>
        </w:rPr>
        <w:t xml:space="preserve"> Informacja o przetwarzaniu danych osobowych</w:t>
      </w:r>
      <w:r w:rsidRPr="00432C76">
        <w:rPr>
          <w:rFonts w:ascii="Lato" w:hAnsi="Lato" w:cstheme="minorHAnsi"/>
          <w:b/>
          <w:spacing w:val="4"/>
          <w:sz w:val="20"/>
          <w:szCs w:val="20"/>
        </w:rPr>
        <w:br/>
      </w:r>
    </w:p>
    <w:p w14:paraId="11F67AC4" w14:textId="7B964A78" w:rsidR="004C4E25" w:rsidRPr="00432C76" w:rsidRDefault="004C4E25" w:rsidP="00432C76">
      <w:p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Zgodnie z art. 13 ust. 1 i 2 Rozporządzenia Parlamentu Europejskiego i Rady (UE) 2016/679 z dnia 27 kwietnia 2016 r. w sprawie ochrony osób fizycznych w związku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32C76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Pr="00432C76">
        <w:rPr>
          <w:rFonts w:ascii="Lato" w:hAnsi="Lato" w:cstheme="minorHAnsi"/>
          <w:spacing w:val="4"/>
          <w:sz w:val="20"/>
          <w:szCs w:val="20"/>
        </w:rPr>
        <w:t>. zm.), zwanego dalej „RODO”, informuję, że:</w:t>
      </w:r>
    </w:p>
    <w:p w14:paraId="37D069DA" w14:textId="02D9E0EB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Administratorem Pani/Pana danych osobowych jest Minister Finansów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 xml:space="preserve">i Gospodarki, którego obsługę zapewnia Ministerstwo Rozwoju i Technologii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 xml:space="preserve">z siedzibą w Warszawie, Plac Trzech Krzyży 3/5, kancelaria@mrit.gov.pl, tel.: +48 222 500 123, adres skrytki na </w:t>
      </w:r>
      <w:proofErr w:type="spellStart"/>
      <w:r w:rsidRPr="00432C76">
        <w:rPr>
          <w:rFonts w:ascii="Lato" w:hAnsi="Lato" w:cstheme="minorHAnsi"/>
          <w:spacing w:val="4"/>
          <w:sz w:val="20"/>
          <w:szCs w:val="20"/>
        </w:rPr>
        <w:t>ePUAP</w:t>
      </w:r>
      <w:proofErr w:type="spellEnd"/>
      <w:r w:rsidRPr="00432C76">
        <w:rPr>
          <w:rFonts w:ascii="Lato" w:hAnsi="Lato" w:cstheme="minorHAnsi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432C76">
        <w:rPr>
          <w:rFonts w:ascii="Lato" w:hAnsi="Lato" w:cstheme="minorHAnsi"/>
          <w:spacing w:val="4"/>
          <w:sz w:val="20"/>
          <w:szCs w:val="20"/>
        </w:rPr>
        <w:t>MRiT</w:t>
      </w:r>
      <w:proofErr w:type="spellEnd"/>
      <w:r w:rsidRPr="00432C76">
        <w:rPr>
          <w:rFonts w:ascii="Lato" w:hAnsi="Lato" w:cstheme="minorHAnsi"/>
          <w:spacing w:val="4"/>
          <w:sz w:val="20"/>
          <w:szCs w:val="20"/>
        </w:rPr>
        <w:t>.</w:t>
      </w:r>
    </w:p>
    <w:p w14:paraId="51798FF5" w14:textId="4A56D401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Dane kontaktowe do Inspektora Ochrony Danych w Ministerstwie Rozwoju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3F9499F2" w14:textId="3389D901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Pani/Pana dane osobowe będą przetwarzane na podst. art. 6 ust. 1 lit. c RODO,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>((</w:t>
      </w:r>
      <w:proofErr w:type="spellStart"/>
      <w:r w:rsidRPr="00432C76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432C76">
        <w:rPr>
          <w:rFonts w:ascii="Lato" w:hAnsi="Lato" w:cstheme="minorHAnsi"/>
          <w:spacing w:val="4"/>
          <w:sz w:val="20"/>
          <w:szCs w:val="20"/>
        </w:rPr>
        <w:t>. Dz.U. z 2025 r. poz. 1691.), dalej „KPA”, oraz w związku z ustawą z dnia 24 kwietnia 2009 r. o inwestycjach w zakresie terminalu regazyfikacyjnego skroplonego gazu ziemnego w Świnoujściu (</w:t>
      </w:r>
      <w:proofErr w:type="spellStart"/>
      <w:r w:rsidRPr="00432C76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432C76">
        <w:rPr>
          <w:rFonts w:ascii="Lato" w:hAnsi="Lato" w:cstheme="minorHAnsi"/>
          <w:spacing w:val="4"/>
          <w:sz w:val="20"/>
          <w:szCs w:val="20"/>
        </w:rPr>
        <w:t>. Dz.U. z 2025 r. poz. 1222)</w:t>
      </w:r>
    </w:p>
    <w:p w14:paraId="42E2C0FD" w14:textId="77777777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Podanie danych osobowych jest wymogiem ustawowym.</w:t>
      </w:r>
    </w:p>
    <w:p w14:paraId="10128F37" w14:textId="77777777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30CFAA3" w14:textId="77777777" w:rsidR="004C4E25" w:rsidRPr="00432C76" w:rsidRDefault="004C4E25" w:rsidP="00432C76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strony i inni uczestnicy postępowania administracyjnego w rozumieniu przepisów KPA;</w:t>
      </w:r>
    </w:p>
    <w:p w14:paraId="13F807E6" w14:textId="77777777" w:rsidR="004C4E25" w:rsidRPr="00432C76" w:rsidRDefault="004C4E25" w:rsidP="00432C76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D53BD60" w14:textId="77777777" w:rsidR="004C4E25" w:rsidRPr="00432C76" w:rsidRDefault="004C4E25" w:rsidP="00432C76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0094D5E9" w14:textId="0D4736CD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Odbiorcą Pani/Pana danych osobowych jest również Wojewoda Podlaski,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>w związku z korzystaniem przez Administratora z systemu elektronicznego zarządzania dokumentacją (EZD PUW).</w:t>
      </w:r>
    </w:p>
    <w:p w14:paraId="68DEEA70" w14:textId="000DFC04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 xml:space="preserve">tj. ustawie z dnia 14 lipca 1983 r. </w:t>
      </w:r>
      <w:r w:rsidRPr="00432C76">
        <w:rPr>
          <w:rFonts w:ascii="Lato" w:hAnsi="Lato" w:cstheme="minorHAnsi"/>
          <w:iCs/>
          <w:spacing w:val="4"/>
          <w:sz w:val="20"/>
          <w:szCs w:val="20"/>
        </w:rPr>
        <w:t>o narodowym zasobie archiwalnym i archiwach</w:t>
      </w:r>
      <w:r w:rsidRPr="00432C76">
        <w:rPr>
          <w:rFonts w:ascii="Lato" w:hAnsi="Lato" w:cstheme="minorHAnsi"/>
          <w:i/>
          <w:iCs/>
          <w:spacing w:val="4"/>
          <w:sz w:val="20"/>
          <w:szCs w:val="20"/>
        </w:rPr>
        <w:t xml:space="preserve"> </w:t>
      </w:r>
      <w:r w:rsidRPr="00432C76">
        <w:rPr>
          <w:rFonts w:ascii="Lato" w:hAnsi="Lato" w:cstheme="minorHAnsi"/>
          <w:spacing w:val="4"/>
          <w:sz w:val="20"/>
          <w:szCs w:val="20"/>
        </w:rPr>
        <w:t xml:space="preserve">(Dz. U. z 2020 r. poz. 164, z </w:t>
      </w:r>
      <w:proofErr w:type="spellStart"/>
      <w:r w:rsidRPr="00432C76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Pr="00432C76">
        <w:rPr>
          <w:rFonts w:ascii="Lato" w:hAnsi="Lato" w:cstheme="minorHAnsi"/>
          <w:spacing w:val="4"/>
          <w:sz w:val="20"/>
          <w:szCs w:val="20"/>
        </w:rPr>
        <w:t>. zm.).</w:t>
      </w:r>
    </w:p>
    <w:p w14:paraId="4AD4BDA1" w14:textId="77777777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Przysługuje Pani/Panu:</w:t>
      </w:r>
    </w:p>
    <w:p w14:paraId="5E7BA0DA" w14:textId="77777777" w:rsidR="004C4E25" w:rsidRPr="00432C76" w:rsidRDefault="004C4E25" w:rsidP="00432C76">
      <w:pPr>
        <w:numPr>
          <w:ilvl w:val="0"/>
          <w:numId w:val="6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7D6C374" w14:textId="77777777" w:rsidR="004C4E25" w:rsidRPr="00432C76" w:rsidRDefault="004C4E25" w:rsidP="00432C76">
      <w:pPr>
        <w:numPr>
          <w:ilvl w:val="0"/>
          <w:numId w:val="6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15152770" w14:textId="77777777" w:rsidR="004C4E25" w:rsidRPr="00432C76" w:rsidRDefault="004C4E25" w:rsidP="00432C76">
      <w:pPr>
        <w:numPr>
          <w:ilvl w:val="0"/>
          <w:numId w:val="6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796B58C" w14:textId="77777777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>Pani/Pana dane osobowe nie będą przekazywane do państwa trzeciego.</w:t>
      </w:r>
    </w:p>
    <w:p w14:paraId="1BBFAF1A" w14:textId="42D1FF98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lastRenderedPageBreak/>
        <w:t xml:space="preserve">Pani/Pana dane nie podlegają zautomatyzowanemu podejmowaniu decyzji,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>w tym również profilowaniu.</w:t>
      </w:r>
    </w:p>
    <w:p w14:paraId="23AD39DC" w14:textId="2BC1BF3B" w:rsidR="004C4E25" w:rsidRPr="00432C76" w:rsidRDefault="004C4E25" w:rsidP="00432C7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432C76">
        <w:rPr>
          <w:rFonts w:ascii="Lato" w:hAnsi="Lato" w:cstheme="minorHAnsi"/>
          <w:spacing w:val="4"/>
          <w:sz w:val="20"/>
          <w:szCs w:val="20"/>
        </w:rPr>
        <w:t xml:space="preserve">W przypadku powzięcia informacji o niezgodnym z prawem przetwarzaniu </w:t>
      </w:r>
      <w:r w:rsidRPr="00432C76">
        <w:rPr>
          <w:rFonts w:ascii="Lato" w:hAnsi="Lato" w:cstheme="minorHAnsi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1"/>
    <w:p w14:paraId="4791765A" w14:textId="77777777" w:rsidR="004C4E25" w:rsidRPr="0007656D" w:rsidRDefault="004C4E25" w:rsidP="004C4E25">
      <w:pPr>
        <w:spacing w:after="0"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3FCEFB86" w14:textId="17D2016D" w:rsidR="00771A25" w:rsidRPr="00565D32" w:rsidRDefault="00771A25" w:rsidP="004C4E25">
      <w:pPr>
        <w:spacing w:line="240" w:lineRule="auto"/>
        <w:rPr>
          <w:rFonts w:ascii="Lato" w:hAnsi="Lato" w:cstheme="minorHAnsi"/>
          <w:sz w:val="20"/>
          <w:szCs w:val="20"/>
        </w:rPr>
      </w:pPr>
    </w:p>
    <w:sectPr w:rsidR="00771A25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0843" w14:textId="77777777" w:rsidR="009D659F" w:rsidRDefault="009D659F">
      <w:pPr>
        <w:spacing w:after="0" w:line="240" w:lineRule="auto"/>
      </w:pPr>
      <w:r>
        <w:separator/>
      </w:r>
    </w:p>
  </w:endnote>
  <w:endnote w:type="continuationSeparator" w:id="0">
    <w:p w14:paraId="43EBAB03" w14:textId="77777777" w:rsidR="009D659F" w:rsidRDefault="009D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D6078BE-F617-450F-87B7-8668283ABC70}"/>
    <w:embedBold r:id="rId2" w:fontKey="{68394754-3A28-4C58-BBCA-EAB86FA40843}"/>
    <w:embedItalic r:id="rId3" w:fontKey="{159AD73B-D5BD-42E2-BD61-BA37339E2F7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387DF02-EAC3-43CD-87C1-D942554A84CA}"/>
    <w:embedBold r:id="rId5" w:fontKey="{82D3980E-E1F1-496E-AFFE-98CEE36DD153}"/>
    <w:embedItalic r:id="rId6" w:fontKey="{06AB2B55-1AD0-494B-B91E-07C55710A3E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CB57B14-52E6-4D3B-B7F7-337537DBD1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C540" w14:textId="77777777" w:rsidR="00771A2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7860C" wp14:editId="26CE52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A8D089B" w14:textId="77777777" w:rsidR="00771A2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F9012C7" w14:textId="77777777" w:rsidR="00771A25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8528" w14:textId="77777777" w:rsidR="00771A2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ACF2EB" wp14:editId="00F0030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34B456E" w14:textId="77777777" w:rsidR="00771A2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9B372CA" w14:textId="77777777" w:rsidR="00771A25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A5F0" w14:textId="77777777" w:rsidR="009D659F" w:rsidRDefault="009D659F">
      <w:pPr>
        <w:spacing w:after="0" w:line="240" w:lineRule="auto"/>
      </w:pPr>
      <w:r>
        <w:separator/>
      </w:r>
    </w:p>
  </w:footnote>
  <w:footnote w:type="continuationSeparator" w:id="0">
    <w:p w14:paraId="4358BBB5" w14:textId="77777777" w:rsidR="009D659F" w:rsidRDefault="009D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DEE35" w14:textId="77777777" w:rsidR="00771A25" w:rsidRDefault="00771A2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7FB2" w14:textId="77777777" w:rsidR="00771A2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4307DD2" wp14:editId="6357BAFA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5A7CA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B80D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3288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AED9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6CA6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0CA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DF65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39804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C2AC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7FAC8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FCF9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E001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F6E2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567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5081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EA00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E6E6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0A6E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D2FEF"/>
    <w:multiLevelType w:val="hybridMultilevel"/>
    <w:tmpl w:val="54BE6634"/>
    <w:lvl w:ilvl="0" w:tplc="8384C1BE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51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321148">
    <w:abstractNumId w:val="0"/>
  </w:num>
  <w:num w:numId="3" w16cid:durableId="1996910808">
    <w:abstractNumId w:val="4"/>
  </w:num>
  <w:num w:numId="4" w16cid:durableId="517349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33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54733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25"/>
    <w:rsid w:val="000117EA"/>
    <w:rsid w:val="00207EE2"/>
    <w:rsid w:val="00432C76"/>
    <w:rsid w:val="004C4E25"/>
    <w:rsid w:val="004E07A4"/>
    <w:rsid w:val="006607A9"/>
    <w:rsid w:val="00771A25"/>
    <w:rsid w:val="00875599"/>
    <w:rsid w:val="009D659F"/>
    <w:rsid w:val="00B76F94"/>
    <w:rsid w:val="00BE0A13"/>
    <w:rsid w:val="00C13286"/>
    <w:rsid w:val="00E7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ACE8"/>
  <w15:docId w15:val="{C949E345-4F2D-42DC-95C1-FAD9FD1B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C4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2026-01-26T10:23:00Z</dcterms:created>
  <dcterms:modified xsi:type="dcterms:W3CDTF">2026-01-26T10:23:00Z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