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A766" w14:textId="77777777" w:rsidR="001D7932" w:rsidRPr="00B80B64" w:rsidRDefault="001D7932" w:rsidP="001D7932">
      <w:pPr>
        <w:autoSpaceDE w:val="0"/>
        <w:autoSpaceDN w:val="0"/>
        <w:adjustRightInd w:val="0"/>
        <w:rPr>
          <w:rFonts w:ascii="Poppins Light" w:hAnsi="Poppins Light" w:cs="Poppins Light"/>
          <w:sz w:val="19"/>
          <w:szCs w:val="19"/>
        </w:rPr>
      </w:pPr>
    </w:p>
    <w:p w14:paraId="24ED80EA" w14:textId="77777777" w:rsidR="001D7932" w:rsidRPr="00B80B64" w:rsidRDefault="001D7932" w:rsidP="001D7932">
      <w:pPr>
        <w:autoSpaceDE w:val="0"/>
        <w:autoSpaceDN w:val="0"/>
        <w:adjustRightInd w:val="0"/>
        <w:rPr>
          <w:rFonts w:ascii="Poppins Light" w:hAnsi="Poppins Light" w:cs="Poppins Light"/>
          <w:i/>
          <w:iCs/>
          <w:sz w:val="19"/>
          <w:szCs w:val="19"/>
        </w:rPr>
      </w:pPr>
    </w:p>
    <w:p w14:paraId="467767B3" w14:textId="77777777" w:rsidR="001D7932" w:rsidRPr="00B80B64" w:rsidRDefault="001D7932" w:rsidP="001D7932">
      <w:pPr>
        <w:autoSpaceDE w:val="0"/>
        <w:autoSpaceDN w:val="0"/>
        <w:adjustRightInd w:val="0"/>
        <w:rPr>
          <w:rFonts w:ascii="Poppins Light" w:hAnsi="Poppins Light" w:cs="Poppins Light"/>
          <w:sz w:val="19"/>
          <w:szCs w:val="19"/>
        </w:rPr>
      </w:pPr>
    </w:p>
    <w:p w14:paraId="6DD21DEF" w14:textId="77777777" w:rsidR="001D7932" w:rsidRPr="00B80B64" w:rsidRDefault="001D7932" w:rsidP="001D7932">
      <w:pPr>
        <w:spacing w:line="23" w:lineRule="atLeast"/>
        <w:jc w:val="center"/>
        <w:outlineLvl w:val="1"/>
        <w:rPr>
          <w:rFonts w:ascii="Poppins Light" w:eastAsia="Times New Roman" w:hAnsi="Poppins Light" w:cs="Poppins Light"/>
          <w:b/>
          <w:bCs/>
          <w:lang w:eastAsia="pl-PL"/>
        </w:rPr>
      </w:pPr>
      <w:bookmarkStart w:id="0" w:name="_Hlk180049421"/>
      <w:r w:rsidRPr="00B80B64">
        <w:rPr>
          <w:rFonts w:ascii="Poppins Light" w:eastAsia="Times New Roman" w:hAnsi="Poppins Light" w:cs="Poppins Light"/>
          <w:b/>
          <w:bCs/>
          <w:lang w:eastAsia="pl-PL"/>
        </w:rPr>
        <w:t xml:space="preserve">OGŁOSZENIE O POSTĘPOWANIU KWALIFIKACYJNYM NA STANOWISKO </w:t>
      </w:r>
    </w:p>
    <w:p w14:paraId="30D346D9" w14:textId="77777777" w:rsidR="001D7932" w:rsidRPr="00B80B64" w:rsidRDefault="001D7932" w:rsidP="001D7932">
      <w:pPr>
        <w:spacing w:line="23" w:lineRule="atLeast"/>
        <w:jc w:val="center"/>
        <w:outlineLvl w:val="1"/>
        <w:rPr>
          <w:rFonts w:ascii="Poppins Light" w:eastAsia="Times New Roman" w:hAnsi="Poppins Light" w:cs="Poppins Light"/>
          <w:b/>
          <w:bCs/>
          <w:lang w:eastAsia="pl-PL"/>
        </w:rPr>
      </w:pPr>
      <w:r w:rsidRPr="00B80B64">
        <w:rPr>
          <w:rFonts w:ascii="Poppins Light" w:eastAsia="Times New Roman" w:hAnsi="Poppins Light" w:cs="Poppins Light"/>
          <w:b/>
          <w:bCs/>
          <w:lang w:eastAsia="pl-PL"/>
        </w:rPr>
        <w:t xml:space="preserve">CZŁONKA ZARZĄDU II KADENCJI ZARZĄDU </w:t>
      </w:r>
    </w:p>
    <w:p w14:paraId="3451B166" w14:textId="77777777" w:rsidR="001D7932" w:rsidRPr="00B80B64" w:rsidRDefault="001D7932" w:rsidP="001D7932">
      <w:pPr>
        <w:spacing w:line="23" w:lineRule="atLeast"/>
        <w:jc w:val="center"/>
        <w:outlineLvl w:val="1"/>
        <w:rPr>
          <w:rFonts w:ascii="Poppins Light" w:eastAsia="Times New Roman" w:hAnsi="Poppins Light" w:cs="Poppins Light"/>
          <w:b/>
          <w:bCs/>
          <w:lang w:eastAsia="pl-PL"/>
        </w:rPr>
      </w:pPr>
      <w:r w:rsidRPr="00B80B64">
        <w:rPr>
          <w:rFonts w:ascii="Poppins Light" w:eastAsia="Times New Roman" w:hAnsi="Poppins Light" w:cs="Poppins Light"/>
          <w:b/>
          <w:bCs/>
          <w:lang w:eastAsia="pl-PL"/>
        </w:rPr>
        <w:t>AGRO APLIKACJE SP. Z O.O. Z SIEDZIBĄ W WARSZAWIE</w:t>
      </w:r>
    </w:p>
    <w:p w14:paraId="3D0F633B" w14:textId="77777777" w:rsidR="001D7932" w:rsidRPr="00B80B64" w:rsidRDefault="001D7932" w:rsidP="001D7932">
      <w:pPr>
        <w:spacing w:before="100" w:beforeAutospacing="1" w:after="100" w:afterAutospacing="1" w:line="23" w:lineRule="atLeast"/>
        <w:jc w:val="both"/>
        <w:rPr>
          <w:rFonts w:ascii="Poppins Light" w:eastAsia="MS Mincho" w:hAnsi="Poppins Light" w:cs="Poppins Light"/>
          <w:sz w:val="19"/>
          <w:szCs w:val="19"/>
          <w:lang w:eastAsia="pl-PL"/>
        </w:rPr>
      </w:pPr>
      <w:r w:rsidRPr="00B80B64">
        <w:rPr>
          <w:rFonts w:ascii="Poppins Light" w:eastAsia="MS Mincho" w:hAnsi="Poppins Light" w:cs="Poppins Light"/>
          <w:b/>
          <w:bCs/>
          <w:sz w:val="19"/>
          <w:szCs w:val="19"/>
          <w:lang w:eastAsia="pl-PL"/>
        </w:rPr>
        <w:t>Ogłoszenie Rady Nadzorczej Agro Aplikacje sp. z o.o.  z siedzibą w Warszawie o wszczęciu postępowania kwalifikacyjnego na stanowisko</w:t>
      </w:r>
    </w:p>
    <w:p w14:paraId="125EABB9" w14:textId="77777777" w:rsidR="001D7932" w:rsidRPr="00B80B64" w:rsidRDefault="001D7932" w:rsidP="001D7932">
      <w:pPr>
        <w:spacing w:before="100" w:beforeAutospacing="1" w:after="100" w:afterAutospacing="1" w:line="23" w:lineRule="atLeast"/>
        <w:ind w:left="720"/>
        <w:jc w:val="center"/>
        <w:rPr>
          <w:rFonts w:ascii="Poppins Light" w:eastAsia="Times New Roman" w:hAnsi="Poppins Light" w:cs="Poppins Light"/>
          <w:sz w:val="19"/>
          <w:szCs w:val="19"/>
          <w:lang w:eastAsia="pl-PL"/>
        </w:rPr>
      </w:pPr>
      <w:r w:rsidRPr="00B80B64">
        <w:rPr>
          <w:rFonts w:ascii="Poppins Light" w:eastAsia="Times New Roman" w:hAnsi="Poppins Light" w:cs="Poppins Light"/>
          <w:b/>
          <w:bCs/>
          <w:sz w:val="19"/>
          <w:szCs w:val="19"/>
          <w:lang w:eastAsia="pl-PL"/>
        </w:rPr>
        <w:t xml:space="preserve"> Członka Zarządu </w:t>
      </w:r>
      <w:r w:rsidRPr="00B80B64">
        <w:rPr>
          <w:rFonts w:ascii="Poppins Light" w:eastAsia="MS Mincho" w:hAnsi="Poppins Light" w:cs="Poppins Light"/>
          <w:b/>
          <w:bCs/>
          <w:sz w:val="19"/>
          <w:szCs w:val="19"/>
          <w:lang w:eastAsia="pl-PL"/>
        </w:rPr>
        <w:t>II kadencji Zarządu</w:t>
      </w:r>
      <w:r w:rsidRPr="00B80B64">
        <w:rPr>
          <w:rFonts w:ascii="Poppins Light" w:eastAsia="Times New Roman" w:hAnsi="Poppins Light" w:cs="Poppins Light"/>
          <w:b/>
          <w:bCs/>
          <w:sz w:val="19"/>
          <w:szCs w:val="19"/>
          <w:lang w:eastAsia="pl-PL"/>
        </w:rPr>
        <w:t xml:space="preserve"> Agro Aplikacje sp. z o.o. </w:t>
      </w:r>
    </w:p>
    <w:p w14:paraId="54EE9127" w14:textId="77777777" w:rsidR="001D7932" w:rsidRPr="00B80B64" w:rsidRDefault="001D7932" w:rsidP="001D7932">
      <w:pPr>
        <w:spacing w:before="100" w:beforeAutospacing="1" w:after="100" w:afterAutospacing="1" w:line="23" w:lineRule="atLeast"/>
        <w:jc w:val="both"/>
        <w:rPr>
          <w:rFonts w:ascii="Poppins Light" w:eastAsia="MS Mincho" w:hAnsi="Poppins Light" w:cs="Poppins Light"/>
          <w:sz w:val="19"/>
          <w:szCs w:val="19"/>
          <w:lang w:eastAsia="pl-PL"/>
        </w:rPr>
      </w:pPr>
      <w:r w:rsidRPr="00B80B64">
        <w:rPr>
          <w:rFonts w:ascii="Poppins Light" w:eastAsia="MS Mincho" w:hAnsi="Poppins Light" w:cs="Poppins Light"/>
          <w:bCs/>
          <w:sz w:val="19"/>
          <w:szCs w:val="19"/>
          <w:lang w:eastAsia="pl-PL"/>
        </w:rPr>
        <w:t xml:space="preserve">RADA NADZORCZA </w:t>
      </w:r>
      <w:r w:rsidRPr="00B80B64">
        <w:rPr>
          <w:rFonts w:ascii="Poppins Light" w:eastAsia="Times New Roman" w:hAnsi="Poppins Light" w:cs="Poppins Light"/>
          <w:bCs/>
          <w:sz w:val="19"/>
          <w:szCs w:val="19"/>
          <w:lang w:eastAsia="pl-PL"/>
        </w:rPr>
        <w:t xml:space="preserve">Agro Aplikacje sp. z o.o. </w:t>
      </w:r>
      <w:r w:rsidRPr="00B80B64">
        <w:rPr>
          <w:rFonts w:ascii="Poppins Light" w:eastAsia="MS Mincho" w:hAnsi="Poppins Light" w:cs="Poppins Light"/>
          <w:bCs/>
          <w:sz w:val="19"/>
          <w:szCs w:val="19"/>
          <w:lang w:eastAsia="pl-PL"/>
        </w:rPr>
        <w:t xml:space="preserve">z siedzibą w Warszawie, wpisanej do rejestru przedsiębiorców KRS pod numerem 0001007420,  </w:t>
      </w:r>
      <w:r w:rsidRPr="00B80B64">
        <w:rPr>
          <w:rFonts w:ascii="Poppins Light" w:eastAsia="MS Mincho" w:hAnsi="Poppins Light" w:cs="Poppins Light"/>
          <w:sz w:val="19"/>
          <w:szCs w:val="19"/>
          <w:lang w:eastAsia="pl-PL"/>
        </w:rPr>
        <w:t xml:space="preserve">na podstawie przepisów art. 18 ust. 1 oraz art. 22 ustawy z dnia 16 grudnia 2016 r. </w:t>
      </w:r>
      <w:r w:rsidRPr="00B80B64">
        <w:rPr>
          <w:rFonts w:ascii="Poppins Light" w:eastAsia="MS Mincho" w:hAnsi="Poppins Light" w:cs="Poppins Light"/>
          <w:i/>
          <w:iCs/>
          <w:sz w:val="19"/>
          <w:szCs w:val="19"/>
          <w:lang w:eastAsia="pl-PL"/>
        </w:rPr>
        <w:t>o zasadach zarządzania mieniem państwowym</w:t>
      </w:r>
      <w:r w:rsidRPr="00B80B64">
        <w:rPr>
          <w:rFonts w:ascii="Poppins Light" w:eastAsia="MS Mincho" w:hAnsi="Poppins Light" w:cs="Poppins Light"/>
          <w:sz w:val="19"/>
          <w:szCs w:val="19"/>
          <w:lang w:eastAsia="pl-PL"/>
        </w:rPr>
        <w:t xml:space="preserve"> (t.j. Dz.U. z 2024 r., poz. 125) oraz § 10 ust. 3 Aktu Założycielskiego Spółki w z związku z uchwałą nr 1/08/2025 Nadzwyczajnego Zgromadzenia Wspólników z dnia 21 sierpnia 2025 r. oraz z uchwałą nr 1/11/2025 Nadzwyczajnego Zgromadzenia Wspólników z dnia 6 listopada 2025 r. i uchwałą nr 3/11/2025 Nadzwyczajnego Zgromadzenia Wspólników z dnia 24 listopada 2025 r</w:t>
      </w:r>
    </w:p>
    <w:p w14:paraId="5F4360CE" w14:textId="77777777" w:rsidR="001D7932" w:rsidRPr="00B80B64" w:rsidRDefault="001D7932" w:rsidP="001D7932">
      <w:pPr>
        <w:spacing w:before="100" w:beforeAutospacing="1" w:after="100" w:afterAutospacing="1" w:line="23" w:lineRule="atLeast"/>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ogłasza postępowanie kwalifikacyjne na stanowisko</w:t>
      </w:r>
    </w:p>
    <w:p w14:paraId="36E59E4C" w14:textId="77777777" w:rsidR="001D7932" w:rsidRPr="00B80B64" w:rsidRDefault="001D7932" w:rsidP="001D7932">
      <w:pPr>
        <w:spacing w:before="100" w:beforeAutospacing="1" w:after="100" w:afterAutospacing="1" w:line="23" w:lineRule="atLeast"/>
        <w:ind w:left="720"/>
        <w:jc w:val="both"/>
        <w:rPr>
          <w:rFonts w:ascii="Poppins Light" w:eastAsia="Times New Roman" w:hAnsi="Poppins Light" w:cs="Poppins Light"/>
          <w:b/>
          <w:bCs/>
          <w:sz w:val="19"/>
          <w:szCs w:val="19"/>
          <w:lang w:eastAsia="pl-PL"/>
        </w:rPr>
      </w:pPr>
      <w:r w:rsidRPr="00B80B64">
        <w:rPr>
          <w:rFonts w:ascii="Poppins Light" w:eastAsia="Times New Roman" w:hAnsi="Poppins Light" w:cs="Poppins Light"/>
          <w:b/>
          <w:bCs/>
          <w:sz w:val="19"/>
          <w:szCs w:val="19"/>
          <w:lang w:eastAsia="pl-PL"/>
        </w:rPr>
        <w:t xml:space="preserve">Członka Zarządu </w:t>
      </w:r>
      <w:bookmarkStart w:id="1" w:name="_Hlk213837580"/>
      <w:r w:rsidRPr="00B80B64">
        <w:rPr>
          <w:rFonts w:ascii="Poppins Light" w:eastAsia="Times New Roman" w:hAnsi="Poppins Light" w:cs="Poppins Light"/>
          <w:b/>
          <w:bCs/>
          <w:sz w:val="19"/>
          <w:szCs w:val="19"/>
          <w:lang w:eastAsia="pl-PL"/>
        </w:rPr>
        <w:t xml:space="preserve">II kadencji Zarządu </w:t>
      </w:r>
      <w:bookmarkEnd w:id="1"/>
      <w:r w:rsidRPr="00B80B64">
        <w:rPr>
          <w:rFonts w:ascii="Poppins Light" w:eastAsia="Times New Roman" w:hAnsi="Poppins Light" w:cs="Poppins Light"/>
          <w:b/>
          <w:bCs/>
          <w:sz w:val="19"/>
          <w:szCs w:val="19"/>
          <w:lang w:eastAsia="pl-PL"/>
        </w:rPr>
        <w:t>Agro Aplikacje sp. z o.o. z siedzibą w Warszawie</w:t>
      </w:r>
    </w:p>
    <w:p w14:paraId="21F68CD2" w14:textId="5A621593" w:rsidR="001D7932" w:rsidRPr="00B80B64" w:rsidRDefault="001D7932" w:rsidP="001D7932">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 xml:space="preserve">Pisemne zgłoszenia kandydatów na stanowisko Członka Zarządu II kadencji Zarządu Agro Aplikacje sp. z o.o., należy składać za pośrednictwem poczty lub osobiście w siedzibie Spółki </w:t>
      </w:r>
      <w:r w:rsidRPr="00B80B64">
        <w:rPr>
          <w:rFonts w:ascii="Poppins Light" w:eastAsia="MS Mincho" w:hAnsi="Poppins Light" w:cs="Poppins Light"/>
          <w:sz w:val="19"/>
          <w:szCs w:val="19"/>
          <w:lang w:eastAsia="pl-PL"/>
        </w:rPr>
        <w:br/>
        <w:t xml:space="preserve">(w dni robocze w godzinach 9:00 - 15:00), w zamkniętych kopertach z dopiskiem </w:t>
      </w:r>
      <w:r w:rsidRPr="00B80B64">
        <w:rPr>
          <w:rFonts w:ascii="Poppins Light" w:eastAsia="MS Mincho" w:hAnsi="Poppins Light" w:cs="Poppins Light"/>
          <w:i/>
          <w:iCs/>
          <w:sz w:val="19"/>
          <w:szCs w:val="19"/>
          <w:lang w:eastAsia="pl-PL"/>
        </w:rPr>
        <w:t xml:space="preserve">„Postępowanie kwalifikacyjne na stanowisko Członka Zarządu II kadencji Zarządu  Agro Aplikacje sp. z o.o. </w:t>
      </w:r>
      <w:r w:rsidRPr="00B80B64">
        <w:rPr>
          <w:rFonts w:ascii="Poppins Light" w:eastAsia="MS Mincho" w:hAnsi="Poppins Light" w:cs="Poppins Light"/>
          <w:i/>
          <w:iCs/>
          <w:sz w:val="19"/>
          <w:szCs w:val="19"/>
          <w:lang w:eastAsia="pl-PL"/>
        </w:rPr>
        <w:br/>
        <w:t>z siedzibą w Warszawie”</w:t>
      </w:r>
      <w:r w:rsidRPr="00B80B64">
        <w:rPr>
          <w:rFonts w:ascii="Poppins Light" w:eastAsia="MS Mincho" w:hAnsi="Poppins Light" w:cs="Poppins Light"/>
          <w:sz w:val="19"/>
          <w:szCs w:val="19"/>
          <w:lang w:eastAsia="pl-PL"/>
        </w:rPr>
        <w:t xml:space="preserve"> w terminie do dnia</w:t>
      </w:r>
      <w:r w:rsidR="00DE3E53">
        <w:rPr>
          <w:rFonts w:ascii="Poppins Light" w:eastAsia="MS Mincho" w:hAnsi="Poppins Light" w:cs="Poppins Light"/>
          <w:sz w:val="19"/>
          <w:szCs w:val="19"/>
          <w:lang w:eastAsia="pl-PL"/>
        </w:rPr>
        <w:t xml:space="preserve"> </w:t>
      </w:r>
      <w:r w:rsidR="00DE3E53" w:rsidRPr="00DE3E53">
        <w:rPr>
          <w:rFonts w:ascii="Poppins Light" w:eastAsia="MS Mincho" w:hAnsi="Poppins Light" w:cs="Poppins Light"/>
          <w:b/>
          <w:bCs/>
          <w:sz w:val="19"/>
          <w:szCs w:val="19"/>
          <w:lang w:eastAsia="pl-PL"/>
        </w:rPr>
        <w:t>4 grudnia</w:t>
      </w:r>
      <w:r w:rsidRPr="00DE3E53">
        <w:rPr>
          <w:rFonts w:ascii="Poppins Light" w:eastAsia="MS Mincho" w:hAnsi="Poppins Light" w:cs="Poppins Light"/>
          <w:b/>
          <w:bCs/>
          <w:sz w:val="19"/>
          <w:szCs w:val="19"/>
          <w:lang w:eastAsia="pl-PL"/>
        </w:rPr>
        <w:t xml:space="preserve"> 2025  r.</w:t>
      </w:r>
      <w:r w:rsidRPr="00B80B64">
        <w:rPr>
          <w:rFonts w:ascii="Poppins Light" w:eastAsia="MS Mincho" w:hAnsi="Poppins Light" w:cs="Poppins Light"/>
          <w:b/>
          <w:bCs/>
          <w:sz w:val="19"/>
          <w:szCs w:val="19"/>
          <w:lang w:eastAsia="pl-PL"/>
        </w:rPr>
        <w:t xml:space="preserve"> do godziny 1</w:t>
      </w:r>
      <w:r w:rsidR="00DE3E53">
        <w:rPr>
          <w:rFonts w:ascii="Poppins Light" w:eastAsia="MS Mincho" w:hAnsi="Poppins Light" w:cs="Poppins Light"/>
          <w:b/>
          <w:bCs/>
          <w:sz w:val="19"/>
          <w:szCs w:val="19"/>
          <w:lang w:eastAsia="pl-PL"/>
        </w:rPr>
        <w:t>5</w:t>
      </w:r>
      <w:r w:rsidRPr="00B80B64">
        <w:rPr>
          <w:rFonts w:ascii="Poppins Light" w:eastAsia="MS Mincho" w:hAnsi="Poppins Light" w:cs="Poppins Light"/>
          <w:b/>
          <w:bCs/>
          <w:sz w:val="19"/>
          <w:szCs w:val="19"/>
          <w:lang w:eastAsia="pl-PL"/>
        </w:rPr>
        <w:t>:00</w:t>
      </w:r>
      <w:r w:rsidRPr="00B80B64">
        <w:rPr>
          <w:rFonts w:ascii="Poppins Light" w:eastAsia="MS Mincho" w:hAnsi="Poppins Light" w:cs="Poppins Light"/>
          <w:sz w:val="19"/>
          <w:szCs w:val="19"/>
          <w:lang w:eastAsia="pl-PL"/>
        </w:rPr>
        <w:t xml:space="preserve">. Termin uważa się za zachowany, jeśli zgłoszenie wpłynęło przed jego upływem. </w:t>
      </w:r>
    </w:p>
    <w:p w14:paraId="0A852B82" w14:textId="77777777" w:rsidR="001D7932" w:rsidRPr="00B80B64" w:rsidRDefault="001D7932" w:rsidP="001D7932">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31E2DE30" w14:textId="77777777" w:rsidR="001D7932" w:rsidRPr="00B80B64" w:rsidRDefault="001D7932" w:rsidP="001D7932">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W zgłoszeniu należy wskazać numer telefonu, adres do korespondencji, w tym adres poczty elektronicznej (adres e-mail).</w:t>
      </w:r>
    </w:p>
    <w:p w14:paraId="6772A79C" w14:textId="77777777" w:rsidR="001D7932" w:rsidRPr="00B80B64" w:rsidRDefault="001D7932" w:rsidP="001D7932">
      <w:pPr>
        <w:spacing w:before="100" w:beforeAutospacing="1" w:after="100" w:afterAutospacing="1" w:line="23" w:lineRule="atLeast"/>
        <w:contextualSpacing/>
        <w:jc w:val="both"/>
        <w:rPr>
          <w:rFonts w:ascii="Poppins Light" w:eastAsia="MS Mincho" w:hAnsi="Poppins Light" w:cs="Poppins Light"/>
          <w:sz w:val="19"/>
          <w:szCs w:val="19"/>
          <w:lang w:eastAsia="pl-PL"/>
        </w:rPr>
      </w:pPr>
    </w:p>
    <w:p w14:paraId="3494F326" w14:textId="77777777" w:rsidR="001D7932" w:rsidRPr="00B80B64" w:rsidRDefault="001D7932" w:rsidP="001D7932">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Kandydaci na stanowisko Członka Zarządu powinni posiadać:</w:t>
      </w:r>
    </w:p>
    <w:p w14:paraId="5140CCB9" w14:textId="77777777" w:rsidR="001D7932" w:rsidRPr="00B80B64" w:rsidRDefault="001D7932" w:rsidP="001D7932">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3DFABFD5" w14:textId="77777777" w:rsidR="001D7932" w:rsidRPr="00B80B64" w:rsidRDefault="001D7932" w:rsidP="001D7932">
      <w:pPr>
        <w:numPr>
          <w:ilvl w:val="0"/>
          <w:numId w:val="48"/>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ukończone studia wyższe informatyczne lub prawniczo-ekonomiczne, uzyskane na terenie Rzeczypospolitej Polskiej lub za granicą uznane w Rzeczypospolitej Polskiej, na podstawie przepisów odrębnych;</w:t>
      </w:r>
    </w:p>
    <w:p w14:paraId="579E1410" w14:textId="77777777" w:rsidR="001D7932" w:rsidRPr="00B80B64" w:rsidRDefault="001D7932" w:rsidP="001D7932">
      <w:pPr>
        <w:numPr>
          <w:ilvl w:val="0"/>
          <w:numId w:val="48"/>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co najmniej 5 letni okres zatrudnienia na podstawie umowy o pracę, powołania, wyboru, mianowania, spółdzielczej umowy o pracę, lub świadczenia usług na podstawie innej umowy lub wykonywania działalności gospodarczej na własny rachunek;</w:t>
      </w:r>
    </w:p>
    <w:p w14:paraId="667480CD" w14:textId="77777777" w:rsidR="001D7932" w:rsidRPr="00B80B64" w:rsidRDefault="001D7932" w:rsidP="001D7932">
      <w:pPr>
        <w:numPr>
          <w:ilvl w:val="0"/>
          <w:numId w:val="48"/>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co najmniej 5 letnie doświadczenie w obszarze IT na stanowiskach kierowniczych lub zarządczych  albo wynikające z prowadzenia działalności gospodarczej na własny rachunek, w obszarze  zarządzania IT lub zarzadzania finansami;</w:t>
      </w:r>
    </w:p>
    <w:p w14:paraId="1E7E3442" w14:textId="77777777" w:rsidR="001D7932" w:rsidRPr="00B80B64" w:rsidRDefault="001D7932" w:rsidP="001D7932">
      <w:pPr>
        <w:numPr>
          <w:ilvl w:val="0"/>
          <w:numId w:val="48"/>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co najmniej 5 letnie doświadczenie w zarządzaniu zasobami ludzkimi w zakładach pracy.</w:t>
      </w:r>
    </w:p>
    <w:p w14:paraId="6AA77E26" w14:textId="77777777" w:rsidR="001D7932" w:rsidRPr="00B80B64" w:rsidRDefault="001D7932" w:rsidP="001D7932">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369F5E28" w14:textId="77777777" w:rsidR="001D7932" w:rsidRPr="00B80B64" w:rsidRDefault="001D7932" w:rsidP="001D7932">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Kandydaci powinni także posiadać:</w:t>
      </w:r>
    </w:p>
    <w:p w14:paraId="1AEC0305" w14:textId="77777777" w:rsidR="001D7932" w:rsidRPr="00B80B64" w:rsidRDefault="001D7932" w:rsidP="001D7932">
      <w:pPr>
        <w:numPr>
          <w:ilvl w:val="0"/>
          <w:numId w:val="52"/>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znajomość rynku IT oraz zasad IT Governance;</w:t>
      </w:r>
    </w:p>
    <w:p w14:paraId="6B3C8C2A" w14:textId="77777777" w:rsidR="001D7932" w:rsidRPr="00B80B64" w:rsidRDefault="001D7932" w:rsidP="001D7932">
      <w:pPr>
        <w:numPr>
          <w:ilvl w:val="0"/>
          <w:numId w:val="52"/>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znajomość zasad funkcjonowania spółek handlowych;</w:t>
      </w:r>
    </w:p>
    <w:p w14:paraId="0CDA0DB0" w14:textId="77777777" w:rsidR="001D7932" w:rsidRPr="00B80B64" w:rsidRDefault="001D7932" w:rsidP="001D7932">
      <w:pPr>
        <w:numPr>
          <w:ilvl w:val="0"/>
          <w:numId w:val="52"/>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znajomość zagadnień związanych z zarządzaniem finansami przedsiębiorstwa;</w:t>
      </w:r>
    </w:p>
    <w:p w14:paraId="244BD81B" w14:textId="77777777" w:rsidR="001D7932" w:rsidRPr="00B80B64" w:rsidRDefault="001D7932" w:rsidP="001D7932">
      <w:pPr>
        <w:numPr>
          <w:ilvl w:val="0"/>
          <w:numId w:val="52"/>
        </w:numPr>
        <w:spacing w:before="100" w:beforeAutospacing="1" w:after="100" w:afterAutospacing="1" w:line="23" w:lineRule="atLeast"/>
        <w:jc w:val="both"/>
        <w:rPr>
          <w:rFonts w:ascii="Poppins Light" w:eastAsia="Times New Roman" w:hAnsi="Poppins Light" w:cs="Poppins Light"/>
          <w:sz w:val="19"/>
          <w:szCs w:val="19"/>
          <w:lang w:eastAsia="pl-PL"/>
        </w:rPr>
      </w:pPr>
      <w:bookmarkStart w:id="2" w:name="_Hlk161659611"/>
      <w:r w:rsidRPr="00B80B64">
        <w:rPr>
          <w:rFonts w:ascii="Poppins Light" w:eastAsia="Times New Roman" w:hAnsi="Poppins Light" w:cs="Poppins Light"/>
          <w:sz w:val="19"/>
          <w:szCs w:val="19"/>
          <w:lang w:eastAsia="pl-PL"/>
        </w:rPr>
        <w:t>znajomość zasad negocjacyjnych;</w:t>
      </w:r>
    </w:p>
    <w:p w14:paraId="0CAE3C02" w14:textId="77777777" w:rsidR="001D7932" w:rsidRPr="00B80B64" w:rsidRDefault="001D7932" w:rsidP="001D7932">
      <w:pPr>
        <w:numPr>
          <w:ilvl w:val="0"/>
          <w:numId w:val="52"/>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znajomość zasad budowania strategii technologicznych.</w:t>
      </w:r>
    </w:p>
    <w:bookmarkEnd w:id="2"/>
    <w:p w14:paraId="1340D50C" w14:textId="77777777" w:rsidR="001D7932" w:rsidRPr="00B80B64" w:rsidRDefault="001D7932" w:rsidP="001D7932">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3939E94E" w14:textId="77777777" w:rsidR="001D7932" w:rsidRPr="00B80B64" w:rsidRDefault="001D7932" w:rsidP="001D7932">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Kandydaci powinni także:</w:t>
      </w:r>
    </w:p>
    <w:p w14:paraId="7DB814CC" w14:textId="77777777" w:rsidR="001D7932" w:rsidRPr="00B80B64" w:rsidRDefault="001D7932" w:rsidP="001D7932">
      <w:pPr>
        <w:numPr>
          <w:ilvl w:val="0"/>
          <w:numId w:val="51"/>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korzystać z pełni praw publicznych;</w:t>
      </w:r>
    </w:p>
    <w:p w14:paraId="1A02D08B" w14:textId="77777777" w:rsidR="001D7932" w:rsidRPr="00B80B64" w:rsidRDefault="001D7932" w:rsidP="001D7932">
      <w:pPr>
        <w:numPr>
          <w:ilvl w:val="0"/>
          <w:numId w:val="51"/>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posiadać pełną zdolność do czynności prawnych;</w:t>
      </w:r>
    </w:p>
    <w:p w14:paraId="790736D7" w14:textId="77777777" w:rsidR="001D7932" w:rsidRPr="00B80B64" w:rsidRDefault="001D7932" w:rsidP="001D7932">
      <w:pPr>
        <w:numPr>
          <w:ilvl w:val="0"/>
          <w:numId w:val="51"/>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nie podlegać określonym w przepisach ograniczeniom lub zakazom zajmowania stanowiska członka zarządu w spółkach handlowych oraz spełniać inne niż wymienione w pkt 2 i 3 powyżej wymogi określone w przepisach odrębnych.</w:t>
      </w:r>
    </w:p>
    <w:p w14:paraId="24CFC7D9" w14:textId="77777777" w:rsidR="001D7932" w:rsidRPr="00B80B64" w:rsidRDefault="001D7932" w:rsidP="001D7932">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Kandydat nie może spełniać żadnego z poniższych warunków (warunki wykluczające):</w:t>
      </w:r>
    </w:p>
    <w:p w14:paraId="52329F7B" w14:textId="77777777" w:rsidR="001D7932" w:rsidRPr="00B80B64" w:rsidRDefault="001D7932" w:rsidP="001D7932">
      <w:pPr>
        <w:numPr>
          <w:ilvl w:val="0"/>
          <w:numId w:val="53"/>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pełnić funkcji społecznego współpracownika albo być zatrudnionym w biurze poselskim, senatorskim, poselsko-senatorskim lub biurze posła do Parlamentu Europejskiego na podstawie umowy o pracę lub świadczyć pracę na podstawie umowy zlecenia lub innej umowy o podobnym charakterze;</w:t>
      </w:r>
    </w:p>
    <w:p w14:paraId="7B1D0EBE" w14:textId="77777777" w:rsidR="001D7932" w:rsidRPr="00B80B64" w:rsidRDefault="001D7932" w:rsidP="001D7932">
      <w:pPr>
        <w:numPr>
          <w:ilvl w:val="0"/>
          <w:numId w:val="53"/>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wchodzić w skład organu partii politycznej reprezentującego partię polityczną na zewnątrz oraz uprawnionego do zaciągania zobowiązań;</w:t>
      </w:r>
    </w:p>
    <w:p w14:paraId="24CB7FCB" w14:textId="77777777" w:rsidR="001D7932" w:rsidRPr="00B80B64" w:rsidRDefault="001D7932" w:rsidP="001D7932">
      <w:pPr>
        <w:numPr>
          <w:ilvl w:val="0"/>
          <w:numId w:val="53"/>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być zatrudnionym przez partię polityczną na podstawie umowy o pracę lub świadczyć pracy na podstawie umowy zlecenia lub innej umowy o podobnym charakterze;</w:t>
      </w:r>
    </w:p>
    <w:p w14:paraId="2DF25076" w14:textId="77777777" w:rsidR="001D7932" w:rsidRPr="00B80B64" w:rsidRDefault="001D7932" w:rsidP="001D7932">
      <w:pPr>
        <w:numPr>
          <w:ilvl w:val="0"/>
          <w:numId w:val="53"/>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pełnić funkcji z wyboru w zakładowej organizacji związkowej lub zakładowej organizacji związkowej spółki z grupy kapitałowej;</w:t>
      </w:r>
    </w:p>
    <w:p w14:paraId="44057DCF" w14:textId="77777777" w:rsidR="001D7932" w:rsidRPr="00B80B64" w:rsidRDefault="001D7932" w:rsidP="001D7932">
      <w:pPr>
        <w:numPr>
          <w:ilvl w:val="0"/>
          <w:numId w:val="53"/>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jego aktywność społeczna lub zarobkowa rodzi konflikt interesów wobec działalności Spółki.</w:t>
      </w:r>
    </w:p>
    <w:p w14:paraId="21B837DB" w14:textId="77777777" w:rsidR="001D7932" w:rsidRPr="00B80B64" w:rsidRDefault="001D7932" w:rsidP="001D7932">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Do zgłoszenia należy dołączyć:</w:t>
      </w:r>
    </w:p>
    <w:p w14:paraId="3343953D" w14:textId="77777777" w:rsidR="001D7932" w:rsidRPr="00B80B64" w:rsidRDefault="001D7932" w:rsidP="001D7932">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42C12658" w14:textId="77777777" w:rsidR="001D7932" w:rsidRPr="00B80B64" w:rsidRDefault="001D7932" w:rsidP="001D7932">
      <w:pPr>
        <w:numPr>
          <w:ilvl w:val="0"/>
          <w:numId w:val="54"/>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życiorys zawodowy (CV), list motywacyjny oraz oświadczenia o:</w:t>
      </w:r>
    </w:p>
    <w:p w14:paraId="06E8C800" w14:textId="77777777" w:rsidR="001D7932" w:rsidRPr="00B80B64" w:rsidRDefault="001D7932" w:rsidP="001D7932">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bookmarkStart w:id="3" w:name="_Hlk180048586"/>
    </w:p>
    <w:p w14:paraId="2B4D6D29" w14:textId="77777777" w:rsidR="001D7932" w:rsidRPr="00B80B64" w:rsidRDefault="001D7932" w:rsidP="001D7932">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posiadaniu pełnej zdolności do czynności prawnych,</w:t>
      </w:r>
    </w:p>
    <w:p w14:paraId="54618A78" w14:textId="77777777" w:rsidR="001D7932" w:rsidRPr="00B80B64" w:rsidRDefault="001D7932" w:rsidP="001D7932">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korzystaniu w pełni z praw publicznych,</w:t>
      </w:r>
    </w:p>
    <w:p w14:paraId="3D0A0FDC" w14:textId="77777777" w:rsidR="001D7932" w:rsidRPr="00B80B64" w:rsidRDefault="001D7932" w:rsidP="001D7932">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co najmniej 5 -letnim okresie zatrudnienia na podstawie umowy o pracę, powołania, wyboru, mianowania, spółdzielczej umowy o pracę lub świadczenia usług na podstawie innej umowy lub wykonywania działalności gospodarczej na własny rachunek;</w:t>
      </w:r>
    </w:p>
    <w:p w14:paraId="460F44D6" w14:textId="77777777" w:rsidR="001D7932" w:rsidRPr="00B80B64" w:rsidRDefault="001D7932" w:rsidP="001D7932">
      <w:pPr>
        <w:numPr>
          <w:ilvl w:val="0"/>
          <w:numId w:val="49"/>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lastRenderedPageBreak/>
        <w:t>posiada co najmniej 5-letnie doświadczenie w obszarze IT na stanowiskach kierowniczych lub zarządczych albo wynikające z prowadzenia działalności gospodarczej na własny rachunek, w obszarze  zarządzania IT lub zarzadzania finansami;</w:t>
      </w:r>
    </w:p>
    <w:p w14:paraId="52D09E62" w14:textId="77777777" w:rsidR="001D7932" w:rsidRPr="00B80B64" w:rsidRDefault="001D7932" w:rsidP="001D7932">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B80B64">
        <w:rPr>
          <w:rFonts w:ascii="Poppins Light" w:eastAsia="Times New Roman" w:hAnsi="Poppins Light" w:cs="Poppins Light"/>
          <w:sz w:val="19"/>
          <w:szCs w:val="19"/>
          <w:lang w:eastAsia="pl-PL"/>
        </w:rPr>
        <w:t>posiada co najmniej 5-letnie doświadczenie w zarządzaniu zasobami ludzkimi w zakładach pracy;</w:t>
      </w:r>
    </w:p>
    <w:p w14:paraId="2858EADF" w14:textId="77777777" w:rsidR="001D7932" w:rsidRPr="00B80B64" w:rsidRDefault="001D7932" w:rsidP="001D7932">
      <w:pPr>
        <w:numPr>
          <w:ilvl w:val="0"/>
          <w:numId w:val="49"/>
        </w:numPr>
        <w:spacing w:before="100" w:beforeAutospacing="1" w:after="100" w:afterAutospacing="1" w:line="23" w:lineRule="atLeast"/>
        <w:contextualSpacing/>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niepodleganiu określonym w przepisach prawa ograniczeniom i zakazom zajmowania stanowiska członka zarządu w spółkach handlowych, w tym nie naruszaniu ograniczeń lub zakazów zajmowania stanowiska członka zarządu w spółkach handlowych;</w:t>
      </w:r>
    </w:p>
    <w:p w14:paraId="76373B9C" w14:textId="77777777" w:rsidR="001D7932" w:rsidRPr="00B80B64" w:rsidRDefault="001D7932" w:rsidP="001D7932">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zgodzie na przetwarzanie danych osobowych na potrzeby prowadzonego postępowania kwalifikacyjnego;</w:t>
      </w:r>
    </w:p>
    <w:p w14:paraId="3FF6BE44" w14:textId="77777777" w:rsidR="001D7932" w:rsidRPr="00B80B64" w:rsidRDefault="001D7932" w:rsidP="001D7932">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 xml:space="preserve">akceptacji zasad i trybu przeprowadzenia postępowania kwalifikacyjnego obowiązującego </w:t>
      </w:r>
      <w:r w:rsidRPr="00B80B64">
        <w:rPr>
          <w:rFonts w:ascii="Poppins Light" w:eastAsia="MS Mincho" w:hAnsi="Poppins Light" w:cs="Poppins Light"/>
          <w:sz w:val="19"/>
          <w:szCs w:val="19"/>
          <w:lang w:eastAsia="pl-PL"/>
        </w:rPr>
        <w:br/>
        <w:t>w Spółce;</w:t>
      </w:r>
    </w:p>
    <w:p w14:paraId="77EE146F" w14:textId="77777777" w:rsidR="001D7932" w:rsidRPr="00B80B64" w:rsidRDefault="001D7932" w:rsidP="001D7932">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zgodzie na powołanie do składu Zarządu.</w:t>
      </w:r>
    </w:p>
    <w:bookmarkEnd w:id="3"/>
    <w:p w14:paraId="0392EF72" w14:textId="77777777" w:rsidR="001D7932" w:rsidRPr="00B80B64" w:rsidRDefault="001D7932" w:rsidP="001D7932">
      <w:pPr>
        <w:spacing w:before="100" w:beforeAutospacing="1" w:after="100" w:afterAutospacing="1" w:line="23" w:lineRule="atLeast"/>
        <w:ind w:left="720"/>
        <w:contextualSpacing/>
        <w:jc w:val="both"/>
        <w:rPr>
          <w:rFonts w:ascii="Poppins Light" w:eastAsia="MS Mincho" w:hAnsi="Poppins Light" w:cs="Poppins Light"/>
          <w:sz w:val="19"/>
          <w:szCs w:val="19"/>
          <w:lang w:eastAsia="pl-PL"/>
        </w:rPr>
      </w:pPr>
    </w:p>
    <w:p w14:paraId="36F8AB7A" w14:textId="77777777" w:rsidR="001D7932" w:rsidRPr="00B80B64" w:rsidRDefault="001D7932" w:rsidP="001D7932">
      <w:pPr>
        <w:numPr>
          <w:ilvl w:val="0"/>
          <w:numId w:val="54"/>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celem potwierdzenia braku przesłanek negatywnych, o których mowa w pkt. 5, kandydat zobowiązany jest przedstawić w zgłoszeniu oświadczenie, iż w stosunku do niego nie zachodzi żadna z okoliczności wymienionych w pkt. 5.</w:t>
      </w:r>
    </w:p>
    <w:p w14:paraId="7CD73099" w14:textId="77777777" w:rsidR="001D7932" w:rsidRPr="00B80B64" w:rsidRDefault="001D7932" w:rsidP="001D7932">
      <w:pPr>
        <w:numPr>
          <w:ilvl w:val="0"/>
          <w:numId w:val="54"/>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oryginały lub odpisy dokumentów potwierdzających:</w:t>
      </w:r>
    </w:p>
    <w:p w14:paraId="66705025" w14:textId="77777777" w:rsidR="001D7932" w:rsidRPr="00B80B64" w:rsidRDefault="001D7932" w:rsidP="001D7932">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bookmarkStart w:id="4" w:name="_Hlk180048653"/>
      <w:r w:rsidRPr="00B80B64">
        <w:rPr>
          <w:rFonts w:ascii="Poppins Light" w:eastAsia="MS Mincho" w:hAnsi="Poppins Light" w:cs="Poppins Light"/>
          <w:sz w:val="19"/>
          <w:szCs w:val="19"/>
          <w:lang w:eastAsia="pl-PL"/>
        </w:rPr>
        <w:t>ukończenie studiów wyższych informatycznych lub prawniczo-ekonomicznych, uzyskanych na terenie Rzeczypospolitej Polskiej lub za granicą uznane w Rzeczypospolitej Polskiej, na podstawie przepisów odrębnych;</w:t>
      </w:r>
    </w:p>
    <w:p w14:paraId="7DBF914D" w14:textId="77777777" w:rsidR="001D7932" w:rsidRPr="00B80B64" w:rsidRDefault="001D7932" w:rsidP="001D7932">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co najmniej 5-letni okres zatrudnienia na podstawie umowy o pracę, powołania, wyboru, mianowania, spółdzielczej umowy o pracę lub świadczenia usług na podstawie innej umowy lub wykonywania działalności gospodarczej na własny rachunek;</w:t>
      </w:r>
    </w:p>
    <w:p w14:paraId="39362C76" w14:textId="77777777" w:rsidR="001D7932" w:rsidRPr="00B80B64" w:rsidRDefault="001D7932" w:rsidP="001D7932">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 xml:space="preserve">co najmniej 5-letnie doświadczenie w obszarze IT na stanowiskach kierowniczych lub samodzielnych albo wynikające z prowadzenia działalności gospodarczej na własny rachunek, </w:t>
      </w:r>
      <w:r w:rsidRPr="00B80B64">
        <w:rPr>
          <w:rFonts w:ascii="Poppins Light" w:eastAsia="Times New Roman" w:hAnsi="Poppins Light" w:cs="Poppins Light"/>
          <w:sz w:val="19"/>
          <w:szCs w:val="19"/>
          <w:lang w:eastAsia="pl-PL"/>
        </w:rPr>
        <w:t>w obszarze  zarządzania IT lub zarzadzania finansami</w:t>
      </w:r>
      <w:r w:rsidRPr="00B80B64">
        <w:rPr>
          <w:rFonts w:ascii="Poppins Light" w:eastAsia="MS Mincho" w:hAnsi="Poppins Light" w:cs="Poppins Light"/>
          <w:sz w:val="19"/>
          <w:szCs w:val="19"/>
          <w:lang w:eastAsia="pl-PL"/>
        </w:rPr>
        <w:t>;</w:t>
      </w:r>
    </w:p>
    <w:p w14:paraId="6E547D83" w14:textId="77777777" w:rsidR="001D7932" w:rsidRPr="00B80B64" w:rsidRDefault="001D7932" w:rsidP="001D7932">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doświadczenie zawodowe kandydata;</w:t>
      </w:r>
    </w:p>
    <w:p w14:paraId="3A5FF1D7" w14:textId="77777777" w:rsidR="001D7932" w:rsidRPr="00B80B64" w:rsidRDefault="001D7932" w:rsidP="001D7932">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dodatkowe umiejętności (np. referencje, rekomendacje, certyfikaty).</w:t>
      </w:r>
    </w:p>
    <w:bookmarkEnd w:id="4"/>
    <w:p w14:paraId="0DCDAAA3" w14:textId="77777777" w:rsidR="001D7932" w:rsidRPr="00B80B64" w:rsidRDefault="001D7932" w:rsidP="001D7932">
      <w:pPr>
        <w:spacing w:before="100" w:beforeAutospacing="1" w:after="100" w:afterAutospacing="1" w:line="23" w:lineRule="atLeast"/>
        <w:ind w:firstLine="360"/>
        <w:jc w:val="both"/>
        <w:rPr>
          <w:rFonts w:ascii="Poppins Light" w:eastAsia="MS Mincho" w:hAnsi="Poppins Light" w:cs="Poppins Light"/>
          <w:sz w:val="19"/>
          <w:szCs w:val="19"/>
          <w:lang w:eastAsia="pl-PL"/>
        </w:rPr>
      </w:pPr>
    </w:p>
    <w:p w14:paraId="2617E76A" w14:textId="77777777" w:rsidR="001D7932" w:rsidRPr="00B80B64" w:rsidRDefault="001D7932" w:rsidP="001D7932">
      <w:pPr>
        <w:spacing w:before="100" w:beforeAutospacing="1" w:after="100" w:afterAutospacing="1" w:line="23" w:lineRule="atLeast"/>
        <w:ind w:left="360"/>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 xml:space="preserve">Odpisy dokumentów potwierdzających kwalifikacje kandydata mogą być poświadczone przez kandydata; w takim przypadku, w trakcie rozmowy kwalifikacyjnej kandydat jest zobowiązany </w:t>
      </w:r>
      <w:r w:rsidRPr="00B80B64">
        <w:rPr>
          <w:rFonts w:ascii="Poppins Light" w:eastAsia="MS Mincho" w:hAnsi="Poppins Light" w:cs="Poppins Light"/>
          <w:sz w:val="19"/>
          <w:szCs w:val="19"/>
          <w:lang w:eastAsia="pl-PL"/>
        </w:rPr>
        <w:br/>
        <w:t>do przedstawienia Radzie Nadzorczej oryginałów lub urzędowych odpisów poświadczonych przez siebie dokumentów, pod rygorem wykluczenia z dalszego postępowania kwalifikacyjnego.</w:t>
      </w:r>
      <w:r w:rsidRPr="00B80B64">
        <w:rPr>
          <w:rFonts w:ascii="Poppins Light" w:eastAsia="Times New Roman" w:hAnsi="Poppins Light" w:cs="Poppins Light"/>
          <w:sz w:val="19"/>
          <w:szCs w:val="19"/>
          <w:lang w:eastAsia="pl-PL"/>
        </w:rPr>
        <w:t xml:space="preserve"> </w:t>
      </w:r>
      <w:r w:rsidRPr="00B80B64">
        <w:rPr>
          <w:rFonts w:ascii="Poppins Light" w:eastAsia="MS Mincho" w:hAnsi="Poppins Light" w:cs="Poppins Light"/>
          <w:sz w:val="19"/>
          <w:szCs w:val="19"/>
          <w:lang w:eastAsia="pl-PL"/>
        </w:rPr>
        <w:t>Dokumenty sporządzone w języku obcym powinny być dostarczone wraz z tłumaczeniem przysięgłym na język polski.</w:t>
      </w:r>
    </w:p>
    <w:p w14:paraId="7E1589D2" w14:textId="77777777" w:rsidR="001D7932" w:rsidRPr="00B80B64" w:rsidRDefault="001D7932" w:rsidP="001D7932">
      <w:pPr>
        <w:numPr>
          <w:ilvl w:val="0"/>
          <w:numId w:val="54"/>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 xml:space="preserve">aktualną informację z Krajowego Rejestru Karnego o niekaralności (wystawioną nie wcześniej niż na 1 miesiąc przed datą upływu terminu składania zgłoszeń) oraz oświadczenie </w:t>
      </w:r>
      <w:r w:rsidRPr="00B80B64">
        <w:rPr>
          <w:rFonts w:ascii="Poppins Light" w:eastAsia="Times New Roman" w:hAnsi="Poppins Light" w:cs="Poppins Light"/>
          <w:sz w:val="19"/>
          <w:szCs w:val="19"/>
          <w:lang w:eastAsia="pl-PL"/>
        </w:rPr>
        <w:lastRenderedPageBreak/>
        <w:t>kandydata o braku wszczętych i toczących się postępowań karnych lub karno-skarbowych przeciw kandydatowi.</w:t>
      </w:r>
    </w:p>
    <w:p w14:paraId="1B5545F6" w14:textId="77777777" w:rsidR="001D7932" w:rsidRPr="00B80B64" w:rsidRDefault="001D7932" w:rsidP="001D7932">
      <w:pPr>
        <w:numPr>
          <w:ilvl w:val="0"/>
          <w:numId w:val="54"/>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 xml:space="preserve">w przypadku osób urodzonych przed 1 sierpnia 1972 roku – oświadczenie o złożeniu organowi uprawnionemu do wykonywania praw z akcji Spółki należących do Skarbu Państwa oświadczenia lustracyjnego, o którym mowa w art. 7 ust. 2 ustawy z dnia 18 października 2006 r. o ujawnianiu informacji o dokumentach organów bezpieczeństwa państwa z lat 1944 – 1990 oraz treści tych dokumentów (tj. z dnia 11 sierpnia 2021 r. Dz.U. poz. 1633) albo oświadczenie o uprzednim złożeniu oświadczenia lustracyjnego, zgodnie z art. 7 ust. 3a tej ustawy. </w:t>
      </w:r>
    </w:p>
    <w:p w14:paraId="3169ADD5" w14:textId="77777777" w:rsidR="001D7932" w:rsidRPr="00B80B64" w:rsidRDefault="001D7932" w:rsidP="001D7932">
      <w:pPr>
        <w:numPr>
          <w:ilvl w:val="0"/>
          <w:numId w:val="47"/>
        </w:numPr>
        <w:spacing w:before="240"/>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W przypadku stwierdzenia przez Radę Nadzorczą braków formalnych zgłoszenia, Rada Nadzorcza wezwie kandydata telefonicznie lub za pośrednictwem poczty elektronicznej (adres e-mail) do ich uzupełnienia w terminie 3 dni od daty wezwania.</w:t>
      </w:r>
    </w:p>
    <w:p w14:paraId="3E3E9873" w14:textId="77777777" w:rsidR="001D7932" w:rsidRPr="00B80B64" w:rsidRDefault="001D7932" w:rsidP="001D7932">
      <w:pPr>
        <w:spacing w:before="240"/>
        <w:ind w:left="426"/>
        <w:contextualSpacing/>
        <w:jc w:val="both"/>
        <w:rPr>
          <w:rFonts w:ascii="Poppins Light" w:eastAsia="MS Mincho" w:hAnsi="Poppins Light" w:cs="Poppins Light"/>
          <w:sz w:val="19"/>
          <w:szCs w:val="19"/>
          <w:lang w:eastAsia="pl-PL"/>
        </w:rPr>
      </w:pPr>
    </w:p>
    <w:p w14:paraId="026B45FA" w14:textId="77777777" w:rsidR="001D7932" w:rsidRPr="00B80B64" w:rsidRDefault="001D7932" w:rsidP="001D7932">
      <w:pPr>
        <w:numPr>
          <w:ilvl w:val="0"/>
          <w:numId w:val="47"/>
        </w:numPr>
        <w:spacing w:before="240"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Zgłoszenia kandydatów niespełniające wymogów określonych w ogłoszeniu o postępowaniu kwalifikacyjnym lub złożone po upływie terminu określonego dla ich przyjmowania nie będą podlegały rozpatrzeniu, a kandydaci nie wezmą udziału w postępowaniu kwalifikacyjnym.</w:t>
      </w:r>
    </w:p>
    <w:p w14:paraId="68684542" w14:textId="77777777" w:rsidR="001D7932" w:rsidRPr="00B80B64" w:rsidRDefault="001D7932" w:rsidP="001D7932">
      <w:pPr>
        <w:spacing w:before="240" w:after="100" w:afterAutospacing="1" w:line="23" w:lineRule="atLeast"/>
        <w:contextualSpacing/>
        <w:jc w:val="both"/>
        <w:rPr>
          <w:rFonts w:ascii="Poppins Light" w:eastAsia="MS Mincho" w:hAnsi="Poppins Light" w:cs="Poppins Light"/>
          <w:sz w:val="19"/>
          <w:szCs w:val="19"/>
          <w:lang w:eastAsia="pl-PL"/>
        </w:rPr>
      </w:pPr>
    </w:p>
    <w:p w14:paraId="0335F316" w14:textId="77777777" w:rsidR="001D7932" w:rsidRPr="00B80B64" w:rsidRDefault="001D7932" w:rsidP="001D7932">
      <w:pPr>
        <w:numPr>
          <w:ilvl w:val="0"/>
          <w:numId w:val="47"/>
        </w:numPr>
        <w:spacing w:before="240" w:line="23" w:lineRule="atLeast"/>
        <w:ind w:left="426" w:hanging="357"/>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 xml:space="preserve">Do zgłoszenia należy dołączyć wypełnione formularze wskazane w ogłoszeniu stanowiące załącznik do ogłoszenia. </w:t>
      </w:r>
    </w:p>
    <w:p w14:paraId="47BB5202" w14:textId="1D39FC9C" w:rsidR="001D7932" w:rsidRPr="00B80B64" w:rsidRDefault="001D7932" w:rsidP="001D7932">
      <w:pPr>
        <w:pStyle w:val="Akapitzlist"/>
        <w:numPr>
          <w:ilvl w:val="0"/>
          <w:numId w:val="47"/>
        </w:numPr>
        <w:spacing w:before="240" w:after="0" w:line="259" w:lineRule="auto"/>
        <w:ind w:hanging="357"/>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Otwarcie zgłoszeń nastąpi</w:t>
      </w:r>
      <w:r w:rsidRPr="00B80B64">
        <w:rPr>
          <w:rFonts w:ascii="Poppins Light" w:eastAsia="MS Mincho" w:hAnsi="Poppins Light" w:cs="Poppins Light"/>
          <w:b/>
          <w:bCs/>
          <w:sz w:val="19"/>
          <w:szCs w:val="19"/>
          <w:lang w:eastAsia="pl-PL"/>
        </w:rPr>
        <w:t xml:space="preserve"> </w:t>
      </w:r>
      <w:r w:rsidR="00DE3E53">
        <w:rPr>
          <w:rFonts w:ascii="Poppins Light" w:eastAsia="MS Mincho" w:hAnsi="Poppins Light" w:cs="Poppins Light"/>
          <w:b/>
          <w:bCs/>
          <w:sz w:val="19"/>
          <w:szCs w:val="19"/>
          <w:lang w:eastAsia="pl-PL"/>
        </w:rPr>
        <w:t>w dniu 5 grudnia</w:t>
      </w:r>
      <w:r w:rsidRPr="00B80B64">
        <w:rPr>
          <w:rFonts w:ascii="Poppins Light" w:eastAsia="MS Mincho" w:hAnsi="Poppins Light" w:cs="Poppins Light"/>
          <w:b/>
          <w:bCs/>
          <w:sz w:val="19"/>
          <w:szCs w:val="19"/>
          <w:lang w:eastAsia="pl-PL"/>
        </w:rPr>
        <w:t xml:space="preserve"> 2025 r.</w:t>
      </w:r>
      <w:r w:rsidRPr="00B80B64">
        <w:rPr>
          <w:rFonts w:ascii="Poppins Light" w:eastAsia="MS Mincho" w:hAnsi="Poppins Light" w:cs="Poppins Light"/>
          <w:sz w:val="19"/>
          <w:szCs w:val="19"/>
          <w:lang w:eastAsia="pl-PL"/>
        </w:rPr>
        <w:t xml:space="preserve"> </w:t>
      </w:r>
    </w:p>
    <w:p w14:paraId="7845E759" w14:textId="77777777" w:rsidR="001D7932" w:rsidRPr="00B80B64" w:rsidRDefault="001D7932" w:rsidP="001D7932">
      <w:pPr>
        <w:numPr>
          <w:ilvl w:val="0"/>
          <w:numId w:val="47"/>
        </w:numPr>
        <w:spacing w:before="240" w:line="23" w:lineRule="atLeast"/>
        <w:ind w:left="426" w:hanging="357"/>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Dopuszczenie do rozmowy kwalifikacyjnej choćby jednego kandydata wystarcza do przeprowadzenia dalszego postępowania.</w:t>
      </w:r>
    </w:p>
    <w:p w14:paraId="2CC94342" w14:textId="77777777" w:rsidR="001D7932" w:rsidRPr="00B80B64" w:rsidRDefault="001D7932" w:rsidP="001D7932">
      <w:pPr>
        <w:pStyle w:val="Akapitzlist"/>
        <w:numPr>
          <w:ilvl w:val="0"/>
          <w:numId w:val="47"/>
        </w:numPr>
        <w:spacing w:before="240" w:after="0" w:line="23" w:lineRule="atLeast"/>
        <w:ind w:hanging="357"/>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W przypadku liczby zgłoszeń powyżej 10- ciu Rada Nadzorcza może zakwalifikować do dalszego udziału w postępowaniu wszystkich lub tylko niektórych kandydatów spełniających wymagania formalne, dokonując ich wstępnej kwalifikacji w oparciu o informacje o kandydatach, wynikające ze złożonych zgłoszeń.</w:t>
      </w:r>
      <w:r w:rsidRPr="00B80B64">
        <w:rPr>
          <w:rFonts w:ascii="Poppins Light" w:eastAsia="Times New Roman" w:hAnsi="Poppins Light" w:cs="Poppins Light"/>
          <w:sz w:val="19"/>
          <w:szCs w:val="19"/>
          <w:lang w:eastAsia="pl-PL"/>
        </w:rPr>
        <w:t xml:space="preserve"> </w:t>
      </w:r>
      <w:r w:rsidRPr="00B80B64">
        <w:rPr>
          <w:rFonts w:ascii="Poppins Light" w:eastAsia="MS Mincho" w:hAnsi="Poppins Light" w:cs="Poppins Light"/>
          <w:sz w:val="19"/>
          <w:szCs w:val="19"/>
          <w:lang w:eastAsia="pl-PL"/>
        </w:rPr>
        <w:t xml:space="preserve">Z kandydatami zakwalifikowanymi do dalszego etapu postępowania Rada Nadzorcza przeprowadza rozmowy kwalifikacyjne.  </w:t>
      </w:r>
    </w:p>
    <w:p w14:paraId="4026139E" w14:textId="77777777" w:rsidR="001D7932" w:rsidRPr="00B80B64" w:rsidRDefault="001D7932" w:rsidP="001D7932">
      <w:pPr>
        <w:numPr>
          <w:ilvl w:val="0"/>
          <w:numId w:val="47"/>
        </w:numPr>
        <w:spacing w:before="240" w:line="23" w:lineRule="atLeast"/>
        <w:ind w:left="426" w:hanging="357"/>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Dopuszczeni do rozmowy kwalifikacyjnej kandydaci zostaną poinformowani telefonicznie lub za pośrednictwem poczty elektronicznej (adres e-mail).</w:t>
      </w:r>
    </w:p>
    <w:p w14:paraId="0FCB69AC" w14:textId="6901AEC6" w:rsidR="001D7932" w:rsidRPr="00B80B64" w:rsidRDefault="001D7932" w:rsidP="001D7932">
      <w:pPr>
        <w:numPr>
          <w:ilvl w:val="0"/>
          <w:numId w:val="47"/>
        </w:numPr>
        <w:spacing w:before="240" w:line="23" w:lineRule="atLeast"/>
        <w:ind w:left="426" w:hanging="357"/>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 xml:space="preserve">Rozmowy kwalifikacyjne z kandydatami, podczas których zostanie dokonana ocena kandydatów, będą przeprowadzane przez Radę Nadzorczą </w:t>
      </w:r>
      <w:r w:rsidRPr="00B80B64">
        <w:rPr>
          <w:rFonts w:ascii="Poppins Light" w:eastAsia="MS Mincho" w:hAnsi="Poppins Light" w:cs="Poppins Light"/>
          <w:b/>
          <w:bCs/>
          <w:sz w:val="19"/>
          <w:szCs w:val="19"/>
          <w:lang w:eastAsia="pl-PL"/>
        </w:rPr>
        <w:t xml:space="preserve">w dniach </w:t>
      </w:r>
      <w:r w:rsidR="00DE3E53">
        <w:rPr>
          <w:rFonts w:ascii="Poppins Light" w:eastAsia="MS Mincho" w:hAnsi="Poppins Light" w:cs="Poppins Light"/>
          <w:b/>
          <w:bCs/>
          <w:sz w:val="19"/>
          <w:szCs w:val="19"/>
          <w:lang w:eastAsia="pl-PL"/>
        </w:rPr>
        <w:t>8-9</w:t>
      </w:r>
      <w:r w:rsidRPr="00B80B64">
        <w:rPr>
          <w:rFonts w:ascii="Poppins Light" w:eastAsia="MS Mincho" w:hAnsi="Poppins Light" w:cs="Poppins Light"/>
          <w:b/>
          <w:bCs/>
          <w:sz w:val="19"/>
          <w:szCs w:val="19"/>
          <w:lang w:eastAsia="pl-PL"/>
        </w:rPr>
        <w:t xml:space="preserve"> grudnia 2025 r.</w:t>
      </w:r>
      <w:r w:rsidRPr="00B80B64">
        <w:rPr>
          <w:rFonts w:ascii="Poppins Light" w:eastAsia="MS Mincho" w:hAnsi="Poppins Light" w:cs="Poppins Light"/>
          <w:sz w:val="19"/>
          <w:szCs w:val="19"/>
          <w:lang w:eastAsia="pl-PL"/>
        </w:rPr>
        <w:t xml:space="preserve"> </w:t>
      </w:r>
      <w:bookmarkStart w:id="5" w:name="_Hlk132835190"/>
      <w:r w:rsidRPr="00B80B64">
        <w:rPr>
          <w:rFonts w:ascii="Poppins Light" w:eastAsia="MS Mincho" w:hAnsi="Poppins Light" w:cs="Poppins Light"/>
          <w:sz w:val="19"/>
          <w:szCs w:val="19"/>
          <w:lang w:eastAsia="pl-PL"/>
        </w:rPr>
        <w:br/>
        <w:t>w siedzibie Spółki przy ul. Poleczki 35, 02-822 Warszawa (budynek Amsterdam).</w:t>
      </w:r>
    </w:p>
    <w:bookmarkEnd w:id="5"/>
    <w:p w14:paraId="09A193B9" w14:textId="77777777" w:rsidR="001D7932" w:rsidRPr="00B80B64" w:rsidRDefault="001D7932" w:rsidP="001D7932">
      <w:pPr>
        <w:spacing w:before="100" w:beforeAutospacing="1" w:after="100" w:afterAutospacing="1" w:line="23" w:lineRule="atLeast"/>
        <w:ind w:left="426"/>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 xml:space="preserve">Rada Nadzorcza zastrzega sobie możliwość zmiany terminu i miejsca rozmowy kwalifikacyjnej, w takim przypadku o zmianie terminu zaproszeni kandydaci zostaną poinformowani telefonicznie lub za pośrednictwem poczty elektronicznej (adres e-mail).  </w:t>
      </w:r>
    </w:p>
    <w:p w14:paraId="16ACE871" w14:textId="77777777" w:rsidR="001D7932" w:rsidRPr="00B80B64" w:rsidRDefault="001D7932" w:rsidP="001D7932">
      <w:pPr>
        <w:spacing w:before="100" w:beforeAutospacing="1" w:after="100" w:afterAutospacing="1" w:line="23" w:lineRule="atLeast"/>
        <w:ind w:left="426"/>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lastRenderedPageBreak/>
        <w:t xml:space="preserve">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 </w:t>
      </w:r>
    </w:p>
    <w:p w14:paraId="025DEE6D" w14:textId="77777777" w:rsidR="001D7932" w:rsidRPr="00B80B64" w:rsidRDefault="001D7932" w:rsidP="001D7932">
      <w:pPr>
        <w:numPr>
          <w:ilvl w:val="0"/>
          <w:numId w:val="47"/>
        </w:numPr>
        <w:spacing w:before="100" w:beforeAutospacing="1" w:after="100" w:afterAutospacing="1" w:line="23" w:lineRule="atLeast"/>
        <w:ind w:left="284"/>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Przedmiotem rozmowy kwalifikacyjnej oraz oceny w szczególności będzie:</w:t>
      </w:r>
    </w:p>
    <w:p w14:paraId="689087FD" w14:textId="77777777" w:rsidR="001D7932" w:rsidRPr="00B80B64" w:rsidRDefault="001D7932" w:rsidP="001D7932">
      <w:pPr>
        <w:spacing w:before="100" w:beforeAutospacing="1" w:after="100" w:afterAutospacing="1" w:line="23" w:lineRule="atLeast"/>
        <w:ind w:left="284"/>
        <w:contextualSpacing/>
        <w:jc w:val="both"/>
        <w:rPr>
          <w:rFonts w:ascii="Poppins Light" w:eastAsia="MS Mincho" w:hAnsi="Poppins Light" w:cs="Poppins Light"/>
          <w:sz w:val="19"/>
          <w:szCs w:val="19"/>
          <w:lang w:eastAsia="pl-PL"/>
        </w:rPr>
      </w:pPr>
    </w:p>
    <w:p w14:paraId="0BBDDE31" w14:textId="77777777" w:rsidR="001D7932" w:rsidRPr="00B80B64" w:rsidRDefault="001D7932" w:rsidP="001D7932">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wiedza o zakresie działalności Spółki oraz o sektorze, w którym działa Spółka;</w:t>
      </w:r>
    </w:p>
    <w:p w14:paraId="0E01A9C9" w14:textId="77777777" w:rsidR="001D7932" w:rsidRPr="00B80B64" w:rsidRDefault="001D7932" w:rsidP="001D7932">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wiedza z zakresu funkcjonowania spółek prawa handlowego;</w:t>
      </w:r>
    </w:p>
    <w:p w14:paraId="70DB4F65" w14:textId="77777777" w:rsidR="001D7932" w:rsidRPr="00B80B64" w:rsidRDefault="001D7932" w:rsidP="001D7932">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znajomość zagadnień związanych z zarządzaniem zasobami ludzkimi w zakładach pracy;</w:t>
      </w:r>
    </w:p>
    <w:p w14:paraId="2881CB8E" w14:textId="77777777" w:rsidR="001D7932" w:rsidRPr="00B80B64" w:rsidRDefault="001D7932" w:rsidP="001D7932">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wiedza z zakresu finansów przedsiębiorstwa;</w:t>
      </w:r>
    </w:p>
    <w:p w14:paraId="166AD5CA" w14:textId="77777777" w:rsidR="001D7932" w:rsidRPr="00B80B64" w:rsidRDefault="001D7932" w:rsidP="001D7932">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znajomość zagadnień z prawa zamówień publicznych;</w:t>
      </w:r>
    </w:p>
    <w:p w14:paraId="1B9859A3" w14:textId="77777777" w:rsidR="001D7932" w:rsidRPr="00B80B64" w:rsidRDefault="001D7932" w:rsidP="001D7932">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znajomość zagadnień niezbędnych do wykonywania funkcji Członka Zarządu Spółki  oraz kwalifikacje i doświadczenie niezbędne do wykonywania tej funkcji;</w:t>
      </w:r>
    </w:p>
    <w:p w14:paraId="3EB37EFB" w14:textId="77777777" w:rsidR="001D7932" w:rsidRPr="00B80B64" w:rsidRDefault="001D7932" w:rsidP="001D7932">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znajomość zasad negocjacyjnych;</w:t>
      </w:r>
    </w:p>
    <w:p w14:paraId="071B48F1" w14:textId="77777777" w:rsidR="001D7932" w:rsidRPr="00B80B64" w:rsidRDefault="001D7932" w:rsidP="001D7932">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znajomość zasad budowania strategii technologicznych.</w:t>
      </w:r>
    </w:p>
    <w:p w14:paraId="3CC9EC4A" w14:textId="77777777" w:rsidR="001D7932" w:rsidRPr="00B80B64" w:rsidRDefault="001D7932" w:rsidP="001D7932">
      <w:pPr>
        <w:spacing w:before="100" w:beforeAutospacing="1" w:after="100" w:afterAutospacing="1" w:line="23" w:lineRule="atLeast"/>
        <w:contextualSpacing/>
        <w:jc w:val="both"/>
        <w:rPr>
          <w:rFonts w:ascii="Poppins Light" w:eastAsia="MS Mincho" w:hAnsi="Poppins Light" w:cs="Poppins Light"/>
          <w:sz w:val="19"/>
          <w:szCs w:val="19"/>
          <w:lang w:eastAsia="pl-PL"/>
        </w:rPr>
      </w:pPr>
    </w:p>
    <w:p w14:paraId="297AA934" w14:textId="77777777" w:rsidR="001D7932" w:rsidRPr="00B80B64" w:rsidRDefault="001D7932" w:rsidP="001D7932">
      <w:pPr>
        <w:numPr>
          <w:ilvl w:val="0"/>
          <w:numId w:val="47"/>
        </w:numPr>
        <w:spacing w:before="100" w:beforeAutospacing="1" w:after="100" w:afterAutospacing="1" w:line="23" w:lineRule="atLeast"/>
        <w:ind w:left="284"/>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Rada Nadzorcza zastrzega sobie prawo:</w:t>
      </w:r>
    </w:p>
    <w:p w14:paraId="61B9ECF5" w14:textId="77777777" w:rsidR="001D7932" w:rsidRPr="00B80B64" w:rsidRDefault="001D7932" w:rsidP="001D7932">
      <w:pPr>
        <w:numPr>
          <w:ilvl w:val="0"/>
          <w:numId w:val="50"/>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korzystania w trakcie postępowania kwalifikacyjnego z pomocy podmiotu świadczącego usługi doradztwa personalnego;</w:t>
      </w:r>
    </w:p>
    <w:p w14:paraId="34C44E44" w14:textId="77777777" w:rsidR="001D7932" w:rsidRPr="00B80B64" w:rsidRDefault="001D7932" w:rsidP="001D7932">
      <w:pPr>
        <w:numPr>
          <w:ilvl w:val="0"/>
          <w:numId w:val="50"/>
        </w:numPr>
        <w:spacing w:before="100" w:beforeAutospacing="1" w:after="100" w:afterAutospacing="1" w:line="23" w:lineRule="atLeast"/>
        <w:jc w:val="both"/>
        <w:rPr>
          <w:rFonts w:ascii="Poppins Light" w:eastAsia="Times New Roman" w:hAnsi="Poppins Light" w:cs="Poppins Light"/>
          <w:sz w:val="19"/>
          <w:szCs w:val="19"/>
          <w:lang w:eastAsia="pl-PL"/>
        </w:rPr>
      </w:pPr>
      <w:r w:rsidRPr="00B80B64">
        <w:rPr>
          <w:rFonts w:ascii="Poppins Light" w:eastAsia="Times New Roman" w:hAnsi="Poppins Light" w:cs="Poppins Light"/>
          <w:sz w:val="19"/>
          <w:szCs w:val="19"/>
          <w:lang w:eastAsia="pl-PL"/>
        </w:rPr>
        <w:t>ograniczenia postępowania, w tym weryfikacji i oceny kolejnych kandydatów jak również zakończenia postępowania kwalifikacyjnego bez wyłonienia kandydatów, w każdym czasie, bez podania przyczyn.</w:t>
      </w:r>
    </w:p>
    <w:p w14:paraId="69FB69AE" w14:textId="77777777" w:rsidR="001D7932" w:rsidRPr="00B80B64" w:rsidRDefault="001D7932" w:rsidP="001D7932">
      <w:pPr>
        <w:numPr>
          <w:ilvl w:val="0"/>
          <w:numId w:val="47"/>
        </w:numPr>
        <w:spacing w:before="100" w:beforeAutospacing="1" w:after="100" w:afterAutospacing="1" w:line="23" w:lineRule="atLeast"/>
        <w:ind w:left="426"/>
        <w:contextualSpacing/>
        <w:jc w:val="both"/>
        <w:rPr>
          <w:rFonts w:ascii="Poppins Light" w:eastAsia="Times New Roman" w:hAnsi="Poppins Light" w:cs="Poppins Light"/>
          <w:color w:val="000000" w:themeColor="text1"/>
          <w:sz w:val="19"/>
          <w:szCs w:val="19"/>
          <w:lang w:eastAsia="pl-PL"/>
        </w:rPr>
      </w:pPr>
      <w:bookmarkStart w:id="6" w:name="_Hlk132871002"/>
      <w:r w:rsidRPr="00B80B64">
        <w:rPr>
          <w:rFonts w:ascii="Poppins Light" w:eastAsia="MS Mincho" w:hAnsi="Poppins Light" w:cs="Poppins Light"/>
          <w:color w:val="000000" w:themeColor="text1"/>
          <w:sz w:val="19"/>
          <w:szCs w:val="19"/>
          <w:lang w:eastAsia="pl-PL"/>
        </w:rPr>
        <w:t xml:space="preserve">Kandydaci mogą uzyskać informacje o Spółce z ogólnie dostępnych źródeł, jak również z pakietu informacyjnego przygotowanego przez Spółkę. </w:t>
      </w:r>
    </w:p>
    <w:p w14:paraId="6D123663" w14:textId="77777777" w:rsidR="001D7932" w:rsidRPr="00B80B64" w:rsidRDefault="001D7932" w:rsidP="001D7932">
      <w:pPr>
        <w:spacing w:before="100" w:beforeAutospacing="1" w:after="100" w:afterAutospacing="1" w:line="23" w:lineRule="atLeast"/>
        <w:ind w:left="426"/>
        <w:contextualSpacing/>
        <w:jc w:val="both"/>
        <w:rPr>
          <w:rFonts w:ascii="Poppins Light" w:eastAsia="Times New Roman" w:hAnsi="Poppins Light" w:cs="Poppins Light"/>
          <w:color w:val="000000" w:themeColor="text1"/>
          <w:sz w:val="19"/>
          <w:szCs w:val="19"/>
          <w:lang w:eastAsia="pl-PL"/>
        </w:rPr>
      </w:pPr>
    </w:p>
    <w:p w14:paraId="6EBD6FAB" w14:textId="608DF3CC" w:rsidR="001D7932" w:rsidRPr="00B80B64" w:rsidRDefault="001D7932" w:rsidP="001D7932">
      <w:pPr>
        <w:spacing w:before="100" w:beforeAutospacing="1" w:after="100" w:afterAutospacing="1" w:line="23" w:lineRule="atLeast"/>
        <w:ind w:left="426"/>
        <w:contextualSpacing/>
        <w:jc w:val="both"/>
        <w:rPr>
          <w:rFonts w:ascii="Poppins Light" w:eastAsia="MS Mincho" w:hAnsi="Poppins Light" w:cs="Poppins Light"/>
          <w:color w:val="000000" w:themeColor="text1"/>
          <w:sz w:val="19"/>
          <w:szCs w:val="19"/>
          <w:lang w:eastAsia="pl-PL"/>
        </w:rPr>
      </w:pPr>
      <w:r w:rsidRPr="00B80B64">
        <w:rPr>
          <w:rFonts w:ascii="Poppins Light" w:eastAsia="MS Mincho" w:hAnsi="Poppins Light" w:cs="Poppins Light"/>
          <w:color w:val="000000" w:themeColor="text1"/>
          <w:sz w:val="19"/>
          <w:szCs w:val="19"/>
          <w:lang w:eastAsia="pl-PL"/>
        </w:rPr>
        <w:t xml:space="preserve">Pakiet dokumentów z informacjami o Spółce będzie dostępny w siedzibie Spółki w dniach </w:t>
      </w:r>
      <w:r w:rsidRPr="00B80B64">
        <w:rPr>
          <w:rFonts w:ascii="Poppins Light" w:eastAsia="MS Mincho" w:hAnsi="Poppins Light" w:cs="Poppins Light"/>
          <w:color w:val="000000" w:themeColor="text1"/>
          <w:sz w:val="19"/>
          <w:szCs w:val="19"/>
          <w:lang w:eastAsia="pl-PL"/>
        </w:rPr>
        <w:br/>
      </w:r>
      <w:bookmarkStart w:id="7" w:name="_Hlk213839886"/>
      <w:r w:rsidRPr="00B80B64">
        <w:rPr>
          <w:rFonts w:ascii="Poppins Light" w:eastAsia="MS Mincho" w:hAnsi="Poppins Light" w:cs="Poppins Light"/>
          <w:b/>
          <w:bCs/>
          <w:color w:val="000000" w:themeColor="text1"/>
          <w:sz w:val="19"/>
          <w:szCs w:val="19"/>
          <w:lang w:eastAsia="pl-PL"/>
        </w:rPr>
        <w:t>2</w:t>
      </w:r>
      <w:r w:rsidR="00DE3E53">
        <w:rPr>
          <w:rFonts w:ascii="Poppins Light" w:eastAsia="MS Mincho" w:hAnsi="Poppins Light" w:cs="Poppins Light"/>
          <w:b/>
          <w:bCs/>
          <w:color w:val="000000" w:themeColor="text1"/>
          <w:sz w:val="19"/>
          <w:szCs w:val="19"/>
          <w:lang w:eastAsia="pl-PL"/>
        </w:rPr>
        <w:t>8</w:t>
      </w:r>
      <w:r w:rsidRPr="00B80B64">
        <w:rPr>
          <w:rFonts w:ascii="Poppins Light" w:eastAsia="MS Mincho" w:hAnsi="Poppins Light" w:cs="Poppins Light"/>
          <w:b/>
          <w:bCs/>
          <w:color w:val="000000" w:themeColor="text1"/>
          <w:sz w:val="19"/>
          <w:szCs w:val="19"/>
          <w:lang w:eastAsia="pl-PL"/>
        </w:rPr>
        <w:t xml:space="preserve"> listopada</w:t>
      </w:r>
      <w:r w:rsidR="00DE3E53">
        <w:rPr>
          <w:rFonts w:ascii="Poppins Light" w:eastAsia="MS Mincho" w:hAnsi="Poppins Light" w:cs="Poppins Light"/>
          <w:b/>
          <w:bCs/>
          <w:color w:val="000000" w:themeColor="text1"/>
          <w:sz w:val="19"/>
          <w:szCs w:val="19"/>
          <w:lang w:eastAsia="pl-PL"/>
        </w:rPr>
        <w:t xml:space="preserve"> - 4 grudnia</w:t>
      </w:r>
      <w:r w:rsidRPr="00B80B64">
        <w:rPr>
          <w:rFonts w:ascii="Poppins Light" w:eastAsia="MS Mincho" w:hAnsi="Poppins Light" w:cs="Poppins Light"/>
          <w:b/>
          <w:bCs/>
          <w:color w:val="000000" w:themeColor="text1"/>
          <w:sz w:val="19"/>
          <w:szCs w:val="19"/>
          <w:lang w:eastAsia="pl-PL"/>
        </w:rPr>
        <w:t xml:space="preserve"> 2025 r. </w:t>
      </w:r>
      <w:bookmarkEnd w:id="7"/>
      <w:r w:rsidRPr="00B80B64">
        <w:rPr>
          <w:rFonts w:ascii="Poppins Light" w:eastAsia="MS Mincho" w:hAnsi="Poppins Light" w:cs="Poppins Light"/>
          <w:b/>
          <w:bCs/>
          <w:color w:val="000000" w:themeColor="text1"/>
          <w:sz w:val="19"/>
          <w:szCs w:val="19"/>
          <w:lang w:eastAsia="pl-PL"/>
        </w:rPr>
        <w:t>w godzinach 9.00- 15.00</w:t>
      </w:r>
      <w:r w:rsidRPr="00B80B64">
        <w:rPr>
          <w:rFonts w:ascii="Poppins Light" w:eastAsia="MS Mincho" w:hAnsi="Poppins Light" w:cs="Poppins Light"/>
          <w:color w:val="000000" w:themeColor="text1"/>
          <w:sz w:val="19"/>
          <w:szCs w:val="19"/>
          <w:lang w:eastAsia="pl-PL"/>
        </w:rPr>
        <w:t xml:space="preserve">  (w dni robocze), po uprzednim umówieniu pod numerem telefonu: </w:t>
      </w:r>
      <w:bookmarkStart w:id="8" w:name="_Hlk213839905"/>
      <w:r w:rsidRPr="00B80B64">
        <w:rPr>
          <w:rFonts w:ascii="Poppins Light" w:eastAsia="MS Mincho" w:hAnsi="Poppins Light" w:cs="Poppins Light"/>
          <w:color w:val="000000" w:themeColor="text1"/>
          <w:sz w:val="19"/>
          <w:szCs w:val="19"/>
          <w:lang w:eastAsia="pl-PL"/>
        </w:rPr>
        <w:t xml:space="preserve">519 432 776, </w:t>
      </w:r>
      <w:bookmarkEnd w:id="8"/>
      <w:r w:rsidRPr="00B80B64">
        <w:rPr>
          <w:rFonts w:ascii="Poppins Light" w:eastAsia="MS Mincho" w:hAnsi="Poppins Light" w:cs="Poppins Light"/>
          <w:color w:val="000000" w:themeColor="text1"/>
          <w:sz w:val="19"/>
          <w:szCs w:val="19"/>
          <w:lang w:eastAsia="pl-PL"/>
        </w:rPr>
        <w:t>po uprzednim podpisaniu zobowiązania o zachowaniu poufności.</w:t>
      </w:r>
    </w:p>
    <w:bookmarkEnd w:id="6"/>
    <w:p w14:paraId="7471EF20" w14:textId="77777777" w:rsidR="001D7932" w:rsidRPr="00B80B64" w:rsidRDefault="001D7932" w:rsidP="001D7932">
      <w:pPr>
        <w:spacing w:before="100" w:beforeAutospacing="1" w:after="100" w:afterAutospacing="1" w:line="23" w:lineRule="atLeast"/>
        <w:ind w:left="426"/>
        <w:contextualSpacing/>
        <w:jc w:val="both"/>
        <w:rPr>
          <w:rFonts w:ascii="Poppins Light" w:eastAsia="Times New Roman" w:hAnsi="Poppins Light" w:cs="Poppins Light"/>
          <w:sz w:val="19"/>
          <w:szCs w:val="19"/>
          <w:lang w:eastAsia="pl-PL"/>
        </w:rPr>
      </w:pPr>
    </w:p>
    <w:p w14:paraId="51EF9024" w14:textId="77777777" w:rsidR="001D7932" w:rsidRPr="00B80B64" w:rsidRDefault="001D7932" w:rsidP="001D7932">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O wynikach postępowania kwalifikacyjnego Spółka poinformuje kandydatów telefonicznie lub za pośrednictwem poczty elektronicznej na wskazany w cv adres e-mail, niezwłocznie po jego zakończeniu.</w:t>
      </w:r>
    </w:p>
    <w:p w14:paraId="6E79961C" w14:textId="77777777" w:rsidR="001D7932" w:rsidRPr="00B80B64" w:rsidRDefault="001D7932" w:rsidP="001D7932">
      <w:p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498092A1" w14:textId="77777777" w:rsidR="001D7932" w:rsidRPr="00B80B64" w:rsidRDefault="001D7932" w:rsidP="001D7932">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 xml:space="preserve">Rada Nadzorcza informuje, iż do osób wchodzących w skład Zarządu Spółki ma zastosowanie </w:t>
      </w:r>
      <w:bookmarkStart w:id="9" w:name="_Hlk161657502"/>
      <w:r w:rsidRPr="00B80B64">
        <w:rPr>
          <w:rFonts w:ascii="Poppins Light" w:eastAsia="MS Mincho" w:hAnsi="Poppins Light" w:cs="Poppins Light"/>
          <w:i/>
          <w:sz w:val="19"/>
          <w:szCs w:val="19"/>
          <w:lang w:eastAsia="pl-PL"/>
        </w:rPr>
        <w:t xml:space="preserve">ustawa z dnia 9 czerwca 2016 r. o zasadach kształtowania wynagrodzeń osób kierujących niektórymi spółkami </w:t>
      </w:r>
      <w:bookmarkEnd w:id="9"/>
      <w:r w:rsidRPr="00B80B64">
        <w:rPr>
          <w:rFonts w:ascii="Poppins Light" w:eastAsia="MS Mincho" w:hAnsi="Poppins Light" w:cs="Poppins Light"/>
          <w:i/>
          <w:sz w:val="19"/>
          <w:szCs w:val="19"/>
          <w:lang w:eastAsia="pl-PL"/>
        </w:rPr>
        <w:t>(</w:t>
      </w:r>
      <w:r w:rsidRPr="00B80B64">
        <w:rPr>
          <w:rFonts w:ascii="Poppins Light" w:eastAsia="Times New Roman" w:hAnsi="Poppins Light" w:cs="Poppins Light"/>
          <w:i/>
          <w:color w:val="000000"/>
          <w:sz w:val="19"/>
          <w:szCs w:val="19"/>
          <w:shd w:val="clear" w:color="auto" w:fill="FFFFFF"/>
          <w:lang w:eastAsia="pl-PL"/>
        </w:rPr>
        <w:t>tj. </w:t>
      </w:r>
      <w:r w:rsidRPr="00B80B64">
        <w:rPr>
          <w:rFonts w:ascii="Poppins Light" w:eastAsia="Times New Roman" w:hAnsi="Poppins Light" w:cs="Poppins Light"/>
          <w:i/>
          <w:color w:val="000000"/>
          <w:sz w:val="19"/>
          <w:szCs w:val="19"/>
          <w:lang w:eastAsia="pl-PL"/>
        </w:rPr>
        <w:t>Dz.U. z 2020, poz. 1907).</w:t>
      </w:r>
    </w:p>
    <w:p w14:paraId="6485F80A" w14:textId="77777777" w:rsidR="001D7932" w:rsidRPr="00B80B64" w:rsidRDefault="001D7932" w:rsidP="001D7932">
      <w:pPr>
        <w:ind w:left="720"/>
        <w:contextualSpacing/>
        <w:rPr>
          <w:rFonts w:ascii="Poppins Light" w:eastAsia="MS Mincho" w:hAnsi="Poppins Light" w:cs="Poppins Light"/>
          <w:sz w:val="19"/>
          <w:szCs w:val="19"/>
          <w:lang w:eastAsia="pl-PL"/>
        </w:rPr>
      </w:pPr>
    </w:p>
    <w:p w14:paraId="02897167" w14:textId="77777777" w:rsidR="001D7932" w:rsidRPr="00B80B64" w:rsidRDefault="001D7932" w:rsidP="001D7932">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lastRenderedPageBreak/>
        <w:t xml:space="preserve">Administratorem danych osobowych kandydata jest Agro Aplikacje sp. z o.o. z siedzibą </w:t>
      </w:r>
      <w:r w:rsidRPr="00B80B64">
        <w:rPr>
          <w:rFonts w:ascii="Poppins Light" w:eastAsia="MS Mincho" w:hAnsi="Poppins Light" w:cs="Poppins Light"/>
          <w:sz w:val="19"/>
          <w:szCs w:val="19"/>
          <w:lang w:eastAsia="pl-PL"/>
        </w:rPr>
        <w:br/>
        <w:t xml:space="preserve">w Warszawie </w:t>
      </w:r>
      <w:r w:rsidRPr="00B80B64">
        <w:rPr>
          <w:rFonts w:ascii="Poppins Light" w:eastAsia="MS Mincho" w:hAnsi="Poppins Light" w:cs="Poppins Light"/>
          <w:color w:val="000000" w:themeColor="text1"/>
          <w:sz w:val="19"/>
          <w:szCs w:val="19"/>
          <w:lang w:eastAsia="pl-PL"/>
        </w:rPr>
        <w:t xml:space="preserve">przy ul. Poleczki 35, 02-822 </w:t>
      </w:r>
      <w:r w:rsidRPr="00B80B64">
        <w:rPr>
          <w:rFonts w:ascii="Poppins Light" w:eastAsia="MS Mincho" w:hAnsi="Poppins Light" w:cs="Poppins Light"/>
          <w:sz w:val="19"/>
          <w:szCs w:val="19"/>
          <w:lang w:eastAsia="pl-PL"/>
        </w:rPr>
        <w:t xml:space="preserve">Warszawa, wpisana do rejestru przedsiębiorców Krajowego Rejestru Sądowego prowadzonego przez Sąd Rejonowy dla M.St. Warszawy </w:t>
      </w:r>
      <w:r w:rsidRPr="00B80B64">
        <w:rPr>
          <w:rFonts w:ascii="Poppins Light" w:eastAsia="MS Mincho" w:hAnsi="Poppins Light" w:cs="Poppins Light"/>
          <w:sz w:val="19"/>
          <w:szCs w:val="19"/>
          <w:lang w:eastAsia="pl-PL"/>
        </w:rPr>
        <w:br/>
        <w:t>w Warszawie, XIII Wydział Gospodarczy Krajowego Rejestru Sądowego pod numerem KRS 0001007420, NIP 9512553511, o kapitale zakładowym w wysokości 30 970 000 zł (dalej: „Administrator”).</w:t>
      </w:r>
    </w:p>
    <w:p w14:paraId="6DD020C1" w14:textId="77777777" w:rsidR="001D7932" w:rsidRPr="00B80B64" w:rsidRDefault="001D7932" w:rsidP="001D7932">
      <w:pPr>
        <w:ind w:left="720"/>
        <w:contextualSpacing/>
        <w:rPr>
          <w:rFonts w:ascii="Poppins Light" w:eastAsia="MS Mincho" w:hAnsi="Poppins Light" w:cs="Poppins Light"/>
          <w:sz w:val="19"/>
          <w:szCs w:val="19"/>
          <w:lang w:eastAsia="pl-PL"/>
        </w:rPr>
      </w:pPr>
    </w:p>
    <w:p w14:paraId="64858FFD" w14:textId="77777777" w:rsidR="001D7932" w:rsidRPr="00B80B64" w:rsidRDefault="001D7932" w:rsidP="001D7932">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 xml:space="preserve">Informacje dotyczące przetwarzania danych osobowych można uzyskać wysyłając zapytanie drogą mailową na adres mailowy </w:t>
      </w:r>
      <w:hyperlink r:id="rId10" w:history="1">
        <w:r w:rsidRPr="00B80B64">
          <w:rPr>
            <w:rFonts w:ascii="Poppins Light" w:eastAsia="MS Mincho" w:hAnsi="Poppins Light" w:cs="Poppins Light"/>
            <w:color w:val="0000FF"/>
            <w:sz w:val="19"/>
            <w:szCs w:val="19"/>
            <w:u w:val="single"/>
            <w:lang w:eastAsia="pl-PL"/>
          </w:rPr>
          <w:t>kontakt@agroapp.com.pl</w:t>
        </w:r>
      </w:hyperlink>
      <w:r w:rsidRPr="00B80B64">
        <w:rPr>
          <w:rFonts w:ascii="Poppins Light" w:eastAsia="MS Mincho" w:hAnsi="Poppins Light" w:cs="Poppins Light"/>
          <w:sz w:val="19"/>
          <w:szCs w:val="19"/>
          <w:lang w:eastAsia="pl-PL"/>
        </w:rPr>
        <w:t xml:space="preserve"> </w:t>
      </w:r>
    </w:p>
    <w:p w14:paraId="72F1C1D6" w14:textId="77777777" w:rsidR="001D7932" w:rsidRPr="00B80B64" w:rsidRDefault="001D7932" w:rsidP="001D7932">
      <w:p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3FA62248" w14:textId="77777777" w:rsidR="001D7932" w:rsidRPr="00B80B64" w:rsidRDefault="001D7932" w:rsidP="001D7932">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Dane osobowe kandydata będą przetwarzane w celu przeprowadzenia i rozstrzygnięcia postępowania kwalifikacyjnego na stanowisko na członka organu zarządczego. Przekazanie danych osobowych jest dobrowolne, jednak niezbędne do przeprowadzenia procesu rekrutacji. Nieudzielnie zgody lub jej cofnięcie może skutkować koniecznością usunięcia z aplikacji z bazy kandydatów i uniemożliwić procedowanie przesłanej przez kandydata aplikacji.</w:t>
      </w:r>
    </w:p>
    <w:p w14:paraId="637E0197" w14:textId="77777777" w:rsidR="001D7932" w:rsidRPr="00B80B64" w:rsidRDefault="001D7932" w:rsidP="001D7932">
      <w:pPr>
        <w:spacing w:line="23" w:lineRule="atLeast"/>
        <w:ind w:left="720"/>
        <w:contextualSpacing/>
        <w:rPr>
          <w:rFonts w:ascii="Poppins Light" w:eastAsia="MS Mincho" w:hAnsi="Poppins Light" w:cs="Poppins Light"/>
          <w:sz w:val="19"/>
          <w:szCs w:val="19"/>
          <w:lang w:eastAsia="pl-PL"/>
        </w:rPr>
      </w:pPr>
    </w:p>
    <w:p w14:paraId="740FEB19" w14:textId="77777777" w:rsidR="001D7932" w:rsidRPr="00B80B64" w:rsidRDefault="001D7932" w:rsidP="001D7932">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21BB17D8" w14:textId="77777777" w:rsidR="001D7932" w:rsidRPr="00B80B64" w:rsidRDefault="001D7932" w:rsidP="001D7932">
      <w:pPr>
        <w:spacing w:line="23" w:lineRule="atLeast"/>
        <w:ind w:left="720"/>
        <w:contextualSpacing/>
        <w:rPr>
          <w:rFonts w:ascii="Poppins Light" w:eastAsia="MS Mincho" w:hAnsi="Poppins Light" w:cs="Poppins Light"/>
          <w:sz w:val="19"/>
          <w:szCs w:val="19"/>
          <w:lang w:eastAsia="pl-PL"/>
        </w:rPr>
      </w:pPr>
    </w:p>
    <w:p w14:paraId="218E7364" w14:textId="77777777" w:rsidR="001D7932" w:rsidRPr="00B80B64" w:rsidRDefault="001D7932" w:rsidP="001D7932">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 xml:space="preserve">Dane osobowe kandydata mogą być ujawniane podmiotom przetwarzającym, o których mowa </w:t>
      </w:r>
      <w:r w:rsidRPr="00B80B64">
        <w:rPr>
          <w:rFonts w:ascii="Poppins Light" w:eastAsia="MS Mincho" w:hAnsi="Poppins Light" w:cs="Poppins Light"/>
          <w:sz w:val="19"/>
          <w:szCs w:val="19"/>
          <w:lang w:eastAsia="pl-PL"/>
        </w:rPr>
        <w:br/>
        <w:t xml:space="preserve">w art. 28 Rozporządzenia, tj. podmiotom, z których usług korzysta Administrator, szczególnie podmiotom świadczącym dla Administratora usługi kadrowe. </w:t>
      </w:r>
    </w:p>
    <w:p w14:paraId="70ED8676" w14:textId="77777777" w:rsidR="001D7932" w:rsidRPr="00B80B64" w:rsidRDefault="001D7932" w:rsidP="001D7932">
      <w:pPr>
        <w:ind w:left="720"/>
        <w:contextualSpacing/>
        <w:rPr>
          <w:rFonts w:ascii="Poppins Light" w:eastAsia="MS Mincho" w:hAnsi="Poppins Light" w:cs="Poppins Light"/>
          <w:sz w:val="19"/>
          <w:szCs w:val="19"/>
          <w:lang w:eastAsia="pl-PL"/>
        </w:rPr>
      </w:pPr>
    </w:p>
    <w:p w14:paraId="634C537A" w14:textId="77777777" w:rsidR="001D7932" w:rsidRPr="00B80B64" w:rsidRDefault="001D7932" w:rsidP="001D7932">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Dane osobowe kandydata będą przetwarzane przez czas trwania postępowania kwalifikacyjnego na aplikowane stanowisko, a po zakończeniu procesu rekrutacji zostaną usunięte w terminie 50 dni (dotyczy danych osobowych osób, które nie zostaną wybrane) a w przypadku powołania na członka Zarządu przez czas pełnienia funkcji oraz przez okres wymagany przepisami prawa.</w:t>
      </w:r>
    </w:p>
    <w:p w14:paraId="022B5DD8" w14:textId="77777777" w:rsidR="001D7932" w:rsidRPr="00B80B64" w:rsidRDefault="001D7932" w:rsidP="001D7932">
      <w:pPr>
        <w:ind w:left="720"/>
        <w:contextualSpacing/>
        <w:rPr>
          <w:rFonts w:ascii="Poppins Light" w:eastAsia="MS Mincho" w:hAnsi="Poppins Light" w:cs="Poppins Light"/>
          <w:sz w:val="19"/>
          <w:szCs w:val="19"/>
          <w:lang w:eastAsia="pl-PL"/>
        </w:rPr>
      </w:pPr>
    </w:p>
    <w:p w14:paraId="54BBD7DF" w14:textId="77777777" w:rsidR="001D7932" w:rsidRPr="00B80B64" w:rsidRDefault="001D7932" w:rsidP="001D7932">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 xml:space="preserve">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14:paraId="45556CE4" w14:textId="77777777" w:rsidR="001D7932" w:rsidRPr="00B80B64" w:rsidRDefault="001D7932" w:rsidP="001D7932">
      <w:pPr>
        <w:ind w:left="720"/>
        <w:contextualSpacing/>
        <w:rPr>
          <w:rFonts w:ascii="Poppins Light" w:eastAsia="MS Mincho" w:hAnsi="Poppins Light" w:cs="Poppins Light"/>
          <w:sz w:val="19"/>
          <w:szCs w:val="19"/>
          <w:lang w:eastAsia="pl-PL"/>
        </w:rPr>
      </w:pPr>
    </w:p>
    <w:p w14:paraId="793F405D" w14:textId="77777777" w:rsidR="001D7932" w:rsidRPr="00B80B64" w:rsidRDefault="001D7932" w:rsidP="001D7932">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Kandydat ma prawo do cofnięcia zgody w każdym czasie, co pozostanie bez wpływu na zgodność z prawem przetwarzania, którego dokonano na podstawie zgody przed jej cofnięciem.</w:t>
      </w:r>
    </w:p>
    <w:p w14:paraId="0A953250" w14:textId="77777777" w:rsidR="001D7932" w:rsidRPr="00B80B64" w:rsidRDefault="001D7932" w:rsidP="001D7932">
      <w:pPr>
        <w:ind w:left="720"/>
        <w:contextualSpacing/>
        <w:rPr>
          <w:rFonts w:ascii="Poppins Light" w:eastAsia="MS Mincho" w:hAnsi="Poppins Light" w:cs="Poppins Light"/>
          <w:sz w:val="19"/>
          <w:szCs w:val="19"/>
          <w:lang w:eastAsia="pl-PL"/>
        </w:rPr>
      </w:pPr>
    </w:p>
    <w:p w14:paraId="18B7EABA" w14:textId="77777777" w:rsidR="001D7932" w:rsidRPr="00B80B64" w:rsidRDefault="001D7932" w:rsidP="001D7932">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lastRenderedPageBreak/>
        <w:t xml:space="preserve">Ma Pani/Pan prawo wniesienia skargi do Prezesa Urzędu Ochrony Danych Osobowych, </w:t>
      </w:r>
      <w:r w:rsidRPr="00B80B64">
        <w:rPr>
          <w:rFonts w:ascii="Poppins Light" w:eastAsia="MS Mincho" w:hAnsi="Poppins Light" w:cs="Poppins Light"/>
          <w:sz w:val="19"/>
          <w:szCs w:val="19"/>
          <w:lang w:eastAsia="pl-PL"/>
        </w:rPr>
        <w:br/>
        <w:t xml:space="preserve">w przypadku gdy uzna Pani/Pan, że przetwarzanie danych osobowych dotyczących Pani/Pana narusza przepisy Rozporządzenia. </w:t>
      </w:r>
    </w:p>
    <w:p w14:paraId="62B495DE" w14:textId="77777777" w:rsidR="001D7932" w:rsidRPr="00B80B64" w:rsidRDefault="001D7932" w:rsidP="001D7932">
      <w:pPr>
        <w:ind w:left="720"/>
        <w:contextualSpacing/>
        <w:rPr>
          <w:rFonts w:ascii="Poppins Light" w:eastAsia="MS Mincho" w:hAnsi="Poppins Light" w:cs="Poppins Light"/>
          <w:sz w:val="19"/>
          <w:szCs w:val="19"/>
          <w:lang w:eastAsia="pl-PL"/>
        </w:rPr>
      </w:pPr>
    </w:p>
    <w:p w14:paraId="6550F710" w14:textId="739D966F" w:rsidR="001D7932" w:rsidRPr="001D7932" w:rsidRDefault="001D7932" w:rsidP="001D7932">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B80B64">
        <w:rPr>
          <w:rFonts w:ascii="Poppins Light" w:eastAsia="MS Mincho" w:hAnsi="Poppins Light" w:cs="Poppins Light"/>
          <w:sz w:val="19"/>
          <w:szCs w:val="19"/>
          <w:lang w:eastAsia="pl-PL"/>
        </w:rPr>
        <w:t>Informujemy, że dane osobowe Kandydata nie będą podlegać decyzji opartej wyłącznie na zautomatyzowanym przetwarzaniu, w tym profilowaniu danych osobowych.</w:t>
      </w:r>
      <w:bookmarkEnd w:id="0"/>
    </w:p>
    <w:sectPr w:rsidR="001D7932" w:rsidRPr="001D7932" w:rsidSect="00CD116F">
      <w:headerReference w:type="even" r:id="rId11"/>
      <w:headerReference w:type="default" r:id="rId12"/>
      <w:footerReference w:type="even" r:id="rId13"/>
      <w:footerReference w:type="default" r:id="rId14"/>
      <w:headerReference w:type="first" r:id="rId15"/>
      <w:pgSz w:w="11906" w:h="16838"/>
      <w:pgMar w:top="1418" w:right="1134" w:bottom="1418" w:left="1418" w:header="1361" w:footer="62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06CE4" w14:textId="77777777" w:rsidR="001D20B1" w:rsidRDefault="001D20B1" w:rsidP="007A7314">
      <w:r>
        <w:separator/>
      </w:r>
    </w:p>
  </w:endnote>
  <w:endnote w:type="continuationSeparator" w:id="0">
    <w:p w14:paraId="74DAB402" w14:textId="77777777" w:rsidR="001D20B1" w:rsidRDefault="001D20B1" w:rsidP="007A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oppins Light">
    <w:panose1 w:val="00000400000000000000"/>
    <w:charset w:val="EE"/>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Poppins">
    <w:altName w:val="Poppins"/>
    <w:panose1 w:val="00000500000000000000"/>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11621897"/>
      <w:docPartObj>
        <w:docPartGallery w:val="Page Numbers (Bottom of Page)"/>
        <w:docPartUnique/>
      </w:docPartObj>
    </w:sdtPr>
    <w:sdtContent>
      <w:p w14:paraId="2FEE4A90" w14:textId="55F38D3D" w:rsidR="006B72F9" w:rsidRDefault="006B72F9" w:rsidP="0081528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600E8C8" w14:textId="77777777" w:rsidR="006B72F9" w:rsidRDefault="006B72F9" w:rsidP="006B72F9">
    <w:pPr>
      <w:pStyle w:val="Stopka"/>
      <w:ind w:right="360"/>
    </w:pPr>
  </w:p>
  <w:p w14:paraId="49005204" w14:textId="77777777" w:rsidR="00E11B6B" w:rsidRDefault="00E11B6B"/>
  <w:p w14:paraId="709674DC" w14:textId="77777777" w:rsidR="00E11B6B" w:rsidRDefault="00E11B6B"/>
  <w:p w14:paraId="444ECCCC" w14:textId="77777777" w:rsidR="00E11B6B" w:rsidRDefault="00E11B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Fonts w:ascii="Poppins" w:hAnsi="Poppins" w:cs="Poppins"/>
        <w:color w:val="000000" w:themeColor="text1"/>
        <w:sz w:val="21"/>
        <w:szCs w:val="21"/>
      </w:rPr>
      <w:id w:val="-1532483381"/>
      <w:docPartObj>
        <w:docPartGallery w:val="Page Numbers (Bottom of Page)"/>
        <w:docPartUnique/>
      </w:docPartObj>
    </w:sdtPr>
    <w:sdtContent>
      <w:p w14:paraId="134619CE" w14:textId="34F43C08" w:rsidR="006B72F9" w:rsidRPr="00CB7460" w:rsidRDefault="006B72F9" w:rsidP="00CB7460">
        <w:pPr>
          <w:pStyle w:val="Stopka"/>
          <w:framePr w:wrap="notBeside" w:vAnchor="text" w:hAnchor="page" w:x="10320" w:y="-470"/>
          <w:rPr>
            <w:rStyle w:val="Numerstrony"/>
            <w:rFonts w:ascii="Poppins" w:hAnsi="Poppins" w:cs="Poppins"/>
            <w:color w:val="000000" w:themeColor="text1"/>
            <w:sz w:val="21"/>
            <w:szCs w:val="21"/>
          </w:rPr>
        </w:pPr>
        <w:r w:rsidRPr="00CB7460">
          <w:rPr>
            <w:rStyle w:val="Numerstrony"/>
            <w:rFonts w:ascii="Poppins" w:hAnsi="Poppins" w:cs="Poppins"/>
            <w:color w:val="000000" w:themeColor="text1"/>
            <w:sz w:val="18"/>
            <w:szCs w:val="18"/>
          </w:rPr>
          <w:fldChar w:fldCharType="begin"/>
        </w:r>
        <w:r w:rsidRPr="00CB7460">
          <w:rPr>
            <w:rStyle w:val="Numerstrony"/>
            <w:rFonts w:ascii="Poppins" w:hAnsi="Poppins" w:cs="Poppins"/>
            <w:color w:val="000000" w:themeColor="text1"/>
            <w:sz w:val="18"/>
            <w:szCs w:val="18"/>
          </w:rPr>
          <w:instrText xml:space="preserve"> PAGE </w:instrText>
        </w:r>
        <w:r w:rsidRPr="00CB7460">
          <w:rPr>
            <w:rStyle w:val="Numerstrony"/>
            <w:rFonts w:ascii="Poppins" w:hAnsi="Poppins" w:cs="Poppins"/>
            <w:color w:val="000000" w:themeColor="text1"/>
            <w:sz w:val="18"/>
            <w:szCs w:val="18"/>
          </w:rPr>
          <w:fldChar w:fldCharType="separate"/>
        </w:r>
        <w:r w:rsidRPr="00CB7460">
          <w:rPr>
            <w:rStyle w:val="Numerstrony"/>
            <w:rFonts w:ascii="Poppins" w:hAnsi="Poppins" w:cs="Poppins"/>
            <w:noProof/>
            <w:color w:val="000000" w:themeColor="text1"/>
            <w:sz w:val="18"/>
            <w:szCs w:val="18"/>
          </w:rPr>
          <w:t>3</w:t>
        </w:r>
        <w:r w:rsidRPr="00CB7460">
          <w:rPr>
            <w:rStyle w:val="Numerstrony"/>
            <w:rFonts w:ascii="Poppins" w:hAnsi="Poppins" w:cs="Poppins"/>
            <w:color w:val="000000" w:themeColor="text1"/>
            <w:sz w:val="18"/>
            <w:szCs w:val="18"/>
          </w:rPr>
          <w:fldChar w:fldCharType="end"/>
        </w:r>
      </w:p>
    </w:sdtContent>
  </w:sdt>
  <w:p w14:paraId="4B2AFC71" w14:textId="3282CE90" w:rsidR="00215A38" w:rsidRDefault="00215A38" w:rsidP="006B72F9">
    <w:pPr>
      <w:pStyle w:val="Stopka"/>
      <w:ind w:right="360"/>
    </w:pPr>
    <w:r>
      <w:rPr>
        <w:noProof/>
      </w:rPr>
      <w:drawing>
        <wp:anchor distT="0" distB="0" distL="114300" distR="114300" simplePos="0" relativeHeight="251668480" behindDoc="1" locked="0" layoutInCell="1" allowOverlap="1" wp14:anchorId="5F3B2BB9" wp14:editId="0C8CF215">
          <wp:simplePos x="0" y="0"/>
          <wp:positionH relativeFrom="page">
            <wp:align>center</wp:align>
          </wp:positionH>
          <wp:positionV relativeFrom="page">
            <wp:align>bottom</wp:align>
          </wp:positionV>
          <wp:extent cx="7560000" cy="939600"/>
          <wp:effectExtent l="0" t="0" r="0" b="635"/>
          <wp:wrapNone/>
          <wp:docPr id="1356216362" name="Picture 135621636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2676" name="Picture 6"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939600"/>
                  </a:xfrm>
                  <a:prstGeom prst="rect">
                    <a:avLst/>
                  </a:prstGeom>
                </pic:spPr>
              </pic:pic>
            </a:graphicData>
          </a:graphic>
          <wp14:sizeRelH relativeFrom="margin">
            <wp14:pctWidth>0</wp14:pctWidth>
          </wp14:sizeRelH>
          <wp14:sizeRelV relativeFrom="margin">
            <wp14:pctHeight>0</wp14:pctHeight>
          </wp14:sizeRelV>
        </wp:anchor>
      </w:drawing>
    </w:r>
  </w:p>
  <w:p w14:paraId="49F5F8AC" w14:textId="77777777" w:rsidR="00E11B6B" w:rsidRDefault="00E11B6B"/>
  <w:p w14:paraId="659CB62E" w14:textId="77777777" w:rsidR="00E11B6B" w:rsidRDefault="00E11B6B"/>
  <w:p w14:paraId="47757DDB" w14:textId="77777777" w:rsidR="00E11B6B" w:rsidRDefault="00E11B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7380" w14:textId="77777777" w:rsidR="001D20B1" w:rsidRDefault="001D20B1" w:rsidP="007A7314">
      <w:r>
        <w:separator/>
      </w:r>
    </w:p>
  </w:footnote>
  <w:footnote w:type="continuationSeparator" w:id="0">
    <w:p w14:paraId="1CDA5C0B" w14:textId="77777777" w:rsidR="001D20B1" w:rsidRDefault="001D20B1" w:rsidP="007A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9705" w14:textId="46604FF0" w:rsidR="00215A38" w:rsidRDefault="00000000">
    <w:pPr>
      <w:pStyle w:val="Nagwek"/>
    </w:pPr>
    <w:r>
      <w:rPr>
        <w:noProof/>
      </w:rPr>
      <w:pict w14:anchorId="77E78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41489" o:spid="_x0000_s1027" type="#_x0000_t75" alt="" style="position:absolute;margin-left:0;margin-top:0;width:2480pt;height:3508pt;z-index:-251652096;mso-wrap-edited:f;mso-width-percent:0;mso-height-percent:0;mso-position-horizontal:center;mso-position-horizontal-relative:margin;mso-position-vertical:center;mso-position-vertical-relative:margin;mso-width-percent:0;mso-height-percent:0" o:allowincell="f">
          <v:imagedata r:id="rId1" o:title="PAPIER-AGRO-TŁO"/>
          <w10:wrap anchorx="margin" anchory="margin"/>
        </v:shape>
      </w:pict>
    </w:r>
  </w:p>
  <w:p w14:paraId="79EA64A0" w14:textId="77777777" w:rsidR="00E11B6B" w:rsidRDefault="00E11B6B"/>
  <w:p w14:paraId="78EA4AF2" w14:textId="77777777" w:rsidR="00E11B6B" w:rsidRDefault="00E11B6B"/>
  <w:p w14:paraId="5031B9F1" w14:textId="77777777" w:rsidR="00E11B6B" w:rsidRDefault="00E11B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6A48" w14:textId="081CA54F" w:rsidR="007A7314" w:rsidRDefault="008C0709" w:rsidP="007A7314">
    <w:pPr>
      <w:pStyle w:val="Nagwek"/>
      <w:jc w:val="right"/>
      <w:rPr>
        <w:rFonts w:ascii="Poppins Light" w:hAnsi="Poppins Light" w:cs="Poppins Light"/>
        <w:sz w:val="18"/>
        <w:szCs w:val="18"/>
      </w:rPr>
    </w:pPr>
    <w:r w:rsidRPr="0083581A">
      <w:rPr>
        <w:rFonts w:ascii="Poppins Light" w:hAnsi="Poppins Light" w:cs="Poppins Light"/>
        <w:noProof/>
        <w:sz w:val="18"/>
        <w:szCs w:val="18"/>
      </w:rPr>
      <w:drawing>
        <wp:anchor distT="0" distB="0" distL="114300" distR="114300" simplePos="0" relativeHeight="251658240" behindDoc="1" locked="0" layoutInCell="1" allowOverlap="1" wp14:anchorId="127ACFD4" wp14:editId="057681C3">
          <wp:simplePos x="0" y="0"/>
          <wp:positionH relativeFrom="page">
            <wp:posOffset>900430</wp:posOffset>
          </wp:positionH>
          <wp:positionV relativeFrom="page">
            <wp:posOffset>720090</wp:posOffset>
          </wp:positionV>
          <wp:extent cx="1069200" cy="288000"/>
          <wp:effectExtent l="0" t="0" r="0" b="4445"/>
          <wp:wrapSquare wrapText="bothSides"/>
          <wp:docPr id="1753408305" name="Picture 1753408305"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88547" name="Picture 1" descr="Blu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9200" cy="2880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Poppins Light" w:hAnsi="Poppins Light" w:cs="Poppins Light"/>
        <w:noProof/>
        <w:sz w:val="18"/>
        <w:szCs w:val="18"/>
      </w:rPr>
      <w:pict w14:anchorId="1062C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41490" o:spid="_x0000_s1026" type="#_x0000_t75" alt="" style="position:absolute;left:0;text-align:left;margin-left:0;margin-top:0;width:2480pt;height:3508pt;z-index:-251649024;mso-wrap-edited:f;mso-width-percent:0;mso-height-percent:0;mso-position-horizontal:center;mso-position-horizontal-relative:margin;mso-position-vertical:center;mso-position-vertical-relative:margin;mso-width-percent:0;mso-height-percent:0" o:allowincell="f">
          <v:imagedata r:id="rId2" o:title="PAPIER-AGRO-TŁO"/>
          <w10:wrap anchorx="margin" anchory="margin"/>
        </v:shape>
      </w:pict>
    </w:r>
  </w:p>
  <w:p w14:paraId="4BEADB9E" w14:textId="77777777" w:rsidR="008C0709" w:rsidRPr="0083581A" w:rsidRDefault="008C0709" w:rsidP="007A7314">
    <w:pPr>
      <w:pStyle w:val="Nagwek"/>
      <w:jc w:val="right"/>
      <w:rPr>
        <w:rFonts w:ascii="Poppins Light" w:hAnsi="Poppins Light" w:cs="Poppins Light"/>
        <w:sz w:val="18"/>
        <w:szCs w:val="18"/>
      </w:rPr>
    </w:pPr>
  </w:p>
  <w:p w14:paraId="0867790E" w14:textId="77777777" w:rsidR="00E11B6B" w:rsidRDefault="00E11B6B"/>
  <w:p w14:paraId="0756C0A5" w14:textId="77777777" w:rsidR="00E11B6B" w:rsidRDefault="00E11B6B"/>
  <w:p w14:paraId="6DC997CE" w14:textId="77777777" w:rsidR="00E11B6B" w:rsidRDefault="00E11B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D3F6" w14:textId="1474C121" w:rsidR="006B72F9" w:rsidRDefault="00000000" w:rsidP="00DE3E53">
    <w:pPr>
      <w:pStyle w:val="Nagwek"/>
      <w:jc w:val="center"/>
      <w:rPr>
        <w:rFonts w:ascii="Poppins Light" w:hAnsi="Poppins Light" w:cs="Poppins Light"/>
        <w:sz w:val="18"/>
        <w:szCs w:val="18"/>
      </w:rPr>
    </w:pPr>
    <w:r>
      <w:rPr>
        <w:noProof/>
      </w:rPr>
      <w:pict w14:anchorId="6CB27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41488" o:spid="_x0000_s1025" type="#_x0000_t75" alt="" style="position:absolute;left:0;text-align:left;margin-left:-1005.8pt;margin-top:-1416.6pt;width:2480pt;height:3508pt;z-index:-251655168;mso-wrap-edited:f;mso-width-percent:0;mso-height-percent:0;mso-position-horizontal-relative:margin;mso-position-vertical-relative:margin;mso-width-percent:0;mso-height-percent:0" o:allowincell="f">
          <v:imagedata r:id="rId1" o:title="PAPIER-AGRO-TŁO"/>
          <w10:wrap anchorx="margin" anchory="margin"/>
        </v:shape>
      </w:pict>
    </w:r>
    <w:r w:rsidR="006B72F9" w:rsidRPr="0083581A">
      <w:rPr>
        <w:rFonts w:ascii="Poppins Light" w:hAnsi="Poppins Light" w:cs="Poppins Light"/>
        <w:noProof/>
        <w:sz w:val="18"/>
        <w:szCs w:val="18"/>
      </w:rPr>
      <w:drawing>
        <wp:anchor distT="0" distB="0" distL="114300" distR="114300" simplePos="0" relativeHeight="251674624" behindDoc="1" locked="0" layoutInCell="1" allowOverlap="1" wp14:anchorId="0D9D67F7" wp14:editId="0C8ACCD9">
          <wp:simplePos x="0" y="0"/>
          <wp:positionH relativeFrom="page">
            <wp:posOffset>900430</wp:posOffset>
          </wp:positionH>
          <wp:positionV relativeFrom="page">
            <wp:posOffset>751205</wp:posOffset>
          </wp:positionV>
          <wp:extent cx="1069200" cy="288000"/>
          <wp:effectExtent l="0" t="0" r="0" b="4445"/>
          <wp:wrapSquare wrapText="bothSides"/>
          <wp:docPr id="467839745" name="Picture 467839745"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88547" name="Picture 1" descr="Blue text on a black background&#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069200" cy="288000"/>
                  </a:xfrm>
                  <a:prstGeom prst="rect">
                    <a:avLst/>
                  </a:prstGeom>
                </pic:spPr>
              </pic:pic>
            </a:graphicData>
          </a:graphic>
          <wp14:sizeRelH relativeFrom="page">
            <wp14:pctWidth>0</wp14:pctWidth>
          </wp14:sizeRelH>
          <wp14:sizeRelV relativeFrom="page">
            <wp14:pctHeight>0</wp14:pctHeight>
          </wp14:sizeRelV>
        </wp:anchor>
      </w:drawing>
    </w:r>
  </w:p>
  <w:p w14:paraId="1CBFE60D" w14:textId="62B16951" w:rsidR="00215A38" w:rsidRDefault="006B72F9">
    <w:pPr>
      <w:pStyle w:val="Nagwek"/>
    </w:pPr>
    <w:r>
      <w:rPr>
        <w:noProof/>
      </w:rPr>
      <w:drawing>
        <wp:anchor distT="0" distB="0" distL="114300" distR="114300" simplePos="0" relativeHeight="251678720" behindDoc="1" locked="0" layoutInCell="1" allowOverlap="1" wp14:anchorId="6484FBA7" wp14:editId="5CB72383">
          <wp:simplePos x="0" y="0"/>
          <wp:positionH relativeFrom="page">
            <wp:posOffset>-9258728</wp:posOffset>
          </wp:positionH>
          <wp:positionV relativeFrom="page">
            <wp:posOffset>-16810234</wp:posOffset>
          </wp:positionV>
          <wp:extent cx="7560000" cy="939600"/>
          <wp:effectExtent l="0" t="0" r="0" b="635"/>
          <wp:wrapNone/>
          <wp:docPr id="1637524456" name="Picture 163752445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2676" name="Picture 6" descr="A close-up of a logo&#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7560000" cy="93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1" locked="0" layoutInCell="1" allowOverlap="1" wp14:anchorId="76B20B70" wp14:editId="276DC54E">
          <wp:simplePos x="0" y="0"/>
          <wp:positionH relativeFrom="page">
            <wp:posOffset>-9411128</wp:posOffset>
          </wp:positionH>
          <wp:positionV relativeFrom="page">
            <wp:posOffset>-16962634</wp:posOffset>
          </wp:positionV>
          <wp:extent cx="7560000" cy="939600"/>
          <wp:effectExtent l="0" t="0" r="0" b="635"/>
          <wp:wrapNone/>
          <wp:docPr id="670188492" name="Picture 67018849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2676" name="Picture 6" descr="A close-up of a logo&#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7560000" cy="93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4E828497" wp14:editId="256AE85F">
          <wp:simplePos x="0" y="0"/>
          <wp:positionH relativeFrom="page">
            <wp:posOffset>-9411128</wp:posOffset>
          </wp:positionH>
          <wp:positionV relativeFrom="page">
            <wp:posOffset>-17127020</wp:posOffset>
          </wp:positionV>
          <wp:extent cx="7560000" cy="939600"/>
          <wp:effectExtent l="0" t="0" r="0" b="635"/>
          <wp:wrapNone/>
          <wp:docPr id="1682251339" name="Picture 1682251339"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2676" name="Picture 6" descr="A close-up of a logo&#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7560000" cy="93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1" locked="0" layoutInCell="1" allowOverlap="1" wp14:anchorId="47EEAC0C" wp14:editId="160EEDFA">
          <wp:simplePos x="0" y="0"/>
          <wp:positionH relativeFrom="page">
            <wp:align>center</wp:align>
          </wp:positionH>
          <wp:positionV relativeFrom="page">
            <wp:align>bottom</wp:align>
          </wp:positionV>
          <wp:extent cx="7563600" cy="939600"/>
          <wp:effectExtent l="0" t="0" r="0" b="635"/>
          <wp:wrapNone/>
          <wp:docPr id="99050915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09151" name="Picture 1" descr="A close-up of a logo&#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7563600" cy="939600"/>
                  </a:xfrm>
                  <a:prstGeom prst="rect">
                    <a:avLst/>
                  </a:prstGeom>
                </pic:spPr>
              </pic:pic>
            </a:graphicData>
          </a:graphic>
          <wp14:sizeRelH relativeFrom="margin">
            <wp14:pctWidth>0</wp14:pctWidth>
          </wp14:sizeRelH>
          <wp14:sizeRelV relativeFrom="margin">
            <wp14:pctHeight>0</wp14:pctHeight>
          </wp14:sizeRelV>
        </wp:anchor>
      </w:drawing>
    </w:r>
    <w:r w:rsidRPr="0083581A">
      <w:rPr>
        <w:rFonts w:ascii="Poppins Light" w:hAnsi="Poppins Light" w:cs="Poppins Light"/>
        <w:noProof/>
        <w:sz w:val="18"/>
        <w:szCs w:val="18"/>
      </w:rPr>
      <w:drawing>
        <wp:anchor distT="0" distB="0" distL="114300" distR="114300" simplePos="0" relativeHeight="251670528" behindDoc="1" locked="0" layoutInCell="1" allowOverlap="1" wp14:anchorId="29328CAD" wp14:editId="2E757618">
          <wp:simplePos x="0" y="0"/>
          <wp:positionH relativeFrom="page">
            <wp:posOffset>-11876926</wp:posOffset>
          </wp:positionH>
          <wp:positionV relativeFrom="page">
            <wp:posOffset>-16859892</wp:posOffset>
          </wp:positionV>
          <wp:extent cx="1069200" cy="288000"/>
          <wp:effectExtent l="0" t="0" r="0" b="4445"/>
          <wp:wrapSquare wrapText="bothSides"/>
          <wp:docPr id="830176331" name="Picture 83017633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88547" name="Picture 1" descr="Blue text on a black background&#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069200" cy="28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779"/>
    <w:multiLevelType w:val="hybridMultilevel"/>
    <w:tmpl w:val="43EADB60"/>
    <w:lvl w:ilvl="0" w:tplc="04150017">
      <w:start w:val="1"/>
      <w:numFmt w:val="lowerLetter"/>
      <w:lvlText w:val="%1)"/>
      <w:lvlJc w:val="left"/>
      <w:pPr>
        <w:ind w:left="2496" w:hanging="360"/>
      </w:pPr>
    </w:lvl>
    <w:lvl w:ilvl="1" w:tplc="04150019" w:tentative="1">
      <w:start w:val="1"/>
      <w:numFmt w:val="lowerLetter"/>
      <w:lvlText w:val="%2."/>
      <w:lvlJc w:val="left"/>
      <w:pPr>
        <w:ind w:left="3216" w:hanging="360"/>
      </w:p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1" w15:restartNumberingAfterBreak="0">
    <w:nsid w:val="025B79C5"/>
    <w:multiLevelType w:val="hybridMultilevel"/>
    <w:tmpl w:val="5BA671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3C4B58"/>
    <w:multiLevelType w:val="hybridMultilevel"/>
    <w:tmpl w:val="0E6ED4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67418"/>
    <w:multiLevelType w:val="hybridMultilevel"/>
    <w:tmpl w:val="FBD0FAC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94A1086"/>
    <w:multiLevelType w:val="hybridMultilevel"/>
    <w:tmpl w:val="2DE61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61079"/>
    <w:multiLevelType w:val="hybridMultilevel"/>
    <w:tmpl w:val="1A5E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D706AC"/>
    <w:multiLevelType w:val="hybridMultilevel"/>
    <w:tmpl w:val="2C4E35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E66ADF"/>
    <w:multiLevelType w:val="hybridMultilevel"/>
    <w:tmpl w:val="91A87FF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EFA4602"/>
    <w:multiLevelType w:val="hybridMultilevel"/>
    <w:tmpl w:val="F5E4D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4A6A4A"/>
    <w:multiLevelType w:val="hybridMultilevel"/>
    <w:tmpl w:val="9BA23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8541A7"/>
    <w:multiLevelType w:val="hybridMultilevel"/>
    <w:tmpl w:val="98CAEAFC"/>
    <w:lvl w:ilvl="0" w:tplc="04150011">
      <w:start w:val="1"/>
      <w:numFmt w:val="decimal"/>
      <w:lvlText w:val="%1)"/>
      <w:lvlJc w:val="left"/>
      <w:pPr>
        <w:ind w:left="1146" w:hanging="360"/>
      </w:pPr>
      <w:rPr>
        <w:rFonts w:cs="Times New Roman"/>
      </w:rPr>
    </w:lvl>
    <w:lvl w:ilvl="1" w:tplc="662C287A">
      <w:start w:val="1"/>
      <w:numFmt w:val="decimal"/>
      <w:lvlText w:val="%2."/>
      <w:lvlJc w:val="left"/>
      <w:pPr>
        <w:ind w:left="1866" w:hanging="360"/>
      </w:pPr>
      <w:rPr>
        <w:rFonts w:ascii="Arial" w:eastAsia="Calibri" w:hAnsi="Arial" w:cs="Arial"/>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2626B19"/>
    <w:multiLevelType w:val="hybridMultilevel"/>
    <w:tmpl w:val="3BA8309A"/>
    <w:lvl w:ilvl="0" w:tplc="B24A3978">
      <w:start w:val="1"/>
      <w:numFmt w:val="decimal"/>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3612B77"/>
    <w:multiLevelType w:val="hybridMultilevel"/>
    <w:tmpl w:val="75E2CEB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41F2EEB"/>
    <w:multiLevelType w:val="hybridMultilevel"/>
    <w:tmpl w:val="C6B83002"/>
    <w:lvl w:ilvl="0" w:tplc="181C664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148C7C75"/>
    <w:multiLevelType w:val="hybridMultilevel"/>
    <w:tmpl w:val="7CD21A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D2E30EB"/>
    <w:multiLevelType w:val="hybridMultilevel"/>
    <w:tmpl w:val="F5D44D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2E6DD7"/>
    <w:multiLevelType w:val="hybridMultilevel"/>
    <w:tmpl w:val="3AE4C8C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2BE146B"/>
    <w:multiLevelType w:val="hybridMultilevel"/>
    <w:tmpl w:val="817849BA"/>
    <w:lvl w:ilvl="0" w:tplc="C3E47E6C">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8" w15:restartNumberingAfterBreak="0">
    <w:nsid w:val="23AF25E3"/>
    <w:multiLevelType w:val="multilevel"/>
    <w:tmpl w:val="14F8E282"/>
    <w:lvl w:ilvl="0">
      <w:start w:val="1"/>
      <w:numFmt w:val="lowerLetter"/>
      <w:lvlText w:val="%1)"/>
      <w:lvlJc w:val="left"/>
      <w:pPr>
        <w:ind w:left="720" w:hanging="360"/>
      </w:pPr>
      <w:rPr>
        <w:sz w:val="20"/>
      </w:rPr>
    </w:lvl>
    <w:lvl w:ilvl="1">
      <w:start w:val="9"/>
      <w:numFmt w:val="upperRoman"/>
      <w:lvlText w:val="%2."/>
      <w:lvlJc w:val="left"/>
      <w:pPr>
        <w:ind w:left="1800" w:hanging="720"/>
      </w:pPr>
      <w:rPr>
        <w:rFonts w:cs="Calibri"/>
      </w:rPr>
    </w:lvl>
    <w:lvl w:ilvl="2">
      <w:start w:val="1"/>
      <w:numFmt w:val="decimal"/>
      <w:lvlText w:val="%3."/>
      <w:lvlJc w:val="left"/>
      <w:pPr>
        <w:ind w:left="643" w:hanging="360"/>
      </w:pPr>
      <w:rPr>
        <w:rFonts w:ascii="Poppins Light" w:eastAsia="MS Mincho" w:hAnsi="Poppins Light" w:cs="Poppins Ligh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20104A"/>
    <w:multiLevelType w:val="hybridMultilevel"/>
    <w:tmpl w:val="29B42D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63F67AF"/>
    <w:multiLevelType w:val="hybridMultilevel"/>
    <w:tmpl w:val="059C76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583435"/>
    <w:multiLevelType w:val="hybridMultilevel"/>
    <w:tmpl w:val="3BA8309A"/>
    <w:lvl w:ilvl="0" w:tplc="B24A3978">
      <w:start w:val="1"/>
      <w:numFmt w:val="decimal"/>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D82041B"/>
    <w:multiLevelType w:val="hybridMultilevel"/>
    <w:tmpl w:val="B5E0E806"/>
    <w:lvl w:ilvl="0" w:tplc="274CF8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46A09AD"/>
    <w:multiLevelType w:val="hybridMultilevel"/>
    <w:tmpl w:val="3BBCE5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C3467E"/>
    <w:multiLevelType w:val="hybridMultilevel"/>
    <w:tmpl w:val="08BC8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D378A0"/>
    <w:multiLevelType w:val="hybridMultilevel"/>
    <w:tmpl w:val="93FE1FF0"/>
    <w:lvl w:ilvl="0" w:tplc="2A8460F2">
      <w:start w:val="1"/>
      <w:numFmt w:val="decimal"/>
      <w:lvlText w:val="%1."/>
      <w:lvlJc w:val="left"/>
      <w:pPr>
        <w:ind w:left="720" w:hanging="360"/>
      </w:pPr>
      <w:rPr>
        <w:rFonts w:ascii="Tahoma"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395185"/>
    <w:multiLevelType w:val="hybridMultilevel"/>
    <w:tmpl w:val="5096E8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7B30896"/>
    <w:multiLevelType w:val="hybridMultilevel"/>
    <w:tmpl w:val="3FAE8784"/>
    <w:lvl w:ilvl="0" w:tplc="3D7C2D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ACB4901"/>
    <w:multiLevelType w:val="hybridMultilevel"/>
    <w:tmpl w:val="000C20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3B562492"/>
    <w:multiLevelType w:val="hybridMultilevel"/>
    <w:tmpl w:val="6364661E"/>
    <w:lvl w:ilvl="0" w:tplc="486E179E">
      <w:start w:val="2"/>
      <w:numFmt w:val="bullet"/>
      <w:lvlText w:val="-"/>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3C680FE2"/>
    <w:multiLevelType w:val="hybridMultilevel"/>
    <w:tmpl w:val="29B42D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3D176800"/>
    <w:multiLevelType w:val="hybridMultilevel"/>
    <w:tmpl w:val="884E7CD2"/>
    <w:lvl w:ilvl="0" w:tplc="0F323836">
      <w:start w:val="1"/>
      <w:numFmt w:val="decimal"/>
      <w:lvlText w:val="%1."/>
      <w:lvlJc w:val="left"/>
      <w:pPr>
        <w:ind w:left="720" w:hanging="360"/>
      </w:pPr>
      <w:rPr>
        <w:rFonts w:asciiTheme="minorHAnsi" w:eastAsia="Calibri" w:hAnsiTheme="minorHAnsi" w:cstheme="minorHAnsi"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3D360609"/>
    <w:multiLevelType w:val="hybridMultilevel"/>
    <w:tmpl w:val="6A62BD82"/>
    <w:lvl w:ilvl="0" w:tplc="99ACE488">
      <w:start w:val="1"/>
      <w:numFmt w:val="lowerLetter"/>
      <w:lvlText w:val="%1)"/>
      <w:lvlJc w:val="left"/>
      <w:pPr>
        <w:ind w:left="1440" w:hanging="360"/>
      </w:pPr>
      <w:rPr>
        <w:rFonts w:ascii="Tahoma" w:eastAsia="Times New Roman" w:hAnsi="Tahoma" w:cs="Tahoma"/>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3F6F4BC1"/>
    <w:multiLevelType w:val="hybridMultilevel"/>
    <w:tmpl w:val="BEB6BF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1DA1535"/>
    <w:multiLevelType w:val="hybridMultilevel"/>
    <w:tmpl w:val="CBA882FC"/>
    <w:lvl w:ilvl="0" w:tplc="C7D250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3A7112B"/>
    <w:multiLevelType w:val="hybridMultilevel"/>
    <w:tmpl w:val="821267D2"/>
    <w:lvl w:ilvl="0" w:tplc="0409000F">
      <w:start w:val="1"/>
      <w:numFmt w:val="decimal"/>
      <w:lvlText w:val="%1."/>
      <w:lvlJc w:val="left"/>
      <w:pPr>
        <w:ind w:left="720" w:hanging="360"/>
      </w:pPr>
      <w:rPr>
        <w:b/>
        <w:bCs/>
        <w:i w:val="0"/>
        <w:iCs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6585654"/>
    <w:multiLevelType w:val="hybridMultilevel"/>
    <w:tmpl w:val="128CD1C6"/>
    <w:lvl w:ilvl="0" w:tplc="C430DD0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66722E8"/>
    <w:multiLevelType w:val="hybridMultilevel"/>
    <w:tmpl w:val="B06A4452"/>
    <w:lvl w:ilvl="0" w:tplc="04150017">
      <w:start w:val="1"/>
      <w:numFmt w:val="lowerLetter"/>
      <w:lvlText w:val="%1)"/>
      <w:lvlJc w:val="left"/>
      <w:pPr>
        <w:ind w:left="720" w:hanging="360"/>
      </w:pPr>
    </w:lvl>
    <w:lvl w:ilvl="1" w:tplc="72F819B8">
      <w:numFmt w:val="bullet"/>
      <w:lvlText w:val=""/>
      <w:lvlJc w:val="left"/>
      <w:pPr>
        <w:ind w:left="1520" w:hanging="440"/>
      </w:pPr>
      <w:rPr>
        <w:rFonts w:ascii="Symbol" w:eastAsia="Calibri" w:hAnsi="Symbol" w:cs="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1D56B1"/>
    <w:multiLevelType w:val="hybridMultilevel"/>
    <w:tmpl w:val="BC7A250C"/>
    <w:name w:val="WW8Num332234222"/>
    <w:lvl w:ilvl="0" w:tplc="B37E6BB8">
      <w:start w:val="1"/>
      <w:numFmt w:val="decimal"/>
      <w:lvlText w:val="%1."/>
      <w:lvlJc w:val="left"/>
      <w:pPr>
        <w:tabs>
          <w:tab w:val="num" w:pos="2340"/>
        </w:tabs>
        <w:ind w:left="2340" w:hanging="360"/>
      </w:pPr>
      <w:rPr>
        <w:rFonts w:cs="Times New Roman" w:hint="default"/>
        <w:b w:val="0"/>
        <w:bCs/>
        <w:color w:val="000000" w:themeColor="text1"/>
        <w:sz w:val="22"/>
        <w:szCs w:val="22"/>
      </w:rPr>
    </w:lvl>
    <w:lvl w:ilvl="1" w:tplc="085C2B28">
      <w:start w:val="1"/>
      <w:numFmt w:val="decimal"/>
      <w:lvlText w:val="%2."/>
      <w:lvlJc w:val="left"/>
      <w:pPr>
        <w:tabs>
          <w:tab w:val="num" w:pos="1440"/>
        </w:tabs>
        <w:ind w:left="1440" w:hanging="360"/>
      </w:pPr>
      <w:rPr>
        <w:rFonts w:ascii="Arial Narrow" w:hAnsi="Arial Narrow" w:cs="Times New Roman" w:hint="default"/>
        <w:b w:val="0"/>
        <w:bCs/>
        <w:sz w:val="22"/>
        <w:szCs w:val="22"/>
      </w:rPr>
    </w:lvl>
    <w:lvl w:ilvl="2" w:tplc="0415001B">
      <w:start w:val="1"/>
      <w:numFmt w:val="decimal"/>
      <w:lvlText w:val="%3."/>
      <w:lvlJc w:val="left"/>
      <w:pPr>
        <w:tabs>
          <w:tab w:val="num" w:pos="2340"/>
        </w:tabs>
        <w:ind w:left="2340" w:hanging="360"/>
      </w:pPr>
      <w:rPr>
        <w:rFonts w:cs="Times New Roman" w:hint="default"/>
        <w:b/>
        <w:bCs/>
        <w:sz w:val="16"/>
        <w:szCs w:val="16"/>
      </w:rPr>
    </w:lvl>
    <w:lvl w:ilvl="3" w:tplc="0415000F">
      <w:start w:val="1"/>
      <w:numFmt w:val="decimal"/>
      <w:lvlText w:val="%4."/>
      <w:lvlJc w:val="left"/>
      <w:pPr>
        <w:tabs>
          <w:tab w:val="num" w:pos="540"/>
        </w:tabs>
        <w:ind w:left="540" w:hanging="360"/>
      </w:pPr>
      <w:rPr>
        <w:rFonts w:cs="Times New Roman" w:hint="default"/>
        <w:b w:val="0"/>
        <w:bCs w:val="0"/>
        <w:sz w:val="20"/>
        <w:szCs w:val="2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49BF67A1"/>
    <w:multiLevelType w:val="hybridMultilevel"/>
    <w:tmpl w:val="17904C3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9CD05C9"/>
    <w:multiLevelType w:val="hybridMultilevel"/>
    <w:tmpl w:val="8A2AE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A6C51E6"/>
    <w:multiLevelType w:val="multilevel"/>
    <w:tmpl w:val="8EC23592"/>
    <w:lvl w:ilvl="0">
      <w:start w:val="1"/>
      <w:numFmt w:val="lowerLetter"/>
      <w:lvlText w:val="%1)"/>
      <w:lvlJc w:val="left"/>
      <w:pPr>
        <w:ind w:left="720" w:hanging="360"/>
      </w:pPr>
      <w:rPr>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C02A2E"/>
    <w:multiLevelType w:val="hybridMultilevel"/>
    <w:tmpl w:val="3BC2D570"/>
    <w:lvl w:ilvl="0" w:tplc="C2F610A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4D5B6F10"/>
    <w:multiLevelType w:val="hybridMultilevel"/>
    <w:tmpl w:val="22242B0C"/>
    <w:lvl w:ilvl="0" w:tplc="58E60CE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F8311BE"/>
    <w:multiLevelType w:val="hybridMultilevel"/>
    <w:tmpl w:val="6270C47A"/>
    <w:lvl w:ilvl="0" w:tplc="42F8B0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2EE46CC"/>
    <w:multiLevelType w:val="hybridMultilevel"/>
    <w:tmpl w:val="29B42D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552C4422"/>
    <w:multiLevelType w:val="hybridMultilevel"/>
    <w:tmpl w:val="ECD2BA82"/>
    <w:lvl w:ilvl="0" w:tplc="4AB2DE78">
      <w:start w:val="1"/>
      <w:numFmt w:val="upperRoman"/>
      <w:lvlText w:val="%1."/>
      <w:lvlJc w:val="right"/>
      <w:pPr>
        <w:ind w:left="540" w:hanging="180"/>
      </w:pPr>
      <w:rPr>
        <w:b/>
        <w:bCs/>
        <w:i w:val="0"/>
        <w:iCs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66D50CA"/>
    <w:multiLevelType w:val="hybridMultilevel"/>
    <w:tmpl w:val="29B42D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568F650B"/>
    <w:multiLevelType w:val="hybridMultilevel"/>
    <w:tmpl w:val="FB964CFA"/>
    <w:lvl w:ilvl="0" w:tplc="EDE8A71A">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9" w15:restartNumberingAfterBreak="0">
    <w:nsid w:val="57E40B56"/>
    <w:multiLevelType w:val="hybridMultilevel"/>
    <w:tmpl w:val="4382302A"/>
    <w:lvl w:ilvl="0" w:tplc="93DAA520">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0" w15:restartNumberingAfterBreak="0">
    <w:nsid w:val="5AD0217C"/>
    <w:multiLevelType w:val="hybridMultilevel"/>
    <w:tmpl w:val="3BA8309A"/>
    <w:lvl w:ilvl="0" w:tplc="B24A3978">
      <w:start w:val="1"/>
      <w:numFmt w:val="decimal"/>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AE53A78"/>
    <w:multiLevelType w:val="hybridMultilevel"/>
    <w:tmpl w:val="CAD00CEE"/>
    <w:lvl w:ilvl="0" w:tplc="9746E7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F2267A1"/>
    <w:multiLevelType w:val="hybridMultilevel"/>
    <w:tmpl w:val="28DE5146"/>
    <w:lvl w:ilvl="0" w:tplc="94B2F4E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5EE2EB3"/>
    <w:multiLevelType w:val="hybridMultilevel"/>
    <w:tmpl w:val="29B42D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9B220DE"/>
    <w:multiLevelType w:val="hybridMultilevel"/>
    <w:tmpl w:val="5BA671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4A510E"/>
    <w:multiLevelType w:val="hybridMultilevel"/>
    <w:tmpl w:val="29B42D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6CF07C97"/>
    <w:multiLevelType w:val="hybridMultilevel"/>
    <w:tmpl w:val="4EFEC644"/>
    <w:lvl w:ilvl="0" w:tplc="1C4CF9A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6D2E510D"/>
    <w:multiLevelType w:val="hybridMultilevel"/>
    <w:tmpl w:val="49E8BE88"/>
    <w:lvl w:ilvl="0" w:tplc="BFF6B5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73AF4C18"/>
    <w:multiLevelType w:val="hybridMultilevel"/>
    <w:tmpl w:val="D1205776"/>
    <w:lvl w:ilvl="0" w:tplc="D5129E64">
      <w:start w:val="1"/>
      <w:numFmt w:val="decimal"/>
      <w:lvlText w:val="%1."/>
      <w:lvlJc w:val="left"/>
      <w:pPr>
        <w:ind w:left="644" w:hanging="360"/>
      </w:pPr>
      <w:rPr>
        <w:rFonts w:cs="Times New Roman"/>
        <w:b w:val="0"/>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9" w15:restartNumberingAfterBreak="0">
    <w:nsid w:val="74582FB3"/>
    <w:multiLevelType w:val="hybridMultilevel"/>
    <w:tmpl w:val="FB964CFA"/>
    <w:lvl w:ilvl="0" w:tplc="EDE8A71A">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0" w15:restartNumberingAfterBreak="0">
    <w:nsid w:val="74F77C7F"/>
    <w:multiLevelType w:val="hybridMultilevel"/>
    <w:tmpl w:val="64EC4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7140DA0"/>
    <w:multiLevelType w:val="hybridMultilevel"/>
    <w:tmpl w:val="F9B8AA64"/>
    <w:lvl w:ilvl="0" w:tplc="5C1274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7FB1E2B"/>
    <w:multiLevelType w:val="hybridMultilevel"/>
    <w:tmpl w:val="3FCC04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A444897"/>
    <w:multiLevelType w:val="hybridMultilevel"/>
    <w:tmpl w:val="4B487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4A3EC0"/>
    <w:multiLevelType w:val="hybridMultilevel"/>
    <w:tmpl w:val="0FBACB1E"/>
    <w:lvl w:ilvl="0" w:tplc="D0E45C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B350356"/>
    <w:multiLevelType w:val="hybridMultilevel"/>
    <w:tmpl w:val="29B42D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7B8E3F86"/>
    <w:multiLevelType w:val="hybridMultilevel"/>
    <w:tmpl w:val="02EC5A10"/>
    <w:lvl w:ilvl="0" w:tplc="DA96303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7" w15:restartNumberingAfterBreak="0">
    <w:nsid w:val="7E4F7A1D"/>
    <w:multiLevelType w:val="hybridMultilevel"/>
    <w:tmpl w:val="10C6FA06"/>
    <w:lvl w:ilvl="0" w:tplc="777AE7CE">
      <w:start w:val="1"/>
      <w:numFmt w:val="decimal"/>
      <w:lvlText w:val="%1."/>
      <w:lvlJc w:val="left"/>
      <w:pPr>
        <w:ind w:left="720" w:hanging="360"/>
      </w:pPr>
      <w:rPr>
        <w:rFonts w:ascii="Arial Narrow" w:eastAsia="Calibri"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621213">
    <w:abstractNumId w:val="7"/>
  </w:num>
  <w:num w:numId="2" w16cid:durableId="1817800368">
    <w:abstractNumId w:val="23"/>
  </w:num>
  <w:num w:numId="3" w16cid:durableId="1620917395">
    <w:abstractNumId w:val="10"/>
  </w:num>
  <w:num w:numId="4" w16cid:durableId="1355226101">
    <w:abstractNumId w:val="31"/>
  </w:num>
  <w:num w:numId="5" w16cid:durableId="1827429103">
    <w:abstractNumId w:val="16"/>
  </w:num>
  <w:num w:numId="6" w16cid:durableId="1878856996">
    <w:abstractNumId w:val="36"/>
  </w:num>
  <w:num w:numId="7" w16cid:durableId="1338390391">
    <w:abstractNumId w:val="66"/>
  </w:num>
  <w:num w:numId="8" w16cid:durableId="902716158">
    <w:abstractNumId w:val="8"/>
  </w:num>
  <w:num w:numId="9" w16cid:durableId="1814104688">
    <w:abstractNumId w:val="64"/>
  </w:num>
  <w:num w:numId="10" w16cid:durableId="1918394189">
    <w:abstractNumId w:val="63"/>
  </w:num>
  <w:num w:numId="11" w16cid:durableId="493256400">
    <w:abstractNumId w:val="44"/>
  </w:num>
  <w:num w:numId="12" w16cid:durableId="832259437">
    <w:abstractNumId w:val="60"/>
  </w:num>
  <w:num w:numId="13" w16cid:durableId="1005354632">
    <w:abstractNumId w:val="57"/>
  </w:num>
  <w:num w:numId="14" w16cid:durableId="1667171495">
    <w:abstractNumId w:val="27"/>
  </w:num>
  <w:num w:numId="15" w16cid:durableId="1626766407">
    <w:abstractNumId w:val="17"/>
  </w:num>
  <w:num w:numId="16" w16cid:durableId="1770075634">
    <w:abstractNumId w:val="29"/>
  </w:num>
  <w:num w:numId="17" w16cid:durableId="1536694176">
    <w:abstractNumId w:val="4"/>
  </w:num>
  <w:num w:numId="18" w16cid:durableId="2057926194">
    <w:abstractNumId w:val="42"/>
  </w:num>
  <w:num w:numId="19" w16cid:durableId="2103792767">
    <w:abstractNumId w:val="5"/>
  </w:num>
  <w:num w:numId="20" w16cid:durableId="1444569191">
    <w:abstractNumId w:val="34"/>
  </w:num>
  <w:num w:numId="21" w16cid:durableId="972248857">
    <w:abstractNumId w:val="14"/>
  </w:num>
  <w:num w:numId="22" w16cid:durableId="75060428">
    <w:abstractNumId w:val="6"/>
  </w:num>
  <w:num w:numId="23" w16cid:durableId="458575728">
    <w:abstractNumId w:val="43"/>
  </w:num>
  <w:num w:numId="24" w16cid:durableId="2074161942">
    <w:abstractNumId w:val="37"/>
  </w:num>
  <w:num w:numId="25" w16cid:durableId="1687094485">
    <w:abstractNumId w:val="20"/>
  </w:num>
  <w:num w:numId="26" w16cid:durableId="1285775584">
    <w:abstractNumId w:val="67"/>
  </w:num>
  <w:num w:numId="27" w16cid:durableId="253130481">
    <w:abstractNumId w:val="33"/>
  </w:num>
  <w:num w:numId="28" w16cid:durableId="2071032328">
    <w:abstractNumId w:val="12"/>
  </w:num>
  <w:num w:numId="29" w16cid:durableId="2060127702">
    <w:abstractNumId w:val="25"/>
  </w:num>
  <w:num w:numId="30" w16cid:durableId="1540626771">
    <w:abstractNumId w:val="15"/>
  </w:num>
  <w:num w:numId="31" w16cid:durableId="590312167">
    <w:abstractNumId w:val="32"/>
  </w:num>
  <w:num w:numId="32" w16cid:durableId="680817516">
    <w:abstractNumId w:val="56"/>
  </w:num>
  <w:num w:numId="33" w16cid:durableId="63918816">
    <w:abstractNumId w:val="13"/>
  </w:num>
  <w:num w:numId="34" w16cid:durableId="74936091">
    <w:abstractNumId w:val="11"/>
  </w:num>
  <w:num w:numId="35" w16cid:durableId="49303798">
    <w:abstractNumId w:val="50"/>
  </w:num>
  <w:num w:numId="36" w16cid:durableId="1561480214">
    <w:abstractNumId w:val="21"/>
  </w:num>
  <w:num w:numId="37" w16cid:durableId="980842141">
    <w:abstractNumId w:val="59"/>
  </w:num>
  <w:num w:numId="38" w16cid:durableId="354885098">
    <w:abstractNumId w:val="48"/>
  </w:num>
  <w:num w:numId="39" w16cid:durableId="511534161">
    <w:abstractNumId w:val="51"/>
  </w:num>
  <w:num w:numId="40" w16cid:durableId="910306866">
    <w:abstractNumId w:val="52"/>
  </w:num>
  <w:num w:numId="41" w16cid:durableId="1975795735">
    <w:abstractNumId w:val="61"/>
  </w:num>
  <w:num w:numId="42" w16cid:durableId="1280718446">
    <w:abstractNumId w:val="0"/>
  </w:num>
  <w:num w:numId="43" w16cid:durableId="141123084">
    <w:abstractNumId w:val="24"/>
  </w:num>
  <w:num w:numId="44" w16cid:durableId="1229802461">
    <w:abstractNumId w:val="40"/>
  </w:num>
  <w:num w:numId="45" w16cid:durableId="767428219">
    <w:abstractNumId w:val="54"/>
  </w:num>
  <w:num w:numId="46" w16cid:durableId="1475292874">
    <w:abstractNumId w:val="1"/>
  </w:num>
  <w:num w:numId="47" w16cid:durableId="9544075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20979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8912753">
    <w:abstractNumId w:val="28"/>
  </w:num>
  <w:num w:numId="50" w16cid:durableId="15928581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35478672">
    <w:abstractNumId w:val="30"/>
  </w:num>
  <w:num w:numId="52" w16cid:durableId="1091586512">
    <w:abstractNumId w:val="45"/>
  </w:num>
  <w:num w:numId="53" w16cid:durableId="1071342457">
    <w:abstractNumId w:val="55"/>
  </w:num>
  <w:num w:numId="54" w16cid:durableId="743993625">
    <w:abstractNumId w:val="65"/>
  </w:num>
  <w:num w:numId="55" w16cid:durableId="333266887">
    <w:abstractNumId w:val="47"/>
  </w:num>
  <w:num w:numId="56" w16cid:durableId="679896691">
    <w:abstractNumId w:val="2"/>
  </w:num>
  <w:num w:numId="57" w16cid:durableId="1716080300">
    <w:abstractNumId w:val="46"/>
    <w:lvlOverride w:ilvl="0">
      <w:startOverride w:val="1"/>
    </w:lvlOverride>
    <w:lvlOverride w:ilvl="1"/>
    <w:lvlOverride w:ilvl="2"/>
    <w:lvlOverride w:ilvl="3"/>
    <w:lvlOverride w:ilvl="4"/>
    <w:lvlOverride w:ilvl="5"/>
    <w:lvlOverride w:ilvl="6"/>
    <w:lvlOverride w:ilvl="7"/>
    <w:lvlOverride w:ilvl="8"/>
  </w:num>
  <w:num w:numId="58" w16cid:durableId="495464781">
    <w:abstractNumId w:val="35"/>
    <w:lvlOverride w:ilvl="0">
      <w:startOverride w:val="1"/>
    </w:lvlOverride>
    <w:lvlOverride w:ilvl="1"/>
    <w:lvlOverride w:ilvl="2"/>
    <w:lvlOverride w:ilvl="3"/>
    <w:lvlOverride w:ilvl="4"/>
    <w:lvlOverride w:ilvl="5"/>
    <w:lvlOverride w:ilvl="6"/>
    <w:lvlOverride w:ilvl="7"/>
    <w:lvlOverride w:ilvl="8"/>
  </w:num>
  <w:num w:numId="59" w16cid:durableId="41401627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001006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83204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6923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2557577">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64" w16cid:durableId="1197622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37411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74995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00677331">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14BBA41-AFC8-4468-9DDB-5D97C61943D8}"/>
  </w:docVars>
  <w:rsids>
    <w:rsidRoot w:val="007A7314"/>
    <w:rsid w:val="00155C7D"/>
    <w:rsid w:val="00164438"/>
    <w:rsid w:val="00184835"/>
    <w:rsid w:val="00185131"/>
    <w:rsid w:val="001D20B1"/>
    <w:rsid w:val="001D7932"/>
    <w:rsid w:val="00215A38"/>
    <w:rsid w:val="002B78A2"/>
    <w:rsid w:val="002C45F2"/>
    <w:rsid w:val="002C485A"/>
    <w:rsid w:val="00310DC5"/>
    <w:rsid w:val="00330D31"/>
    <w:rsid w:val="003C14B3"/>
    <w:rsid w:val="0043517C"/>
    <w:rsid w:val="00493656"/>
    <w:rsid w:val="004F36F5"/>
    <w:rsid w:val="00533C2B"/>
    <w:rsid w:val="00571CC3"/>
    <w:rsid w:val="005769E0"/>
    <w:rsid w:val="005B7287"/>
    <w:rsid w:val="005C0732"/>
    <w:rsid w:val="00663A5B"/>
    <w:rsid w:val="006B60BC"/>
    <w:rsid w:val="006B72F9"/>
    <w:rsid w:val="006C76AD"/>
    <w:rsid w:val="006D646A"/>
    <w:rsid w:val="00753E1A"/>
    <w:rsid w:val="007A7314"/>
    <w:rsid w:val="0081456D"/>
    <w:rsid w:val="0083581A"/>
    <w:rsid w:val="0086597E"/>
    <w:rsid w:val="00871BDC"/>
    <w:rsid w:val="00890735"/>
    <w:rsid w:val="008A5BE9"/>
    <w:rsid w:val="008C0709"/>
    <w:rsid w:val="00935A34"/>
    <w:rsid w:val="009409AD"/>
    <w:rsid w:val="009C5405"/>
    <w:rsid w:val="009E5FBB"/>
    <w:rsid w:val="00A07A91"/>
    <w:rsid w:val="00AA1128"/>
    <w:rsid w:val="00B5004E"/>
    <w:rsid w:val="00B87001"/>
    <w:rsid w:val="00B952FC"/>
    <w:rsid w:val="00C45503"/>
    <w:rsid w:val="00C55FC1"/>
    <w:rsid w:val="00CB7460"/>
    <w:rsid w:val="00CD116F"/>
    <w:rsid w:val="00CD4CB0"/>
    <w:rsid w:val="00DA1F64"/>
    <w:rsid w:val="00DB2DC7"/>
    <w:rsid w:val="00DC4BC3"/>
    <w:rsid w:val="00DD4C63"/>
    <w:rsid w:val="00DE3E53"/>
    <w:rsid w:val="00DF04DA"/>
    <w:rsid w:val="00E11B6B"/>
    <w:rsid w:val="00E67750"/>
    <w:rsid w:val="00ED1F5F"/>
    <w:rsid w:val="00F52A04"/>
    <w:rsid w:val="00F553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78F31"/>
  <w15:chartTrackingRefBased/>
  <w15:docId w15:val="{F12CF34E-D484-874E-A097-C764A3CC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1,Outline1,Naglowek 1,Arial 14 Fett,Arial 14 Fett1,Arial 14 Fett2,1,level 1,Level 1 Head,Heading AJS,Section Heading,Kapitel,Arial 16 Fett,Datasheet title,Topic Heading 1"/>
    <w:basedOn w:val="Normalny"/>
    <w:next w:val="Normalny"/>
    <w:link w:val="Nagwek1Znak"/>
    <w:qFormat/>
    <w:rsid w:val="00890735"/>
    <w:pPr>
      <w:keepNext/>
      <w:spacing w:before="240" w:after="60"/>
      <w:outlineLvl w:val="0"/>
    </w:pPr>
    <w:rPr>
      <w:rFonts w:ascii="Arial" w:eastAsia="Times New Roman" w:hAnsi="Arial" w:cs="Arial"/>
      <w:b/>
      <w:bCs/>
      <w:kern w:val="32"/>
      <w:sz w:val="32"/>
      <w:szCs w:val="32"/>
      <w:lang w:eastAsia="pl-PL"/>
      <w14:ligatures w14:val="none"/>
    </w:rPr>
  </w:style>
  <w:style w:type="paragraph" w:styleId="Nagwek3">
    <w:name w:val="heading 3"/>
    <w:basedOn w:val="Normalny"/>
    <w:next w:val="Normalny"/>
    <w:link w:val="Nagwek3Znak"/>
    <w:uiPriority w:val="9"/>
    <w:semiHidden/>
    <w:unhideWhenUsed/>
    <w:qFormat/>
    <w:rsid w:val="006B60BC"/>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A7314"/>
    <w:pPr>
      <w:tabs>
        <w:tab w:val="center" w:pos="4513"/>
        <w:tab w:val="right" w:pos="9026"/>
      </w:tabs>
    </w:pPr>
  </w:style>
  <w:style w:type="character" w:customStyle="1" w:styleId="NagwekZnak">
    <w:name w:val="Nagłówek Znak"/>
    <w:basedOn w:val="Domylnaczcionkaakapitu"/>
    <w:link w:val="Nagwek"/>
    <w:uiPriority w:val="99"/>
    <w:rsid w:val="007A7314"/>
  </w:style>
  <w:style w:type="paragraph" w:styleId="Stopka">
    <w:name w:val="footer"/>
    <w:basedOn w:val="Normalny"/>
    <w:link w:val="StopkaZnak"/>
    <w:uiPriority w:val="99"/>
    <w:unhideWhenUsed/>
    <w:rsid w:val="007A7314"/>
    <w:pPr>
      <w:tabs>
        <w:tab w:val="center" w:pos="4513"/>
        <w:tab w:val="right" w:pos="9026"/>
      </w:tabs>
    </w:pPr>
  </w:style>
  <w:style w:type="character" w:customStyle="1" w:styleId="StopkaZnak">
    <w:name w:val="Stopka Znak"/>
    <w:basedOn w:val="Domylnaczcionkaakapitu"/>
    <w:link w:val="Stopka"/>
    <w:uiPriority w:val="99"/>
    <w:rsid w:val="007A7314"/>
  </w:style>
  <w:style w:type="paragraph" w:customStyle="1" w:styleId="BasicParagraph">
    <w:name w:val="[Basic Paragraph]"/>
    <w:basedOn w:val="Normalny"/>
    <w:uiPriority w:val="99"/>
    <w:rsid w:val="007A7314"/>
    <w:pPr>
      <w:autoSpaceDE w:val="0"/>
      <w:autoSpaceDN w:val="0"/>
      <w:adjustRightInd w:val="0"/>
      <w:spacing w:line="288" w:lineRule="auto"/>
      <w:textAlignment w:val="center"/>
    </w:pPr>
    <w:rPr>
      <w:rFonts w:ascii="MinionPro-Regular" w:hAnsi="MinionPro-Regular" w:cs="MinionPro-Regular"/>
      <w:color w:val="000000"/>
      <w:kern w:val="0"/>
      <w:lang w:val="en-GB"/>
    </w:rPr>
  </w:style>
  <w:style w:type="paragraph" w:customStyle="1" w:styleId="agro-app">
    <w:name w:val="agro-app"/>
    <w:basedOn w:val="Normalny"/>
    <w:autoRedefine/>
    <w:qFormat/>
    <w:rsid w:val="00935A34"/>
    <w:pPr>
      <w:spacing w:line="288" w:lineRule="auto"/>
    </w:pPr>
    <w:rPr>
      <w:rFonts w:ascii="Poppins Light" w:hAnsi="Poppins Light" w:cs="Poppins Light"/>
      <w:color w:val="000000" w:themeColor="text1"/>
      <w:sz w:val="19"/>
      <w:szCs w:val="19"/>
    </w:rPr>
  </w:style>
  <w:style w:type="character" w:styleId="Numerstrony">
    <w:name w:val="page number"/>
    <w:basedOn w:val="Domylnaczcionkaakapitu"/>
    <w:uiPriority w:val="99"/>
    <w:semiHidden/>
    <w:unhideWhenUsed/>
    <w:rsid w:val="006B72F9"/>
  </w:style>
  <w:style w:type="paragraph" w:styleId="Akapitzlist">
    <w:name w:val="List Paragraph"/>
    <w:basedOn w:val="Normalny"/>
    <w:uiPriority w:val="34"/>
    <w:qFormat/>
    <w:rsid w:val="00F55308"/>
    <w:pPr>
      <w:spacing w:after="200" w:line="276" w:lineRule="auto"/>
      <w:ind w:left="720"/>
      <w:contextualSpacing/>
    </w:pPr>
    <w:rPr>
      <w:rFonts w:ascii="Calibri" w:eastAsia="Calibri" w:hAnsi="Calibri" w:cs="Times New Roman"/>
      <w:kern w:val="0"/>
      <w:sz w:val="22"/>
      <w:szCs w:val="22"/>
      <w14:ligatures w14:val="none"/>
    </w:rPr>
  </w:style>
  <w:style w:type="table" w:styleId="Tabela-Siatka">
    <w:name w:val="Table Grid"/>
    <w:basedOn w:val="Standardowy"/>
    <w:rsid w:val="00C55FC1"/>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Tekst podstawow.(F2),(F2),A Body Text,(F2) Znak Znak,A Body Text Znak Znak"/>
    <w:basedOn w:val="Normalny"/>
    <w:link w:val="TekstpodstawowyZnak"/>
    <w:rsid w:val="00890735"/>
    <w:pPr>
      <w:spacing w:line="360" w:lineRule="auto"/>
      <w:jc w:val="both"/>
    </w:pPr>
    <w:rPr>
      <w:rFonts w:ascii="Times New Roman" w:eastAsia="Times New Roman" w:hAnsi="Times New Roman" w:cs="Times New Roman"/>
      <w:kern w:val="0"/>
      <w:lang w:eastAsia="pl-PL"/>
      <w14:ligatures w14:val="none"/>
    </w:rPr>
  </w:style>
  <w:style w:type="character" w:customStyle="1" w:styleId="TekstpodstawowyZnak">
    <w:name w:val="Tekst podstawowy Znak"/>
    <w:aliases w:val="Tekst podstawow.(F2) Znak,(F2) Znak,A Body Text Znak,(F2) Znak Znak Znak,A Body Text Znak Znak Znak"/>
    <w:basedOn w:val="Domylnaczcionkaakapitu"/>
    <w:link w:val="Tekstpodstawowy"/>
    <w:rsid w:val="00890735"/>
    <w:rPr>
      <w:rFonts w:ascii="Times New Roman" w:eastAsia="Times New Roman" w:hAnsi="Times New Roman" w:cs="Times New Roman"/>
      <w:kern w:val="0"/>
      <w:lang w:val="pl-PL" w:eastAsia="pl-PL"/>
      <w14:ligatures w14:val="none"/>
    </w:rPr>
  </w:style>
  <w:style w:type="paragraph" w:customStyle="1" w:styleId="Tekstpodstawowywcity1">
    <w:name w:val="Tekst podstawowy wcięty1"/>
    <w:basedOn w:val="Normalny"/>
    <w:uiPriority w:val="99"/>
    <w:rsid w:val="00890735"/>
    <w:pPr>
      <w:ind w:firstLine="708"/>
      <w:jc w:val="both"/>
    </w:pPr>
    <w:rPr>
      <w:rFonts w:ascii="Times New Roman" w:eastAsia="Times New Roman" w:hAnsi="Times New Roman" w:cs="Times New Roman"/>
      <w:kern w:val="0"/>
      <w:lang w:eastAsia="pl-PL"/>
      <w14:ligatures w14:val="none"/>
    </w:rPr>
  </w:style>
  <w:style w:type="character" w:customStyle="1" w:styleId="Nagwek1Znak">
    <w:name w:val="Nagłówek 1 Znak"/>
    <w:aliases w:val="H1 Znak,Outline1 Znak,Naglowek 1 Znak,Arial 14 Fett Znak,Arial 14 Fett1 Znak,Arial 14 Fett2 Znak,1 Znak,level 1 Znak,Level 1 Head Znak,Heading AJS Znak,Section Heading Znak,Kapitel Znak,Arial 16 Fett Znak,Datasheet title Znak"/>
    <w:basedOn w:val="Domylnaczcionkaakapitu"/>
    <w:link w:val="Nagwek1"/>
    <w:rsid w:val="00890735"/>
    <w:rPr>
      <w:rFonts w:ascii="Arial" w:eastAsia="Times New Roman" w:hAnsi="Arial" w:cs="Arial"/>
      <w:b/>
      <w:bCs/>
      <w:kern w:val="32"/>
      <w:sz w:val="32"/>
      <w:szCs w:val="32"/>
      <w:lang w:val="pl-PL" w:eastAsia="pl-PL"/>
      <w14:ligatures w14:val="none"/>
    </w:rPr>
  </w:style>
  <w:style w:type="paragraph" w:customStyle="1" w:styleId="pkt">
    <w:name w:val="pkt"/>
    <w:basedOn w:val="Normalny"/>
    <w:rsid w:val="00890735"/>
    <w:pPr>
      <w:spacing w:before="60" w:after="60"/>
      <w:ind w:left="851" w:hanging="295"/>
      <w:jc w:val="both"/>
    </w:pPr>
    <w:rPr>
      <w:rFonts w:ascii="Times New Roman" w:eastAsia="Times New Roman" w:hAnsi="Times New Roman" w:cs="Times New Roman"/>
      <w:kern w:val="0"/>
      <w:lang w:eastAsia="pl-PL"/>
      <w14:ligatures w14:val="none"/>
    </w:rPr>
  </w:style>
  <w:style w:type="character" w:customStyle="1" w:styleId="Nagwek3Znak">
    <w:name w:val="Nagłówek 3 Znak"/>
    <w:basedOn w:val="Domylnaczcionkaakapitu"/>
    <w:link w:val="Nagwek3"/>
    <w:uiPriority w:val="9"/>
    <w:semiHidden/>
    <w:rsid w:val="006B60BC"/>
    <w:rPr>
      <w:rFonts w:asciiTheme="majorHAnsi" w:eastAsiaTheme="majorEastAsia" w:hAnsiTheme="majorHAnsi" w:cstheme="majorBidi"/>
      <w:color w:val="1F3763" w:themeColor="accent1" w:themeShade="7F"/>
    </w:rPr>
  </w:style>
  <w:style w:type="character" w:customStyle="1" w:styleId="akapitdomyslny">
    <w:name w:val="akapitdomyslny"/>
    <w:rsid w:val="00DF04DA"/>
  </w:style>
  <w:style w:type="paragraph" w:customStyle="1" w:styleId="Default">
    <w:name w:val="Default"/>
    <w:rsid w:val="00871BDC"/>
    <w:pPr>
      <w:autoSpaceDE w:val="0"/>
      <w:autoSpaceDN w:val="0"/>
      <w:adjustRightInd w:val="0"/>
    </w:pPr>
    <w:rPr>
      <w:rFonts w:ascii="Times New Roman" w:eastAsia="Times New Roman" w:hAnsi="Times New Roman" w:cs="Times New Roman"/>
      <w:color w:val="000000"/>
      <w:kern w:val="0"/>
      <w:lang w:eastAsia="pl-PL"/>
      <w14:ligatures w14:val="none"/>
    </w:rPr>
  </w:style>
  <w:style w:type="character" w:styleId="Hipercze">
    <w:name w:val="Hyperlink"/>
    <w:basedOn w:val="Domylnaczcionkaakapitu"/>
    <w:uiPriority w:val="99"/>
    <w:unhideWhenUsed/>
    <w:rsid w:val="001D79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92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kontakt@agroapp.com.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414BBA41-AFC8-4468-9DDB-5D97C61943D8}">
  <ds:schemaRefs>
    <ds:schemaRef ds:uri="http://www.w3.org/2001/XMLSchema"/>
  </ds:schemaRefs>
</ds:datastoreItem>
</file>

<file path=customXml/itemProps2.xml><?xml version="1.0" encoding="utf-8"?>
<ds:datastoreItem xmlns:ds="http://schemas.openxmlformats.org/officeDocument/2006/customXml" ds:itemID="{94DE317D-88DE-D149-844A-1EFE0E62612C}">
  <ds:schemaRefs>
    <ds:schemaRef ds:uri="http://schemas.openxmlformats.org/officeDocument/2006/bibliography"/>
  </ds:schemaRefs>
</ds:datastoreItem>
</file>

<file path=customXml/itemProps3.xml><?xml version="1.0" encoding="utf-8"?>
<ds:datastoreItem xmlns:ds="http://schemas.openxmlformats.org/officeDocument/2006/customXml" ds:itemID="{DF0DE045-09A3-4AFD-9738-EFDD295D211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2045</Words>
  <Characters>12274</Characters>
  <Application>Microsoft Office Word</Application>
  <DocSecurity>0</DocSecurity>
  <Lines>102</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ghy lko</dc:creator>
  <cp:keywords/>
  <dc:description/>
  <cp:lastModifiedBy>Wróblewska-Mucha Anna</cp:lastModifiedBy>
  <cp:revision>14</cp:revision>
  <cp:lastPrinted>2023-06-10T11:05:00Z</cp:lastPrinted>
  <dcterms:created xsi:type="dcterms:W3CDTF">2023-06-26T09:10:00Z</dcterms:created>
  <dcterms:modified xsi:type="dcterms:W3CDTF">2025-11-27T15:09:00Z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cf88a4e4-d910-4799-9dc7-ea8cb4175af2</vt:lpwstr>
  </property>
  <property fmtid="{D5CDD505-2E9C-101B-9397-08002B2CF9AE}" pid="3" name="bjSaver">
    <vt:lpwstr>vTJ/tuTgeQLz/hrNHigLZAUE5p8Zti5T</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