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063C" w14:textId="1523AB4F" w:rsidR="00655A57" w:rsidRPr="00F90D5C" w:rsidRDefault="00FB44E6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041895"/>
      <w:bookmarkStart w:id="2" w:name="_Hlk214517025"/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3" w:name="_Hlk204942036"/>
    </w:p>
    <w:bookmarkEnd w:id="3"/>
    <w:p w14:paraId="3879E7C6" w14:textId="0EC9C7AA" w:rsidR="000E35C2" w:rsidRPr="000E35C2" w:rsidRDefault="00EA2C27" w:rsidP="000E35C2">
      <w:pPr>
        <w:spacing w:after="0" w:line="36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EA2C27">
        <w:rPr>
          <w:rFonts w:ascii="Lato" w:hAnsi="Lato" w:cstheme="majorHAnsi"/>
          <w:b/>
          <w:bCs/>
          <w:sz w:val="24"/>
          <w:szCs w:val="24"/>
        </w:rPr>
        <w:t>Apteczk</w:t>
      </w:r>
      <w:r>
        <w:rPr>
          <w:rFonts w:ascii="Lato" w:hAnsi="Lato" w:cstheme="majorHAnsi"/>
          <w:b/>
          <w:bCs/>
          <w:sz w:val="24"/>
          <w:szCs w:val="24"/>
        </w:rPr>
        <w:t>i</w:t>
      </w:r>
      <w:r w:rsidRPr="00EA2C27">
        <w:rPr>
          <w:rFonts w:ascii="Lato" w:hAnsi="Lato" w:cstheme="majorHAnsi"/>
          <w:b/>
          <w:bCs/>
          <w:sz w:val="24"/>
          <w:szCs w:val="24"/>
        </w:rPr>
        <w:t xml:space="preserve"> domow</w:t>
      </w:r>
      <w:r>
        <w:rPr>
          <w:rFonts w:ascii="Lato" w:hAnsi="Lato" w:cstheme="majorHAnsi"/>
          <w:b/>
          <w:bCs/>
          <w:sz w:val="24"/>
          <w:szCs w:val="24"/>
        </w:rPr>
        <w:t>e</w:t>
      </w:r>
      <w:r w:rsidRPr="00EA2C27">
        <w:rPr>
          <w:rFonts w:ascii="Lato" w:hAnsi="Lato" w:cstheme="majorHAnsi"/>
          <w:b/>
          <w:bCs/>
          <w:sz w:val="24"/>
          <w:szCs w:val="24"/>
        </w:rPr>
        <w:t xml:space="preserve"> PTR wariant podstawowy</w:t>
      </w:r>
      <w:r>
        <w:rPr>
          <w:rFonts w:ascii="Lato" w:hAnsi="Lato" w:cstheme="majorHAnsi"/>
          <w:b/>
          <w:bCs/>
          <w:sz w:val="24"/>
          <w:szCs w:val="24"/>
        </w:rPr>
        <w:t xml:space="preserve"> </w:t>
      </w:r>
      <w:r w:rsidR="000E35C2" w:rsidRPr="000E35C2">
        <w:rPr>
          <w:rFonts w:ascii="Lato" w:hAnsi="Lato" w:cstheme="majorHAnsi"/>
          <w:b/>
          <w:bCs/>
          <w:sz w:val="24"/>
          <w:szCs w:val="24"/>
        </w:rPr>
        <w:t>– 2</w:t>
      </w:r>
      <w:r>
        <w:rPr>
          <w:rFonts w:ascii="Lato" w:hAnsi="Lato" w:cstheme="majorHAnsi"/>
          <w:b/>
          <w:bCs/>
          <w:sz w:val="24"/>
          <w:szCs w:val="24"/>
        </w:rPr>
        <w:t>0</w:t>
      </w:r>
      <w:r w:rsidR="000E35C2" w:rsidRPr="000E35C2">
        <w:rPr>
          <w:rFonts w:ascii="Lato" w:hAnsi="Lato" w:cstheme="majorHAnsi"/>
          <w:b/>
          <w:bCs/>
          <w:sz w:val="24"/>
          <w:szCs w:val="24"/>
        </w:rPr>
        <w:t>0 sztuk</w:t>
      </w:r>
    </w:p>
    <w:p w14:paraId="75FD3FF5" w14:textId="77777777" w:rsidR="0023299D" w:rsidRPr="00F90D5C" w:rsidRDefault="0023299D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966"/>
        <w:gridCol w:w="2504"/>
      </w:tblGrid>
      <w:tr w:rsidR="00F90D5C" w:rsidRPr="00F90D5C" w14:paraId="35C2525B" w14:textId="77777777" w:rsidTr="00DF7E79">
        <w:tc>
          <w:tcPr>
            <w:tcW w:w="562" w:type="dxa"/>
            <w:vAlign w:val="center"/>
          </w:tcPr>
          <w:p w14:paraId="0152B4AE" w14:textId="77777777" w:rsidR="0022778C" w:rsidRPr="00F90D5C" w:rsidRDefault="0022778C" w:rsidP="00EA2C27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119" w:type="dxa"/>
            <w:vAlign w:val="center"/>
          </w:tcPr>
          <w:p w14:paraId="5CEA3327" w14:textId="77777777" w:rsidR="0022778C" w:rsidRPr="00F90D5C" w:rsidRDefault="0022778C" w:rsidP="00EA2C27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966" w:type="dxa"/>
            <w:vAlign w:val="center"/>
          </w:tcPr>
          <w:p w14:paraId="1FB94500" w14:textId="77777777" w:rsidR="0022778C" w:rsidRPr="00EA2C27" w:rsidRDefault="0022778C" w:rsidP="00EA2C27">
            <w:pPr>
              <w:spacing w:line="20" w:lineRule="atLeas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  <w:vAlign w:val="center"/>
          </w:tcPr>
          <w:p w14:paraId="7D90C429" w14:textId="3A84789E" w:rsidR="0022778C" w:rsidRPr="00F90D5C" w:rsidRDefault="0022778C" w:rsidP="00EA2C27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EA2C27" w:rsidRPr="00F90D5C" w14:paraId="61750867" w14:textId="77777777" w:rsidTr="00DF7E79">
        <w:trPr>
          <w:trHeight w:val="454"/>
        </w:trPr>
        <w:tc>
          <w:tcPr>
            <w:tcW w:w="562" w:type="dxa"/>
          </w:tcPr>
          <w:p w14:paraId="7ADE3177" w14:textId="00F3A1A3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1C9C37" w14:textId="7BD3EA23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Nazwa producenta</w:t>
            </w:r>
          </w:p>
        </w:tc>
        <w:tc>
          <w:tcPr>
            <w:tcW w:w="3966" w:type="dxa"/>
          </w:tcPr>
          <w:p w14:paraId="6C38B419" w14:textId="68155588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0D49C0C5" w14:textId="597CB3D0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56F3B0F9" w14:textId="77777777" w:rsidTr="00DF7E79">
        <w:trPr>
          <w:trHeight w:val="454"/>
        </w:trPr>
        <w:tc>
          <w:tcPr>
            <w:tcW w:w="562" w:type="dxa"/>
          </w:tcPr>
          <w:p w14:paraId="61D03228" w14:textId="1D8C9C1F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B21011A" w14:textId="4B316E9D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Nazwa handlowa modelu</w:t>
            </w:r>
          </w:p>
        </w:tc>
        <w:tc>
          <w:tcPr>
            <w:tcW w:w="3966" w:type="dxa"/>
          </w:tcPr>
          <w:p w14:paraId="07E82C03" w14:textId="7A4862E9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5570798B" w14:textId="200B1D56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276622A7" w14:textId="77777777" w:rsidTr="00DF7E79">
        <w:trPr>
          <w:trHeight w:val="454"/>
        </w:trPr>
        <w:tc>
          <w:tcPr>
            <w:tcW w:w="562" w:type="dxa"/>
          </w:tcPr>
          <w:p w14:paraId="412D64A3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7A9510" w14:textId="2943ED5F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Adres strony internetowej producenta</w:t>
            </w:r>
          </w:p>
        </w:tc>
        <w:tc>
          <w:tcPr>
            <w:tcW w:w="3966" w:type="dxa"/>
          </w:tcPr>
          <w:p w14:paraId="4AB5441B" w14:textId="56419B5C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Wymagany</w:t>
            </w:r>
          </w:p>
        </w:tc>
        <w:tc>
          <w:tcPr>
            <w:tcW w:w="2504" w:type="dxa"/>
          </w:tcPr>
          <w:p w14:paraId="2702899D" w14:textId="65713FDC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37AA5996" w14:textId="77777777" w:rsidTr="00DF7E79">
        <w:trPr>
          <w:trHeight w:val="454"/>
        </w:trPr>
        <w:tc>
          <w:tcPr>
            <w:tcW w:w="562" w:type="dxa"/>
          </w:tcPr>
          <w:p w14:paraId="6B52AE89" w14:textId="364E03B1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EAE89" w14:textId="393D7F9A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Karta katalogowa / folder PDF</w:t>
            </w:r>
          </w:p>
        </w:tc>
        <w:tc>
          <w:tcPr>
            <w:tcW w:w="3966" w:type="dxa"/>
          </w:tcPr>
          <w:p w14:paraId="0E7AA5D9" w14:textId="65ED5B21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123934C6" w14:textId="44ABD009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47481F54" w14:textId="77777777" w:rsidTr="00DF7E79">
        <w:trPr>
          <w:trHeight w:val="454"/>
        </w:trPr>
        <w:tc>
          <w:tcPr>
            <w:tcW w:w="562" w:type="dxa"/>
          </w:tcPr>
          <w:p w14:paraId="515769FA" w14:textId="69F065A4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898147" w14:textId="3F70103F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Przeznaczenie</w:t>
            </w:r>
          </w:p>
        </w:tc>
        <w:tc>
          <w:tcPr>
            <w:tcW w:w="3966" w:type="dxa"/>
          </w:tcPr>
          <w:p w14:paraId="33313206" w14:textId="3A3B5810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Apteczka domowa / edukacyjna z pełnym wyposażeniem do udzielania pierwszej pomocy</w:t>
            </w:r>
          </w:p>
        </w:tc>
        <w:tc>
          <w:tcPr>
            <w:tcW w:w="2504" w:type="dxa"/>
          </w:tcPr>
          <w:p w14:paraId="0158D09F" w14:textId="0E58BF71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62E794D7" w14:textId="77777777" w:rsidTr="00DF7E79">
        <w:trPr>
          <w:trHeight w:val="454"/>
        </w:trPr>
        <w:tc>
          <w:tcPr>
            <w:tcW w:w="562" w:type="dxa"/>
          </w:tcPr>
          <w:p w14:paraId="5D8205EC" w14:textId="46783FE9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2A0C3F" w14:textId="653AA096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Rodzaj saszetki</w:t>
            </w:r>
          </w:p>
        </w:tc>
        <w:tc>
          <w:tcPr>
            <w:tcW w:w="3966" w:type="dxa"/>
          </w:tcPr>
          <w:p w14:paraId="4824B1BD" w14:textId="5AED3743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Saszetka modułowa typu PTR z panelem MOLLE</w:t>
            </w:r>
          </w:p>
        </w:tc>
        <w:tc>
          <w:tcPr>
            <w:tcW w:w="2504" w:type="dxa"/>
          </w:tcPr>
          <w:p w14:paraId="42C38C3B" w14:textId="7DB5012D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3A7B4875" w14:textId="77777777" w:rsidTr="00DF7E79">
        <w:trPr>
          <w:trHeight w:val="454"/>
        </w:trPr>
        <w:tc>
          <w:tcPr>
            <w:tcW w:w="562" w:type="dxa"/>
          </w:tcPr>
          <w:p w14:paraId="3ED64EDB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E9BFDA7" w14:textId="68F2040B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Materiał saszetki</w:t>
            </w:r>
          </w:p>
        </w:tc>
        <w:tc>
          <w:tcPr>
            <w:tcW w:w="3966" w:type="dxa"/>
          </w:tcPr>
          <w:p w14:paraId="015EBE32" w14:textId="26C838F5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Nylon min. 600D (preferowane 1000D), odporny na uszkodzenia i rozdarcia</w:t>
            </w:r>
          </w:p>
        </w:tc>
        <w:tc>
          <w:tcPr>
            <w:tcW w:w="2504" w:type="dxa"/>
          </w:tcPr>
          <w:p w14:paraId="2AB3456E" w14:textId="23FB2538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7FD9E435" w14:textId="77777777" w:rsidTr="00DF7E79">
        <w:trPr>
          <w:trHeight w:val="454"/>
        </w:trPr>
        <w:tc>
          <w:tcPr>
            <w:tcW w:w="562" w:type="dxa"/>
          </w:tcPr>
          <w:p w14:paraId="76184EF0" w14:textId="018DF208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994992" w14:textId="61267A27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Zamki</w:t>
            </w:r>
          </w:p>
        </w:tc>
        <w:tc>
          <w:tcPr>
            <w:tcW w:w="3966" w:type="dxa"/>
          </w:tcPr>
          <w:p w14:paraId="1CA82D99" w14:textId="6DED227D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Wzmocnione, niełamliwe</w:t>
            </w:r>
          </w:p>
        </w:tc>
        <w:tc>
          <w:tcPr>
            <w:tcW w:w="2504" w:type="dxa"/>
          </w:tcPr>
          <w:p w14:paraId="7AEA0BF6" w14:textId="74CF9135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06602EBA" w14:textId="77777777" w:rsidTr="00DF7E79">
        <w:trPr>
          <w:trHeight w:val="454"/>
        </w:trPr>
        <w:tc>
          <w:tcPr>
            <w:tcW w:w="562" w:type="dxa"/>
          </w:tcPr>
          <w:p w14:paraId="2D0B522E" w14:textId="3D8AE00B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65C7CDD" w14:textId="696C6894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Klamry</w:t>
            </w:r>
          </w:p>
        </w:tc>
        <w:tc>
          <w:tcPr>
            <w:tcW w:w="3966" w:type="dxa"/>
          </w:tcPr>
          <w:p w14:paraId="452EEF12" w14:textId="12C4485A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Wzmocnione (np. typu NEXUS lub równoważne)</w:t>
            </w:r>
          </w:p>
        </w:tc>
        <w:tc>
          <w:tcPr>
            <w:tcW w:w="2504" w:type="dxa"/>
          </w:tcPr>
          <w:p w14:paraId="349655A3" w14:textId="5A02A37A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1193E782" w14:textId="77777777" w:rsidTr="00DF7E79">
        <w:trPr>
          <w:trHeight w:val="454"/>
        </w:trPr>
        <w:tc>
          <w:tcPr>
            <w:tcW w:w="562" w:type="dxa"/>
          </w:tcPr>
          <w:p w14:paraId="0C3C8D28" w14:textId="13C1D640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FFECCF" w14:textId="351514FC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Kolor</w:t>
            </w:r>
          </w:p>
        </w:tc>
        <w:tc>
          <w:tcPr>
            <w:tcW w:w="3966" w:type="dxa"/>
          </w:tcPr>
          <w:p w14:paraId="3A2C7A4C" w14:textId="26040855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Czerwony / zielony / czarny / pomarańczowy / piaskowy</w:t>
            </w:r>
          </w:p>
        </w:tc>
        <w:tc>
          <w:tcPr>
            <w:tcW w:w="2504" w:type="dxa"/>
          </w:tcPr>
          <w:p w14:paraId="575C78D2" w14:textId="324657A9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0EB6353D" w14:textId="77777777" w:rsidTr="00DF7E79">
        <w:trPr>
          <w:trHeight w:val="454"/>
        </w:trPr>
        <w:tc>
          <w:tcPr>
            <w:tcW w:w="562" w:type="dxa"/>
          </w:tcPr>
          <w:p w14:paraId="743A0CEB" w14:textId="0E45026F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0E864F" w14:textId="08B38293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Wymiary saszetki</w:t>
            </w:r>
          </w:p>
        </w:tc>
        <w:tc>
          <w:tcPr>
            <w:tcW w:w="3966" w:type="dxa"/>
          </w:tcPr>
          <w:p w14:paraId="3243771E" w14:textId="78252F7A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ok. 20 × 17 × 9 cm</w:t>
            </w:r>
          </w:p>
        </w:tc>
        <w:tc>
          <w:tcPr>
            <w:tcW w:w="2504" w:type="dxa"/>
          </w:tcPr>
          <w:p w14:paraId="613D7B76" w14:textId="4F9DCE27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5F4F4B89" w14:textId="77777777" w:rsidTr="00DF7E79">
        <w:trPr>
          <w:trHeight w:val="454"/>
        </w:trPr>
        <w:tc>
          <w:tcPr>
            <w:tcW w:w="562" w:type="dxa"/>
          </w:tcPr>
          <w:p w14:paraId="5DD91460" w14:textId="087B241C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EF917F" w14:textId="7263C8D3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Mocowanie</w:t>
            </w:r>
          </w:p>
        </w:tc>
        <w:tc>
          <w:tcPr>
            <w:tcW w:w="3966" w:type="dxa"/>
          </w:tcPr>
          <w:p w14:paraId="60ADA12F" w14:textId="48B820B1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 xml:space="preserve">System MOLLE + panel </w:t>
            </w:r>
            <w:proofErr w:type="spellStart"/>
            <w:r w:rsidRPr="00EA2C27">
              <w:rPr>
                <w:rFonts w:ascii="Lato" w:hAnsi="Lato"/>
                <w:sz w:val="24"/>
                <w:szCs w:val="24"/>
              </w:rPr>
              <w:t>zrywalny</w:t>
            </w:r>
            <w:proofErr w:type="spellEnd"/>
          </w:p>
        </w:tc>
        <w:tc>
          <w:tcPr>
            <w:tcW w:w="2504" w:type="dxa"/>
          </w:tcPr>
          <w:p w14:paraId="1C0AA457" w14:textId="73FA8D40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5E310380" w14:textId="77777777" w:rsidTr="00DF7E79">
        <w:trPr>
          <w:trHeight w:val="454"/>
        </w:trPr>
        <w:tc>
          <w:tcPr>
            <w:tcW w:w="562" w:type="dxa"/>
          </w:tcPr>
          <w:p w14:paraId="0C3CDDA0" w14:textId="7724FA18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0EF927" w14:textId="3B329B55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rękawiczki nitrylowe</w:t>
            </w:r>
          </w:p>
        </w:tc>
        <w:tc>
          <w:tcPr>
            <w:tcW w:w="3966" w:type="dxa"/>
          </w:tcPr>
          <w:p w14:paraId="5778FF38" w14:textId="3D1EC74A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Min. 4 szt.</w:t>
            </w:r>
          </w:p>
        </w:tc>
        <w:tc>
          <w:tcPr>
            <w:tcW w:w="2504" w:type="dxa"/>
          </w:tcPr>
          <w:p w14:paraId="57E3EE12" w14:textId="6E09BD58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78421A1D" w14:textId="77777777" w:rsidTr="00DF7E79">
        <w:trPr>
          <w:trHeight w:val="454"/>
        </w:trPr>
        <w:tc>
          <w:tcPr>
            <w:tcW w:w="562" w:type="dxa"/>
          </w:tcPr>
          <w:p w14:paraId="2017CCEE" w14:textId="609B6633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1D906A" w14:textId="308CEE80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maseczka do RKO</w:t>
            </w:r>
          </w:p>
        </w:tc>
        <w:tc>
          <w:tcPr>
            <w:tcW w:w="3966" w:type="dxa"/>
          </w:tcPr>
          <w:p w14:paraId="253A1710" w14:textId="709D800E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</w:tcPr>
          <w:p w14:paraId="40939183" w14:textId="06B1C4CB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503BE87B" w14:textId="77777777" w:rsidTr="00DF7E79">
        <w:trPr>
          <w:trHeight w:val="454"/>
        </w:trPr>
        <w:tc>
          <w:tcPr>
            <w:tcW w:w="562" w:type="dxa"/>
          </w:tcPr>
          <w:p w14:paraId="678C1121" w14:textId="44AC998E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37A0AD0" w14:textId="5DE41B1D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opatrunek chłonny 5×7,2 cm</w:t>
            </w:r>
          </w:p>
        </w:tc>
        <w:tc>
          <w:tcPr>
            <w:tcW w:w="3966" w:type="dxa"/>
          </w:tcPr>
          <w:p w14:paraId="7BFD8FA5" w14:textId="469D05B5" w:rsidR="00EA2C27" w:rsidRPr="00F0500F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Min. 4 szt.</w:t>
            </w:r>
          </w:p>
        </w:tc>
        <w:tc>
          <w:tcPr>
            <w:tcW w:w="2504" w:type="dxa"/>
          </w:tcPr>
          <w:p w14:paraId="497CB516" w14:textId="6CD761E8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67CCC733" w14:textId="77777777" w:rsidTr="00DF7E79">
        <w:trPr>
          <w:trHeight w:val="454"/>
        </w:trPr>
        <w:tc>
          <w:tcPr>
            <w:tcW w:w="562" w:type="dxa"/>
          </w:tcPr>
          <w:p w14:paraId="2DAA5B27" w14:textId="2C8BAD0F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77C37A" w14:textId="7E237736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siatka opatrunkowa nr 3</w:t>
            </w:r>
          </w:p>
        </w:tc>
        <w:tc>
          <w:tcPr>
            <w:tcW w:w="3966" w:type="dxa"/>
          </w:tcPr>
          <w:p w14:paraId="3C931722" w14:textId="12275451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</w:tcPr>
          <w:p w14:paraId="71EB37E9" w14:textId="1DD3EA09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52A8CCD8" w14:textId="77777777" w:rsidTr="00DF7E79">
        <w:trPr>
          <w:trHeight w:val="454"/>
        </w:trPr>
        <w:tc>
          <w:tcPr>
            <w:tcW w:w="562" w:type="dxa"/>
          </w:tcPr>
          <w:p w14:paraId="2C179773" w14:textId="057AF570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19EA06" w14:textId="1970BAFF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siatka opatrunkowa nr 6</w:t>
            </w:r>
          </w:p>
        </w:tc>
        <w:tc>
          <w:tcPr>
            <w:tcW w:w="3966" w:type="dxa"/>
          </w:tcPr>
          <w:p w14:paraId="1D33BA74" w14:textId="070E7475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</w:tcPr>
          <w:p w14:paraId="6484B88C" w14:textId="65C60C58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EA2C27" w:rsidRPr="00F90D5C" w14:paraId="63CF6E75" w14:textId="77777777" w:rsidTr="00DF7E79">
        <w:trPr>
          <w:trHeight w:val="454"/>
        </w:trPr>
        <w:tc>
          <w:tcPr>
            <w:tcW w:w="562" w:type="dxa"/>
          </w:tcPr>
          <w:p w14:paraId="4CDC8288" w14:textId="59268D1F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887B64" w14:textId="33A51517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paski do zamykania ran 3×75 mm</w:t>
            </w:r>
          </w:p>
        </w:tc>
        <w:tc>
          <w:tcPr>
            <w:tcW w:w="3966" w:type="dxa"/>
          </w:tcPr>
          <w:p w14:paraId="08F278F5" w14:textId="71865E6E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blister</w:t>
            </w:r>
          </w:p>
        </w:tc>
        <w:tc>
          <w:tcPr>
            <w:tcW w:w="2504" w:type="dxa"/>
          </w:tcPr>
          <w:p w14:paraId="5917095F" w14:textId="79D48B32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1A724478" w14:textId="77777777" w:rsidTr="00DF7E79">
        <w:trPr>
          <w:trHeight w:val="454"/>
        </w:trPr>
        <w:tc>
          <w:tcPr>
            <w:tcW w:w="562" w:type="dxa"/>
          </w:tcPr>
          <w:p w14:paraId="27CD5C64" w14:textId="4DC34879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5E32A9" w14:textId="4CAC9BDD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paski do zamykania ran 12×100 mm</w:t>
            </w:r>
          </w:p>
        </w:tc>
        <w:tc>
          <w:tcPr>
            <w:tcW w:w="3966" w:type="dxa"/>
          </w:tcPr>
          <w:p w14:paraId="14CA3811" w14:textId="166972B4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blister</w:t>
            </w:r>
          </w:p>
        </w:tc>
        <w:tc>
          <w:tcPr>
            <w:tcW w:w="2504" w:type="dxa"/>
          </w:tcPr>
          <w:p w14:paraId="2CD5A045" w14:textId="69ECE756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6C58A8E4" w14:textId="77777777" w:rsidTr="00DF7E79">
        <w:trPr>
          <w:trHeight w:val="454"/>
        </w:trPr>
        <w:tc>
          <w:tcPr>
            <w:tcW w:w="562" w:type="dxa"/>
          </w:tcPr>
          <w:p w14:paraId="77678C68" w14:textId="57C01EC6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825B94" w14:textId="5C5BF116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plaster z opatrunkiem</w:t>
            </w:r>
          </w:p>
        </w:tc>
        <w:tc>
          <w:tcPr>
            <w:tcW w:w="3966" w:type="dxa"/>
          </w:tcPr>
          <w:p w14:paraId="560028E3" w14:textId="0B62F302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Min. 3 szt.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F2D6A6C" w14:textId="4073B6EB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348751B7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2FEBA812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E9B8BAF" w14:textId="29D6B131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pęseta jednorazowa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04AADEA" w14:textId="56955290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3BFEAEDE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32A97EA7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CC9DBDC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70451B4" w14:textId="7D649729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chusta trójkątna bawełniana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4BBF2481" w14:textId="26522F5A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EE858F4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476AF71B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214F09AD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032EE89" w14:textId="2DF03E21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nożyczki ratownicze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6CF602EA" w14:textId="422F9199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34DAC2AB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48DF4D84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0C4BC8DD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2657736" w14:textId="0BC41CA2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opaska elastyczna 12 cm × 4 m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199B43E9" w14:textId="5EF0EEAF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2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4890DB2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2B2A42AE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40EA6EA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1262239" w14:textId="465CC700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opaska dziana 10 cm × 4 m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7EFB958F" w14:textId="0F974959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2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14A57947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408E45D9" w14:textId="77777777" w:rsidTr="00DF7E79">
        <w:trPr>
          <w:trHeight w:val="454"/>
        </w:trPr>
        <w:tc>
          <w:tcPr>
            <w:tcW w:w="562" w:type="dxa"/>
          </w:tcPr>
          <w:p w14:paraId="5B7D5E88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A05FD2" w14:textId="36BB6BD6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gaza opatrunkowa jałowa 1 m²</w:t>
            </w:r>
          </w:p>
        </w:tc>
        <w:tc>
          <w:tcPr>
            <w:tcW w:w="3966" w:type="dxa"/>
          </w:tcPr>
          <w:p w14:paraId="6A88E203" w14:textId="523A3F44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0538E7E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155D2845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6227A11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3B1A210" w14:textId="6EA545E4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kompresy gazowe 10×10 cm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10A30905" w14:textId="57D42CD8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Min. 4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599DCA0D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4605C3D1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303FC5D5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9955998" w14:textId="2249C572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koc ratunkowy NRC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119ACE33" w14:textId="41D05D2E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AE533EB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59BBAB0E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0CEBDCA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653BBC8" w14:textId="426B246B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żel chłodzący 120 ml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557D9D9" w14:textId="57DA4D53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064D2CC8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05DD3A08" w14:textId="77777777" w:rsidTr="00DF7E79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051D2330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9DBA2E2" w14:textId="4F913840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kleszczołapki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0A0485A8" w14:textId="40543244" w:rsidR="00EA2C27" w:rsidRPr="000E35C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6A88316E" w14:textId="77777777" w:rsidR="00EA2C27" w:rsidRPr="001229F5" w:rsidRDefault="00EA2C27" w:rsidP="00EA2C2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3363BADB" w14:textId="77777777" w:rsidTr="00DF7E79">
        <w:trPr>
          <w:trHeight w:val="454"/>
        </w:trPr>
        <w:tc>
          <w:tcPr>
            <w:tcW w:w="562" w:type="dxa"/>
          </w:tcPr>
          <w:p w14:paraId="11D5D38E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21B11F" w14:textId="577A44BC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płyn do dezynfekcji ran 50 ml</w:t>
            </w:r>
          </w:p>
        </w:tc>
        <w:tc>
          <w:tcPr>
            <w:tcW w:w="3966" w:type="dxa"/>
          </w:tcPr>
          <w:p w14:paraId="054726EF" w14:textId="41CE02D5" w:rsidR="00EA2C27" w:rsidRPr="00D46522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1 szt.</w:t>
            </w:r>
          </w:p>
        </w:tc>
        <w:tc>
          <w:tcPr>
            <w:tcW w:w="2504" w:type="dxa"/>
          </w:tcPr>
          <w:p w14:paraId="15AD4604" w14:textId="77777777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714C3318" w14:textId="77777777" w:rsidTr="00DF7E79">
        <w:trPr>
          <w:trHeight w:val="454"/>
        </w:trPr>
        <w:tc>
          <w:tcPr>
            <w:tcW w:w="562" w:type="dxa"/>
          </w:tcPr>
          <w:p w14:paraId="14042E44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6F9DD9" w14:textId="5E88A7C2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Wyposażenie – gumki troki mocujące</w:t>
            </w:r>
          </w:p>
        </w:tc>
        <w:tc>
          <w:tcPr>
            <w:tcW w:w="3966" w:type="dxa"/>
            <w:vAlign w:val="center"/>
          </w:tcPr>
          <w:p w14:paraId="5314D5B5" w14:textId="3B98A04F" w:rsidR="00EA2C27" w:rsidRPr="00CC7B3A" w:rsidRDefault="00EA2C27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A2C27">
              <w:rPr>
                <w:rFonts w:ascii="Lato" w:hAnsi="Lato"/>
                <w:sz w:val="24"/>
                <w:szCs w:val="24"/>
              </w:rPr>
              <w:t>Min. 2 szt.</w:t>
            </w:r>
          </w:p>
        </w:tc>
        <w:tc>
          <w:tcPr>
            <w:tcW w:w="2504" w:type="dxa"/>
          </w:tcPr>
          <w:p w14:paraId="61576861" w14:textId="77777777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532F6" w:rsidRPr="00F90D5C" w14:paraId="25141422" w14:textId="77777777" w:rsidTr="00DF7E79">
        <w:trPr>
          <w:trHeight w:val="454"/>
        </w:trPr>
        <w:tc>
          <w:tcPr>
            <w:tcW w:w="562" w:type="dxa"/>
          </w:tcPr>
          <w:p w14:paraId="1F86F0C0" w14:textId="77777777" w:rsidR="00B532F6" w:rsidRPr="00F90D5C" w:rsidRDefault="00B532F6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CEBECF" w14:textId="1DBD21F1" w:rsidR="00B532F6" w:rsidRPr="00EA2C27" w:rsidRDefault="00B532F6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Wyposażenie </w:t>
            </w: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– </w:t>
            </w:r>
            <w:r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 </w:t>
            </w:r>
            <w:r w:rsidR="00D65EA3">
              <w:rPr>
                <w:rFonts w:ascii="Lato" w:hAnsi="Lato" w:cs="Calibri"/>
                <w:b/>
                <w:bCs/>
                <w:sz w:val="24"/>
                <w:szCs w:val="24"/>
              </w:rPr>
              <w:t>plakietka z krzyżem (oznaczenie</w:t>
            </w:r>
            <w:r w:rsidRPr="00B532F6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 apteczk</w:t>
            </w:r>
            <w:r w:rsidR="00D65EA3">
              <w:rPr>
                <w:rFonts w:ascii="Lato" w:hAnsi="Lato" w:cs="Calibri"/>
                <w:b/>
                <w:bCs/>
                <w:sz w:val="24"/>
                <w:szCs w:val="24"/>
              </w:rPr>
              <w:t>i)</w:t>
            </w:r>
            <w:r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6" w:type="dxa"/>
            <w:vAlign w:val="center"/>
          </w:tcPr>
          <w:p w14:paraId="147AC280" w14:textId="45EE5B49" w:rsidR="00B532F6" w:rsidRPr="00EA2C27" w:rsidRDefault="00B532F6" w:rsidP="00EA2C2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 szt.</w:t>
            </w:r>
            <w:r w:rsidR="00D65EA3"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  <w:tc>
          <w:tcPr>
            <w:tcW w:w="2504" w:type="dxa"/>
          </w:tcPr>
          <w:p w14:paraId="44845DED" w14:textId="77777777" w:rsidR="00B532F6" w:rsidRPr="001229F5" w:rsidRDefault="00B532F6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15253D58" w14:textId="77777777" w:rsidTr="00DF7E79">
        <w:trPr>
          <w:trHeight w:val="454"/>
        </w:trPr>
        <w:tc>
          <w:tcPr>
            <w:tcW w:w="562" w:type="dxa"/>
          </w:tcPr>
          <w:p w14:paraId="1BE9C409" w14:textId="77777777" w:rsidR="00EA2C27" w:rsidRPr="00F90D5C" w:rsidRDefault="00EA2C27" w:rsidP="00EA2C2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1254C0" w14:textId="694AC094" w:rsidR="00EA2C27" w:rsidRPr="00EA2C27" w:rsidRDefault="00EA2C27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EA2C27">
              <w:rPr>
                <w:rFonts w:ascii="Lato" w:hAnsi="Lato" w:cs="Calibri"/>
                <w:b/>
                <w:bCs/>
                <w:sz w:val="24"/>
                <w:szCs w:val="24"/>
              </w:rPr>
              <w:t>Dokumentacja</w:t>
            </w:r>
          </w:p>
        </w:tc>
        <w:tc>
          <w:tcPr>
            <w:tcW w:w="3966" w:type="dxa"/>
            <w:vAlign w:val="center"/>
          </w:tcPr>
          <w:p w14:paraId="29E2720C" w14:textId="36DFCEB7" w:rsidR="00DF7E79" w:rsidRPr="00DF7E79" w:rsidRDefault="00DF7E79" w:rsidP="00DF7E79">
            <w:pPr>
              <w:pStyle w:val="Akapitzlist"/>
              <w:numPr>
                <w:ilvl w:val="0"/>
                <w:numId w:val="28"/>
              </w:numPr>
              <w:spacing w:line="20" w:lineRule="atLeast"/>
              <w:ind w:left="322" w:hanging="284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Karta techniczna</w:t>
            </w:r>
          </w:p>
          <w:p w14:paraId="54F19E94" w14:textId="7200F5CB" w:rsidR="00EA2C27" w:rsidRPr="00DF7E79" w:rsidRDefault="00EA2C27" w:rsidP="00DF7E79">
            <w:pPr>
              <w:pStyle w:val="Akapitzlist"/>
              <w:numPr>
                <w:ilvl w:val="0"/>
                <w:numId w:val="28"/>
              </w:numPr>
              <w:spacing w:line="20" w:lineRule="atLeast"/>
              <w:ind w:left="322" w:hanging="284"/>
              <w:rPr>
                <w:rFonts w:ascii="Lato" w:hAnsi="Lato"/>
                <w:sz w:val="24"/>
                <w:szCs w:val="24"/>
              </w:rPr>
            </w:pPr>
            <w:r w:rsidRPr="00DF7E79">
              <w:rPr>
                <w:rFonts w:ascii="Aptos" w:eastAsia="Times New Roman" w:hAnsi="Aptos" w:cs="Aptos"/>
                <w:sz w:val="24"/>
                <w:szCs w:val="24"/>
                <w:lang w:eastAsia="pl-PL"/>
              </w:rPr>
              <w:t>Instrukcja użytkowania</w:t>
            </w:r>
          </w:p>
          <w:p w14:paraId="1E6F4486" w14:textId="77777777" w:rsidR="00DF7E79" w:rsidRDefault="00EA2C27" w:rsidP="00DF7E79">
            <w:pPr>
              <w:pStyle w:val="Akapitzlist"/>
              <w:numPr>
                <w:ilvl w:val="0"/>
                <w:numId w:val="28"/>
              </w:numPr>
              <w:ind w:left="322" w:hanging="284"/>
              <w:rPr>
                <w:rFonts w:ascii="Aptos" w:eastAsia="Times New Roman" w:hAnsi="Aptos" w:cs="Aptos"/>
                <w:sz w:val="24"/>
                <w:szCs w:val="24"/>
                <w:lang w:eastAsia="pl-PL"/>
              </w:rPr>
            </w:pPr>
            <w:r w:rsidRPr="00DF7E79">
              <w:rPr>
                <w:rFonts w:ascii="Aptos" w:eastAsia="Times New Roman" w:hAnsi="Aptos" w:cs="Aptos"/>
                <w:sz w:val="24"/>
                <w:szCs w:val="24"/>
                <w:lang w:eastAsia="pl-PL"/>
              </w:rPr>
              <w:t>Oświadczenie o fabrycznej nowości</w:t>
            </w:r>
          </w:p>
          <w:p w14:paraId="0B61526F" w14:textId="77777777" w:rsidR="00DF7E79" w:rsidRDefault="00DF7E79" w:rsidP="00DF7E79">
            <w:pPr>
              <w:pStyle w:val="Akapitzlist"/>
              <w:numPr>
                <w:ilvl w:val="0"/>
                <w:numId w:val="28"/>
              </w:numPr>
              <w:ind w:left="322" w:hanging="284"/>
              <w:rPr>
                <w:rFonts w:ascii="Aptos" w:eastAsia="Times New Roman" w:hAnsi="Aptos" w:cs="Aptos"/>
                <w:sz w:val="24"/>
                <w:szCs w:val="24"/>
                <w:lang w:eastAsia="pl-PL"/>
              </w:rPr>
            </w:pPr>
            <w:r w:rsidRPr="00DF7E79">
              <w:rPr>
                <w:rFonts w:ascii="Aptos" w:eastAsia="Times New Roman" w:hAnsi="Aptos" w:cs="Aptos"/>
                <w:sz w:val="24"/>
                <w:szCs w:val="24"/>
                <w:lang w:eastAsia="pl-PL"/>
              </w:rPr>
              <w:t>Lista wyposażenia (checklista) – 1 szt./apteczkę</w:t>
            </w:r>
          </w:p>
          <w:p w14:paraId="336F27B7" w14:textId="77777777" w:rsidR="00DF7E79" w:rsidRDefault="00DF7E79" w:rsidP="00DF7E79">
            <w:pPr>
              <w:pStyle w:val="Akapitzlist"/>
              <w:numPr>
                <w:ilvl w:val="0"/>
                <w:numId w:val="28"/>
              </w:numPr>
              <w:ind w:left="322" w:hanging="284"/>
              <w:rPr>
                <w:rFonts w:ascii="Aptos" w:eastAsia="Times New Roman" w:hAnsi="Aptos" w:cs="Aptos"/>
                <w:sz w:val="24"/>
                <w:szCs w:val="24"/>
                <w:lang w:eastAsia="pl-PL"/>
              </w:rPr>
            </w:pPr>
            <w:r w:rsidRPr="00DF7E79">
              <w:rPr>
                <w:rFonts w:ascii="Aptos" w:eastAsia="Times New Roman" w:hAnsi="Aptos" w:cs="Aptos"/>
                <w:sz w:val="24"/>
                <w:szCs w:val="24"/>
                <w:lang w:eastAsia="pl-PL"/>
              </w:rPr>
              <w:t>Instrukcje wyposażenia (zbiorczo PDF)</w:t>
            </w:r>
          </w:p>
          <w:p w14:paraId="5DA7FA79" w14:textId="77777777" w:rsidR="00DF7E79" w:rsidRDefault="00DF7E79" w:rsidP="00DF7E79">
            <w:pPr>
              <w:pStyle w:val="Akapitzlist"/>
              <w:numPr>
                <w:ilvl w:val="0"/>
                <w:numId w:val="28"/>
              </w:numPr>
              <w:ind w:left="322" w:hanging="284"/>
              <w:rPr>
                <w:rFonts w:ascii="Aptos" w:eastAsia="Times New Roman" w:hAnsi="Aptos" w:cs="Aptos"/>
                <w:sz w:val="24"/>
                <w:szCs w:val="24"/>
                <w:lang w:eastAsia="pl-PL"/>
              </w:rPr>
            </w:pPr>
            <w:r w:rsidRPr="00DF7E79">
              <w:rPr>
                <w:rFonts w:ascii="Aptos" w:eastAsia="Times New Roman" w:hAnsi="Aptos" w:cs="Aptos"/>
                <w:sz w:val="24"/>
                <w:szCs w:val="24"/>
                <w:lang w:eastAsia="pl-PL"/>
              </w:rPr>
              <w:t>Deklaracje zgodności / CE jeśli dotyczy</w:t>
            </w:r>
          </w:p>
          <w:p w14:paraId="653D7266" w14:textId="77777777" w:rsidR="00DF7E79" w:rsidRDefault="00DF7E79" w:rsidP="00DF7E79">
            <w:pPr>
              <w:pStyle w:val="Akapitzlist"/>
              <w:numPr>
                <w:ilvl w:val="0"/>
                <w:numId w:val="28"/>
              </w:numPr>
              <w:ind w:left="322" w:hanging="284"/>
              <w:rPr>
                <w:rFonts w:ascii="Aptos" w:eastAsia="Times New Roman" w:hAnsi="Aptos" w:cs="Aptos"/>
                <w:sz w:val="24"/>
                <w:szCs w:val="24"/>
                <w:lang w:eastAsia="pl-PL"/>
              </w:rPr>
            </w:pPr>
            <w:r w:rsidRPr="00DF7E79">
              <w:rPr>
                <w:rFonts w:ascii="Aptos" w:eastAsia="Times New Roman" w:hAnsi="Aptos" w:cs="Aptos"/>
                <w:sz w:val="24"/>
                <w:szCs w:val="24"/>
                <w:lang w:eastAsia="pl-PL"/>
              </w:rPr>
              <w:t>Specyfikacja zgodności z ST (tabela)</w:t>
            </w:r>
          </w:p>
          <w:p w14:paraId="444A2E87" w14:textId="4F7D124F" w:rsidR="00DF7E79" w:rsidRPr="00DF7E79" w:rsidRDefault="00DF7E79" w:rsidP="00DF7E79">
            <w:pPr>
              <w:pStyle w:val="Akapitzlist"/>
              <w:numPr>
                <w:ilvl w:val="0"/>
                <w:numId w:val="28"/>
              </w:numPr>
              <w:ind w:left="322" w:hanging="284"/>
              <w:rPr>
                <w:rFonts w:ascii="Aptos" w:eastAsia="Times New Roman" w:hAnsi="Aptos" w:cs="Aptos"/>
                <w:sz w:val="24"/>
                <w:szCs w:val="24"/>
                <w:lang w:eastAsia="pl-PL"/>
              </w:rPr>
            </w:pPr>
            <w:r w:rsidRPr="00DF7E79">
              <w:rPr>
                <w:rFonts w:ascii="Aptos" w:eastAsia="Times New Roman" w:hAnsi="Aptos" w:cs="Aptos"/>
                <w:sz w:val="24"/>
                <w:szCs w:val="24"/>
                <w:lang w:eastAsia="pl-PL"/>
              </w:rPr>
              <w:t>Dokument gwarancyjny – min. 24 miesiące</w:t>
            </w:r>
          </w:p>
        </w:tc>
        <w:tc>
          <w:tcPr>
            <w:tcW w:w="2504" w:type="dxa"/>
          </w:tcPr>
          <w:p w14:paraId="6CE7D6B8" w14:textId="77777777" w:rsidR="00EA2C27" w:rsidRPr="001229F5" w:rsidRDefault="00EA2C27" w:rsidP="00EA2C2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EA2C27" w:rsidRPr="00F90D5C" w14:paraId="670B6867" w14:textId="77777777" w:rsidTr="00DF7E79">
        <w:trPr>
          <w:trHeight w:val="454"/>
        </w:trPr>
        <w:tc>
          <w:tcPr>
            <w:tcW w:w="562" w:type="dxa"/>
          </w:tcPr>
          <w:p w14:paraId="383AF4F0" w14:textId="77777777" w:rsidR="00EA2C27" w:rsidRPr="00F90D5C" w:rsidRDefault="00EA2C27" w:rsidP="00164AD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D35BC7" w14:textId="629FA918" w:rsidR="00EA2C27" w:rsidRPr="00EA2C27" w:rsidRDefault="00DF7E79" w:rsidP="00EA2C2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>
              <w:rPr>
                <w:rFonts w:ascii="Lato" w:hAnsi="Lato" w:cs="Calibri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3966" w:type="dxa"/>
          </w:tcPr>
          <w:p w14:paraId="6F74AACC" w14:textId="4461B8F8" w:rsidR="00EA2C27" w:rsidRPr="004E6444" w:rsidRDefault="00DF7E79" w:rsidP="00E44501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Minimum 24 miesiące</w:t>
            </w:r>
          </w:p>
        </w:tc>
        <w:tc>
          <w:tcPr>
            <w:tcW w:w="2504" w:type="dxa"/>
          </w:tcPr>
          <w:p w14:paraId="69C93537" w14:textId="77777777" w:rsidR="00EA2C27" w:rsidRPr="001229F5" w:rsidRDefault="00EA2C27" w:rsidP="00E44501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D8A8A75" w14:textId="77777777" w:rsidR="001229F5" w:rsidRDefault="001229F5" w:rsidP="0022778C">
      <w:pPr>
        <w:spacing w:before="120" w:after="0" w:line="22" w:lineRule="atLeast"/>
        <w:rPr>
          <w:rFonts w:ascii="Lato" w:hAnsi="Lato" w:cs="Calibri"/>
          <w:b/>
          <w:bCs/>
          <w:sz w:val="24"/>
          <w:szCs w:val="24"/>
        </w:rPr>
      </w:pPr>
    </w:p>
    <w:p w14:paraId="4CFFF478" w14:textId="77777777" w:rsidR="0002620D" w:rsidRPr="00F0500F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F0500F">
        <w:rPr>
          <w:rFonts w:ascii="Lato" w:hAnsi="Lato"/>
          <w:b/>
          <w:bCs/>
        </w:rPr>
        <w:t>Instrukcja do wypełnienia tabeli:</w:t>
      </w:r>
    </w:p>
    <w:p w14:paraId="12526FD8" w14:textId="77777777" w:rsidR="0002620D" w:rsidRPr="00EE7742" w:rsidRDefault="0002620D" w:rsidP="007710D5">
      <w:pPr>
        <w:spacing w:after="0" w:line="264" w:lineRule="auto"/>
        <w:ind w:left="284"/>
        <w:rPr>
          <w:rFonts w:ascii="Lato" w:hAnsi="Lato"/>
        </w:rPr>
      </w:pPr>
      <w:r w:rsidRPr="00FB1792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7F99798C" w14:textId="77777777" w:rsidR="0002620D" w:rsidRPr="00F0500F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F0500F">
        <w:rPr>
          <w:rFonts w:ascii="Lato" w:hAnsi="Lato"/>
          <w:b/>
          <w:bCs/>
        </w:rPr>
        <w:t xml:space="preserve">Uwagi dodatkowe: </w:t>
      </w:r>
    </w:p>
    <w:p w14:paraId="3DD8E606" w14:textId="77777777" w:rsidR="0002620D" w:rsidRPr="00F0500F" w:rsidRDefault="0002620D" w:rsidP="007710D5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rPr>
          <w:rFonts w:ascii="Lato" w:hAnsi="Lato"/>
        </w:rPr>
      </w:pPr>
      <w:r w:rsidRPr="00F0500F">
        <w:rPr>
          <w:rFonts w:ascii="Lato" w:hAnsi="Lato"/>
        </w:rPr>
        <w:t xml:space="preserve">Miejsce dostawy: Wojewódzki Magazyn Przeciwpowodziowy w Lubieszynie, </w:t>
      </w:r>
      <w:r w:rsidRPr="00F0500F">
        <w:rPr>
          <w:rFonts w:ascii="Lato" w:hAnsi="Lato"/>
        </w:rPr>
        <w:br/>
        <w:t>72-002 Dołuje.</w:t>
      </w:r>
    </w:p>
    <w:p w14:paraId="475248DC" w14:textId="28488506" w:rsidR="000E35C2" w:rsidRPr="00F0500F" w:rsidRDefault="0002620D" w:rsidP="00FE6B78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F0500F">
        <w:rPr>
          <w:rFonts w:ascii="Lato" w:hAnsi="Lato"/>
        </w:rPr>
        <w:t xml:space="preserve">Odbiór przedmiotu zamówienia nastąpi </w:t>
      </w:r>
      <w:bookmarkEnd w:id="1"/>
      <w:r w:rsidR="000E35C2" w:rsidRPr="00F0500F">
        <w:rPr>
          <w:rFonts w:ascii="Lato" w:hAnsi="Lato"/>
        </w:rPr>
        <w:t>na podstawie protokołu ilościowo-jakościowego podpisanego przez przedstawicieli Zamawiającego i Wykonawcy.</w:t>
      </w:r>
    </w:p>
    <w:p w14:paraId="3AC1FFE8" w14:textId="77777777" w:rsidR="000E35C2" w:rsidRPr="000E35C2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Podczas odbioru Zamawiający sprawdzi:</w:t>
      </w:r>
    </w:p>
    <w:p w14:paraId="22FAAFAA" w14:textId="458CB9E1" w:rsidR="00DF7E79" w:rsidRPr="00DF7E79" w:rsidRDefault="000E35C2" w:rsidP="00DF7E79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t xml:space="preserve">kompletność </w:t>
      </w:r>
      <w:r w:rsidR="00DF7E79" w:rsidRPr="00DF7E79">
        <w:rPr>
          <w:rFonts w:ascii="Lato" w:hAnsi="Lato"/>
        </w:rPr>
        <w:t>wyposażenia każdej apteczki,</w:t>
      </w:r>
    </w:p>
    <w:p w14:paraId="0631DC43" w14:textId="77777777" w:rsidR="00DF7E79" w:rsidRPr="00DF7E79" w:rsidRDefault="00DF7E79" w:rsidP="00DF7E79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DF7E79">
        <w:rPr>
          <w:rFonts w:ascii="Lato" w:hAnsi="Lato"/>
        </w:rPr>
        <w:t>zgodność z ST,</w:t>
      </w:r>
    </w:p>
    <w:p w14:paraId="41DB9F1A" w14:textId="77777777" w:rsidR="00DF7E79" w:rsidRPr="00DF7E79" w:rsidRDefault="00DF7E79" w:rsidP="00DF7E79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DF7E79">
        <w:rPr>
          <w:rFonts w:ascii="Lato" w:hAnsi="Lato"/>
        </w:rPr>
        <w:t>stan techniczny saszetki i wyposażenia,</w:t>
      </w:r>
    </w:p>
    <w:p w14:paraId="2593A828" w14:textId="21737B18" w:rsidR="000E35C2" w:rsidRPr="000E35C2" w:rsidRDefault="00DF7E79" w:rsidP="00DF7E79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DF7E79">
        <w:rPr>
          <w:rFonts w:ascii="Lato" w:hAnsi="Lato"/>
        </w:rPr>
        <w:t>dokumentację i checklisty</w:t>
      </w:r>
      <w:r w:rsidR="000E35C2" w:rsidRPr="000E35C2">
        <w:rPr>
          <w:rFonts w:ascii="Lato" w:hAnsi="Lato"/>
        </w:rPr>
        <w:t>.</w:t>
      </w:r>
    </w:p>
    <w:p w14:paraId="13AA0015" w14:textId="280A825E" w:rsidR="00DF7E79" w:rsidRPr="00DF7E79" w:rsidRDefault="000E35C2" w:rsidP="00DF7E79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 xml:space="preserve">Zamawiający </w:t>
      </w:r>
      <w:r w:rsidR="00DF7E79" w:rsidRPr="00DF7E79">
        <w:rPr>
          <w:rFonts w:ascii="Lato" w:hAnsi="Lato"/>
        </w:rPr>
        <w:t>może zażądać krótkiego omówienia zestawu (2–4 osoby).</w:t>
      </w:r>
    </w:p>
    <w:p w14:paraId="7BD1F473" w14:textId="77777777" w:rsidR="00DF7E79" w:rsidRPr="00DF7E79" w:rsidRDefault="00DF7E79" w:rsidP="00DF7E79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DF7E79">
        <w:rPr>
          <w:rFonts w:ascii="Lato" w:hAnsi="Lato"/>
        </w:rPr>
        <w:t>Przy stwierdzeniu braków odbiór zostanie wstrzymany do czasu ich usunięcia.</w:t>
      </w:r>
    </w:p>
    <w:p w14:paraId="5C1151E2" w14:textId="376AEC3E" w:rsidR="0002620D" w:rsidRPr="00F0500F" w:rsidRDefault="00DF7E79" w:rsidP="00DF7E79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DF7E79">
        <w:rPr>
          <w:rFonts w:ascii="Lato" w:hAnsi="Lato"/>
        </w:rPr>
        <w:t>Wszystkie apteczki muszą być dostarczone jako kompletne zestawy</w:t>
      </w:r>
      <w:r w:rsidR="000E35C2" w:rsidRPr="000E35C2">
        <w:rPr>
          <w:rFonts w:ascii="Lato" w:hAnsi="Lato"/>
        </w:rPr>
        <w:t>.</w:t>
      </w:r>
      <w:bookmarkEnd w:id="2"/>
    </w:p>
    <w:sectPr w:rsidR="0002620D" w:rsidRPr="00F0500F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089B7" w14:textId="77777777" w:rsidR="00576B77" w:rsidRPr="00DB19A9" w:rsidRDefault="00576B77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3E88D21D" w14:textId="77777777" w:rsidR="00576B77" w:rsidRPr="00DB19A9" w:rsidRDefault="00576B77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23FE6851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8E369" w14:textId="77777777" w:rsidR="00576B77" w:rsidRPr="00DB19A9" w:rsidRDefault="00576B77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3C52CEDA" w14:textId="77777777" w:rsidR="00576B77" w:rsidRPr="00DB19A9" w:rsidRDefault="00576B77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1C0C49"/>
    <w:multiLevelType w:val="multilevel"/>
    <w:tmpl w:val="0FD4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C2012"/>
    <w:multiLevelType w:val="hybridMultilevel"/>
    <w:tmpl w:val="3D7C0E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61EF172">
      <w:numFmt w:val="bullet"/>
      <w:lvlText w:val="•"/>
      <w:lvlJc w:val="left"/>
      <w:pPr>
        <w:ind w:left="1080" w:hanging="360"/>
      </w:pPr>
      <w:rPr>
        <w:rFonts w:ascii="Lato" w:eastAsiaTheme="minorEastAsia" w:hAnsi="Lato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283007"/>
    <w:multiLevelType w:val="multilevel"/>
    <w:tmpl w:val="81CA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406C1"/>
    <w:multiLevelType w:val="multilevel"/>
    <w:tmpl w:val="87D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A56AEC"/>
    <w:multiLevelType w:val="hybridMultilevel"/>
    <w:tmpl w:val="6E96F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03074"/>
    <w:multiLevelType w:val="hybridMultilevel"/>
    <w:tmpl w:val="3F40D5FE"/>
    <w:lvl w:ilvl="0" w:tplc="F82E99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FA6E56"/>
    <w:multiLevelType w:val="multilevel"/>
    <w:tmpl w:val="641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360E85"/>
    <w:multiLevelType w:val="multilevel"/>
    <w:tmpl w:val="91E4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6"/>
  </w:num>
  <w:num w:numId="8" w16cid:durableId="170605608">
    <w:abstractNumId w:val="6"/>
  </w:num>
  <w:num w:numId="9" w16cid:durableId="1449425243">
    <w:abstractNumId w:val="16"/>
  </w:num>
  <w:num w:numId="10" w16cid:durableId="638724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2"/>
  </w:num>
  <w:num w:numId="12" w16cid:durableId="257640275">
    <w:abstractNumId w:val="8"/>
  </w:num>
  <w:num w:numId="13" w16cid:durableId="1518348429">
    <w:abstractNumId w:val="21"/>
  </w:num>
  <w:num w:numId="14" w16cid:durableId="162821502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7"/>
  </w:num>
  <w:num w:numId="16" w16cid:durableId="1214585848">
    <w:abstractNumId w:val="19"/>
  </w:num>
  <w:num w:numId="17" w16cid:durableId="1807041582">
    <w:abstractNumId w:val="13"/>
  </w:num>
  <w:num w:numId="18" w16cid:durableId="1634434779">
    <w:abstractNumId w:val="24"/>
  </w:num>
  <w:num w:numId="19" w16cid:durableId="664404407">
    <w:abstractNumId w:val="15"/>
  </w:num>
  <w:num w:numId="20" w16cid:durableId="5262116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25589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490658">
    <w:abstractNumId w:val="22"/>
  </w:num>
  <w:num w:numId="24" w16cid:durableId="1927962311">
    <w:abstractNumId w:val="10"/>
  </w:num>
  <w:num w:numId="25" w16cid:durableId="88245067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2414434">
    <w:abstractNumId w:val="17"/>
  </w:num>
  <w:num w:numId="27" w16cid:durableId="7307327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5037979">
    <w:abstractNumId w:val="14"/>
  </w:num>
  <w:num w:numId="29" w16cid:durableId="1191725347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620D"/>
    <w:rsid w:val="000275AB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D0A"/>
    <w:rsid w:val="000A6F35"/>
    <w:rsid w:val="000C460F"/>
    <w:rsid w:val="000E0050"/>
    <w:rsid w:val="000E35C2"/>
    <w:rsid w:val="00114254"/>
    <w:rsid w:val="0011728C"/>
    <w:rsid w:val="001229F5"/>
    <w:rsid w:val="001232D0"/>
    <w:rsid w:val="00124405"/>
    <w:rsid w:val="00134532"/>
    <w:rsid w:val="00142891"/>
    <w:rsid w:val="00142961"/>
    <w:rsid w:val="00147258"/>
    <w:rsid w:val="0015074B"/>
    <w:rsid w:val="00152A6B"/>
    <w:rsid w:val="00164ADF"/>
    <w:rsid w:val="0016789C"/>
    <w:rsid w:val="00196237"/>
    <w:rsid w:val="001A0245"/>
    <w:rsid w:val="001A19D6"/>
    <w:rsid w:val="00215FE5"/>
    <w:rsid w:val="00220265"/>
    <w:rsid w:val="0022778C"/>
    <w:rsid w:val="0023299D"/>
    <w:rsid w:val="00240587"/>
    <w:rsid w:val="0024358C"/>
    <w:rsid w:val="002657B6"/>
    <w:rsid w:val="00265A7E"/>
    <w:rsid w:val="00287556"/>
    <w:rsid w:val="0029639D"/>
    <w:rsid w:val="002C54C2"/>
    <w:rsid w:val="002C6E60"/>
    <w:rsid w:val="002C70B0"/>
    <w:rsid w:val="002E2311"/>
    <w:rsid w:val="002F27CC"/>
    <w:rsid w:val="00312A28"/>
    <w:rsid w:val="003172C3"/>
    <w:rsid w:val="00326F90"/>
    <w:rsid w:val="0034236D"/>
    <w:rsid w:val="00351AC5"/>
    <w:rsid w:val="00356636"/>
    <w:rsid w:val="003645EC"/>
    <w:rsid w:val="00367ABF"/>
    <w:rsid w:val="00395042"/>
    <w:rsid w:val="003A3BA8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E35C5"/>
    <w:rsid w:val="004E6444"/>
    <w:rsid w:val="004E71ED"/>
    <w:rsid w:val="004F3D13"/>
    <w:rsid w:val="0050172B"/>
    <w:rsid w:val="00501E52"/>
    <w:rsid w:val="005119DA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76B77"/>
    <w:rsid w:val="005B0955"/>
    <w:rsid w:val="005B6DEB"/>
    <w:rsid w:val="005C4FCA"/>
    <w:rsid w:val="005D07D8"/>
    <w:rsid w:val="005D0CD6"/>
    <w:rsid w:val="005E2CD1"/>
    <w:rsid w:val="005F27CB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6409"/>
    <w:rsid w:val="006C64ED"/>
    <w:rsid w:val="006E7366"/>
    <w:rsid w:val="006E7A5D"/>
    <w:rsid w:val="006F3D10"/>
    <w:rsid w:val="006F62FB"/>
    <w:rsid w:val="00701529"/>
    <w:rsid w:val="0071590E"/>
    <w:rsid w:val="00720F83"/>
    <w:rsid w:val="00740176"/>
    <w:rsid w:val="00742B4B"/>
    <w:rsid w:val="007710D5"/>
    <w:rsid w:val="00784321"/>
    <w:rsid w:val="00786D49"/>
    <w:rsid w:val="00793B3E"/>
    <w:rsid w:val="007D41E8"/>
    <w:rsid w:val="007D5FAF"/>
    <w:rsid w:val="008210B9"/>
    <w:rsid w:val="008349CE"/>
    <w:rsid w:val="008467AF"/>
    <w:rsid w:val="00851598"/>
    <w:rsid w:val="00856CD4"/>
    <w:rsid w:val="00874BE7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5331F"/>
    <w:rsid w:val="00975CDC"/>
    <w:rsid w:val="0098399F"/>
    <w:rsid w:val="009A70CF"/>
    <w:rsid w:val="009F77AB"/>
    <w:rsid w:val="00A03809"/>
    <w:rsid w:val="00A04D63"/>
    <w:rsid w:val="00A42064"/>
    <w:rsid w:val="00A57057"/>
    <w:rsid w:val="00A57A94"/>
    <w:rsid w:val="00A91BA2"/>
    <w:rsid w:val="00A92C71"/>
    <w:rsid w:val="00A97C17"/>
    <w:rsid w:val="00AA1D8D"/>
    <w:rsid w:val="00AA27AC"/>
    <w:rsid w:val="00AA79E7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532F6"/>
    <w:rsid w:val="00B8258C"/>
    <w:rsid w:val="00B9260A"/>
    <w:rsid w:val="00B96267"/>
    <w:rsid w:val="00B97F3F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70E8"/>
    <w:rsid w:val="00C9695C"/>
    <w:rsid w:val="00CB0664"/>
    <w:rsid w:val="00CC351F"/>
    <w:rsid w:val="00CC7B3A"/>
    <w:rsid w:val="00CE2415"/>
    <w:rsid w:val="00CF6A79"/>
    <w:rsid w:val="00CF6D55"/>
    <w:rsid w:val="00D025E3"/>
    <w:rsid w:val="00D16C03"/>
    <w:rsid w:val="00D2248A"/>
    <w:rsid w:val="00D26279"/>
    <w:rsid w:val="00D27310"/>
    <w:rsid w:val="00D30295"/>
    <w:rsid w:val="00D36EC1"/>
    <w:rsid w:val="00D46522"/>
    <w:rsid w:val="00D52612"/>
    <w:rsid w:val="00D65EA3"/>
    <w:rsid w:val="00D87FFB"/>
    <w:rsid w:val="00D96D1A"/>
    <w:rsid w:val="00DB0ED9"/>
    <w:rsid w:val="00DB19A9"/>
    <w:rsid w:val="00DB5A41"/>
    <w:rsid w:val="00DC6EE4"/>
    <w:rsid w:val="00DF7E79"/>
    <w:rsid w:val="00E10E9F"/>
    <w:rsid w:val="00E20505"/>
    <w:rsid w:val="00E25AC0"/>
    <w:rsid w:val="00E32B40"/>
    <w:rsid w:val="00E40AF8"/>
    <w:rsid w:val="00E44502"/>
    <w:rsid w:val="00E52890"/>
    <w:rsid w:val="00E820CE"/>
    <w:rsid w:val="00E82AE9"/>
    <w:rsid w:val="00E85DDE"/>
    <w:rsid w:val="00E86EE8"/>
    <w:rsid w:val="00E9251F"/>
    <w:rsid w:val="00E94E4C"/>
    <w:rsid w:val="00EA2C27"/>
    <w:rsid w:val="00EA755A"/>
    <w:rsid w:val="00EC4CCC"/>
    <w:rsid w:val="00EE1A59"/>
    <w:rsid w:val="00EE56D5"/>
    <w:rsid w:val="00EF5B8C"/>
    <w:rsid w:val="00F0500F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2025-08-01T12:44:00Z</cp:lastPrinted>
  <dcterms:created xsi:type="dcterms:W3CDTF">2025-11-25T10:46:00Z</dcterms:created>
  <dcterms:modified xsi:type="dcterms:W3CDTF">2025-11-25T10:46:00Z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