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28B346E0" w14:textId="77777777" w:rsidR="00274D44" w:rsidRPr="00D61726" w:rsidRDefault="00274D44" w:rsidP="00D61726">
      <w:pPr>
        <w:spacing w:after="0" w:line="260" w:lineRule="exact"/>
        <w:rPr>
          <w:rFonts w:ascii="Lato" w:hAnsi="Lato"/>
          <w:szCs w:val="24"/>
        </w:rPr>
      </w:pPr>
    </w:p>
    <w:p w14:paraId="78FC058B" w14:textId="373D3808" w:rsidR="009276B2" w:rsidRPr="00886D65" w:rsidRDefault="00886D65" w:rsidP="00D61726">
      <w:pPr>
        <w:spacing w:after="0" w:line="260" w:lineRule="exact"/>
        <w:rPr>
          <w:rFonts w:ascii="Lato" w:hAnsi="Lato"/>
        </w:rPr>
      </w:pP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Znak sprawy: </w:t>
      </w:r>
      <w:r w:rsidRPr="00886D65">
        <w:rPr>
          <w:rFonts w:ascii="Lato" w:eastAsia="Times New Roman" w:hAnsi="Lato" w:cs="Arial"/>
          <w:spacing w:val="4"/>
          <w:lang w:eastAsia="pl-PL"/>
        </w:rPr>
        <w:t>DLI-II.7620.</w:t>
      </w:r>
      <w:r w:rsidR="00B61911">
        <w:rPr>
          <w:rFonts w:ascii="Lato" w:eastAsia="Times New Roman" w:hAnsi="Lato" w:cs="Arial"/>
          <w:spacing w:val="4"/>
          <w:lang w:eastAsia="pl-PL"/>
        </w:rPr>
        <w:t>14</w:t>
      </w:r>
      <w:r w:rsidRPr="00886D65">
        <w:rPr>
          <w:rFonts w:ascii="Lato" w:eastAsia="Times New Roman" w:hAnsi="Lato" w:cs="Arial"/>
          <w:spacing w:val="4"/>
          <w:lang w:eastAsia="pl-PL"/>
        </w:rPr>
        <w:t>.202</w:t>
      </w:r>
      <w:r w:rsidR="00B61911">
        <w:rPr>
          <w:rFonts w:ascii="Lato" w:eastAsia="Times New Roman" w:hAnsi="Lato" w:cs="Arial"/>
          <w:spacing w:val="4"/>
          <w:lang w:eastAsia="pl-PL"/>
        </w:rPr>
        <w:t>3</w:t>
      </w:r>
      <w:r w:rsidRPr="00886D65">
        <w:rPr>
          <w:rFonts w:ascii="Lato" w:eastAsia="Times New Roman" w:hAnsi="Lato" w:cs="Arial"/>
          <w:spacing w:val="4"/>
          <w:lang w:eastAsia="pl-PL"/>
        </w:rPr>
        <w:t>.KS.</w:t>
      </w:r>
      <w:r w:rsidR="00B61911">
        <w:rPr>
          <w:rFonts w:ascii="Lato" w:eastAsia="Times New Roman" w:hAnsi="Lato" w:cs="Arial"/>
          <w:spacing w:val="4"/>
          <w:lang w:eastAsia="pl-PL"/>
        </w:rPr>
        <w:t>3</w:t>
      </w:r>
    </w:p>
    <w:p w14:paraId="68A849D0" w14:textId="77777777" w:rsidR="00886D65" w:rsidRPr="00886D65" w:rsidRDefault="00886D65" w:rsidP="006B6302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outlineLvl w:val="0"/>
        <w:rPr>
          <w:rFonts w:ascii="Lato" w:eastAsia="Times New Roman" w:hAnsi="Lato" w:cs="Arial"/>
          <w:b/>
          <w:lang w:eastAsia="pl-PL"/>
        </w:rPr>
      </w:pPr>
    </w:p>
    <w:p w14:paraId="7ADFCFCC" w14:textId="3E83CBD5" w:rsidR="00886D65" w:rsidRPr="00886D65" w:rsidRDefault="00886D65" w:rsidP="00886D65">
      <w:pPr>
        <w:tabs>
          <w:tab w:val="left" w:pos="-1843"/>
          <w:tab w:val="left" w:pos="-993"/>
          <w:tab w:val="left" w:pos="4678"/>
          <w:tab w:val="left" w:pos="5387"/>
          <w:tab w:val="right" w:pos="5812"/>
        </w:tabs>
        <w:spacing w:after="360" w:line="240" w:lineRule="exact"/>
        <w:jc w:val="center"/>
        <w:outlineLvl w:val="0"/>
        <w:rPr>
          <w:rFonts w:ascii="Lato" w:eastAsia="Times New Roman" w:hAnsi="Lato" w:cs="Arial"/>
          <w:b/>
          <w:lang w:eastAsia="pl-PL"/>
        </w:rPr>
      </w:pPr>
      <w:r w:rsidRPr="00886D65">
        <w:rPr>
          <w:rFonts w:ascii="Lato" w:eastAsia="Times New Roman" w:hAnsi="Lato" w:cs="Arial"/>
          <w:b/>
          <w:lang w:eastAsia="pl-PL"/>
        </w:rPr>
        <w:t>OBWIESZCZENIE</w:t>
      </w:r>
    </w:p>
    <w:p w14:paraId="7733ADC8" w14:textId="65068B55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spacing w:val="4"/>
          <w:lang w:eastAsia="pl-PL"/>
        </w:rPr>
        <w:t>Na podstawie art. 49 ustawy z dnia 14 czerwca 1960 r. Kodeks postępowania administracyjnego (</w:t>
      </w:r>
      <w:proofErr w:type="spellStart"/>
      <w:r w:rsidR="00E426CC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E426CC">
        <w:rPr>
          <w:rFonts w:ascii="Lato" w:eastAsia="Times New Roman" w:hAnsi="Lato" w:cs="Arial"/>
          <w:spacing w:val="4"/>
          <w:lang w:eastAsia="pl-PL"/>
        </w:rPr>
        <w:t xml:space="preserve">. </w:t>
      </w:r>
      <w:r w:rsidRPr="00886D65">
        <w:rPr>
          <w:rFonts w:ascii="Lato" w:eastAsia="Times New Roman" w:hAnsi="Lato" w:cs="Arial"/>
          <w:spacing w:val="4"/>
          <w:lang w:eastAsia="pl-PL"/>
        </w:rPr>
        <w:t>Dz. U. z 202</w:t>
      </w:r>
      <w:r w:rsidR="00E426CC">
        <w:rPr>
          <w:rFonts w:ascii="Lato" w:eastAsia="Times New Roman" w:hAnsi="Lato" w:cs="Arial"/>
          <w:spacing w:val="4"/>
          <w:lang w:eastAsia="pl-PL"/>
        </w:rPr>
        <w:t>3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E426CC">
        <w:rPr>
          <w:rFonts w:ascii="Lato" w:eastAsia="Times New Roman" w:hAnsi="Lato" w:cs="Arial"/>
          <w:spacing w:val="4"/>
          <w:lang w:eastAsia="pl-PL"/>
        </w:rPr>
        <w:t>775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, z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 xml:space="preserve">. zm.), zwanej dalej </w:t>
      </w:r>
      <w:r w:rsidRPr="00886D65">
        <w:rPr>
          <w:rFonts w:ascii="Lato" w:eastAsia="Times New Roman" w:hAnsi="Lato" w:cs="Arial"/>
          <w:i/>
          <w:spacing w:val="4"/>
          <w:lang w:eastAsia="pl-PL"/>
        </w:rPr>
        <w:t xml:space="preserve">„kpa”, </w:t>
      </w: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oraz </w:t>
      </w:r>
      <w:r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>art. 12 ust. 1</w:t>
      </w:r>
      <w:r w:rsidR="000679FC">
        <w:rPr>
          <w:rFonts w:ascii="Lato" w:eastAsia="Times New Roman" w:hAnsi="Lato" w:cs="Arial"/>
          <w:color w:val="000000"/>
          <w:spacing w:val="4"/>
          <w:lang w:eastAsia="pl-PL"/>
        </w:rPr>
        <w:t xml:space="preserve">, </w:t>
      </w:r>
      <w:r w:rsidRPr="00886D65">
        <w:rPr>
          <w:rFonts w:ascii="Lato" w:eastAsia="Times New Roman" w:hAnsi="Lato" w:cs="Arial"/>
          <w:color w:val="000000"/>
          <w:spacing w:val="4"/>
          <w:lang w:eastAsia="pl-PL"/>
        </w:rPr>
        <w:t xml:space="preserve">4 </w:t>
      </w:r>
      <w:bookmarkStart w:id="0" w:name="_Hlk112416260"/>
      <w:r w:rsidR="000679FC" w:rsidRPr="000679FC">
        <w:rPr>
          <w:rFonts w:ascii="Lato" w:eastAsia="Times New Roman" w:hAnsi="Lato" w:cs="Arial"/>
          <w:color w:val="000000"/>
          <w:spacing w:val="4"/>
          <w:lang w:eastAsia="pl-PL"/>
        </w:rPr>
        <w:t xml:space="preserve">i art. 36a ust. 1 </w:t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ustawy z dnia 24 kwietnia 2009 r. o inwestycjach </w:t>
      </w:r>
      <w:r w:rsidR="000679FC"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w zakresie terminalu </w:t>
      </w:r>
      <w:proofErr w:type="spellStart"/>
      <w:r w:rsidRPr="00886D65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886D65">
        <w:rPr>
          <w:rFonts w:ascii="Lato" w:eastAsia="Times New Roman" w:hAnsi="Lato" w:cs="Arial"/>
          <w:spacing w:val="4"/>
          <w:lang w:eastAsia="pl-PL"/>
        </w:rPr>
        <w:t xml:space="preserve"> skroplonego gazu ziemnego w Świnoujściu </w:t>
      </w:r>
      <w:r w:rsidR="000679FC"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>(</w:t>
      </w:r>
      <w:proofErr w:type="spellStart"/>
      <w:r w:rsidR="00E426CC" w:rsidRPr="008E08DF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="00E426CC" w:rsidRPr="008E08DF">
        <w:rPr>
          <w:rFonts w:ascii="Lato" w:eastAsia="Times New Roman" w:hAnsi="Lato" w:cs="Arial"/>
          <w:spacing w:val="4"/>
          <w:lang w:eastAsia="pl-PL"/>
        </w:rPr>
        <w:t>. Dz. U. z 202</w:t>
      </w:r>
      <w:r w:rsidR="00E426CC">
        <w:rPr>
          <w:rFonts w:ascii="Lato" w:eastAsia="Times New Roman" w:hAnsi="Lato" w:cs="Arial"/>
          <w:spacing w:val="4"/>
          <w:lang w:eastAsia="pl-PL"/>
        </w:rPr>
        <w:t>3</w:t>
      </w:r>
      <w:r w:rsidR="00E426CC" w:rsidRPr="008E08DF">
        <w:rPr>
          <w:rFonts w:ascii="Lato" w:eastAsia="Times New Roman" w:hAnsi="Lato" w:cs="Arial"/>
          <w:spacing w:val="4"/>
          <w:lang w:eastAsia="pl-PL"/>
        </w:rPr>
        <w:t xml:space="preserve"> r. poz. </w:t>
      </w:r>
      <w:r w:rsidR="00E426CC">
        <w:rPr>
          <w:rFonts w:ascii="Lato" w:eastAsia="Times New Roman" w:hAnsi="Lato" w:cs="Arial"/>
          <w:spacing w:val="4"/>
          <w:lang w:eastAsia="pl-PL"/>
        </w:rPr>
        <w:t>924</w:t>
      </w:r>
      <w:r w:rsidRPr="00886D65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886D65">
        <w:rPr>
          <w:rFonts w:ascii="Lato" w:eastAsia="Times New Roman" w:hAnsi="Lato" w:cs="Arial"/>
          <w:spacing w:val="4"/>
          <w:lang w:eastAsia="pl-PL"/>
        </w:rPr>
        <w:t xml:space="preserve">, </w:t>
      </w:r>
    </w:p>
    <w:p w14:paraId="149EC86C" w14:textId="77777777" w:rsidR="00886D65" w:rsidRPr="00886D65" w:rsidRDefault="00886D65" w:rsidP="00886D65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lang w:eastAsia="pl-PL"/>
        </w:rPr>
      </w:pPr>
      <w:r w:rsidRPr="00886D65">
        <w:rPr>
          <w:rFonts w:ascii="Lato" w:eastAsia="Times New Roman" w:hAnsi="Lato" w:cs="Arial"/>
          <w:b/>
          <w:spacing w:val="4"/>
          <w:lang w:eastAsia="pl-PL"/>
        </w:rPr>
        <w:t>Minister Rozwoju i Technologii</w:t>
      </w:r>
    </w:p>
    <w:p w14:paraId="2A7B86F7" w14:textId="251CB356" w:rsid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886D65">
        <w:rPr>
          <w:rFonts w:ascii="Lato" w:eastAsia="Times New Roman" w:hAnsi="Lato" w:cs="Arial"/>
          <w:spacing w:val="4"/>
          <w:lang w:eastAsia="pl-PL"/>
        </w:rPr>
        <w:t xml:space="preserve">zawiadamia, że na wniosek Operatora Gazociągów Przesyłowych GAZ-SYSTEM S.A.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z siedzibą w Warszawie zostało wszczęte postępowanie w sprawie zmiany – w części </w:t>
      </w:r>
      <w:r w:rsidR="000679FC">
        <w:rPr>
          <w:rFonts w:ascii="Lato" w:eastAsia="Times New Roman" w:hAnsi="Lato" w:cs="Arial"/>
          <w:spacing w:val="4"/>
          <w:lang w:eastAsia="pl-PL"/>
        </w:rPr>
        <w:br/>
      </w:r>
      <w:r w:rsidRPr="00886D65">
        <w:rPr>
          <w:rFonts w:ascii="Lato" w:eastAsia="Times New Roman" w:hAnsi="Lato" w:cs="Arial"/>
          <w:spacing w:val="4"/>
          <w:lang w:eastAsia="pl-PL"/>
        </w:rPr>
        <w:t xml:space="preserve">– </w:t>
      </w:r>
      <w:r w:rsidR="00E426CC" w:rsidRPr="000278A0">
        <w:rPr>
          <w:rFonts w:ascii="Lato" w:eastAsia="Times New Roman" w:hAnsi="Lato" w:cs="Arial"/>
          <w:bCs/>
          <w:spacing w:val="4"/>
          <w:lang w:eastAsia="pl-PL"/>
        </w:rPr>
        <w:t xml:space="preserve">decyzji Ministra </w:t>
      </w:r>
      <w:r w:rsidR="00E426CC" w:rsidRPr="00DE420D">
        <w:rPr>
          <w:rFonts w:ascii="Lato" w:eastAsia="Times New Roman" w:hAnsi="Lato" w:cs="Arial"/>
          <w:spacing w:val="4"/>
          <w:lang w:eastAsia="pl-PL"/>
        </w:rPr>
        <w:t xml:space="preserve">Rozwoju i Technologii z dnia 24 maja 2023 r., znak: </w:t>
      </w:r>
      <w:r w:rsidR="00E426CC">
        <w:rPr>
          <w:rFonts w:ascii="Lato" w:eastAsia="Times New Roman" w:hAnsi="Lato" w:cs="Arial"/>
          <w:spacing w:val="4"/>
          <w:lang w:eastAsia="pl-PL"/>
        </w:rPr>
        <w:br/>
      </w:r>
      <w:r w:rsidR="00E426CC" w:rsidRPr="00DE420D">
        <w:rPr>
          <w:rFonts w:ascii="Lato" w:hAnsi="Lato"/>
          <w:spacing w:val="4"/>
        </w:rPr>
        <w:t>DLI-II.7620.1.2022.KM.19(KP/ML/EŁ), uchyl</w:t>
      </w:r>
      <w:r w:rsidR="00E426CC">
        <w:rPr>
          <w:rFonts w:ascii="Lato" w:hAnsi="Lato"/>
          <w:spacing w:val="4"/>
        </w:rPr>
        <w:t xml:space="preserve">ającej </w:t>
      </w:r>
      <w:r w:rsidR="00E426CC" w:rsidRPr="00DE420D">
        <w:rPr>
          <w:rFonts w:ascii="Lato" w:hAnsi="Lato"/>
          <w:spacing w:val="4"/>
        </w:rPr>
        <w:t xml:space="preserve">w części i </w:t>
      </w:r>
      <w:r w:rsidR="00E426CC">
        <w:rPr>
          <w:rFonts w:ascii="Lato" w:hAnsi="Lato"/>
          <w:spacing w:val="4"/>
        </w:rPr>
        <w:t>o</w:t>
      </w:r>
      <w:r w:rsidR="00E426CC" w:rsidRPr="00DE420D">
        <w:rPr>
          <w:rFonts w:ascii="Lato" w:hAnsi="Lato"/>
          <w:spacing w:val="4"/>
        </w:rPr>
        <w:t>rzek</w:t>
      </w:r>
      <w:r w:rsidR="00E426CC">
        <w:rPr>
          <w:rFonts w:ascii="Lato" w:hAnsi="Lato"/>
          <w:spacing w:val="4"/>
        </w:rPr>
        <w:t>ającej</w:t>
      </w:r>
      <w:r w:rsidR="00E426CC" w:rsidRPr="00DE420D">
        <w:rPr>
          <w:rFonts w:ascii="Lato" w:hAnsi="Lato"/>
          <w:spacing w:val="4"/>
        </w:rPr>
        <w:t xml:space="preserve"> w tym zakresie w co do istoty sprawy, a w pozostałej części utrzym</w:t>
      </w:r>
      <w:r w:rsidR="00E426CC">
        <w:rPr>
          <w:rFonts w:ascii="Lato" w:hAnsi="Lato"/>
          <w:spacing w:val="4"/>
        </w:rPr>
        <w:t xml:space="preserve">ującej </w:t>
      </w:r>
      <w:r w:rsidR="00E426CC" w:rsidRPr="00DE420D">
        <w:rPr>
          <w:rFonts w:ascii="Lato" w:hAnsi="Lato"/>
          <w:spacing w:val="4"/>
        </w:rPr>
        <w:t>w mocy</w:t>
      </w:r>
      <w:r w:rsidR="00E426CC">
        <w:rPr>
          <w:rFonts w:ascii="Lato" w:hAnsi="Lato"/>
          <w:spacing w:val="4"/>
        </w:rPr>
        <w:t xml:space="preserve"> </w:t>
      </w:r>
      <w:r w:rsidR="00E426CC" w:rsidRPr="00DE420D">
        <w:rPr>
          <w:rFonts w:ascii="Lato" w:eastAsia="Times New Roman" w:hAnsi="Lato" w:cs="Arial"/>
          <w:bCs/>
          <w:spacing w:val="4"/>
          <w:lang w:eastAsia="pl-PL"/>
        </w:rPr>
        <w:t>decyzj</w:t>
      </w:r>
      <w:r w:rsidR="00E426CC">
        <w:rPr>
          <w:rFonts w:ascii="Lato" w:eastAsia="Times New Roman" w:hAnsi="Lato" w:cs="Arial"/>
          <w:bCs/>
          <w:spacing w:val="4"/>
          <w:lang w:eastAsia="pl-PL"/>
        </w:rPr>
        <w:t>ę</w:t>
      </w:r>
      <w:r w:rsidR="00E426CC" w:rsidRPr="00DE420D">
        <w:rPr>
          <w:rFonts w:ascii="Lato" w:eastAsia="Times New Roman" w:hAnsi="Lato" w:cs="Arial"/>
          <w:bCs/>
          <w:spacing w:val="4"/>
          <w:lang w:eastAsia="pl-PL"/>
        </w:rPr>
        <w:t xml:space="preserve"> </w:t>
      </w:r>
      <w:r w:rsidR="00E426CC" w:rsidRPr="00DE420D">
        <w:rPr>
          <w:rFonts w:ascii="Lato" w:hAnsi="Lato"/>
          <w:spacing w:val="4"/>
        </w:rPr>
        <w:t xml:space="preserve">Wojewody Śląskiego Nr 7/2021 z dnia 19 października 2021 r., znak: IFXIII.747.21.2021, </w:t>
      </w:r>
      <w:bookmarkStart w:id="1" w:name="_Hlk142033210"/>
      <w:r w:rsidR="00E426CC" w:rsidRPr="00DE420D">
        <w:rPr>
          <w:rFonts w:ascii="Lato" w:hAnsi="Lato"/>
          <w:spacing w:val="4"/>
        </w:rPr>
        <w:t xml:space="preserve">o ustaleniu lokalizacji inwestycji towarzyszącej inwestycji w zakresie terminalu </w:t>
      </w:r>
      <w:proofErr w:type="spellStart"/>
      <w:r w:rsidR="00E426CC" w:rsidRPr="00DE420D">
        <w:rPr>
          <w:rFonts w:ascii="Lato" w:hAnsi="Lato"/>
          <w:spacing w:val="4"/>
        </w:rPr>
        <w:t>regazyfikacyjnego</w:t>
      </w:r>
      <w:proofErr w:type="spellEnd"/>
      <w:r w:rsidR="00E426CC" w:rsidRPr="00DE420D">
        <w:rPr>
          <w:rFonts w:ascii="Lato" w:hAnsi="Lato"/>
          <w:spacing w:val="4"/>
        </w:rPr>
        <w:t xml:space="preserve"> skroplonego gazu ziemnego w Świnoujściu </w:t>
      </w:r>
      <w:bookmarkEnd w:id="1"/>
      <w:r w:rsidR="00E426CC" w:rsidRPr="00DE420D">
        <w:rPr>
          <w:rFonts w:ascii="Lato" w:hAnsi="Lato"/>
          <w:spacing w:val="4"/>
        </w:rPr>
        <w:t xml:space="preserve">dla inwestycji pn.: „Likwidacja dwóch nitek istniejącego gazociągu DN500 oraz budowa gazociągu DN700, na wyjściu </w:t>
      </w:r>
      <w:r w:rsidR="00E426CC">
        <w:rPr>
          <w:rFonts w:ascii="Lato" w:hAnsi="Lato"/>
          <w:spacing w:val="4"/>
        </w:rPr>
        <w:br/>
      </w:r>
      <w:r w:rsidR="00E426CC" w:rsidRPr="00DE420D">
        <w:rPr>
          <w:rFonts w:ascii="Lato" w:hAnsi="Lato"/>
          <w:spacing w:val="4"/>
        </w:rPr>
        <w:t xml:space="preserve">z rozgałęzieniem na dwa gazociągi DN500” w ramach zadania pn.: „Przebudowa gazociągu DN500 relacji Tworzeń – Tworóg nitka I </w:t>
      </w:r>
      <w:proofErr w:type="spellStart"/>
      <w:r w:rsidR="00E426CC" w:rsidRPr="00DE420D">
        <w:rPr>
          <w:rFonts w:ascii="Lato" w:hAnsi="Lato"/>
          <w:spacing w:val="4"/>
        </w:rPr>
        <w:t>i</w:t>
      </w:r>
      <w:proofErr w:type="spellEnd"/>
      <w:r w:rsidR="00E426CC" w:rsidRPr="00DE420D">
        <w:rPr>
          <w:rFonts w:ascii="Lato" w:hAnsi="Lato"/>
          <w:spacing w:val="4"/>
        </w:rPr>
        <w:t xml:space="preserve"> II, odc. od ZZU Babia Ława do węzła Tworzeń w Dąbrowie Górniczej”, sprostowan</w:t>
      </w:r>
      <w:r w:rsidR="00E426CC">
        <w:rPr>
          <w:rFonts w:ascii="Lato" w:hAnsi="Lato"/>
          <w:spacing w:val="4"/>
        </w:rPr>
        <w:t>ą</w:t>
      </w:r>
      <w:r w:rsidR="00E426CC" w:rsidRPr="00DE420D">
        <w:rPr>
          <w:rFonts w:ascii="Lato" w:hAnsi="Lato"/>
          <w:spacing w:val="4"/>
        </w:rPr>
        <w:t xml:space="preserve"> postanowieniem z dnia 29 listopada </w:t>
      </w:r>
      <w:r w:rsidR="00E426CC">
        <w:rPr>
          <w:rFonts w:ascii="Lato" w:hAnsi="Lato"/>
          <w:spacing w:val="4"/>
        </w:rPr>
        <w:br/>
      </w:r>
      <w:r w:rsidR="00E426CC" w:rsidRPr="00DE420D">
        <w:rPr>
          <w:rFonts w:ascii="Lato" w:hAnsi="Lato"/>
          <w:spacing w:val="4"/>
        </w:rPr>
        <w:t>2021 r., znak: IFXIII.747.21.2021</w:t>
      </w:r>
      <w:r w:rsidR="00E426CC" w:rsidRPr="000278A0">
        <w:rPr>
          <w:rFonts w:ascii="Lato" w:eastAsia="Times New Roman" w:hAnsi="Lato" w:cs="Arial"/>
          <w:spacing w:val="4"/>
          <w:lang w:eastAsia="pl-PL"/>
        </w:rPr>
        <w:t>.</w:t>
      </w:r>
    </w:p>
    <w:p w14:paraId="1D0EA7C2" w14:textId="77777777" w:rsidR="00574D76" w:rsidRDefault="00574D76" w:rsidP="00574D76">
      <w:pPr>
        <w:spacing w:after="12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 xml:space="preserve">Wnioskowana przez inwestora zmiana decyzji w przedmiocie ustalenia </w:t>
      </w:r>
      <w:r w:rsidRPr="00457FA2">
        <w:rPr>
          <w:rFonts w:ascii="Lato" w:eastAsia="Times New Roman" w:hAnsi="Lato" w:cs="Arial"/>
          <w:spacing w:val="4"/>
          <w:lang w:eastAsia="pl-PL"/>
        </w:rPr>
        <w:t xml:space="preserve">lokalizacji </w:t>
      </w:r>
      <w:r>
        <w:rPr>
          <w:rFonts w:ascii="Lato" w:eastAsia="Times New Roman" w:hAnsi="Lato" w:cs="Arial"/>
          <w:spacing w:val="4"/>
          <w:lang w:eastAsia="pl-PL"/>
        </w:rPr>
        <w:br/>
        <w:t xml:space="preserve">ww. </w:t>
      </w:r>
      <w:r w:rsidRPr="00457FA2">
        <w:rPr>
          <w:rFonts w:ascii="Lato" w:eastAsia="Times New Roman" w:hAnsi="Lato" w:cs="Arial"/>
          <w:spacing w:val="4"/>
          <w:lang w:eastAsia="pl-PL"/>
        </w:rPr>
        <w:t>inwestycji towarzyszącej inwestycji w zakresie terminalu</w:t>
      </w:r>
      <w:r>
        <w:rPr>
          <w:rFonts w:ascii="Lato" w:eastAsia="Times New Roman" w:hAnsi="Lato" w:cs="Arial"/>
          <w:spacing w:val="4"/>
          <w:lang w:eastAsia="pl-PL"/>
        </w:rPr>
        <w:t xml:space="preserve"> jest związana z:</w:t>
      </w:r>
    </w:p>
    <w:p w14:paraId="56468D46" w14:textId="7AC2A4DE" w:rsidR="00574D76" w:rsidRDefault="00574D76" w:rsidP="00574D76">
      <w:pPr>
        <w:pStyle w:val="Akapitzlist"/>
        <w:numPr>
          <w:ilvl w:val="0"/>
          <w:numId w:val="6"/>
        </w:numPr>
        <w:spacing w:after="120" w:line="240" w:lineRule="exact"/>
        <w:contextualSpacing w:val="0"/>
        <w:jc w:val="both"/>
        <w:rPr>
          <w:rFonts w:ascii="Lato" w:eastAsia="Times New Roman" w:hAnsi="Lato" w:cs="Arial"/>
          <w:spacing w:val="4"/>
          <w:lang w:eastAsia="pl-PL"/>
        </w:rPr>
      </w:pPr>
      <w:r w:rsidRPr="00457FA2">
        <w:rPr>
          <w:rFonts w:ascii="Lato" w:eastAsia="Times New Roman" w:hAnsi="Lato" w:cs="Arial"/>
          <w:spacing w:val="4"/>
          <w:lang w:eastAsia="pl-PL"/>
        </w:rPr>
        <w:t>likwidacj</w:t>
      </w:r>
      <w:r>
        <w:rPr>
          <w:rFonts w:ascii="Lato" w:eastAsia="Times New Roman" w:hAnsi="Lato" w:cs="Arial"/>
          <w:spacing w:val="4"/>
          <w:lang w:eastAsia="pl-PL"/>
        </w:rPr>
        <w:t>ą</w:t>
      </w:r>
      <w:r w:rsidRPr="00457FA2">
        <w:rPr>
          <w:rFonts w:ascii="Lato" w:eastAsia="Times New Roman" w:hAnsi="Lato" w:cs="Arial"/>
          <w:spacing w:val="4"/>
          <w:lang w:eastAsia="pl-PL"/>
        </w:rPr>
        <w:t xml:space="preserve"> tylko jednego istniejącego gazociągu DN500 (nitka I) i rezygnacją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457FA2">
        <w:rPr>
          <w:rFonts w:ascii="Lato" w:eastAsia="Times New Roman" w:hAnsi="Lato" w:cs="Arial"/>
          <w:spacing w:val="4"/>
          <w:lang w:eastAsia="pl-PL"/>
        </w:rPr>
        <w:t>z likwidacji drugiego istniejącego gazociągu DN500 (nitka II) oraz decyzją o budowie w zamian nowego gazociągu DN500 o długości ok. 2,7 km</w:t>
      </w:r>
      <w:r w:rsidR="006B6302">
        <w:rPr>
          <w:rFonts w:ascii="Lato" w:eastAsia="Times New Roman" w:hAnsi="Lato" w:cs="Arial"/>
          <w:spacing w:val="4"/>
          <w:lang w:eastAsia="pl-PL"/>
        </w:rPr>
        <w:t>,</w:t>
      </w:r>
    </w:p>
    <w:p w14:paraId="10DBAAFE" w14:textId="584054C2" w:rsidR="00574D76" w:rsidRPr="006B6302" w:rsidRDefault="00574D76" w:rsidP="006B6302">
      <w:pPr>
        <w:pStyle w:val="Akapitzlist"/>
        <w:numPr>
          <w:ilvl w:val="0"/>
          <w:numId w:val="6"/>
        </w:num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>
        <w:rPr>
          <w:rFonts w:ascii="Lato" w:eastAsia="Times New Roman" w:hAnsi="Lato" w:cs="Arial"/>
          <w:spacing w:val="4"/>
          <w:lang w:eastAsia="pl-PL"/>
        </w:rPr>
        <w:t xml:space="preserve">koniecznością uwzględnienia w decyzji aktualnych numerów działek w związku </w:t>
      </w:r>
      <w:r>
        <w:rPr>
          <w:rFonts w:ascii="Lato" w:eastAsia="Times New Roman" w:hAnsi="Lato" w:cs="Arial"/>
          <w:spacing w:val="4"/>
          <w:lang w:eastAsia="pl-PL"/>
        </w:rPr>
        <w:br/>
        <w:t xml:space="preserve">z </w:t>
      </w:r>
      <w:r w:rsidRPr="003E61EE">
        <w:rPr>
          <w:rFonts w:ascii="Lato" w:eastAsia="Times New Roman" w:hAnsi="Lato" w:cs="Arial"/>
          <w:spacing w:val="4"/>
          <w:lang w:eastAsia="pl-PL"/>
        </w:rPr>
        <w:t>Zarządzeniem Nr 1918.2021 Prezydenta Miasta Dąbrowy Górniczej z dnia 30 lipca 2021 r. w sprawie ustalenia nowych obrębów ewidencyjnych w jednostce ewidencyjnej Miasto Dąbrowa Górnicza</w:t>
      </w:r>
      <w:r>
        <w:rPr>
          <w:rFonts w:ascii="Lato" w:eastAsia="Times New Roman" w:hAnsi="Lato" w:cs="Arial"/>
          <w:spacing w:val="4"/>
          <w:lang w:eastAsia="pl-PL"/>
        </w:rPr>
        <w:t>.</w:t>
      </w:r>
    </w:p>
    <w:p w14:paraId="6CD0B0C7" w14:textId="5AD8AF92" w:rsidR="000D7734" w:rsidRDefault="000679FC" w:rsidP="00886D65">
      <w:pPr>
        <w:spacing w:after="240" w:line="240" w:lineRule="exact"/>
        <w:jc w:val="both"/>
        <w:rPr>
          <w:rFonts w:ascii="Lato" w:eastAsia="Times New Roman" w:hAnsi="Lato" w:cs="Arial"/>
          <w:bCs/>
          <w:spacing w:val="4"/>
          <w:u w:val="single"/>
          <w:lang w:eastAsia="pl-PL"/>
        </w:rPr>
      </w:pPr>
      <w:r w:rsidRPr="000679FC">
        <w:rPr>
          <w:rFonts w:ascii="Lato" w:eastAsia="Times New Roman" w:hAnsi="Lato" w:cs="Arial"/>
          <w:spacing w:val="4"/>
          <w:lang w:eastAsia="pl-PL"/>
        </w:rPr>
        <w:t xml:space="preserve">Zgodnie z art. 73 </w:t>
      </w:r>
      <w:r w:rsidRPr="000679FC">
        <w:rPr>
          <w:rFonts w:ascii="Lato" w:eastAsia="Times New Roman" w:hAnsi="Lato" w:cs="Arial"/>
          <w:i/>
          <w:spacing w:val="4"/>
          <w:lang w:eastAsia="pl-PL"/>
        </w:rPr>
        <w:t>kpa</w:t>
      </w:r>
      <w:r w:rsidRPr="000679FC">
        <w:rPr>
          <w:rFonts w:ascii="Lato" w:eastAsia="Times New Roman" w:hAnsi="Lato" w:cs="Arial"/>
          <w:spacing w:val="4"/>
          <w:lang w:eastAsia="pl-PL"/>
        </w:rPr>
        <w:t xml:space="preserve">, strony mogą przeglądać akta sprawy osobiście </w:t>
      </w:r>
      <w:r w:rsidR="006B6302">
        <w:rPr>
          <w:rFonts w:ascii="Lato" w:eastAsia="Times New Roman" w:hAnsi="Lato" w:cs="Arial"/>
          <w:spacing w:val="4"/>
          <w:lang w:eastAsia="pl-PL"/>
        </w:rPr>
        <w:br/>
      </w:r>
      <w:r w:rsidRPr="000679FC">
        <w:rPr>
          <w:rFonts w:ascii="Lato" w:eastAsia="Times New Roman" w:hAnsi="Lato" w:cs="Arial"/>
          <w:spacing w:val="4"/>
          <w:lang w:eastAsia="pl-PL"/>
        </w:rPr>
        <w:t xml:space="preserve">lub przez pełnomocnika, w Ministerstwie Rozwoju i Technologii w Warszawie, </w:t>
      </w:r>
      <w:r w:rsidR="006B6302">
        <w:rPr>
          <w:rFonts w:ascii="Lato" w:eastAsia="Times New Roman" w:hAnsi="Lato" w:cs="Arial"/>
          <w:spacing w:val="4"/>
          <w:lang w:eastAsia="pl-PL"/>
        </w:rPr>
        <w:br/>
      </w:r>
      <w:r w:rsidRPr="000679FC">
        <w:rPr>
          <w:rFonts w:ascii="Lato" w:eastAsia="Times New Roman" w:hAnsi="Lato" w:cs="Arial"/>
          <w:spacing w:val="4"/>
          <w:lang w:eastAsia="pl-PL"/>
        </w:rPr>
        <w:t xml:space="preserve">ul. Chałubińskiego 4/6, we wtorki, czwartki i piątki, w godzinach od 9.00 do 15.30, </w:t>
      </w:r>
      <w:r w:rsidR="006B6302">
        <w:rPr>
          <w:rFonts w:ascii="Lato" w:eastAsia="Times New Roman" w:hAnsi="Lato" w:cs="Arial"/>
          <w:spacing w:val="4"/>
          <w:lang w:eastAsia="pl-PL"/>
        </w:rPr>
        <w:br/>
      </w:r>
      <w:r w:rsidRPr="000679FC">
        <w:rPr>
          <w:rFonts w:ascii="Lato" w:eastAsia="Times New Roman" w:hAnsi="Lato" w:cs="Arial"/>
          <w:spacing w:val="4"/>
          <w:u w:val="single"/>
          <w:lang w:eastAsia="pl-PL"/>
        </w:rPr>
        <w:t xml:space="preserve">po wcześniejszym umówieniu się telefonicznie pod numerem telefonu (022) </w:t>
      </w:r>
      <w:r w:rsidRPr="000679FC">
        <w:rPr>
          <w:rFonts w:ascii="Lato" w:eastAsia="Times New Roman" w:hAnsi="Lato" w:cs="Arial"/>
          <w:bCs/>
          <w:iCs/>
          <w:spacing w:val="4"/>
          <w:u w:val="single"/>
          <w:lang w:eastAsia="pl-PL"/>
        </w:rPr>
        <w:t>323 40 70</w:t>
      </w:r>
      <w:r w:rsidRPr="000679FC">
        <w:rPr>
          <w:rFonts w:ascii="Lato" w:eastAsia="Times New Roman" w:hAnsi="Lato" w:cs="Arial"/>
          <w:spacing w:val="4"/>
          <w:lang w:eastAsia="pl-PL"/>
        </w:rPr>
        <w:t>.</w:t>
      </w:r>
    </w:p>
    <w:p w14:paraId="7A55B6D5" w14:textId="2292A19D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b/>
          <w:u w:val="single"/>
          <w:lang w:eastAsia="pl-PL"/>
        </w:rPr>
      </w:pPr>
      <w:r w:rsidRPr="00886D65">
        <w:rPr>
          <w:rFonts w:ascii="Lato" w:eastAsia="Times New Roman" w:hAnsi="Lato" w:cs="Arial"/>
          <w:bCs/>
          <w:spacing w:val="4"/>
          <w:u w:val="single"/>
          <w:lang w:eastAsia="pl-PL"/>
        </w:rPr>
        <w:t>Data publikacji obwieszczenia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: </w:t>
      </w:r>
      <w:r w:rsidR="00E426CC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1</w:t>
      </w:r>
      <w:r w:rsidR="000679FC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6</w:t>
      </w:r>
      <w:r w:rsidR="00E426CC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sierpnia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202</w:t>
      </w:r>
      <w:r w:rsidR="00E426CC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3</w:t>
      </w:r>
      <w:r w:rsidRPr="00886D65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 xml:space="preserve"> r.</w:t>
      </w:r>
    </w:p>
    <w:p w14:paraId="4553F62D" w14:textId="7545FD9A" w:rsidR="00886D65" w:rsidRPr="000679FC" w:rsidRDefault="00232582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647C02">
        <w:rPr>
          <w:rFonts w:ascii="Lato" w:hAnsi="Lato" w:cs="Arial"/>
          <w:noProof/>
          <w:spacing w:val="4"/>
          <w:sz w:val="20"/>
          <w:szCs w:val="20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41618E" wp14:editId="4AB311E5">
                <wp:simplePos x="0" y="0"/>
                <wp:positionH relativeFrom="margin">
                  <wp:posOffset>2305050</wp:posOffset>
                </wp:positionH>
                <wp:positionV relativeFrom="paragraph">
                  <wp:posOffset>199390</wp:posOffset>
                </wp:positionV>
                <wp:extent cx="3631565" cy="749935"/>
                <wp:effectExtent l="0" t="0" r="6985" b="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1565" cy="749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785CF2" w14:textId="77777777" w:rsidR="00232582" w:rsidRPr="008D7676" w:rsidRDefault="00232582" w:rsidP="00232582">
                            <w:pPr>
                              <w:pStyle w:val="Bezodstpw"/>
                              <w:ind w:left="708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000000"/>
                                <w:sz w:val="20"/>
                                <w:szCs w:val="20"/>
                              </w:rPr>
                              <w:t xml:space="preserve">                </w:t>
                            </w: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>MINISTER ROZWOJU I TECHNOLOGII</w:t>
                            </w:r>
                          </w:p>
                          <w:p w14:paraId="47929C43" w14:textId="77777777" w:rsidR="00232582" w:rsidRPr="008D7676" w:rsidRDefault="00232582" w:rsidP="00232582">
                            <w:pPr>
                              <w:pStyle w:val="Bezodstpw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               z up.</w:t>
                            </w:r>
                          </w:p>
                          <w:p w14:paraId="5E8182FD" w14:textId="77777777" w:rsidR="00232582" w:rsidRPr="008D7676" w:rsidRDefault="00232582" w:rsidP="00232582">
                            <w:pPr>
                              <w:pStyle w:val="Bezodstpw"/>
                              <w:jc w:val="center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Łukasz Ofiara</w:t>
                            </w:r>
                          </w:p>
                          <w:p w14:paraId="298B1D25" w14:textId="77777777" w:rsidR="00232582" w:rsidRPr="008D7676" w:rsidRDefault="00232582" w:rsidP="00232582">
                            <w:pPr>
                              <w:spacing w:after="0" w:line="240" w:lineRule="auto"/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8D7676">
                              <w:rPr>
                                <w:rFonts w:ascii="Calibri" w:hAnsi="Calibri" w:cs="Calibri"/>
                                <w:color w:val="FF0000"/>
                                <w:sz w:val="20"/>
                                <w:szCs w:val="20"/>
                              </w:rPr>
                              <w:t xml:space="preserve">            /podpisano kwalifikowanym podpisem elektronicznym/</w:t>
                            </w:r>
                          </w:p>
                          <w:p w14:paraId="58E9EA3C" w14:textId="77777777" w:rsidR="00232582" w:rsidRPr="00AE4057" w:rsidRDefault="00232582" w:rsidP="00232582">
                            <w:pPr>
                              <w:pStyle w:val="Bezodstpw"/>
                              <w:jc w:val="center"/>
                              <w:rPr>
                                <w:rFonts w:cs="Calibri"/>
                                <w:color w:val="000000"/>
                                <w:sz w:val="18"/>
                              </w:rPr>
                            </w:pPr>
                          </w:p>
                          <w:p w14:paraId="20CBD8D0" w14:textId="77777777" w:rsidR="00232582" w:rsidRPr="002A53E2" w:rsidRDefault="00232582" w:rsidP="00232582">
                            <w:pPr>
                              <w:spacing w:after="0" w:line="240" w:lineRule="auto"/>
                              <w:ind w:left="708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2A53E2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41618E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181.5pt;margin-top:15.7pt;width:285.95pt;height:59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" stroked="f">
                <v:textbox>
                  <w:txbxContent>
                    <w:p w14:paraId="7F785CF2" w14:textId="77777777" w:rsidR="00232582" w:rsidRPr="008D7676" w:rsidRDefault="00232582" w:rsidP="00232582">
                      <w:pPr>
                        <w:pStyle w:val="Bezodstpw"/>
                        <w:ind w:left="708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000000"/>
                          <w:sz w:val="20"/>
                          <w:szCs w:val="20"/>
                        </w:rPr>
                        <w:t xml:space="preserve">                </w:t>
                      </w: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>MINISTER ROZWOJU I TECHNOLOGII</w:t>
                      </w:r>
                    </w:p>
                    <w:p w14:paraId="47929C43" w14:textId="77777777" w:rsidR="00232582" w:rsidRPr="008D7676" w:rsidRDefault="00232582" w:rsidP="00232582">
                      <w:pPr>
                        <w:pStyle w:val="Bezodstpw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                     z up.</w:t>
                      </w:r>
                    </w:p>
                    <w:p w14:paraId="5E8182FD" w14:textId="77777777" w:rsidR="00232582" w:rsidRPr="008D7676" w:rsidRDefault="00232582" w:rsidP="00232582">
                      <w:pPr>
                        <w:pStyle w:val="Bezodstpw"/>
                        <w:jc w:val="center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Łukasz Ofiara</w:t>
                      </w:r>
                    </w:p>
                    <w:p w14:paraId="298B1D25" w14:textId="77777777" w:rsidR="00232582" w:rsidRPr="008D7676" w:rsidRDefault="00232582" w:rsidP="00232582">
                      <w:pPr>
                        <w:spacing w:after="0" w:line="240" w:lineRule="auto"/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</w:pPr>
                      <w:r w:rsidRPr="008D7676">
                        <w:rPr>
                          <w:rFonts w:ascii="Calibri" w:hAnsi="Calibri" w:cs="Calibri"/>
                          <w:color w:val="FF0000"/>
                          <w:sz w:val="20"/>
                          <w:szCs w:val="20"/>
                        </w:rPr>
                        <w:t xml:space="preserve">            /podpisano kwalifikowanym podpisem elektronicznym/</w:t>
                      </w:r>
                    </w:p>
                    <w:p w14:paraId="58E9EA3C" w14:textId="77777777" w:rsidR="00232582" w:rsidRPr="00AE4057" w:rsidRDefault="00232582" w:rsidP="00232582">
                      <w:pPr>
                        <w:pStyle w:val="Bezodstpw"/>
                        <w:jc w:val="center"/>
                        <w:rPr>
                          <w:rFonts w:cs="Calibri"/>
                          <w:color w:val="000000"/>
                          <w:sz w:val="18"/>
                        </w:rPr>
                      </w:pPr>
                    </w:p>
                    <w:p w14:paraId="20CBD8D0" w14:textId="77777777" w:rsidR="00232582" w:rsidRPr="002A53E2" w:rsidRDefault="00232582" w:rsidP="00232582">
                      <w:pPr>
                        <w:spacing w:after="0" w:line="240" w:lineRule="auto"/>
                        <w:ind w:left="708"/>
                        <w:rPr>
                          <w:rFonts w:ascii="Arial" w:hAnsi="Arial" w:cs="Arial"/>
                          <w:color w:val="FF0000"/>
                        </w:rPr>
                      </w:pPr>
                      <w:r w:rsidRPr="002A53E2">
                        <w:rPr>
                          <w:rFonts w:ascii="Arial" w:hAnsi="Arial" w:cs="Arial"/>
                          <w:color w:val="FF0000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86D65" w:rsidRPr="006B6302">
        <w:rPr>
          <w:rFonts w:ascii="Lato" w:eastAsia="Times New Roman" w:hAnsi="Lato" w:cs="Arial"/>
          <w:b/>
          <w:spacing w:val="4"/>
          <w:lang w:eastAsia="pl-PL"/>
        </w:rPr>
        <w:t>Załącznik:</w:t>
      </w:r>
      <w:r w:rsidR="00886D65" w:rsidRPr="006B6302">
        <w:rPr>
          <w:rFonts w:ascii="Lato" w:eastAsia="Times New Roman" w:hAnsi="Lato" w:cs="Arial"/>
          <w:spacing w:val="4"/>
          <w:lang w:eastAsia="pl-PL"/>
        </w:rPr>
        <w:t xml:space="preserve"> informacja o przetwarzaniu danych osobowych.</w:t>
      </w:r>
      <w:r w:rsidR="00886D65" w:rsidRPr="006B6302">
        <w:rPr>
          <w:rFonts w:ascii="Lato" w:eastAsia="Times New Roman" w:hAnsi="Lato" w:cs="Arial"/>
          <w:b/>
          <w:noProof/>
          <w:spacing w:val="4"/>
          <w:u w:val="single"/>
          <w:lang w:eastAsia="pl-PL"/>
        </w:rPr>
        <w:t xml:space="preserve"> </w:t>
      </w:r>
    </w:p>
    <w:p w14:paraId="4117EC4C" w14:textId="3F208AFD" w:rsidR="00886D65" w:rsidRPr="00886D65" w:rsidRDefault="00886D65" w:rsidP="00886D65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693B9FCA" w14:textId="57D3D959" w:rsidR="00886D65" w:rsidRPr="00886D65" w:rsidRDefault="00886D65" w:rsidP="00886D65">
      <w:pPr>
        <w:spacing w:after="240" w:line="240" w:lineRule="exact"/>
        <w:jc w:val="both"/>
        <w:rPr>
          <w:rFonts w:ascii="Arial" w:eastAsia="Times New Roman" w:hAnsi="Arial" w:cs="Arial"/>
          <w:bCs/>
          <w:spacing w:val="4"/>
          <w:sz w:val="20"/>
          <w:szCs w:val="24"/>
          <w:lang w:eastAsia="pl-PL"/>
        </w:rPr>
      </w:pPr>
    </w:p>
    <w:p w14:paraId="2E6A0BC7" w14:textId="77777777" w:rsidR="000D7734" w:rsidRPr="00624077" w:rsidRDefault="000D7734" w:rsidP="000D7734">
      <w:pPr>
        <w:spacing w:before="120" w:after="120" w:line="220" w:lineRule="exact"/>
        <w:jc w:val="center"/>
        <w:rPr>
          <w:rFonts w:ascii="Lato" w:eastAsia="Times New Roman" w:hAnsi="Lato" w:cs="Arial"/>
          <w:b/>
          <w:color w:val="000000"/>
          <w:spacing w:val="4"/>
          <w:lang w:eastAsia="en-GB"/>
        </w:rPr>
      </w:pPr>
      <w:r w:rsidRPr="00624077">
        <w:rPr>
          <w:rFonts w:ascii="Lato" w:eastAsia="Times New Roman" w:hAnsi="Lato" w:cs="Arial"/>
          <w:b/>
          <w:color w:val="000000"/>
          <w:spacing w:val="4"/>
          <w:lang w:eastAsia="en-GB"/>
        </w:rPr>
        <w:lastRenderedPageBreak/>
        <w:t>Informacja o przetwarzaniu danych osobowych</w:t>
      </w:r>
    </w:p>
    <w:p w14:paraId="3552951B" w14:textId="77777777" w:rsidR="000D7734" w:rsidRPr="00624077" w:rsidRDefault="000D7734" w:rsidP="000D7734">
      <w:pPr>
        <w:spacing w:after="80" w:line="20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>. zm.), zwanego dalej „RODO”, informuję, że:</w:t>
      </w:r>
    </w:p>
    <w:p w14:paraId="3C2EEF0C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 xml:space="preserve">Administratorem Pani/Pana danych osobowych jest Minister Rozwoju i Technologii, </w:t>
      </w:r>
      <w:r w:rsidRPr="00624077">
        <w:rPr>
          <w:rFonts w:ascii="Lato" w:eastAsia="Times New Roman" w:hAnsi="Lato" w:cs="Arial"/>
          <w:spacing w:val="4"/>
          <w:lang w:eastAsia="pl-PL"/>
        </w:rPr>
        <w:br/>
        <w:t xml:space="preserve">z siedzibą w Warszawie, Plac Trzech Krzyży 3/5, kancelaria@mrit.gov.pl,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tel.: </w:t>
      </w:r>
      <w:r w:rsidRPr="00624077">
        <w:rPr>
          <w:rFonts w:ascii="Lato" w:eastAsia="Times New Roman" w:hAnsi="Lato" w:cs="Arial"/>
          <w:bCs/>
          <w:spacing w:val="4"/>
          <w:lang w:eastAsia="pl-PL"/>
        </w:rPr>
        <w:t>+48</w:t>
      </w:r>
      <w:r w:rsidRPr="00624077">
        <w:rPr>
          <w:rFonts w:ascii="Lato" w:eastAsia="Times New Roman" w:hAnsi="Lato" w:cs="Times New Roman"/>
          <w:lang w:eastAsia="pl-PL"/>
        </w:rPr>
        <w:t xml:space="preserve"> </w:t>
      </w:r>
      <w:r w:rsidRPr="00624077">
        <w:rPr>
          <w:rFonts w:ascii="Lato" w:eastAsia="Times New Roman" w:hAnsi="Lato" w:cs="Arial"/>
          <w:bCs/>
          <w:spacing w:val="4"/>
          <w:lang w:eastAsia="pl-PL"/>
        </w:rPr>
        <w:t>222 500 123</w:t>
      </w:r>
      <w:r w:rsidRPr="00624077">
        <w:rPr>
          <w:rFonts w:ascii="Lato" w:eastAsia="Times New Roman" w:hAnsi="Lato" w:cs="Arial"/>
          <w:spacing w:val="4"/>
          <w:lang w:eastAsia="pl-PL"/>
        </w:rPr>
        <w:t>, natomiast wykonującym obowiązki administratora jest Dyrektor Departamentu Lokalizacji Inwestycji.</w:t>
      </w:r>
    </w:p>
    <w:p w14:paraId="6F9568B6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5" w:hanging="425"/>
        <w:jc w:val="both"/>
        <w:rPr>
          <w:rFonts w:ascii="Lato" w:eastAsia="Times New Roman" w:hAnsi="Lato" w:cs="Arial"/>
          <w:spacing w:val="4"/>
          <w:lang w:eastAsia="en-GB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 xml:space="preserve">Dane kontaktowe do Inspektora Ochrony Danych w Ministerstwie Rozwoju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i Technologii: Inspektor Ochrony Danych, Ministerstwo Rozwoju i Technologii, </w:t>
      </w:r>
      <w:r w:rsidRPr="00624077">
        <w:rPr>
          <w:rFonts w:ascii="Lato" w:eastAsia="Times New Roman" w:hAnsi="Lato" w:cs="Arial"/>
          <w:spacing w:val="4"/>
          <w:lang w:eastAsia="en-GB"/>
        </w:rPr>
        <w:t>Plac Trzech Krzyży 3/5, 00-507 Warszawa</w:t>
      </w:r>
      <w:r w:rsidRPr="00624077">
        <w:rPr>
          <w:rFonts w:ascii="Lato" w:eastAsia="Times New Roman" w:hAnsi="Lato" w:cs="Arial"/>
          <w:spacing w:val="4"/>
          <w:lang w:eastAsia="pl-PL"/>
        </w:rPr>
        <w:t>, adres e-mail: iod@mrit.gov.pl.</w:t>
      </w:r>
    </w:p>
    <w:p w14:paraId="51DF07A6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>
        <w:rPr>
          <w:rFonts w:ascii="Lato" w:eastAsia="Times New Roman" w:hAnsi="Lato" w:cs="Arial"/>
          <w:color w:val="000000"/>
          <w:spacing w:val="4"/>
          <w:lang w:eastAsia="en-GB"/>
        </w:rPr>
        <w:t xml:space="preserve">. </w:t>
      </w: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>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3</w:t>
      </w: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775</w:t>
      </w:r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 xml:space="preserve"> z </w:t>
      </w:r>
      <w:proofErr w:type="spellStart"/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>późn</w:t>
      </w:r>
      <w:proofErr w:type="spellEnd"/>
      <w:r w:rsidRPr="00624077">
        <w:rPr>
          <w:rFonts w:ascii="Lato" w:eastAsia="Times New Roman" w:hAnsi="Lato" w:cs="Arial"/>
          <w:color w:val="000000"/>
          <w:spacing w:val="4"/>
          <w:lang w:eastAsia="en-GB"/>
        </w:rPr>
        <w:t xml:space="preserve">. zm.), dalej „KPA”, oraz w związku z </w:t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ustawą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z dnia 24 kwietnia 2009 r. o inwestycjach w zakresie terminalu </w:t>
      </w:r>
      <w:proofErr w:type="spellStart"/>
      <w:r w:rsidRPr="00624077">
        <w:rPr>
          <w:rFonts w:ascii="Lato" w:eastAsia="Times New Roman" w:hAnsi="Lato" w:cs="Arial"/>
          <w:spacing w:val="4"/>
          <w:lang w:eastAsia="pl-PL"/>
        </w:rPr>
        <w:t>regazyfikacyjnego</w:t>
      </w:r>
      <w:proofErr w:type="spellEnd"/>
      <w:r w:rsidRPr="00624077">
        <w:rPr>
          <w:rFonts w:ascii="Lato" w:eastAsia="Times New Roman" w:hAnsi="Lato" w:cs="Arial"/>
          <w:spacing w:val="4"/>
          <w:lang w:eastAsia="pl-PL"/>
        </w:rPr>
        <w:t xml:space="preserve"> skroplonego gazu ziemnego w Świnoujściu (</w:t>
      </w:r>
      <w:proofErr w:type="spellStart"/>
      <w:r w:rsidRPr="008E08DF">
        <w:rPr>
          <w:rFonts w:ascii="Lato" w:eastAsia="Times New Roman" w:hAnsi="Lato" w:cs="Arial"/>
          <w:spacing w:val="4"/>
          <w:lang w:eastAsia="pl-PL"/>
        </w:rPr>
        <w:t>t.j</w:t>
      </w:r>
      <w:proofErr w:type="spellEnd"/>
      <w:r w:rsidRPr="008E08DF">
        <w:rPr>
          <w:rFonts w:ascii="Lato" w:eastAsia="Times New Roman" w:hAnsi="Lato" w:cs="Arial"/>
          <w:spacing w:val="4"/>
          <w:lang w:eastAsia="pl-PL"/>
        </w:rPr>
        <w:t>. Dz. U. z 202</w:t>
      </w:r>
      <w:r>
        <w:rPr>
          <w:rFonts w:ascii="Lato" w:eastAsia="Times New Roman" w:hAnsi="Lato" w:cs="Arial"/>
          <w:spacing w:val="4"/>
          <w:lang w:eastAsia="pl-PL"/>
        </w:rPr>
        <w:t>3</w:t>
      </w:r>
      <w:r w:rsidRPr="008E08DF">
        <w:rPr>
          <w:rFonts w:ascii="Lato" w:eastAsia="Times New Roman" w:hAnsi="Lato" w:cs="Arial"/>
          <w:spacing w:val="4"/>
          <w:lang w:eastAsia="pl-PL"/>
        </w:rPr>
        <w:t xml:space="preserve"> r. poz. </w:t>
      </w:r>
      <w:r>
        <w:rPr>
          <w:rFonts w:ascii="Lato" w:eastAsia="Times New Roman" w:hAnsi="Lato" w:cs="Arial"/>
          <w:spacing w:val="4"/>
          <w:lang w:eastAsia="pl-PL"/>
        </w:rPr>
        <w:t>924</w:t>
      </w:r>
      <w:r w:rsidRPr="00624077">
        <w:rPr>
          <w:rFonts w:ascii="Lato" w:eastAsia="Times New Roman" w:hAnsi="Lato" w:cs="Arial"/>
          <w:spacing w:val="4"/>
          <w:lang w:eastAsia="pl-PL"/>
        </w:rPr>
        <w:t>).</w:t>
      </w:r>
    </w:p>
    <w:p w14:paraId="74355D1E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3E4244BB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0F538517" w14:textId="77777777" w:rsidR="000D7734" w:rsidRPr="00624077" w:rsidRDefault="000D7734" w:rsidP="000D7734">
      <w:pPr>
        <w:numPr>
          <w:ilvl w:val="0"/>
          <w:numId w:val="4"/>
        </w:numPr>
        <w:suppressAutoHyphens/>
        <w:spacing w:after="80" w:line="200" w:lineRule="exact"/>
        <w:ind w:hanging="29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 KPA;</w:t>
      </w:r>
    </w:p>
    <w:p w14:paraId="12257DF4" w14:textId="77777777" w:rsidR="000D7734" w:rsidRPr="00624077" w:rsidRDefault="000D7734" w:rsidP="000D7734">
      <w:pPr>
        <w:numPr>
          <w:ilvl w:val="0"/>
          <w:numId w:val="4"/>
        </w:numPr>
        <w:suppressAutoHyphens/>
        <w:spacing w:after="80" w:line="200" w:lineRule="exact"/>
        <w:ind w:hanging="29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435DAEC4" w14:textId="77777777" w:rsidR="000D7734" w:rsidRPr="00624077" w:rsidRDefault="000D7734" w:rsidP="000D7734">
      <w:pPr>
        <w:numPr>
          <w:ilvl w:val="0"/>
          <w:numId w:val="4"/>
        </w:numPr>
        <w:suppressAutoHyphens/>
        <w:spacing w:after="80" w:line="200" w:lineRule="exact"/>
        <w:ind w:hanging="29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 xml:space="preserve">inne podmioty, w tym dostawcy usług informatycznych, które na podstawie stosownych umów podpisanych z Ministerstwem </w:t>
      </w:r>
      <w:r w:rsidRPr="00624077">
        <w:rPr>
          <w:rFonts w:ascii="Lato" w:eastAsia="Times New Roman" w:hAnsi="Lato" w:cs="Arial"/>
          <w:spacing w:val="4"/>
          <w:lang w:eastAsia="pl-PL"/>
        </w:rPr>
        <w:t>Rozwoju i Technologii</w:t>
      </w: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</w:t>
      </w:r>
      <w:r w:rsidRPr="00624077">
        <w:rPr>
          <w:rFonts w:ascii="Lato" w:eastAsia="Times New Roman" w:hAnsi="Lato" w:cs="Arial"/>
          <w:spacing w:val="4"/>
          <w:lang w:eastAsia="pl-PL"/>
        </w:rPr>
        <w:t>Rozwoju i Technologii</w:t>
      </w: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C0666B9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C9FB907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tj. ustawie z dnia 14 lipca 1983 r. </w:t>
      </w:r>
      <w:r w:rsidRPr="00624077">
        <w:rPr>
          <w:rFonts w:ascii="Lato" w:eastAsia="Times New Roman" w:hAnsi="Lato" w:cs="Arial"/>
          <w:iCs/>
          <w:spacing w:val="4"/>
          <w:lang w:eastAsia="pl-PL"/>
        </w:rPr>
        <w:t>o narodowym zasobie archiwalnym i archiwach</w:t>
      </w:r>
      <w:r w:rsidRPr="00624077">
        <w:rPr>
          <w:rFonts w:ascii="Lato" w:eastAsia="Times New Roman" w:hAnsi="Lato" w:cs="Arial"/>
          <w:i/>
          <w:iCs/>
          <w:spacing w:val="4"/>
          <w:lang w:eastAsia="pl-PL"/>
        </w:rPr>
        <w:t xml:space="preserve"> </w:t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(Dz. U. z 2020 r. poz. 164, z </w:t>
      </w:r>
      <w:proofErr w:type="spellStart"/>
      <w:r w:rsidRPr="00624077">
        <w:rPr>
          <w:rFonts w:ascii="Lato" w:eastAsia="Times New Roman" w:hAnsi="Lato" w:cs="Arial"/>
          <w:spacing w:val="4"/>
          <w:lang w:eastAsia="pl-PL"/>
        </w:rPr>
        <w:t>późn</w:t>
      </w:r>
      <w:proofErr w:type="spellEnd"/>
      <w:r w:rsidRPr="00624077">
        <w:rPr>
          <w:rFonts w:ascii="Lato" w:eastAsia="Times New Roman" w:hAnsi="Lato" w:cs="Arial"/>
          <w:spacing w:val="4"/>
          <w:lang w:eastAsia="pl-PL"/>
        </w:rPr>
        <w:t>. zm.).</w:t>
      </w:r>
    </w:p>
    <w:p w14:paraId="3689F1B9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>Przysługuje Pani/Panu:</w:t>
      </w:r>
    </w:p>
    <w:p w14:paraId="650B182D" w14:textId="77777777" w:rsidR="000D7734" w:rsidRPr="00624077" w:rsidRDefault="000D7734" w:rsidP="000D7734">
      <w:pPr>
        <w:numPr>
          <w:ilvl w:val="0"/>
          <w:numId w:val="5"/>
        </w:numPr>
        <w:suppressAutoHyphens/>
        <w:spacing w:after="80" w:line="200" w:lineRule="exact"/>
        <w:ind w:hanging="29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75AB6B9C" w14:textId="77777777" w:rsidR="000D7734" w:rsidRPr="00624077" w:rsidRDefault="000D7734" w:rsidP="000D7734">
      <w:pPr>
        <w:numPr>
          <w:ilvl w:val="0"/>
          <w:numId w:val="5"/>
        </w:numPr>
        <w:suppressAutoHyphens/>
        <w:spacing w:after="80" w:line="200" w:lineRule="exact"/>
        <w:ind w:hanging="29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4C4C23C7" w14:textId="5848CA9A" w:rsidR="000D7734" w:rsidRPr="00624077" w:rsidRDefault="000D7734" w:rsidP="000D7734">
      <w:pPr>
        <w:numPr>
          <w:ilvl w:val="0"/>
          <w:numId w:val="5"/>
        </w:numPr>
        <w:suppressAutoHyphens/>
        <w:spacing w:after="80" w:line="200" w:lineRule="exact"/>
        <w:ind w:hanging="294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 xml:space="preserve">prawo żądania ograniczenia przetwarzania, z zastrzeżeniem art. 2a § 3 KPA </w:t>
      </w:r>
      <w:r w:rsidR="000679FC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624077">
        <w:rPr>
          <w:rFonts w:ascii="Lato" w:eastAsia="Times New Roman" w:hAnsi="Lato" w:cs="Arial"/>
          <w:color w:val="000000"/>
          <w:spacing w:val="4"/>
          <w:lang w:eastAsia="pl-PL"/>
        </w:rPr>
        <w:t>- wystąpienie z żądaniem nie wpływa na tok i wynik postępowania.</w:t>
      </w:r>
    </w:p>
    <w:p w14:paraId="2005568C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>Pani/Pana dane osobowe nie będą przekazywane do państwa trzeciego.</w:t>
      </w:r>
    </w:p>
    <w:p w14:paraId="07D5F6C1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spacing w:val="4"/>
          <w:lang w:eastAsia="pl-PL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>Pani/Pana dane nie podlegają zautomatyzowanemu podejmowaniu decyzji, w tym również profilowaniu.</w:t>
      </w:r>
    </w:p>
    <w:p w14:paraId="3667FEF0" w14:textId="77777777" w:rsidR="000D7734" w:rsidRPr="00624077" w:rsidRDefault="000D7734" w:rsidP="000D7734">
      <w:pPr>
        <w:numPr>
          <w:ilvl w:val="0"/>
          <w:numId w:val="3"/>
        </w:numPr>
        <w:suppressAutoHyphens/>
        <w:spacing w:after="80" w:line="200" w:lineRule="exact"/>
        <w:ind w:left="426" w:hanging="426"/>
        <w:jc w:val="both"/>
        <w:rPr>
          <w:rFonts w:ascii="Lato" w:eastAsia="Times New Roman" w:hAnsi="Lato" w:cs="Arial"/>
          <w:b/>
          <w:spacing w:val="4"/>
          <w:u w:val="single"/>
          <w:lang w:eastAsia="pl-PL"/>
        </w:rPr>
      </w:pPr>
      <w:r w:rsidRPr="00624077">
        <w:rPr>
          <w:rFonts w:ascii="Lato" w:eastAsia="Times New Roman" w:hAnsi="Lato" w:cs="Arial"/>
          <w:spacing w:val="4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624077">
        <w:rPr>
          <w:rFonts w:ascii="Lato" w:eastAsia="Times New Roman" w:hAnsi="Lato" w:cs="Arial"/>
          <w:spacing w:val="4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pacing w:val="4"/>
          <w:lang w:eastAsia="pl-PL"/>
        </w:rPr>
        <w:br/>
      </w:r>
      <w:r w:rsidRPr="00624077">
        <w:rPr>
          <w:rFonts w:ascii="Lato" w:eastAsia="Times New Roman" w:hAnsi="Lato" w:cs="Arial"/>
          <w:spacing w:val="4"/>
          <w:lang w:eastAsia="pl-PL"/>
        </w:rPr>
        <w:t>ul. Stawki 2, 00-193 Warszawa.</w:t>
      </w:r>
    </w:p>
    <w:p w14:paraId="4A3B9B7A" w14:textId="46EDDDFD" w:rsidR="004116FD" w:rsidRPr="00886D65" w:rsidRDefault="004116FD" w:rsidP="000D7734">
      <w:pPr>
        <w:spacing w:before="120" w:after="120" w:line="22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u w:val="single"/>
          <w:lang w:eastAsia="pl-PL"/>
        </w:rPr>
      </w:pPr>
    </w:p>
    <w:sectPr w:rsidR="004116FD" w:rsidRPr="00886D65" w:rsidSect="004116FD">
      <w:headerReference w:type="default" r:id="rId8"/>
      <w:headerReference w:type="first" r:id="rId9"/>
      <w:foot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FCDEB9" w14:textId="77777777" w:rsidR="00A50E73" w:rsidRDefault="00A50E73" w:rsidP="009276B2">
      <w:pPr>
        <w:spacing w:after="0" w:line="240" w:lineRule="auto"/>
      </w:pPr>
      <w:r>
        <w:separator/>
      </w:r>
    </w:p>
  </w:endnote>
  <w:endnote w:type="continuationSeparator" w:id="0">
    <w:p w14:paraId="0AC8D39C" w14:textId="77777777" w:rsidR="00A50E73" w:rsidRDefault="00A50E7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49DEA039-FBD1-4322-96E9-59E7FC5596C4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2" w:fontKey="{82D28712-10F4-4475-B789-3D34DC97D24C}"/>
    <w:embedBold r:id="rId3" w:fontKey="{F17B9EBC-BAF7-4CCB-8786-85191C11FD96}"/>
    <w:embedItalic r:id="rId4" w:fontKey="{E53D6CB5-7B3F-481B-9544-7AE78ED56BC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11162082-549F-4FBE-A8BA-09B80201A7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03D06" w14:textId="77777777" w:rsidR="00A50E73" w:rsidRDefault="00A50E73" w:rsidP="009276B2">
      <w:pPr>
        <w:spacing w:after="0" w:line="240" w:lineRule="auto"/>
      </w:pPr>
      <w:r>
        <w:separator/>
      </w:r>
    </w:p>
  </w:footnote>
  <w:footnote w:type="continuationSeparator" w:id="0">
    <w:p w14:paraId="1C52A963" w14:textId="77777777" w:rsidR="00A50E73" w:rsidRDefault="00A50E7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078E7070" w:rsidR="009276B2" w:rsidRDefault="00886D65" w:rsidP="009276B2">
    <w:pPr>
      <w:pStyle w:val="Nagwek"/>
      <w:tabs>
        <w:tab w:val="clear" w:pos="4536"/>
      </w:tabs>
    </w:pPr>
    <w:r w:rsidRPr="00886D65">
      <w:rPr>
        <w:rFonts w:ascii="Arial" w:eastAsia="Times New Roman" w:hAnsi="Arial" w:cs="Arial"/>
        <w:b/>
        <w:noProof/>
        <w:color w:val="000000"/>
        <w:spacing w:val="4"/>
        <w:sz w:val="20"/>
        <w:szCs w:val="20"/>
        <w:lang w:eastAsia="en-GB"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7E7C384C" wp14:editId="012A01DD">
              <wp:simplePos x="0" y="0"/>
              <wp:positionH relativeFrom="column">
                <wp:posOffset>3676650</wp:posOffset>
              </wp:positionH>
              <wp:positionV relativeFrom="paragraph">
                <wp:posOffset>388620</wp:posOffset>
              </wp:positionV>
              <wp:extent cx="2360930" cy="140462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08DFF" w14:textId="11C4E019" w:rsidR="00886D65" w:rsidRPr="000D7734" w:rsidRDefault="00886D65" w:rsidP="00886D65">
                          <w:pPr>
                            <w:jc w:val="center"/>
                            <w:rPr>
                              <w:rFonts w:ascii="Lato" w:hAnsi="Lato"/>
                            </w:rPr>
                          </w:pPr>
                          <w:r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t xml:space="preserve">Załącznik do obwieszczenia </w:t>
                          </w:r>
                          <w:r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br/>
                            <w:t>Ministra Rozwoju i Technologii</w:t>
                          </w:r>
                          <w:r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br/>
                            <w:t>znak: DLI-II.7620.</w:t>
                          </w:r>
                          <w:r w:rsidR="000D7734"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t>14</w:t>
                          </w:r>
                          <w:r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t>.202</w:t>
                          </w:r>
                          <w:r w:rsidR="000D7734"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t>3</w:t>
                          </w:r>
                          <w:r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t>.KS.</w:t>
                          </w:r>
                          <w:r w:rsidR="000D7734" w:rsidRPr="000D7734">
                            <w:rPr>
                              <w:rFonts w:ascii="Lato" w:eastAsia="Times New Roman" w:hAnsi="Lato" w:cs="Arial"/>
                              <w:color w:val="000000"/>
                              <w:lang w:eastAsia="en-GB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E7C384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9.5pt;margin-top:30.6pt;width:185.9pt;height:110.6pt;z-index:25167360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GpbNfOEAAAAKAQAADwAAAAAAAAAAAAAAAABoBAAAZHJzL2Rvd25yZXYueG1sUEsFBgAAAAAEAAQA&#10;8wAAAHYFAAAAAA==&#10;" stroked="f">
              <v:textbox style="mso-fit-shape-to-text:t">
                <w:txbxContent>
                  <w:p w14:paraId="57708DFF" w14:textId="11C4E019" w:rsidR="00886D65" w:rsidRPr="000D7734" w:rsidRDefault="00886D65" w:rsidP="00886D65">
                    <w:pPr>
                      <w:jc w:val="center"/>
                      <w:rPr>
                        <w:rFonts w:ascii="Lato" w:hAnsi="Lato"/>
                      </w:rPr>
                    </w:pPr>
                    <w:r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t xml:space="preserve">Załącznik do obwieszczenia </w:t>
                    </w:r>
                    <w:r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br/>
                      <w:t>Ministra Rozwoju i Technologii</w:t>
                    </w:r>
                    <w:r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br/>
                      <w:t>znak: DLI-II.7620.</w:t>
                    </w:r>
                    <w:r w:rsidR="000D7734"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t>14</w:t>
                    </w:r>
                    <w:r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t>.202</w:t>
                    </w:r>
                    <w:r w:rsidR="000D7734"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t>3</w:t>
                    </w:r>
                    <w:r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t>.KS.</w:t>
                    </w:r>
                    <w:r w:rsidR="000D7734" w:rsidRPr="000D7734">
                      <w:rPr>
                        <w:rFonts w:ascii="Lato" w:eastAsia="Times New Roman" w:hAnsi="Lato" w:cs="Arial"/>
                        <w:color w:val="000000"/>
                        <w:lang w:eastAsia="en-GB"/>
                      </w:rPr>
                      <w:t>3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6C182FE2"/>
    <w:lvl w:ilvl="0" w:tplc="5E18420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53A74"/>
    <w:multiLevelType w:val="hybridMultilevel"/>
    <w:tmpl w:val="75662E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777367787">
    <w:abstractNumId w:val="2"/>
  </w:num>
  <w:num w:numId="4" w16cid:durableId="1502621592">
    <w:abstractNumId w:val="4"/>
  </w:num>
  <w:num w:numId="5" w16cid:durableId="690762344">
    <w:abstractNumId w:val="5"/>
  </w:num>
  <w:num w:numId="6" w16cid:durableId="1533879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679FC"/>
    <w:rsid w:val="000D7734"/>
    <w:rsid w:val="00100315"/>
    <w:rsid w:val="00113528"/>
    <w:rsid w:val="001236B0"/>
    <w:rsid w:val="00166A88"/>
    <w:rsid w:val="00183B62"/>
    <w:rsid w:val="00196E03"/>
    <w:rsid w:val="001B70EB"/>
    <w:rsid w:val="0022497D"/>
    <w:rsid w:val="00232582"/>
    <w:rsid w:val="00274D44"/>
    <w:rsid w:val="002830CF"/>
    <w:rsid w:val="002E0C9D"/>
    <w:rsid w:val="00343A14"/>
    <w:rsid w:val="00362CAD"/>
    <w:rsid w:val="0039275F"/>
    <w:rsid w:val="003A1976"/>
    <w:rsid w:val="003C123B"/>
    <w:rsid w:val="003D2AD6"/>
    <w:rsid w:val="003F0446"/>
    <w:rsid w:val="004116FD"/>
    <w:rsid w:val="00475A9A"/>
    <w:rsid w:val="004A2223"/>
    <w:rsid w:val="004F5D02"/>
    <w:rsid w:val="00557D28"/>
    <w:rsid w:val="00565D32"/>
    <w:rsid w:val="00574D76"/>
    <w:rsid w:val="00584CC7"/>
    <w:rsid w:val="00590C4E"/>
    <w:rsid w:val="0059434A"/>
    <w:rsid w:val="00596982"/>
    <w:rsid w:val="005D01A8"/>
    <w:rsid w:val="005E56C6"/>
    <w:rsid w:val="00625B62"/>
    <w:rsid w:val="006410DE"/>
    <w:rsid w:val="00647AF4"/>
    <w:rsid w:val="00673E82"/>
    <w:rsid w:val="00680BEB"/>
    <w:rsid w:val="006B6302"/>
    <w:rsid w:val="0070631E"/>
    <w:rsid w:val="00716214"/>
    <w:rsid w:val="007475AB"/>
    <w:rsid w:val="00797577"/>
    <w:rsid w:val="007C0044"/>
    <w:rsid w:val="008350AD"/>
    <w:rsid w:val="00886D65"/>
    <w:rsid w:val="008B0A7D"/>
    <w:rsid w:val="008B10E0"/>
    <w:rsid w:val="008F7FB6"/>
    <w:rsid w:val="009276B2"/>
    <w:rsid w:val="0093525C"/>
    <w:rsid w:val="00947F4D"/>
    <w:rsid w:val="00975E1D"/>
    <w:rsid w:val="00A50E73"/>
    <w:rsid w:val="00AD6984"/>
    <w:rsid w:val="00AE6415"/>
    <w:rsid w:val="00B06E81"/>
    <w:rsid w:val="00B20AD8"/>
    <w:rsid w:val="00B36262"/>
    <w:rsid w:val="00B61911"/>
    <w:rsid w:val="00B84D3E"/>
    <w:rsid w:val="00B87744"/>
    <w:rsid w:val="00BA0BEF"/>
    <w:rsid w:val="00BD1152"/>
    <w:rsid w:val="00BE24AE"/>
    <w:rsid w:val="00BE6444"/>
    <w:rsid w:val="00C44F50"/>
    <w:rsid w:val="00C52239"/>
    <w:rsid w:val="00C53987"/>
    <w:rsid w:val="00C613E3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3400A"/>
    <w:rsid w:val="00E426CC"/>
    <w:rsid w:val="00EB4EA7"/>
    <w:rsid w:val="00EE34A9"/>
    <w:rsid w:val="00F05F16"/>
    <w:rsid w:val="00F13890"/>
    <w:rsid w:val="00F321F5"/>
    <w:rsid w:val="00F40743"/>
    <w:rsid w:val="00F4221D"/>
    <w:rsid w:val="00F77CB7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679F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574D76"/>
    <w:pPr>
      <w:ind w:left="720"/>
      <w:contextualSpacing/>
    </w:pPr>
  </w:style>
  <w:style w:type="paragraph" w:styleId="Bezodstpw">
    <w:name w:val="No Spacing"/>
    <w:uiPriority w:val="1"/>
    <w:qFormat/>
    <w:rsid w:val="002325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863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2023-08-09T10:43:00Z</cp:lastPrinted>
  <dcterms:created xsi:type="dcterms:W3CDTF">2023-08-16T05:56:00Z</dcterms:created>
  <dcterms:modified xsi:type="dcterms:W3CDTF">2023-08-16T05:56:00Z</dcterms:modified>
</cp:coreProperties>
</file>