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3F11" w14:textId="77777777" w:rsidR="00035740" w:rsidRDefault="00035740" w:rsidP="00D81EE0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65C621D" w14:textId="23B5FD8C" w:rsidR="00D81EE0" w:rsidRDefault="009F08CF" w:rsidP="00D81EE0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F80662">
        <w:rPr>
          <w:rFonts w:ascii="Calibri" w:hAnsi="Calibri"/>
          <w:b/>
          <w:sz w:val="22"/>
          <w:szCs w:val="22"/>
        </w:rPr>
        <w:t xml:space="preserve">WYKAZ METOD BADAWCZYCH </w:t>
      </w:r>
      <w:r>
        <w:rPr>
          <w:rFonts w:ascii="Calibri" w:hAnsi="Calibri"/>
          <w:b/>
          <w:sz w:val="22"/>
          <w:szCs w:val="22"/>
        </w:rPr>
        <w:t xml:space="preserve">STOSOWANYCH W ZAKRESIE BADAŃ RADIACYJNYCH </w:t>
      </w:r>
      <w:r>
        <w:rPr>
          <w:rFonts w:ascii="Calibri" w:hAnsi="Calibri"/>
          <w:b/>
          <w:sz w:val="22"/>
          <w:szCs w:val="22"/>
        </w:rPr>
        <w:br/>
        <w:t>ORAZ ŚRODOWISKA PRACY</w:t>
      </w:r>
    </w:p>
    <w:p w14:paraId="012CE4F4" w14:textId="3D7A5A2F" w:rsidR="008C5AE6" w:rsidRPr="006007F7" w:rsidRDefault="00D81EE0" w:rsidP="00D81EE0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Obowiązujący od </w:t>
      </w:r>
      <w:r w:rsidR="00AC7B1B">
        <w:rPr>
          <w:rFonts w:ascii="Calibri" w:hAnsi="Calibri"/>
          <w:b/>
          <w:sz w:val="22"/>
          <w:szCs w:val="22"/>
        </w:rPr>
        <w:t>23.12.2024</w:t>
      </w:r>
      <w:r w:rsidR="00990329" w:rsidRPr="006007F7">
        <w:rPr>
          <w:rFonts w:ascii="Calibri" w:hAnsi="Calibri"/>
          <w:b/>
          <w:sz w:val="22"/>
          <w:szCs w:val="22"/>
        </w:rPr>
        <w:t xml:space="preserve"> r.</w:t>
      </w:r>
    </w:p>
    <w:p w14:paraId="32582621" w14:textId="77777777" w:rsidR="00AA6BD1" w:rsidRPr="00433AB6" w:rsidRDefault="00AA6BD1" w:rsidP="00D81EE0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0"/>
        <w:gridCol w:w="4618"/>
        <w:gridCol w:w="761"/>
      </w:tblGrid>
      <w:tr w:rsidR="00D81EE0" w:rsidRPr="00B92378" w14:paraId="056B5159" w14:textId="77777777" w:rsidTr="00F6780E">
        <w:trPr>
          <w:trHeight w:val="283"/>
          <w:tblHeader/>
          <w:jc w:val="center"/>
        </w:trPr>
        <w:tc>
          <w:tcPr>
            <w:tcW w:w="4490" w:type="dxa"/>
            <w:vAlign w:val="center"/>
          </w:tcPr>
          <w:p w14:paraId="7ABB9062" w14:textId="77777777" w:rsidR="00D81EE0" w:rsidRPr="0008668A" w:rsidRDefault="00D81EE0" w:rsidP="00350E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68A">
              <w:rPr>
                <w:b/>
                <w:color w:val="000000"/>
                <w:sz w:val="18"/>
                <w:szCs w:val="18"/>
              </w:rPr>
              <w:t>Badany obiekt</w:t>
            </w:r>
          </w:p>
        </w:tc>
        <w:tc>
          <w:tcPr>
            <w:tcW w:w="4618" w:type="dxa"/>
            <w:vAlign w:val="center"/>
          </w:tcPr>
          <w:p w14:paraId="089F077D" w14:textId="77777777" w:rsidR="00D81EE0" w:rsidRPr="00506D15" w:rsidRDefault="00D81EE0" w:rsidP="00350E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Dokumenty odniesienia</w:t>
            </w:r>
          </w:p>
        </w:tc>
        <w:tc>
          <w:tcPr>
            <w:tcW w:w="761" w:type="dxa"/>
            <w:vAlign w:val="center"/>
          </w:tcPr>
          <w:p w14:paraId="57EEF64A" w14:textId="77777777" w:rsidR="00D81EE0" w:rsidRPr="008E63B2" w:rsidRDefault="00D81EE0" w:rsidP="009E4C5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90329" w:rsidRPr="00B92378" w14:paraId="2344F293" w14:textId="77777777" w:rsidTr="00BB13C2">
        <w:trPr>
          <w:trHeight w:val="1029"/>
          <w:jc w:val="center"/>
        </w:trPr>
        <w:tc>
          <w:tcPr>
            <w:tcW w:w="4490" w:type="dxa"/>
            <w:vAlign w:val="center"/>
          </w:tcPr>
          <w:p w14:paraId="011C7C5B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radiografii ogólnej analogowej</w:t>
            </w:r>
          </w:p>
        </w:tc>
        <w:tc>
          <w:tcPr>
            <w:tcW w:w="4618" w:type="dxa"/>
            <w:vAlign w:val="center"/>
          </w:tcPr>
          <w:p w14:paraId="24302270" w14:textId="77777777" w:rsidR="00BB13C2" w:rsidRPr="00BB13C2" w:rsidRDefault="00BB13C2" w:rsidP="00BB13C2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</w:p>
          <w:p w14:paraId="29463634" w14:textId="4516C3CB" w:rsidR="00BB13C2" w:rsidRPr="00BB13C2" w:rsidRDefault="00BB13C2" w:rsidP="00BB13C2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z dnia 12 grudnia 2022 r.</w:t>
            </w:r>
          </w:p>
          <w:p w14:paraId="059A2ECD" w14:textId="77777777" w:rsidR="00BB13C2" w:rsidRPr="00BB13C2" w:rsidRDefault="00BB13C2" w:rsidP="00BB13C2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229E2670" w14:textId="6E5D0A44" w:rsidR="00990329" w:rsidRPr="00BB13C2" w:rsidRDefault="00BB13C2" w:rsidP="00BB13C2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PB-OBŚPBR-03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5 z dnia 29.11.2023 r</w:t>
            </w:r>
          </w:p>
        </w:tc>
        <w:tc>
          <w:tcPr>
            <w:tcW w:w="761" w:type="dxa"/>
            <w:vAlign w:val="center"/>
          </w:tcPr>
          <w:p w14:paraId="283563DE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26688800" w14:textId="77777777" w:rsidTr="00BB13C2">
        <w:trPr>
          <w:trHeight w:val="1129"/>
          <w:jc w:val="center"/>
        </w:trPr>
        <w:tc>
          <w:tcPr>
            <w:tcW w:w="4490" w:type="dxa"/>
            <w:vAlign w:val="center"/>
          </w:tcPr>
          <w:p w14:paraId="271AAA5A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radiografii ogólnej cyfrowej</w:t>
            </w:r>
          </w:p>
        </w:tc>
        <w:tc>
          <w:tcPr>
            <w:tcW w:w="4618" w:type="dxa"/>
            <w:vAlign w:val="center"/>
          </w:tcPr>
          <w:p w14:paraId="1BD9A174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</w:p>
          <w:p w14:paraId="15B89FE4" w14:textId="1ED8C814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z dnia 12 grudnia 2022 r.</w:t>
            </w:r>
          </w:p>
          <w:p w14:paraId="66DAAF2A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492569C5" w14:textId="31531E38" w:rsidR="00990329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PB-OBŚPBR-03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5 z dnia 29.11.2023 r</w:t>
            </w:r>
          </w:p>
        </w:tc>
        <w:tc>
          <w:tcPr>
            <w:tcW w:w="761" w:type="dxa"/>
            <w:vAlign w:val="center"/>
          </w:tcPr>
          <w:p w14:paraId="3B577D23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0F8B720E" w14:textId="77777777" w:rsidTr="00BB13C2">
        <w:trPr>
          <w:trHeight w:val="1117"/>
          <w:jc w:val="center"/>
        </w:trPr>
        <w:tc>
          <w:tcPr>
            <w:tcW w:w="4490" w:type="dxa"/>
            <w:vAlign w:val="center"/>
          </w:tcPr>
          <w:p w14:paraId="13362B24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pantomograficznych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cefalometrii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analogowej</w:t>
            </w:r>
          </w:p>
        </w:tc>
        <w:tc>
          <w:tcPr>
            <w:tcW w:w="4618" w:type="dxa"/>
            <w:vAlign w:val="center"/>
          </w:tcPr>
          <w:p w14:paraId="17C5553C" w14:textId="66C84AFD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  <w:r>
              <w:rPr>
                <w:rFonts w:eastAsia="ArialMT"/>
                <w:sz w:val="18"/>
                <w:szCs w:val="18"/>
                <w:lang w:eastAsia="en-US"/>
              </w:rPr>
              <w:br/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08639473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618297F8" w14:textId="4FF46B74" w:rsidR="00990329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PB-OBŚPBR-07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3 z dnia 29.11.2023 r.</w:t>
            </w:r>
          </w:p>
        </w:tc>
        <w:tc>
          <w:tcPr>
            <w:tcW w:w="761" w:type="dxa"/>
            <w:vAlign w:val="center"/>
          </w:tcPr>
          <w:p w14:paraId="6A0CFE7A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3CF5B79B" w14:textId="77777777" w:rsidTr="00BB13C2">
        <w:trPr>
          <w:trHeight w:val="1275"/>
          <w:jc w:val="center"/>
        </w:trPr>
        <w:tc>
          <w:tcPr>
            <w:tcW w:w="4490" w:type="dxa"/>
            <w:vAlign w:val="center"/>
          </w:tcPr>
          <w:p w14:paraId="73A32D7E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pantomograficznych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cefalometrii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cyfrowej</w:t>
            </w:r>
          </w:p>
        </w:tc>
        <w:tc>
          <w:tcPr>
            <w:tcW w:w="4618" w:type="dxa"/>
            <w:vAlign w:val="center"/>
          </w:tcPr>
          <w:p w14:paraId="2D0AD936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</w:p>
          <w:p w14:paraId="54DE62BC" w14:textId="51B2F9D1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727E97DB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05BA60FE" w14:textId="1884BEC6" w:rsidR="00990329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PB-OBŚPBR-07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3 z dnia 29.11.2023 r.</w:t>
            </w:r>
          </w:p>
        </w:tc>
        <w:tc>
          <w:tcPr>
            <w:tcW w:w="761" w:type="dxa"/>
            <w:vAlign w:val="center"/>
          </w:tcPr>
          <w:p w14:paraId="5A279E6E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1217053B" w14:textId="77777777" w:rsidTr="00BB13C2">
        <w:trPr>
          <w:trHeight w:val="981"/>
          <w:jc w:val="center"/>
        </w:trPr>
        <w:tc>
          <w:tcPr>
            <w:tcW w:w="4490" w:type="dxa"/>
            <w:vAlign w:val="center"/>
          </w:tcPr>
          <w:p w14:paraId="39918063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4618" w:type="dxa"/>
            <w:vAlign w:val="center"/>
          </w:tcPr>
          <w:p w14:paraId="276FDA7C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do rozporządzenia</w:t>
            </w:r>
          </w:p>
          <w:p w14:paraId="508F77B0" w14:textId="05C851F4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2AEF7F6B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7F1F0486" w14:textId="3F283928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PB-OBŚPBR-05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5 z dnia 29.11.2023 r</w:t>
            </w:r>
            <w:r>
              <w:rPr>
                <w:rFonts w:eastAsia="ArialMT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61" w:type="dxa"/>
            <w:vAlign w:val="center"/>
          </w:tcPr>
          <w:p w14:paraId="63FD93AB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BB13C2" w:rsidRPr="00B92378" w14:paraId="233B57E1" w14:textId="77777777" w:rsidTr="00BB13C2">
        <w:trPr>
          <w:trHeight w:val="981"/>
          <w:jc w:val="center"/>
        </w:trPr>
        <w:tc>
          <w:tcPr>
            <w:tcW w:w="4490" w:type="dxa"/>
            <w:vAlign w:val="center"/>
          </w:tcPr>
          <w:p w14:paraId="5E49D405" w14:textId="6AD85324" w:rsidR="00BB13C2" w:rsidRPr="00BB13C2" w:rsidRDefault="00BB13C2" w:rsidP="00BB13C2">
            <w:pPr>
              <w:rPr>
                <w:color w:val="000000"/>
                <w:sz w:val="18"/>
                <w:szCs w:val="18"/>
              </w:rPr>
            </w:pPr>
            <w:r w:rsidRPr="00BB13C2">
              <w:rPr>
                <w:color w:val="000000"/>
                <w:sz w:val="18"/>
                <w:szCs w:val="18"/>
              </w:rPr>
              <w:t>Urządzenia stosowane w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B13C2">
              <w:rPr>
                <w:color w:val="000000"/>
                <w:sz w:val="18"/>
                <w:szCs w:val="18"/>
              </w:rPr>
              <w:t>stomatologicznej tomografii</w:t>
            </w:r>
          </w:p>
          <w:p w14:paraId="5BA19938" w14:textId="2A591B6B" w:rsidR="00BB13C2" w:rsidRPr="0008668A" w:rsidRDefault="00BB13C2" w:rsidP="00BB13C2">
            <w:pPr>
              <w:rPr>
                <w:color w:val="000000"/>
                <w:sz w:val="18"/>
                <w:szCs w:val="18"/>
              </w:rPr>
            </w:pPr>
            <w:r w:rsidRPr="00BB13C2">
              <w:rPr>
                <w:color w:val="000000"/>
                <w:sz w:val="18"/>
                <w:szCs w:val="18"/>
              </w:rPr>
              <w:t>komputerowej wiązki stożkowe</w:t>
            </w:r>
            <w:r>
              <w:rPr>
                <w:color w:val="000000"/>
                <w:sz w:val="18"/>
                <w:szCs w:val="18"/>
              </w:rPr>
              <w:t>j</w:t>
            </w:r>
          </w:p>
        </w:tc>
        <w:tc>
          <w:tcPr>
            <w:tcW w:w="4618" w:type="dxa"/>
            <w:vAlign w:val="center"/>
          </w:tcPr>
          <w:p w14:paraId="22CFC261" w14:textId="77777777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Załącznik nr 1 do rozporządzenia</w:t>
            </w:r>
          </w:p>
          <w:p w14:paraId="772E3B0B" w14:textId="61D907DC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 xml:space="preserve">2022 r. </w:t>
            </w:r>
            <w:r>
              <w:rPr>
                <w:rFonts w:eastAsia="ArialMT"/>
                <w:sz w:val="18"/>
                <w:szCs w:val="18"/>
                <w:lang w:eastAsia="en-US"/>
              </w:rPr>
              <w:br/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617FE0D1" w14:textId="0FF324AB" w:rsidR="00BB13C2" w:rsidRPr="00BB13C2" w:rsidRDefault="00BB13C2" w:rsidP="00BB13C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BB13C2">
              <w:rPr>
                <w:rFonts w:eastAsia="ArialMT"/>
                <w:sz w:val="18"/>
                <w:szCs w:val="18"/>
                <w:lang w:eastAsia="en-US"/>
              </w:rPr>
              <w:t>PB-OBŚPBR-08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BB13C2">
              <w:rPr>
                <w:rFonts w:eastAsia="ArialMT"/>
                <w:sz w:val="18"/>
                <w:szCs w:val="18"/>
                <w:lang w:eastAsia="en-US"/>
              </w:rPr>
              <w:t>wydanie 1 z dnia 29.11.2023 r.</w:t>
            </w:r>
          </w:p>
        </w:tc>
        <w:tc>
          <w:tcPr>
            <w:tcW w:w="761" w:type="dxa"/>
            <w:vAlign w:val="center"/>
          </w:tcPr>
          <w:p w14:paraId="01E0AC36" w14:textId="7DD26DE3" w:rsidR="00BB13C2" w:rsidRPr="008E63B2" w:rsidRDefault="00BB13C2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08B358B6" w14:textId="77777777" w:rsidTr="008B41A2">
        <w:trPr>
          <w:trHeight w:val="1123"/>
          <w:jc w:val="center"/>
        </w:trPr>
        <w:tc>
          <w:tcPr>
            <w:tcW w:w="4490" w:type="dxa"/>
            <w:vAlign w:val="center"/>
          </w:tcPr>
          <w:p w14:paraId="18305073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we fluoroskopii i angiografii</w:t>
            </w:r>
          </w:p>
        </w:tc>
        <w:tc>
          <w:tcPr>
            <w:tcW w:w="4618" w:type="dxa"/>
            <w:vAlign w:val="center"/>
          </w:tcPr>
          <w:p w14:paraId="28A6771E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Załącznik nr 1 do rozporządzenia</w:t>
            </w:r>
          </w:p>
          <w:p w14:paraId="17A549EE" w14:textId="1FF4BAF3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 xml:space="preserve">2022 r. </w:t>
            </w:r>
            <w:r>
              <w:rPr>
                <w:rFonts w:eastAsia="ArialMT"/>
                <w:sz w:val="18"/>
                <w:szCs w:val="18"/>
                <w:lang w:eastAsia="en-US"/>
              </w:rPr>
              <w:br/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2B664549" w14:textId="50D5B023" w:rsidR="00990329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PB-OBŚPBR-04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wydanie 5 z dnia 29.11.2023 r.</w:t>
            </w:r>
          </w:p>
        </w:tc>
        <w:tc>
          <w:tcPr>
            <w:tcW w:w="761" w:type="dxa"/>
            <w:vAlign w:val="center"/>
          </w:tcPr>
          <w:p w14:paraId="0D7CD2E5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2A837EAF" w14:textId="77777777" w:rsidTr="008B41A2">
        <w:trPr>
          <w:trHeight w:val="1125"/>
          <w:jc w:val="center"/>
        </w:trPr>
        <w:tc>
          <w:tcPr>
            <w:tcW w:w="4490" w:type="dxa"/>
            <w:vAlign w:val="center"/>
          </w:tcPr>
          <w:p w14:paraId="194376CD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mammografii analogowej</w:t>
            </w:r>
          </w:p>
        </w:tc>
        <w:tc>
          <w:tcPr>
            <w:tcW w:w="4618" w:type="dxa"/>
            <w:vAlign w:val="center"/>
          </w:tcPr>
          <w:p w14:paraId="0F046CAA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</w:p>
          <w:p w14:paraId="43EB3F13" w14:textId="53858270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32DF8DF3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2D92C6C7" w14:textId="009DD79D" w:rsidR="00990329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PB-OBŚPBR-06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wydanie 5 z dnia 29.11.2023 r.</w:t>
            </w:r>
          </w:p>
        </w:tc>
        <w:tc>
          <w:tcPr>
            <w:tcW w:w="761" w:type="dxa"/>
            <w:vAlign w:val="center"/>
          </w:tcPr>
          <w:p w14:paraId="72E0860C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6CED1799" w14:textId="77777777" w:rsidTr="008B41A2">
        <w:trPr>
          <w:trHeight w:val="1134"/>
          <w:jc w:val="center"/>
        </w:trPr>
        <w:tc>
          <w:tcPr>
            <w:tcW w:w="4490" w:type="dxa"/>
            <w:vAlign w:val="center"/>
          </w:tcPr>
          <w:p w14:paraId="119FD106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mammografii cyfrowej</w:t>
            </w:r>
          </w:p>
        </w:tc>
        <w:tc>
          <w:tcPr>
            <w:tcW w:w="4618" w:type="dxa"/>
            <w:vAlign w:val="center"/>
          </w:tcPr>
          <w:p w14:paraId="52C36F0D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Załącznik nr 1 i 2 do rozporządzenia</w:t>
            </w:r>
          </w:p>
          <w:p w14:paraId="2E88367E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3A9F4169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2BEEFB54" w14:textId="0A9D377C" w:rsidR="00990329" w:rsidRPr="007F79CE" w:rsidRDefault="008B41A2" w:rsidP="008B41A2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PB-OBŚPBR-06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wydanie 5 z dnia 29.11.2023 r.</w:t>
            </w:r>
          </w:p>
        </w:tc>
        <w:tc>
          <w:tcPr>
            <w:tcW w:w="761" w:type="dxa"/>
            <w:vAlign w:val="center"/>
          </w:tcPr>
          <w:p w14:paraId="0A2C9F6F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8B41A2" w:rsidRPr="00B92378" w14:paraId="1B84115B" w14:textId="77777777" w:rsidTr="008B41A2">
        <w:trPr>
          <w:trHeight w:val="1134"/>
          <w:jc w:val="center"/>
        </w:trPr>
        <w:tc>
          <w:tcPr>
            <w:tcW w:w="4490" w:type="dxa"/>
            <w:vAlign w:val="center"/>
          </w:tcPr>
          <w:p w14:paraId="1560CC93" w14:textId="39B20FDC" w:rsidR="008B41A2" w:rsidRPr="0008668A" w:rsidRDefault="008B41A2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Monitory stosowane do prezentacji </w:t>
            </w:r>
            <w:r>
              <w:rPr>
                <w:color w:val="000000"/>
                <w:sz w:val="18"/>
                <w:szCs w:val="18"/>
              </w:rPr>
              <w:t>obr</w:t>
            </w:r>
            <w:r w:rsidRPr="0008668A">
              <w:rPr>
                <w:color w:val="000000"/>
                <w:sz w:val="18"/>
                <w:szCs w:val="18"/>
              </w:rPr>
              <w:t>azów medycznych</w:t>
            </w:r>
          </w:p>
        </w:tc>
        <w:tc>
          <w:tcPr>
            <w:tcW w:w="4618" w:type="dxa"/>
            <w:vAlign w:val="center"/>
          </w:tcPr>
          <w:p w14:paraId="3338A4D6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Załącznik nr 2 do rozporządzenia</w:t>
            </w:r>
          </w:p>
          <w:p w14:paraId="080BDE04" w14:textId="47FE74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Ministra Zdrowia z dnia 12 grudnia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2022 r.</w:t>
            </w:r>
          </w:p>
          <w:p w14:paraId="4A50E3CB" w14:textId="77777777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(Dz. U. 2022, poz. 2759)</w:t>
            </w:r>
          </w:p>
          <w:p w14:paraId="3D94E6C3" w14:textId="72628249" w:rsidR="008B41A2" w:rsidRPr="008B41A2" w:rsidRDefault="008B41A2" w:rsidP="008B41A2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41A2">
              <w:rPr>
                <w:rFonts w:eastAsia="ArialMT"/>
                <w:sz w:val="18"/>
                <w:szCs w:val="18"/>
                <w:lang w:eastAsia="en-US"/>
              </w:rPr>
              <w:t>PB-OBŚPBR-09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41A2">
              <w:rPr>
                <w:rFonts w:eastAsia="ArialMT"/>
                <w:sz w:val="18"/>
                <w:szCs w:val="18"/>
                <w:lang w:eastAsia="en-US"/>
              </w:rPr>
              <w:t>wydanie 3 z dnia 29.11.2023 r.</w:t>
            </w:r>
          </w:p>
        </w:tc>
        <w:tc>
          <w:tcPr>
            <w:tcW w:w="761" w:type="dxa"/>
            <w:vAlign w:val="center"/>
          </w:tcPr>
          <w:p w14:paraId="1465ABFF" w14:textId="482D1A76" w:rsidR="008B41A2" w:rsidRPr="008E63B2" w:rsidRDefault="008B41A2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BE42CF" w:rsidRPr="00B92378" w14:paraId="711FBBD2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4C8EBB03" w14:textId="77777777" w:rsidR="00BE42CF" w:rsidRDefault="00BE42CF" w:rsidP="00350E5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Środowisko pracy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>- pole elektromagnetyczne w przestrzeni pracy pochodzące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od urządzeń </w:t>
            </w:r>
            <w:r w:rsidR="00C86573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>do magnetoterapii</w:t>
            </w:r>
            <w:r w:rsidRPr="008C5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AA9496B" w14:textId="77777777" w:rsidR="00BE42CF" w:rsidRPr="008C5AE6" w:rsidRDefault="00B0757B" w:rsidP="00350E5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Metoda pomiarowa </w:t>
            </w:r>
            <w:r w:rsidR="00A276B1">
              <w:rPr>
                <w:rFonts w:ascii="Times New Roman" w:hAnsi="Times New Roman" w:cs="Times New Roman"/>
                <w:sz w:val="18"/>
                <w:szCs w:val="18"/>
              </w:rPr>
              <w:t>bezpośrednia (</w:t>
            </w: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>uproszczona</w:t>
            </w:r>
            <w:r w:rsidR="00A276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18" w:type="dxa"/>
            <w:vAlign w:val="center"/>
          </w:tcPr>
          <w:p w14:paraId="6B7253DA" w14:textId="77777777" w:rsidR="00BE42CF" w:rsidRPr="008C5AE6" w:rsidRDefault="00BE42CF" w:rsidP="00053E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Podstawy i Metody Oceny Środowiska Pracy 2016, </w:t>
            </w:r>
            <w:r w:rsidR="00B075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nr 4 (90),s. 151-180  </w:t>
            </w:r>
          </w:p>
        </w:tc>
        <w:tc>
          <w:tcPr>
            <w:tcW w:w="761" w:type="dxa"/>
            <w:vAlign w:val="center"/>
          </w:tcPr>
          <w:p w14:paraId="1C07C510" w14:textId="77777777" w:rsidR="00BE42CF" w:rsidRPr="008E63B2" w:rsidRDefault="00BE42CF" w:rsidP="009E4C52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BE42CF" w:rsidRPr="00B92378" w14:paraId="63B06D9D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69754C4A" w14:textId="77777777" w:rsidR="00BE42CF" w:rsidRPr="008C5AE6" w:rsidRDefault="00BE42CF" w:rsidP="00350E5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Środowisko pracy </w:t>
            </w:r>
          </w:p>
          <w:p w14:paraId="53FCAD64" w14:textId="77777777" w:rsidR="00BE42CF" w:rsidRDefault="00BE42CF" w:rsidP="00350E5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8C5AE6">
              <w:rPr>
                <w:bCs/>
                <w:sz w:val="18"/>
                <w:szCs w:val="18"/>
              </w:rPr>
              <w:t>- pole elektromagnetyczne</w:t>
            </w:r>
            <w:r w:rsidRPr="008C5AE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94AE7F" w14:textId="77777777" w:rsidR="00B0757B" w:rsidRPr="00B0757B" w:rsidRDefault="00B0757B" w:rsidP="00350E5C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B0757B">
              <w:rPr>
                <w:bCs/>
                <w:sz w:val="18"/>
                <w:szCs w:val="18"/>
              </w:rPr>
              <w:t>Metoda pomiarowa bezpośrednia</w:t>
            </w:r>
          </w:p>
        </w:tc>
        <w:tc>
          <w:tcPr>
            <w:tcW w:w="4618" w:type="dxa"/>
            <w:vAlign w:val="center"/>
          </w:tcPr>
          <w:p w14:paraId="25F6F775" w14:textId="5899ED64" w:rsidR="00BE42CF" w:rsidRPr="008C5AE6" w:rsidRDefault="00BE42CF" w:rsidP="00350E5C">
            <w:pPr>
              <w:jc w:val="both"/>
              <w:rPr>
                <w:color w:val="000000"/>
                <w:sz w:val="18"/>
                <w:szCs w:val="18"/>
              </w:rPr>
            </w:pPr>
            <w:r w:rsidRPr="008C5AE6">
              <w:rPr>
                <w:sz w:val="18"/>
                <w:szCs w:val="18"/>
              </w:rPr>
              <w:t xml:space="preserve">PN-T-06580-3:2002 </w:t>
            </w:r>
            <w:r w:rsidRPr="008C5AE6">
              <w:rPr>
                <w:sz w:val="18"/>
                <w:szCs w:val="18"/>
              </w:rPr>
              <w:br/>
              <w:t>Metod</w:t>
            </w:r>
            <w:r>
              <w:rPr>
                <w:sz w:val="18"/>
                <w:szCs w:val="18"/>
              </w:rPr>
              <w:t>a</w:t>
            </w:r>
            <w:r w:rsidRPr="008C5AE6">
              <w:rPr>
                <w:sz w:val="18"/>
                <w:szCs w:val="18"/>
              </w:rPr>
              <w:t xml:space="preserve"> dostosowan</w:t>
            </w:r>
            <w:r>
              <w:rPr>
                <w:sz w:val="18"/>
                <w:szCs w:val="18"/>
              </w:rPr>
              <w:t>a</w:t>
            </w:r>
            <w:r w:rsidRPr="008C5AE6">
              <w:rPr>
                <w:sz w:val="18"/>
                <w:szCs w:val="18"/>
              </w:rPr>
              <w:t xml:space="preserve"> do obszaru regulowanego</w:t>
            </w:r>
            <w:r w:rsidR="008D126F">
              <w:rPr>
                <w:sz w:val="18"/>
                <w:szCs w:val="18"/>
              </w:rPr>
              <w:t>.</w:t>
            </w:r>
          </w:p>
        </w:tc>
        <w:tc>
          <w:tcPr>
            <w:tcW w:w="761" w:type="dxa"/>
            <w:vAlign w:val="center"/>
          </w:tcPr>
          <w:p w14:paraId="0E801B9F" w14:textId="77777777" w:rsidR="00BE42CF" w:rsidRPr="008E63B2" w:rsidRDefault="00BE42CF" w:rsidP="009E4C52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4C36DE" w:rsidRPr="00B92378" w14:paraId="5455D2C5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7CFCF021" w14:textId="77777777" w:rsidR="004C36DE" w:rsidRPr="004C36DE" w:rsidRDefault="004C36DE" w:rsidP="004C36D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C36DE">
              <w:rPr>
                <w:bCs/>
                <w:sz w:val="18"/>
                <w:szCs w:val="18"/>
              </w:rPr>
              <w:t>Środowisko</w:t>
            </w:r>
          </w:p>
          <w:p w14:paraId="0E951B60" w14:textId="1168E48E" w:rsidR="004C36DE" w:rsidRPr="004C36DE" w:rsidRDefault="004C36DE" w:rsidP="004C36DE">
            <w:pPr>
              <w:spacing w:line="276" w:lineRule="auto"/>
              <w:rPr>
                <w:bCs/>
                <w:sz w:val="18"/>
                <w:szCs w:val="18"/>
              </w:rPr>
            </w:pPr>
            <w:r w:rsidRPr="004C36DE">
              <w:rPr>
                <w:bCs/>
                <w:sz w:val="18"/>
                <w:szCs w:val="18"/>
              </w:rPr>
              <w:t>– pole elektromagnetyczne</w:t>
            </w:r>
          </w:p>
          <w:p w14:paraId="6B7CB0FF" w14:textId="0947EF3F" w:rsidR="004C36DE" w:rsidRPr="004C36DE" w:rsidRDefault="004C36DE" w:rsidP="004C36DE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36DE">
              <w:rPr>
                <w:rFonts w:ascii="Times New Roman" w:hAnsi="Times New Roman" w:cs="Times New Roman"/>
                <w:bCs/>
                <w:sz w:val="18"/>
                <w:szCs w:val="18"/>
              </w:rPr>
              <w:t>Metoda pomiarowa bezpośrednia</w:t>
            </w:r>
          </w:p>
        </w:tc>
        <w:tc>
          <w:tcPr>
            <w:tcW w:w="4618" w:type="dxa"/>
            <w:vAlign w:val="center"/>
          </w:tcPr>
          <w:p w14:paraId="299F26B1" w14:textId="27B1EE4C" w:rsidR="004C36DE" w:rsidRPr="004C36DE" w:rsidRDefault="004C36DE" w:rsidP="004C36DE">
            <w:pPr>
              <w:jc w:val="both"/>
              <w:rPr>
                <w:sz w:val="18"/>
                <w:szCs w:val="18"/>
              </w:rPr>
            </w:pPr>
            <w:r w:rsidRPr="004C36DE">
              <w:rPr>
                <w:sz w:val="18"/>
                <w:szCs w:val="18"/>
              </w:rPr>
              <w:t xml:space="preserve">Rozporządzenie </w:t>
            </w:r>
            <w:r w:rsidRPr="004C36DE">
              <w:rPr>
                <w:iCs/>
                <w:sz w:val="18"/>
                <w:szCs w:val="18"/>
              </w:rPr>
              <w:t xml:space="preserve">Ministra Klimatu z dnia 17 lutego 2020 </w:t>
            </w:r>
            <w:r w:rsidRPr="004C36DE">
              <w:rPr>
                <w:iCs/>
                <w:sz w:val="18"/>
                <w:szCs w:val="18"/>
              </w:rPr>
              <w:br/>
              <w:t>(Dz.U. z 2020 roku, poz. 258 z późniejszymi zmianami).</w:t>
            </w:r>
          </w:p>
        </w:tc>
        <w:tc>
          <w:tcPr>
            <w:tcW w:w="761" w:type="dxa"/>
            <w:vAlign w:val="center"/>
          </w:tcPr>
          <w:p w14:paraId="599C181C" w14:textId="075C8C06" w:rsidR="004C36DE" w:rsidRPr="008E63B2" w:rsidRDefault="004C36DE" w:rsidP="004C36DE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7306C0" w:rsidRPr="00B92378" w14:paraId="60523C9A" w14:textId="77777777" w:rsidTr="00E11AFF">
        <w:trPr>
          <w:trHeight w:val="979"/>
          <w:jc w:val="center"/>
        </w:trPr>
        <w:tc>
          <w:tcPr>
            <w:tcW w:w="4490" w:type="dxa"/>
          </w:tcPr>
          <w:p w14:paraId="52302B66" w14:textId="77777777" w:rsidR="007306C0" w:rsidRDefault="007306C0" w:rsidP="007306C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1CFDCCFC" w14:textId="77777777" w:rsidR="007306C0" w:rsidRDefault="007306C0" w:rsidP="007306C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Pomieszczenia -  warunki środowiskowe</w:t>
            </w:r>
          </w:p>
          <w:p w14:paraId="4FADACB9" w14:textId="77777777" w:rsidR="007306C0" w:rsidRDefault="007306C0" w:rsidP="007306C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- prędkość i wydajność powietrza *</w:t>
            </w:r>
          </w:p>
          <w:p w14:paraId="54C8127E" w14:textId="77777777" w:rsidR="007306C0" w:rsidRDefault="007306C0" w:rsidP="007306C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33C19F28" w14:textId="77777777" w:rsidR="007306C0" w:rsidRPr="004C36DE" w:rsidRDefault="007306C0" w:rsidP="007306C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618" w:type="dxa"/>
          </w:tcPr>
          <w:p w14:paraId="1A7A4B16" w14:textId="77777777" w:rsidR="007306C0" w:rsidRPr="00A4298B" w:rsidRDefault="007306C0" w:rsidP="007306C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260397DA" w14:textId="609F4044" w:rsidR="007306C0" w:rsidRPr="004C36DE" w:rsidRDefault="007306C0" w:rsidP="007306C0">
            <w:pPr>
              <w:jc w:val="both"/>
              <w:rPr>
                <w:sz w:val="18"/>
                <w:szCs w:val="18"/>
              </w:rPr>
            </w:pPr>
            <w:r w:rsidRPr="00A4298B">
              <w:rPr>
                <w:rFonts w:eastAsia="ArialMT"/>
                <w:sz w:val="18"/>
                <w:szCs w:val="18"/>
                <w:lang w:eastAsia="en-US"/>
              </w:rPr>
              <w:t>PN-EN ISO 14644-3:2020-03 pkt 4.2.2 i zał.B2</w:t>
            </w:r>
          </w:p>
        </w:tc>
        <w:tc>
          <w:tcPr>
            <w:tcW w:w="761" w:type="dxa"/>
            <w:vAlign w:val="center"/>
          </w:tcPr>
          <w:p w14:paraId="72E54342" w14:textId="1C6BA5D3" w:rsidR="007306C0" w:rsidRPr="008E63B2" w:rsidRDefault="007306C0" w:rsidP="007306C0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7306C0" w:rsidRPr="00B92378" w14:paraId="206D7733" w14:textId="77777777" w:rsidTr="00E11AFF">
        <w:trPr>
          <w:trHeight w:val="979"/>
          <w:jc w:val="center"/>
        </w:trPr>
        <w:tc>
          <w:tcPr>
            <w:tcW w:w="4490" w:type="dxa"/>
          </w:tcPr>
          <w:p w14:paraId="58715029" w14:textId="77777777" w:rsidR="007306C0" w:rsidRDefault="007306C0" w:rsidP="007306C0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  <w:p w14:paraId="0E1D1E79" w14:textId="77777777" w:rsidR="007306C0" w:rsidRDefault="007306C0" w:rsidP="007306C0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Pomieszczenia - warunki środowiskowe</w:t>
            </w:r>
          </w:p>
          <w:p w14:paraId="0E26B8D0" w14:textId="77777777" w:rsidR="007306C0" w:rsidRDefault="007306C0" w:rsidP="007306C0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różnica ciśnień *</w:t>
            </w:r>
          </w:p>
          <w:p w14:paraId="2A8EBDAC" w14:textId="77777777" w:rsidR="007306C0" w:rsidRPr="004C36DE" w:rsidRDefault="007306C0" w:rsidP="007306C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618" w:type="dxa"/>
          </w:tcPr>
          <w:p w14:paraId="7E8CC785" w14:textId="77777777" w:rsidR="007306C0" w:rsidRPr="00A4298B" w:rsidRDefault="007306C0" w:rsidP="007306C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79CF2FDA" w14:textId="77777777" w:rsidR="007306C0" w:rsidRPr="00A4298B" w:rsidRDefault="007306C0" w:rsidP="007306C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A4298B">
              <w:rPr>
                <w:rFonts w:eastAsia="ArialMT"/>
                <w:sz w:val="18"/>
                <w:szCs w:val="18"/>
                <w:lang w:eastAsia="en-US"/>
              </w:rPr>
              <w:t>PN-EN ISO 14644-3:2020-03 pkt 4.2.1 i zał.B1</w:t>
            </w:r>
          </w:p>
          <w:p w14:paraId="410F2C8D" w14:textId="77777777" w:rsidR="007306C0" w:rsidRPr="004C36DE" w:rsidRDefault="007306C0" w:rsidP="007306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7E2D06DE" w14:textId="68C54B38" w:rsidR="007306C0" w:rsidRPr="008E63B2" w:rsidRDefault="007306C0" w:rsidP="007306C0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931A76" w:rsidRPr="00B92378" w14:paraId="6012B99F" w14:textId="77777777" w:rsidTr="00D1624F">
        <w:trPr>
          <w:trHeight w:val="979"/>
          <w:jc w:val="center"/>
        </w:trPr>
        <w:tc>
          <w:tcPr>
            <w:tcW w:w="9869" w:type="dxa"/>
            <w:gridSpan w:val="3"/>
            <w:vAlign w:val="center"/>
          </w:tcPr>
          <w:p w14:paraId="6DBBFE2B" w14:textId="5DBDFDCD" w:rsidR="00931A76" w:rsidRPr="008E63B2" w:rsidRDefault="00931A76" w:rsidP="004C36DE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931A76">
              <w:rPr>
                <w:b/>
                <w:bCs/>
                <w:sz w:val="18"/>
                <w:szCs w:val="18"/>
              </w:rPr>
              <w:t>Elastyczny zakres akredytacji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31A76">
              <w:rPr>
                <w:b/>
                <w:bCs/>
                <w:sz w:val="18"/>
                <w:szCs w:val="18"/>
                <w:vertAlign w:val="superscript"/>
              </w:rPr>
              <w:t>1) 2) 3) 4) 5)</w:t>
            </w:r>
          </w:p>
        </w:tc>
      </w:tr>
      <w:tr w:rsidR="00F95353" w:rsidRPr="00B92378" w14:paraId="12CCB0D0" w14:textId="77777777" w:rsidTr="007A6FFF">
        <w:trPr>
          <w:trHeight w:val="979"/>
          <w:jc w:val="center"/>
        </w:trPr>
        <w:tc>
          <w:tcPr>
            <w:tcW w:w="4490" w:type="dxa"/>
            <w:shd w:val="clear" w:color="auto" w:fill="auto"/>
          </w:tcPr>
          <w:p w14:paraId="1B1C490C" w14:textId="77777777" w:rsidR="00F95353" w:rsidRDefault="00F95353" w:rsidP="00F95353">
            <w:pPr>
              <w:rPr>
                <w:bCs/>
                <w:color w:val="000000"/>
                <w:sz w:val="24"/>
                <w:szCs w:val="24"/>
              </w:rPr>
            </w:pPr>
          </w:p>
          <w:p w14:paraId="263A5FDD" w14:textId="102CE743" w:rsidR="00F95353" w:rsidRPr="00F95353" w:rsidRDefault="00F95353" w:rsidP="00F95353">
            <w:pPr>
              <w:shd w:val="clear" w:color="auto" w:fill="FFFFFF"/>
              <w:rPr>
                <w:bCs/>
                <w:color w:val="000000"/>
                <w:sz w:val="18"/>
                <w:szCs w:val="18"/>
                <w:vertAlign w:val="superscript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Stężenie aktywności radionuklidu cezu Cs-137</w:t>
            </w:r>
          </w:p>
          <w:p w14:paraId="54AEE813" w14:textId="3BAF146B" w:rsidR="00F95353" w:rsidRPr="00F95353" w:rsidRDefault="00F95353" w:rsidP="00F95353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- żywność, woda, woda do spożycia przez ludzi , pasze dla zwierząt, produkty rolne</w:t>
            </w:r>
          </w:p>
          <w:p w14:paraId="550A0CF3" w14:textId="65698248" w:rsidR="00F95353" w:rsidRPr="00F95353" w:rsidRDefault="00F95353" w:rsidP="00F95353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Metoda spektrometrii promieniowania gamma</w:t>
            </w:r>
          </w:p>
          <w:p w14:paraId="0A3C59B7" w14:textId="73E38CB1" w:rsidR="00F95353" w:rsidRPr="007306C0" w:rsidRDefault="00F95353" w:rsidP="00F95353">
            <w:pPr>
              <w:spacing w:line="276" w:lineRule="auto"/>
              <w:ind w:left="142" w:hanging="12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18" w:type="dxa"/>
            <w:shd w:val="clear" w:color="auto" w:fill="auto"/>
          </w:tcPr>
          <w:p w14:paraId="351B6BA4" w14:textId="77777777" w:rsidR="00F95353" w:rsidRPr="00F95353" w:rsidRDefault="00F95353" w:rsidP="00F95353">
            <w:pPr>
              <w:rPr>
                <w:sz w:val="18"/>
                <w:szCs w:val="18"/>
              </w:rPr>
            </w:pPr>
          </w:p>
          <w:p w14:paraId="1E6D3575" w14:textId="3ECF6326" w:rsidR="00F95353" w:rsidRPr="00F95353" w:rsidRDefault="00F95353" w:rsidP="00F95353">
            <w:pPr>
              <w:rPr>
                <w:sz w:val="18"/>
                <w:szCs w:val="18"/>
              </w:rPr>
            </w:pPr>
            <w:r w:rsidRPr="00F95353">
              <w:rPr>
                <w:sz w:val="18"/>
                <w:szCs w:val="18"/>
              </w:rPr>
              <w:t>PB-OBŚPBR-02</w:t>
            </w:r>
          </w:p>
          <w:p w14:paraId="484A6C57" w14:textId="65C1131B" w:rsidR="00F95353" w:rsidRPr="00F95353" w:rsidRDefault="00F95353" w:rsidP="00F95353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F95353">
              <w:rPr>
                <w:sz w:val="18"/>
                <w:szCs w:val="18"/>
              </w:rPr>
              <w:t xml:space="preserve">wydanie </w:t>
            </w:r>
            <w:r w:rsidR="00AC7B1B">
              <w:rPr>
                <w:sz w:val="18"/>
                <w:szCs w:val="18"/>
              </w:rPr>
              <w:t>3</w:t>
            </w:r>
            <w:r w:rsidRPr="00F95353">
              <w:rPr>
                <w:sz w:val="18"/>
                <w:szCs w:val="18"/>
              </w:rPr>
              <w:t xml:space="preserve"> z dnia 1</w:t>
            </w:r>
            <w:r w:rsidR="00AC7B1B">
              <w:rPr>
                <w:sz w:val="18"/>
                <w:szCs w:val="18"/>
              </w:rPr>
              <w:t>9</w:t>
            </w:r>
            <w:r w:rsidRPr="00F95353">
              <w:rPr>
                <w:sz w:val="18"/>
                <w:szCs w:val="18"/>
              </w:rPr>
              <w:t>.</w:t>
            </w:r>
            <w:r w:rsidR="00AC7B1B">
              <w:rPr>
                <w:sz w:val="18"/>
                <w:szCs w:val="18"/>
              </w:rPr>
              <w:t>12</w:t>
            </w:r>
            <w:r w:rsidRPr="00F95353">
              <w:rPr>
                <w:sz w:val="18"/>
                <w:szCs w:val="18"/>
              </w:rPr>
              <w:t>.20</w:t>
            </w:r>
            <w:r w:rsidR="00AC7B1B">
              <w:rPr>
                <w:sz w:val="18"/>
                <w:szCs w:val="18"/>
              </w:rPr>
              <w:t>24</w:t>
            </w:r>
            <w:r w:rsidRPr="00F95353">
              <w:rPr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6A2B1B8C" w14:textId="77777777" w:rsidR="00F95353" w:rsidRPr="008E63B2" w:rsidRDefault="00F95353" w:rsidP="00F9535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8E63B2"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F95353" w:rsidRPr="00B92378" w14:paraId="2E6EE09F" w14:textId="77777777" w:rsidTr="00AC7B1B">
        <w:trPr>
          <w:trHeight w:val="979"/>
          <w:jc w:val="center"/>
        </w:trPr>
        <w:tc>
          <w:tcPr>
            <w:tcW w:w="4490" w:type="dxa"/>
            <w:shd w:val="clear" w:color="auto" w:fill="auto"/>
          </w:tcPr>
          <w:p w14:paraId="601232B3" w14:textId="77777777" w:rsidR="00F95353" w:rsidRDefault="00F95353" w:rsidP="00F95353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</w:p>
          <w:p w14:paraId="070ABCA0" w14:textId="065FFF0F" w:rsidR="00F95353" w:rsidRPr="007306C0" w:rsidRDefault="00F95353" w:rsidP="00F95353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 xml:space="preserve">Stężenie aktywności radionuklidu cezu Cs-137 </w:t>
            </w:r>
          </w:p>
          <w:p w14:paraId="41F307C3" w14:textId="46B1335A" w:rsidR="00F95353" w:rsidRPr="007306C0" w:rsidRDefault="00F95353" w:rsidP="00F95353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- woda, woda do spożycia przez ludzi</w:t>
            </w:r>
          </w:p>
          <w:p w14:paraId="25C36620" w14:textId="352FF9C9" w:rsidR="00F95353" w:rsidRPr="00F95353" w:rsidRDefault="00F95353" w:rsidP="00F95353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Metoda spektrometrii promieniowania gamma</w:t>
            </w:r>
          </w:p>
          <w:p w14:paraId="3422DA37" w14:textId="1F5B2798" w:rsidR="00F95353" w:rsidRPr="007306C0" w:rsidRDefault="00F95353" w:rsidP="00F95353">
            <w:pPr>
              <w:spacing w:line="276" w:lineRule="auto"/>
              <w:ind w:left="142" w:hanging="12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18" w:type="dxa"/>
            <w:shd w:val="clear" w:color="auto" w:fill="auto"/>
          </w:tcPr>
          <w:p w14:paraId="4B8BF4FE" w14:textId="77777777" w:rsidR="00F95353" w:rsidRPr="00F95353" w:rsidRDefault="00F95353" w:rsidP="00F953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7758848"/>
          </w:p>
          <w:p w14:paraId="381A313E" w14:textId="77FD4D50" w:rsidR="00F95353" w:rsidRPr="00F95353" w:rsidRDefault="00F95353" w:rsidP="00F95353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5353">
              <w:rPr>
                <w:rFonts w:ascii="Times New Roman" w:hAnsi="Times New Roman" w:cs="Times New Roman"/>
                <w:sz w:val="18"/>
                <w:szCs w:val="18"/>
              </w:rPr>
              <w:t>PN-EN ISO 10703:2021-</w:t>
            </w:r>
            <w:bookmarkEnd w:id="0"/>
            <w:r w:rsidRPr="00F953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1" w:type="dxa"/>
            <w:vAlign w:val="center"/>
          </w:tcPr>
          <w:p w14:paraId="5FDFF961" w14:textId="25FABFAE" w:rsidR="00F95353" w:rsidRPr="008E63B2" w:rsidRDefault="00F95353" w:rsidP="00F9535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8E63B2"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AC7B1B" w:rsidRPr="00B92378" w14:paraId="4150C6E0" w14:textId="77777777" w:rsidTr="00AC7B1B">
        <w:trPr>
          <w:trHeight w:val="708"/>
          <w:jc w:val="center"/>
        </w:trPr>
        <w:tc>
          <w:tcPr>
            <w:tcW w:w="4490" w:type="dxa"/>
            <w:shd w:val="clear" w:color="auto" w:fill="auto"/>
          </w:tcPr>
          <w:p w14:paraId="246AEDAB" w14:textId="77777777" w:rsidR="00AC7B1B" w:rsidRPr="007306C0" w:rsidRDefault="00AC7B1B" w:rsidP="00AC7B1B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 xml:space="preserve">Stężenie aktywności radionuklidu cezu Cs-137 </w:t>
            </w:r>
          </w:p>
          <w:p w14:paraId="352C7058" w14:textId="5C0EB1D4" w:rsidR="00AC7B1B" w:rsidRPr="007306C0" w:rsidRDefault="00AC7B1B" w:rsidP="00AC7B1B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 xml:space="preserve">- </w:t>
            </w:r>
            <w:r>
              <w:rPr>
                <w:bCs/>
                <w:color w:val="000000"/>
                <w:sz w:val="18"/>
                <w:szCs w:val="18"/>
              </w:rPr>
              <w:t>produkty rolne</w:t>
            </w:r>
          </w:p>
          <w:p w14:paraId="76C7EE15" w14:textId="3AC8FA64" w:rsidR="00AC7B1B" w:rsidRDefault="00AC7B1B" w:rsidP="00AC7B1B">
            <w:pPr>
              <w:rPr>
                <w:bCs/>
                <w:color w:val="000000"/>
                <w:sz w:val="18"/>
                <w:szCs w:val="18"/>
              </w:rPr>
            </w:pPr>
            <w:r w:rsidRPr="007306C0">
              <w:rPr>
                <w:bCs/>
                <w:color w:val="000000"/>
                <w:sz w:val="18"/>
                <w:szCs w:val="18"/>
              </w:rPr>
              <w:t>Metoda spektrometrii promieniowania gamma</w:t>
            </w:r>
          </w:p>
        </w:tc>
        <w:tc>
          <w:tcPr>
            <w:tcW w:w="4618" w:type="dxa"/>
            <w:shd w:val="clear" w:color="auto" w:fill="auto"/>
          </w:tcPr>
          <w:p w14:paraId="6F05A21F" w14:textId="703DF5B6" w:rsidR="00AC7B1B" w:rsidRPr="00F95353" w:rsidRDefault="00AC7B1B" w:rsidP="00F953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C7B1B">
              <w:rPr>
                <w:rFonts w:ascii="Times New Roman" w:hAnsi="Times New Roman" w:cs="Times New Roman"/>
                <w:sz w:val="18"/>
                <w:szCs w:val="18"/>
              </w:rPr>
              <w:t>PN-EN ISO 20042:2022-01</w:t>
            </w:r>
          </w:p>
        </w:tc>
        <w:tc>
          <w:tcPr>
            <w:tcW w:w="761" w:type="dxa"/>
            <w:tcBorders>
              <w:bottom w:val="single" w:sz="6" w:space="0" w:color="auto"/>
            </w:tcBorders>
            <w:vAlign w:val="center"/>
          </w:tcPr>
          <w:p w14:paraId="46298143" w14:textId="14082861" w:rsidR="00AC7B1B" w:rsidRPr="008E63B2" w:rsidRDefault="00AC7B1B" w:rsidP="00F9535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</w:tr>
    </w:tbl>
    <w:p w14:paraId="6F163268" w14:textId="5D32AA98" w:rsidR="00CF305F" w:rsidRPr="00C46872" w:rsidRDefault="00C46872" w:rsidP="00C46872">
      <w:pPr>
        <w:tabs>
          <w:tab w:val="left" w:pos="0"/>
        </w:tabs>
        <w:spacing w:line="276" w:lineRule="auto"/>
        <w:rPr>
          <w:color w:val="000000"/>
        </w:rPr>
      </w:pPr>
      <w:r>
        <w:rPr>
          <w:rFonts w:eastAsia="ArialMT"/>
          <w:sz w:val="18"/>
          <w:szCs w:val="18"/>
          <w:lang w:eastAsia="en-US"/>
        </w:rPr>
        <w:t xml:space="preserve">  </w:t>
      </w:r>
      <w:r w:rsidR="00BB13C2">
        <w:rPr>
          <w:rFonts w:eastAsia="ArialMT"/>
          <w:sz w:val="18"/>
          <w:szCs w:val="18"/>
          <w:lang w:eastAsia="en-US"/>
        </w:rPr>
        <w:t xml:space="preserve"> </w:t>
      </w:r>
      <w:r w:rsidR="008B41A2">
        <w:rPr>
          <w:rFonts w:eastAsia="ArialMT"/>
          <w:sz w:val="18"/>
          <w:szCs w:val="18"/>
          <w:lang w:eastAsia="en-US"/>
        </w:rPr>
        <w:t xml:space="preserve"> </w:t>
      </w:r>
      <w:r w:rsidR="00F6780E">
        <w:rPr>
          <w:rFonts w:eastAsia="ArialMT"/>
          <w:sz w:val="18"/>
          <w:szCs w:val="18"/>
          <w:lang w:eastAsia="en-US"/>
        </w:rPr>
        <w:t>A – badanie objęte akredytacją Polskiego Centrum Akredytacji</w:t>
      </w:r>
      <w:r w:rsidR="00F6780E">
        <w:rPr>
          <w:rFonts w:eastAsia="ArialMT"/>
          <w:sz w:val="18"/>
          <w:szCs w:val="18"/>
          <w:lang w:eastAsia="en-US"/>
        </w:rPr>
        <w:br/>
      </w:r>
      <w:r w:rsidR="006007F7">
        <w:rPr>
          <w:rFonts w:eastAsia="ArialMT"/>
          <w:sz w:val="18"/>
          <w:szCs w:val="18"/>
          <w:lang w:eastAsia="en-US"/>
        </w:rPr>
        <w:t xml:space="preserve"> </w:t>
      </w:r>
      <w:r w:rsidR="00BB13C2">
        <w:rPr>
          <w:rFonts w:eastAsia="ArialMT"/>
          <w:sz w:val="18"/>
          <w:szCs w:val="18"/>
          <w:lang w:eastAsia="en-US"/>
        </w:rPr>
        <w:t xml:space="preserve">  </w:t>
      </w:r>
      <w:r w:rsidR="006007F7">
        <w:rPr>
          <w:rFonts w:eastAsia="ArialMT"/>
          <w:sz w:val="18"/>
          <w:szCs w:val="18"/>
          <w:lang w:eastAsia="en-US"/>
        </w:rPr>
        <w:t xml:space="preserve"> </w:t>
      </w:r>
      <w:r w:rsidR="00F6780E">
        <w:rPr>
          <w:rFonts w:eastAsia="ArialMT"/>
          <w:sz w:val="18"/>
          <w:szCs w:val="18"/>
          <w:lang w:eastAsia="en-US"/>
        </w:rPr>
        <w:t>N</w:t>
      </w:r>
      <w:r w:rsidR="006007F7" w:rsidRPr="00D5119B">
        <w:rPr>
          <w:color w:val="000000"/>
        </w:rPr>
        <w:t xml:space="preserve"> </w:t>
      </w:r>
      <w:r w:rsidR="006007F7">
        <w:rPr>
          <w:rFonts w:eastAsia="ArialMT"/>
          <w:sz w:val="18"/>
          <w:szCs w:val="18"/>
          <w:lang w:eastAsia="en-US"/>
        </w:rPr>
        <w:t>–</w:t>
      </w:r>
      <w:r w:rsidR="006007F7" w:rsidRPr="00D5119B">
        <w:rPr>
          <w:color w:val="000000"/>
        </w:rPr>
        <w:t xml:space="preserve"> metoda nie objęta systemem zarządzania wg normy PN-EN ISO/IEC 17025:2018-02</w:t>
      </w:r>
      <w:r w:rsidR="006007F7">
        <w:rPr>
          <w:color w:val="000000"/>
        </w:rPr>
        <w:t>.</w:t>
      </w:r>
    </w:p>
    <w:p w14:paraId="6C0313A1" w14:textId="77777777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1) Dodanie przedmiotu badań w ramach grupy przedmiotów badań</w:t>
      </w:r>
    </w:p>
    <w:p w14:paraId="4D1503F2" w14:textId="77777777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2) Dodanie badanej cechy w ramach przedmiotu / grupy przedmiotów badań i techniki badawczej</w:t>
      </w:r>
    </w:p>
    <w:p w14:paraId="3A452984" w14:textId="77777777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3) Zmiana zakresu pomiarowego metody badawczej</w:t>
      </w:r>
    </w:p>
    <w:p w14:paraId="0A567530" w14:textId="77777777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4) Stosowanie zaktualizowanych i wdrażanie nowych metod znormalizowanych opisanych w normach</w:t>
      </w:r>
    </w:p>
    <w:p w14:paraId="31DA69D0" w14:textId="77777777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5) Stosowanie zaktualizowanych i wdrażanie nowych metod opisanych w procedurach opracowanych przez</w:t>
      </w:r>
    </w:p>
    <w:p w14:paraId="36CFC922" w14:textId="12F496A0" w:rsidR="00C46872" w:rsidRPr="00C46872" w:rsidRDefault="00C46872" w:rsidP="00C46872">
      <w:pPr>
        <w:tabs>
          <w:tab w:val="left" w:pos="142"/>
        </w:tabs>
        <w:spacing w:line="276" w:lineRule="auto"/>
        <w:ind w:left="142"/>
        <w:rPr>
          <w:bCs/>
          <w:color w:val="000000"/>
        </w:rPr>
      </w:pPr>
      <w:r w:rsidRPr="00C46872">
        <w:rPr>
          <w:bCs/>
          <w:color w:val="000000"/>
        </w:rPr>
        <w:t>laboratorium</w:t>
      </w:r>
    </w:p>
    <w:sectPr w:rsidR="00C46872" w:rsidRPr="00C46872" w:rsidSect="00830517">
      <w:pgSz w:w="12240" w:h="15840"/>
      <w:pgMar w:top="1247" w:right="1077" w:bottom="1440" w:left="107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42F4" w14:textId="77777777" w:rsidR="00241137" w:rsidRDefault="00241137" w:rsidP="00D353B5">
      <w:r>
        <w:separator/>
      </w:r>
    </w:p>
  </w:endnote>
  <w:endnote w:type="continuationSeparator" w:id="0">
    <w:p w14:paraId="7315FD48" w14:textId="77777777" w:rsidR="00241137" w:rsidRDefault="00241137" w:rsidP="00D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487E" w14:textId="77777777" w:rsidR="00241137" w:rsidRDefault="00241137" w:rsidP="00D353B5">
      <w:r>
        <w:separator/>
      </w:r>
    </w:p>
  </w:footnote>
  <w:footnote w:type="continuationSeparator" w:id="0">
    <w:p w14:paraId="5D0D1A41" w14:textId="77777777" w:rsidR="00241137" w:rsidRDefault="00241137" w:rsidP="00D3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02B"/>
    <w:multiLevelType w:val="hybridMultilevel"/>
    <w:tmpl w:val="CC30DF8A"/>
    <w:lvl w:ilvl="0" w:tplc="5652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2434"/>
    <w:multiLevelType w:val="hybridMultilevel"/>
    <w:tmpl w:val="430A3870"/>
    <w:lvl w:ilvl="0" w:tplc="71DA1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31F71"/>
    <w:multiLevelType w:val="hybridMultilevel"/>
    <w:tmpl w:val="D110068E"/>
    <w:lvl w:ilvl="0" w:tplc="5CF0CF9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0DA"/>
    <w:multiLevelType w:val="multilevel"/>
    <w:tmpl w:val="611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852402">
    <w:abstractNumId w:val="3"/>
  </w:num>
  <w:num w:numId="2" w16cid:durableId="653030232">
    <w:abstractNumId w:val="0"/>
  </w:num>
  <w:num w:numId="3" w16cid:durableId="262885316">
    <w:abstractNumId w:val="2"/>
  </w:num>
  <w:num w:numId="4" w16cid:durableId="161435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BE"/>
    <w:rsid w:val="00000D33"/>
    <w:rsid w:val="00031ACF"/>
    <w:rsid w:val="00035740"/>
    <w:rsid w:val="00053E8E"/>
    <w:rsid w:val="000559ED"/>
    <w:rsid w:val="000D32FE"/>
    <w:rsid w:val="00100C70"/>
    <w:rsid w:val="00127358"/>
    <w:rsid w:val="001526B0"/>
    <w:rsid w:val="001A278A"/>
    <w:rsid w:val="001B5606"/>
    <w:rsid w:val="00241137"/>
    <w:rsid w:val="002730AF"/>
    <w:rsid w:val="002A6AFA"/>
    <w:rsid w:val="00331755"/>
    <w:rsid w:val="00332526"/>
    <w:rsid w:val="00373934"/>
    <w:rsid w:val="00384AB8"/>
    <w:rsid w:val="003C3E09"/>
    <w:rsid w:val="003C7EDC"/>
    <w:rsid w:val="00423F27"/>
    <w:rsid w:val="00433AB6"/>
    <w:rsid w:val="00442153"/>
    <w:rsid w:val="00482F1E"/>
    <w:rsid w:val="004B468D"/>
    <w:rsid w:val="004C36DE"/>
    <w:rsid w:val="004C60EC"/>
    <w:rsid w:val="004D4E31"/>
    <w:rsid w:val="004D53E6"/>
    <w:rsid w:val="00581740"/>
    <w:rsid w:val="00587180"/>
    <w:rsid w:val="005A204F"/>
    <w:rsid w:val="005B7F74"/>
    <w:rsid w:val="005C27CE"/>
    <w:rsid w:val="005E4558"/>
    <w:rsid w:val="006007F7"/>
    <w:rsid w:val="00620971"/>
    <w:rsid w:val="00655F7D"/>
    <w:rsid w:val="00661D75"/>
    <w:rsid w:val="00663763"/>
    <w:rsid w:val="006D6328"/>
    <w:rsid w:val="007067E7"/>
    <w:rsid w:val="007306C0"/>
    <w:rsid w:val="007679ED"/>
    <w:rsid w:val="007718D7"/>
    <w:rsid w:val="007A237E"/>
    <w:rsid w:val="00830517"/>
    <w:rsid w:val="00864D47"/>
    <w:rsid w:val="008B41A2"/>
    <w:rsid w:val="008C5AE6"/>
    <w:rsid w:val="008D126F"/>
    <w:rsid w:val="008D57D9"/>
    <w:rsid w:val="008E084A"/>
    <w:rsid w:val="008E63B2"/>
    <w:rsid w:val="00931A76"/>
    <w:rsid w:val="0098257B"/>
    <w:rsid w:val="00990329"/>
    <w:rsid w:val="009B0788"/>
    <w:rsid w:val="009C12E7"/>
    <w:rsid w:val="009D21DC"/>
    <w:rsid w:val="009E4C52"/>
    <w:rsid w:val="009F08CF"/>
    <w:rsid w:val="00A26E88"/>
    <w:rsid w:val="00A276B1"/>
    <w:rsid w:val="00A7708C"/>
    <w:rsid w:val="00A96720"/>
    <w:rsid w:val="00AA6BD1"/>
    <w:rsid w:val="00AC6E37"/>
    <w:rsid w:val="00AC7B1B"/>
    <w:rsid w:val="00AD7458"/>
    <w:rsid w:val="00B0757B"/>
    <w:rsid w:val="00B20B04"/>
    <w:rsid w:val="00B420FF"/>
    <w:rsid w:val="00B61371"/>
    <w:rsid w:val="00B7371B"/>
    <w:rsid w:val="00BB13C2"/>
    <w:rsid w:val="00BE42CF"/>
    <w:rsid w:val="00C23146"/>
    <w:rsid w:val="00C46872"/>
    <w:rsid w:val="00C86573"/>
    <w:rsid w:val="00CC31C4"/>
    <w:rsid w:val="00CC4DD7"/>
    <w:rsid w:val="00CD1864"/>
    <w:rsid w:val="00CF305F"/>
    <w:rsid w:val="00D353B5"/>
    <w:rsid w:val="00D4220D"/>
    <w:rsid w:val="00D81EE0"/>
    <w:rsid w:val="00DF0D7A"/>
    <w:rsid w:val="00E5523B"/>
    <w:rsid w:val="00E663B9"/>
    <w:rsid w:val="00E80515"/>
    <w:rsid w:val="00E806C7"/>
    <w:rsid w:val="00E84FBE"/>
    <w:rsid w:val="00EA0E80"/>
    <w:rsid w:val="00F6780E"/>
    <w:rsid w:val="00F95353"/>
    <w:rsid w:val="00FA7279"/>
    <w:rsid w:val="00FC34C5"/>
    <w:rsid w:val="00FD1157"/>
    <w:rsid w:val="00FD70F4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89ED"/>
  <w15:docId w15:val="{C444DF85-0DFE-40FC-AF39-1B5DAFB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2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523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523B"/>
    <w:rPr>
      <w:b/>
      <w:bCs/>
    </w:rPr>
  </w:style>
  <w:style w:type="paragraph" w:styleId="Akapitzlist">
    <w:name w:val="List Paragraph"/>
    <w:basedOn w:val="Normalny"/>
    <w:uiPriority w:val="34"/>
    <w:qFormat/>
    <w:rsid w:val="008C5AE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35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5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3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Krzyżanowska</dc:creator>
  <cp:lastModifiedBy>Luiza Wojtowicz</cp:lastModifiedBy>
  <cp:revision>3</cp:revision>
  <cp:lastPrinted>2023-06-07T07:13:00Z</cp:lastPrinted>
  <dcterms:created xsi:type="dcterms:W3CDTF">2025-01-28T13:12:00Z</dcterms:created>
  <dcterms:modified xsi:type="dcterms:W3CDTF">2025-01-28T13:14:00Z</dcterms:modified>
</cp:coreProperties>
</file>