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4B" w:rsidRPr="00B50871" w:rsidRDefault="005E384B" w:rsidP="005E384B">
      <w:pPr>
        <w:jc w:val="center"/>
        <w:rPr>
          <w:b/>
        </w:rPr>
      </w:pPr>
      <w:r w:rsidRPr="00B50871">
        <w:rPr>
          <w:b/>
        </w:rPr>
        <w:t>Regulamin konkursu</w:t>
      </w:r>
    </w:p>
    <w:p w:rsidR="005E384B" w:rsidRPr="00B50871" w:rsidRDefault="00A05C81" w:rsidP="005E384B">
      <w:pPr>
        <w:jc w:val="center"/>
        <w:rPr>
          <w:b/>
        </w:rPr>
      </w:pPr>
      <w:r>
        <w:rPr>
          <w:b/>
        </w:rPr>
        <w:t xml:space="preserve">„Najpiękniejsza kartka świąteczna – Boże Narodzenie </w:t>
      </w:r>
      <w:r w:rsidR="005E384B" w:rsidRPr="00B50871">
        <w:rPr>
          <w:b/>
        </w:rPr>
        <w:t>2022”</w:t>
      </w:r>
    </w:p>
    <w:p w:rsidR="005E384B" w:rsidRDefault="005E384B" w:rsidP="005E384B">
      <w:pPr>
        <w:jc w:val="center"/>
      </w:pPr>
      <w:r>
        <w:t>§1</w:t>
      </w:r>
    </w:p>
    <w:p w:rsidR="005E384B" w:rsidRDefault="005E384B" w:rsidP="005E384B">
      <w:pPr>
        <w:jc w:val="center"/>
      </w:pPr>
      <w:r>
        <w:t>Postanowienia ogólne</w:t>
      </w:r>
    </w:p>
    <w:p w:rsidR="005E384B" w:rsidRDefault="005E384B" w:rsidP="00B50871">
      <w:pPr>
        <w:jc w:val="both"/>
      </w:pPr>
      <w:r>
        <w:t xml:space="preserve">1. Niniejszy Regulamin określa zasady uczestnictwa w konkursie </w:t>
      </w:r>
      <w:r w:rsidR="00A05C81" w:rsidRPr="00A05C81">
        <w:t>Najpiękniejsza kartka świąteczna – Boże Narodzenie 2022”</w:t>
      </w:r>
      <w:r w:rsidR="00A05C81">
        <w:t>.</w:t>
      </w:r>
    </w:p>
    <w:p w:rsidR="005E384B" w:rsidRDefault="005E384B" w:rsidP="00B50871">
      <w:pPr>
        <w:jc w:val="both"/>
      </w:pPr>
      <w:r>
        <w:t>2. Organizatorem konkursu jest Ambasada Rzeczypospolitej Polskiej w Bratysławie.</w:t>
      </w:r>
    </w:p>
    <w:p w:rsidR="005E384B" w:rsidRDefault="005E384B" w:rsidP="00B50871">
      <w:pPr>
        <w:jc w:val="both"/>
      </w:pPr>
      <w:r>
        <w:t>3. Celem konkursu jest popularyzowanie polskich tradycji świątecznych.</w:t>
      </w:r>
    </w:p>
    <w:p w:rsidR="005E384B" w:rsidRDefault="005E384B" w:rsidP="00B50871">
      <w:pPr>
        <w:jc w:val="center"/>
      </w:pPr>
      <w:r>
        <w:t>§2</w:t>
      </w:r>
    </w:p>
    <w:p w:rsidR="005E384B" w:rsidRDefault="005E384B" w:rsidP="00B50871">
      <w:pPr>
        <w:jc w:val="center"/>
      </w:pPr>
      <w:r>
        <w:t>Warunki wzięcia udziału w konkursie</w:t>
      </w:r>
    </w:p>
    <w:p w:rsidR="005E384B" w:rsidRDefault="005E384B" w:rsidP="00B50871">
      <w:pPr>
        <w:jc w:val="both"/>
      </w:pPr>
      <w:r>
        <w:t>1. Konkurs przeznaczony jest dla dzieci i młodzieży.</w:t>
      </w:r>
    </w:p>
    <w:p w:rsidR="005E384B" w:rsidRDefault="005E384B" w:rsidP="00B50871">
      <w:pPr>
        <w:jc w:val="both"/>
      </w:pPr>
      <w:r>
        <w:t>2. Uczestnik ma za zadanie wykonać ręcznie jedną kartkę świąteczną, wybraną dowolnie techniką umożliwiającą powielanie w druku.</w:t>
      </w:r>
    </w:p>
    <w:p w:rsidR="005E384B" w:rsidRDefault="005E384B" w:rsidP="00B50871">
      <w:pPr>
        <w:jc w:val="both"/>
      </w:pPr>
      <w:r>
        <w:t>3. Na pierwszej stronie kartki może zostać umieszczony tekst w języku polskim „Boże Narodzenie”, „Boże Narodzenie 2022” lub podobny.</w:t>
      </w:r>
    </w:p>
    <w:p w:rsidR="005E384B" w:rsidRDefault="005E384B" w:rsidP="00B50871">
      <w:pPr>
        <w:jc w:val="both"/>
      </w:pPr>
      <w:r>
        <w:t xml:space="preserve">4. Warunkiem przystąpienia do Konkursu jest nadesłanie w formie elektronicznej na adres </w:t>
      </w:r>
      <w:r w:rsidR="00B50871">
        <w:t xml:space="preserve">e-mail : </w:t>
      </w:r>
      <w:r w:rsidR="00B50871" w:rsidRPr="00B50871">
        <w:rPr>
          <w:b/>
        </w:rPr>
        <w:t>bratyslawa.amb.wk</w:t>
      </w:r>
      <w:r w:rsidRPr="00B50871">
        <w:rPr>
          <w:b/>
        </w:rPr>
        <w:t>@msz.gov.pl</w:t>
      </w:r>
      <w:r>
        <w:t xml:space="preserve"> skanu w formacie pdf lub jpg pracy plastycznej, format A5; technika dowolna (farby, kredki, ołówek, wycinanka itd.);</w:t>
      </w:r>
    </w:p>
    <w:p w:rsidR="005E384B" w:rsidRDefault="005E384B" w:rsidP="00B50871">
      <w:pPr>
        <w:jc w:val="both"/>
      </w:pPr>
      <w:r>
        <w:t>5. Przedstawiciel, który dostarcza prace zobowiązany jest do utworzenia zbiorczej listy z imionami i nazwiskami uczestników wraz z nazwą szkoły, stowarzyszenia lub organizacji polskiej.</w:t>
      </w:r>
    </w:p>
    <w:p w:rsidR="005E384B" w:rsidRDefault="005E384B" w:rsidP="00B50871">
      <w:pPr>
        <w:jc w:val="both"/>
      </w:pPr>
      <w:r>
        <w:t>6. W treści maila należy podać dane autora pracy Konkursowej (imię, nazwisko, wiek, adres, telefon, ewentualnie opiekun).</w:t>
      </w:r>
    </w:p>
    <w:p w:rsidR="005E384B" w:rsidRDefault="005E384B" w:rsidP="00B50871">
      <w:pPr>
        <w:jc w:val="both"/>
      </w:pPr>
      <w:r>
        <w:t>7. Termin nadsyłania prac</w:t>
      </w:r>
      <w:r w:rsidR="00B50871">
        <w:t xml:space="preserve"> do </w:t>
      </w:r>
      <w:r w:rsidR="00B50871" w:rsidRPr="00B50871">
        <w:rPr>
          <w:b/>
        </w:rPr>
        <w:t>10 grudnia 2022</w:t>
      </w:r>
      <w:r>
        <w:t>.</w:t>
      </w:r>
    </w:p>
    <w:p w:rsidR="005E384B" w:rsidRDefault="005E384B" w:rsidP="00B50871">
      <w:pPr>
        <w:jc w:val="both"/>
      </w:pPr>
      <w:r>
        <w:t>8. Udział w Konkursie i związane z nim udostępnienie danych jest całkowicie dobrowolne. Osoba, która przystąpiła do Konkursu (dalej: „Uczestnik”) jest związana warunkami Regulaminu i go akceptuje.</w:t>
      </w:r>
    </w:p>
    <w:p w:rsidR="005E384B" w:rsidRDefault="005E384B" w:rsidP="00B50871">
      <w:pPr>
        <w:jc w:val="both"/>
      </w:pPr>
      <w:r>
        <w:t>9. Udział w Konkursie jest jednoznaczny z zapoznaniem się i akceptacją Regulaminu.</w:t>
      </w:r>
    </w:p>
    <w:p w:rsidR="005E384B" w:rsidRDefault="005E384B" w:rsidP="005E384B">
      <w:pPr>
        <w:jc w:val="center"/>
      </w:pPr>
      <w:r>
        <w:t>§3</w:t>
      </w:r>
    </w:p>
    <w:p w:rsidR="005E384B" w:rsidRDefault="005E384B" w:rsidP="00B50871">
      <w:pPr>
        <w:jc w:val="center"/>
      </w:pPr>
      <w:r>
        <w:t>Zgłaszanie prac do Konkursu</w:t>
      </w:r>
    </w:p>
    <w:p w:rsidR="005E384B" w:rsidRDefault="005E384B" w:rsidP="00B50871">
      <w:pPr>
        <w:jc w:val="both"/>
      </w:pPr>
      <w:r>
        <w:t>1. Prace konkursowe muszą być pracami własnymi, nigdzie wcześniej niepublikowanymi, niebędącymi przedmiotem innego konkursu oraz nieobciążonymi wadami prawnymi lub roszczeniami osób trzecich.</w:t>
      </w:r>
    </w:p>
    <w:p w:rsidR="005E384B" w:rsidRDefault="005E384B" w:rsidP="00B50871">
      <w:pPr>
        <w:jc w:val="both"/>
      </w:pPr>
      <w:r>
        <w:t>2. Uczestnik „Konkursu” zobowiązuje się do przestrzegania zasad określonych w „Regulaminie” a jednocześnie potwierdza, że spełnia wszystkie wymagania, które uprawni</w:t>
      </w:r>
      <w:r w:rsidR="00A05C81">
        <w:t>ają go do udziału w „Konkursie”.</w:t>
      </w:r>
    </w:p>
    <w:p w:rsidR="005E384B" w:rsidRDefault="005E384B" w:rsidP="005E384B">
      <w:pPr>
        <w:jc w:val="both"/>
      </w:pPr>
      <w:r>
        <w:t>3. Uczestnik „Konkursu” oświadcza, że jego praca w rozumieniu prawa autorskiego, w szczególności teksty, opisy, komentarze, zdjęcia, grafiki, rysunki itp., zamieszczone w pracy konkursowej stanowią jego wyłączną własność i zostały przez niego wykonane.</w:t>
      </w:r>
    </w:p>
    <w:p w:rsidR="005E384B" w:rsidRDefault="005E384B" w:rsidP="005E384B">
      <w:pPr>
        <w:jc w:val="both"/>
      </w:pPr>
      <w:r>
        <w:lastRenderedPageBreak/>
        <w:t>4. Uczestnik oświadcza, iż zapoznał się z Regulaminem Konkursu na najlepszą pracę na temat „</w:t>
      </w:r>
      <w:r w:rsidR="00A05C81" w:rsidRPr="00A05C81">
        <w:t>Najpiękniejsza kartka świąteczna – Boże Narodzenie 2022”</w:t>
      </w:r>
      <w:r>
        <w:t xml:space="preserve">, który akceptuje i zobowiązuje się stosować do jego postanowień. Świadomy(a) odpowiedzialności karnej wynikającej z tytułu naruszenia przepisów ustawy z dnia 4 lutego 1994 r. o prawie autorskim i prawach pokrewnych (Dz.U. z 2017 r. poz. 880, z </w:t>
      </w:r>
      <w:proofErr w:type="spellStart"/>
      <w:r>
        <w:t>późn</w:t>
      </w:r>
      <w:proofErr w:type="spellEnd"/>
      <w:r>
        <w:t>. zm.), a także odpowiedzialności cywilnoprawnej oświadcza, że jest twórcą Pracy konkursowej nadesłanej na ww. Konkurs, a także że Praca konkursowa została wykonana przez Uczestnika osobiście, nie stanowi opracowania cudzego dzieła i przysługują jemu/jej do niej pełne prawa majątkowe wraz z prawem zezwalania na wykonywanie zależnego prawa autorskiego. Jednocześnie Uczestnik oświadcza, że ww. praca konkursowa nie narusza praw autorskich w rozumieniu ustawy o prawie autorskim i prawach pokrewnych osób oraz dóbr osobistych chronionych prawem cywilnym. W przypadku takiego naruszenia, w stosunku do osób trzecich będę ponosić odpowiedzialność wyłączną.</w:t>
      </w:r>
    </w:p>
    <w:p w:rsidR="005E384B" w:rsidRDefault="005E384B" w:rsidP="005E384B">
      <w:pPr>
        <w:jc w:val="center"/>
      </w:pPr>
      <w:r>
        <w:t>§ 4.</w:t>
      </w:r>
    </w:p>
    <w:p w:rsidR="005E384B" w:rsidRDefault="005E384B" w:rsidP="00B50871">
      <w:pPr>
        <w:jc w:val="center"/>
      </w:pPr>
      <w:r>
        <w:t>Zasady i przebieg konkursu</w:t>
      </w:r>
    </w:p>
    <w:p w:rsidR="005E384B" w:rsidRDefault="005E384B" w:rsidP="005E384B">
      <w:r>
        <w:t>1. Prace uczestników oceniane będą przez Komisję, która w swojej ocenie będzie uwzględniać:</w:t>
      </w:r>
    </w:p>
    <w:p w:rsidR="005E384B" w:rsidRDefault="005E384B" w:rsidP="005E384B">
      <w:r>
        <w:t>a. elementy bożonarodzeniowe uwzględniające polską tradycję i wrażliwość;</w:t>
      </w:r>
    </w:p>
    <w:p w:rsidR="005E384B" w:rsidRDefault="005E384B" w:rsidP="005E384B">
      <w:r>
        <w:t>b. poziom artystyczny wykonanej pracy;</w:t>
      </w:r>
    </w:p>
    <w:p w:rsidR="005E384B" w:rsidRDefault="005E384B" w:rsidP="005E384B">
      <w:r>
        <w:t>c. oryginalność;</w:t>
      </w:r>
    </w:p>
    <w:p w:rsidR="005E384B" w:rsidRDefault="005E384B" w:rsidP="005E384B">
      <w:r>
        <w:t>d. pomysłowość;</w:t>
      </w:r>
    </w:p>
    <w:p w:rsidR="005E384B" w:rsidRDefault="005E384B" w:rsidP="005E384B">
      <w:r>
        <w:t>e. estetykę wykonania;</w:t>
      </w:r>
    </w:p>
    <w:p w:rsidR="005E384B" w:rsidRDefault="005E384B" w:rsidP="005E384B">
      <w:r>
        <w:t>2. W jury zasiądą przedstawiciele Ambasady Rzeczypospolitej w Bratysławie.</w:t>
      </w:r>
    </w:p>
    <w:p w:rsidR="005E384B" w:rsidRDefault="005E384B" w:rsidP="005E384B">
      <w:r>
        <w:t>3. Konkurs zostanie rozstrzygnięty dn. 15.12.br.</w:t>
      </w:r>
    </w:p>
    <w:p w:rsidR="005E384B" w:rsidRDefault="005E384B" w:rsidP="005E384B">
      <w:r>
        <w:t xml:space="preserve">4. Wybrane kartki </w:t>
      </w:r>
      <w:r w:rsidR="00B50871">
        <w:t xml:space="preserve">zostaną wysłane przez Ambasadę RP w Bratysławie </w:t>
      </w:r>
      <w:r>
        <w:t>do Polski.</w:t>
      </w:r>
    </w:p>
    <w:p w:rsidR="005E384B" w:rsidRDefault="005E384B" w:rsidP="005E384B">
      <w:pPr>
        <w:jc w:val="center"/>
      </w:pPr>
      <w:r>
        <w:t>§5</w:t>
      </w:r>
    </w:p>
    <w:p w:rsidR="005E384B" w:rsidRDefault="005E384B" w:rsidP="00B50871">
      <w:pPr>
        <w:jc w:val="center"/>
      </w:pPr>
      <w:r>
        <w:t>Prawa własności intelektualnej</w:t>
      </w:r>
    </w:p>
    <w:p w:rsidR="005E384B" w:rsidRDefault="005E384B" w:rsidP="005E384B">
      <w:r>
        <w:t>1. Uczestnik konkursu zezwala na wykorzystanie i prz</w:t>
      </w:r>
      <w:r w:rsidR="00966345">
        <w:t xml:space="preserve">etwarzanie informacji osobowych </w:t>
      </w:r>
      <w:r>
        <w:t>umieszczonych na kartce.</w:t>
      </w:r>
    </w:p>
    <w:p w:rsidR="005E384B" w:rsidRDefault="005E384B" w:rsidP="005E384B">
      <w:r>
        <w:t>2. Uczestnik wyraża zgodę na wykorzystanie przez organi</w:t>
      </w:r>
      <w:r w:rsidR="00966345">
        <w:t xml:space="preserve">zatora materiałów dostarczonych </w:t>
      </w:r>
      <w:r>
        <w:t>do konkursu do działań informacyjno-promocyjnych.</w:t>
      </w:r>
    </w:p>
    <w:p w:rsidR="005E384B" w:rsidRDefault="005E384B" w:rsidP="005E384B">
      <w:r>
        <w:t>3. Sprawy nie ujęte w regulaminie rozstrzyga organizator.</w:t>
      </w:r>
    </w:p>
    <w:p w:rsidR="005E384B" w:rsidRDefault="005E384B" w:rsidP="005E384B">
      <w:r>
        <w:t>4. Organizator zastrzega sobie prawo zmian w regulaminie, jeżeli</w:t>
      </w:r>
      <w:r w:rsidR="00966345">
        <w:t xml:space="preserve"> nastąpi taka konieczność </w:t>
      </w:r>
      <w:r>
        <w:t>i prawo ostatecznej interpretacji powyższego regulaminu.</w:t>
      </w:r>
    </w:p>
    <w:p w:rsidR="005E384B" w:rsidRDefault="005E384B" w:rsidP="005E384B">
      <w:r>
        <w:t>5. Organizator konkursu zastrzega sobie prawo do bezpłatne</w:t>
      </w:r>
      <w:r w:rsidR="00966345">
        <w:t xml:space="preserve">j publikacji, druku, powielania </w:t>
      </w:r>
      <w:r>
        <w:t>oraz wysyłki kartek.</w:t>
      </w:r>
    </w:p>
    <w:p w:rsidR="00966345" w:rsidRDefault="00966345" w:rsidP="005E384B"/>
    <w:p w:rsidR="00B50871" w:rsidRDefault="00B50871" w:rsidP="005E384B"/>
    <w:p w:rsidR="00B50871" w:rsidRDefault="00B50871" w:rsidP="005E384B"/>
    <w:p w:rsidR="005E384B" w:rsidRPr="00A05C81" w:rsidRDefault="005E384B" w:rsidP="00966345">
      <w:pPr>
        <w:jc w:val="both"/>
        <w:rPr>
          <w:sz w:val="20"/>
          <w:szCs w:val="20"/>
        </w:rPr>
      </w:pPr>
      <w:r w:rsidRPr="00A05C81">
        <w:rPr>
          <w:sz w:val="20"/>
          <w:szCs w:val="20"/>
        </w:rPr>
        <w:t>Załącznik nr 1</w:t>
      </w:r>
    </w:p>
    <w:p w:rsidR="005E384B" w:rsidRPr="00B50871" w:rsidRDefault="005E384B" w:rsidP="00966345">
      <w:pPr>
        <w:jc w:val="both"/>
        <w:rPr>
          <w:b/>
        </w:rPr>
      </w:pPr>
      <w:r w:rsidRPr="00B50871">
        <w:rPr>
          <w:b/>
        </w:rPr>
        <w:t>Informacja dotycząca przetwarzania danych osobo</w:t>
      </w:r>
      <w:r w:rsidR="00966345" w:rsidRPr="00B50871">
        <w:rPr>
          <w:b/>
        </w:rPr>
        <w:t xml:space="preserve">wych </w:t>
      </w:r>
      <w:r w:rsidRPr="00B50871">
        <w:rPr>
          <w:b/>
        </w:rPr>
        <w:t>przez placówkę zagraniczną i Ministerstwo Spraw Zagranicznych</w:t>
      </w:r>
    </w:p>
    <w:p w:rsidR="005E384B" w:rsidRDefault="005E384B" w:rsidP="00A05C81">
      <w:pPr>
        <w:spacing w:after="0"/>
        <w:jc w:val="both"/>
      </w:pPr>
      <w:r>
        <w:t>Niniejsza informacja stanowi wykonanie obowiązku określonego w art. 14 ust. 1 i 2 Rozporządzenia</w:t>
      </w:r>
    </w:p>
    <w:p w:rsidR="005E384B" w:rsidRDefault="005E384B" w:rsidP="00A05C81">
      <w:pPr>
        <w:spacing w:after="0"/>
        <w:jc w:val="both"/>
      </w:pPr>
      <w:r>
        <w:t>Parlamentu Europejskiego i Rady (UE) 2016/679 z dnia 27 kwietnia 2016 r. w sprawie ochrony osób</w:t>
      </w:r>
    </w:p>
    <w:p w:rsidR="005E384B" w:rsidRDefault="005E384B" w:rsidP="00A05C81">
      <w:pPr>
        <w:spacing w:after="0"/>
        <w:jc w:val="both"/>
      </w:pPr>
      <w:r>
        <w:t>fizycznych w związku z przetwarzaniem danych osobowych i</w:t>
      </w:r>
      <w:r w:rsidR="00966345">
        <w:t xml:space="preserve"> w sprawie swobodnego przepływu </w:t>
      </w:r>
      <w:r>
        <w:t>takich danych oraz uchylenia dyrektywy 95/46/WE, zwanego dalej „RODO”.</w:t>
      </w:r>
    </w:p>
    <w:p w:rsidR="005E384B" w:rsidRDefault="005E384B" w:rsidP="00A05C81">
      <w:pPr>
        <w:spacing w:after="0"/>
        <w:jc w:val="both"/>
      </w:pPr>
      <w:r>
        <w:t>1) Administratorem, w rozumieniu art. 4 pkt 7 RODO, danych osobowych jest Minister Spraw</w:t>
      </w:r>
    </w:p>
    <w:p w:rsidR="005E384B" w:rsidRDefault="005E384B" w:rsidP="00A05C81">
      <w:pPr>
        <w:spacing w:after="0"/>
        <w:jc w:val="both"/>
      </w:pPr>
      <w:r>
        <w:t>Zagranicznych, a wykonującym obowiązki administratora jes</w:t>
      </w:r>
      <w:r w:rsidR="00966345">
        <w:t xml:space="preserve">t dyrektor Współpracy z Polonią </w:t>
      </w:r>
      <w:r>
        <w:t>i Polakami za Granicą, z siedzibą w Polsce, w Warszawie</w:t>
      </w:r>
      <w:r w:rsidR="00966345">
        <w:t xml:space="preserve"> przy Al. J. Ch. Szucha 23 oraz </w:t>
      </w:r>
      <w:r>
        <w:t xml:space="preserve">kierownika placówki zagranicznej - Ambasady RP w </w:t>
      </w:r>
      <w:r w:rsidR="007B34DD">
        <w:t>Bratysławie</w:t>
      </w:r>
      <w:bookmarkStart w:id="0" w:name="_GoBack"/>
      <w:bookmarkEnd w:id="0"/>
      <w:r>
        <w:t>.</w:t>
      </w:r>
    </w:p>
    <w:p w:rsidR="005E384B" w:rsidRDefault="005E384B" w:rsidP="00A05C81">
      <w:pPr>
        <w:spacing w:after="0"/>
        <w:jc w:val="both"/>
      </w:pPr>
      <w:r>
        <w:t>2) Minister Spraw Zagranicznych powołał Inspektora Ochron</w:t>
      </w:r>
      <w:r w:rsidR="00966345">
        <w:t xml:space="preserve">y Danych (IOD), który realizuje </w:t>
      </w:r>
      <w:r>
        <w:t>swoje obowiązki w odniesieniu do danych przet</w:t>
      </w:r>
      <w:r w:rsidR="00966345">
        <w:t xml:space="preserve">warzanych w Ministerstwie Spraw </w:t>
      </w:r>
      <w:r>
        <w:t>Zagranicznych i placówkach zagranicznych. Dane kontaktowe IOD:</w:t>
      </w:r>
    </w:p>
    <w:p w:rsidR="005E384B" w:rsidRDefault="005E384B" w:rsidP="00A05C81">
      <w:pPr>
        <w:spacing w:after="0"/>
        <w:jc w:val="both"/>
      </w:pPr>
      <w:r>
        <w:t>adres siedziby: Al. J. Ch. Szucha 23, 00-580 Warszawa</w:t>
      </w:r>
    </w:p>
    <w:p w:rsidR="005E384B" w:rsidRDefault="005E384B" w:rsidP="00A05C81">
      <w:pPr>
        <w:spacing w:after="0"/>
        <w:jc w:val="both"/>
      </w:pPr>
      <w:r>
        <w:t>adres e-mail: iod@msz.gov.pl.</w:t>
      </w:r>
    </w:p>
    <w:p w:rsidR="005E384B" w:rsidRDefault="005E384B" w:rsidP="00A05C81">
      <w:pPr>
        <w:spacing w:after="0"/>
        <w:jc w:val="both"/>
      </w:pPr>
      <w:r>
        <w:t>3) Dane osobowe będą przetwarzane przez placówkę zagraniczną</w:t>
      </w:r>
      <w:r w:rsidR="00966345">
        <w:t xml:space="preserve"> i MSZ na podstawie art. 6 ust. </w:t>
      </w:r>
      <w:r>
        <w:t>1 lit. e RODO w celu realizacji zadania publicznego dot. wsp</w:t>
      </w:r>
      <w:r w:rsidR="00966345">
        <w:t xml:space="preserve">ółpracy z Polonia i Polakami za </w:t>
      </w:r>
      <w:r>
        <w:t>Granicą (na podstawie ustawy z dn. 4.09.1997 r. o działach administracji rządowej).</w:t>
      </w:r>
    </w:p>
    <w:p w:rsidR="005E384B" w:rsidRDefault="005E384B" w:rsidP="00A05C81">
      <w:pPr>
        <w:spacing w:after="0"/>
        <w:jc w:val="both"/>
      </w:pPr>
      <w:r>
        <w:t>4) Zakres przetwarzanych danych obejmuje:</w:t>
      </w:r>
    </w:p>
    <w:p w:rsidR="005E384B" w:rsidRDefault="005E384B" w:rsidP="00A05C81">
      <w:pPr>
        <w:spacing w:after="0"/>
        <w:jc w:val="both"/>
      </w:pPr>
      <w:r>
        <w:t>a) imię i nazwisko,</w:t>
      </w:r>
    </w:p>
    <w:p w:rsidR="005E384B" w:rsidRDefault="005E384B" w:rsidP="00A05C81">
      <w:pPr>
        <w:spacing w:after="0"/>
        <w:jc w:val="both"/>
      </w:pPr>
      <w:r>
        <w:t>5) Dostęp do danych posiadają wyłącznie uprawnieni p</w:t>
      </w:r>
      <w:r w:rsidR="00966345">
        <w:t xml:space="preserve">racownicy placówki zagranicznej </w:t>
      </w:r>
      <w:r>
        <w:t>i Ministerstwa Spraw Zagranicznych.</w:t>
      </w:r>
    </w:p>
    <w:p w:rsidR="005E384B" w:rsidRDefault="005E384B" w:rsidP="00A05C81">
      <w:pPr>
        <w:spacing w:after="0"/>
        <w:jc w:val="both"/>
      </w:pPr>
      <w:r>
        <w:t>6) Dane podlegają ochronie na podstawie przepisów R</w:t>
      </w:r>
      <w:r w:rsidR="00966345">
        <w:t xml:space="preserve">ODO i nie mogą być udostępniane </w:t>
      </w:r>
      <w:r>
        <w:t>osobom trzecim, nieuprawnionym do dostępu d</w:t>
      </w:r>
      <w:r w:rsidR="00966345">
        <w:t xml:space="preserve">o tych danych, a także nie będą </w:t>
      </w:r>
      <w:r>
        <w:t>przekazywane do państwa trzeciego, ani do organizacji międzynarodowej.</w:t>
      </w:r>
    </w:p>
    <w:p w:rsidR="005E384B" w:rsidRDefault="005E384B" w:rsidP="00A05C81">
      <w:pPr>
        <w:spacing w:after="0"/>
        <w:jc w:val="both"/>
      </w:pPr>
      <w:r>
        <w:t>7) Dane osobowe będą przechowywane do czasu zakończeni</w:t>
      </w:r>
      <w:r w:rsidR="00966345">
        <w:t xml:space="preserve">a opiniowania zadania/projektu, </w:t>
      </w:r>
      <w:r>
        <w:t>a następnie w celach archiwalnych, zgodnie z przepisami</w:t>
      </w:r>
      <w:r w:rsidR="00966345">
        <w:t xml:space="preserve"> ustawy z dnia 14 lipca 1983 r. </w:t>
      </w:r>
      <w:r>
        <w:t>o narodowym zasobie archiwalnym i archiwach (Dz. U. 2018, poz. 217, z późn.zm.).</w:t>
      </w:r>
    </w:p>
    <w:p w:rsidR="005E384B" w:rsidRDefault="005E384B" w:rsidP="00A05C81">
      <w:pPr>
        <w:spacing w:after="0"/>
        <w:jc w:val="both"/>
      </w:pPr>
      <w:r>
        <w:t xml:space="preserve">8) Osobie, której dane dotyczą, przysługuje prawo do kontroli </w:t>
      </w:r>
      <w:r w:rsidR="00966345">
        <w:t xml:space="preserve">przetwarzania danych, określone </w:t>
      </w:r>
      <w:r>
        <w:t>w art. 15-16 w szczególności prawo dostępu do treśc</w:t>
      </w:r>
      <w:r w:rsidR="00966345">
        <w:t xml:space="preserve">i swoich danych osobowych i ich </w:t>
      </w:r>
      <w:r>
        <w:t>sprostowania oraz w art. 17-18 i 21 RODO – praw</w:t>
      </w:r>
      <w:r w:rsidR="00966345">
        <w:t xml:space="preserve">o do usunięcia lub ograniczenia </w:t>
      </w:r>
      <w:r>
        <w:t>przetwarzania oraz prawo wniesienia sprzeciwu, o ile będą miały zastosowanie.</w:t>
      </w:r>
    </w:p>
    <w:p w:rsidR="005E384B" w:rsidRDefault="005E384B" w:rsidP="00A05C81">
      <w:pPr>
        <w:spacing w:after="0"/>
        <w:jc w:val="both"/>
      </w:pPr>
      <w:r>
        <w:t>9) Dane nie będą przetwarzane w sposób zautomatyzow</w:t>
      </w:r>
      <w:r w:rsidR="00966345">
        <w:t xml:space="preserve">any, który będzie miał wpływ na </w:t>
      </w:r>
      <w:r>
        <w:t>podejmowanie decyzji mogących wywołać skutki prawne l</w:t>
      </w:r>
      <w:r w:rsidR="00966345">
        <w:t xml:space="preserve">ub w podobny sposób istotnie na nią </w:t>
      </w:r>
      <w:r>
        <w:t>wpłynąć. Dane nie będą poddawane profilowaniu.</w:t>
      </w:r>
    </w:p>
    <w:p w:rsidR="005E384B" w:rsidRDefault="005E384B" w:rsidP="00A05C81">
      <w:pPr>
        <w:spacing w:after="0"/>
        <w:jc w:val="both"/>
      </w:pPr>
      <w:r>
        <w:t>10) Osobie, której dane dotyczą przysługuje prawo wniesienia skargi do organu nadzorczego na</w:t>
      </w:r>
    </w:p>
    <w:p w:rsidR="005E384B" w:rsidRDefault="005E384B" w:rsidP="00A05C81">
      <w:pPr>
        <w:spacing w:after="0"/>
        <w:jc w:val="both"/>
      </w:pPr>
      <w:r>
        <w:t>adres:</w:t>
      </w:r>
    </w:p>
    <w:p w:rsidR="005E384B" w:rsidRDefault="005E384B" w:rsidP="00A05C81">
      <w:pPr>
        <w:spacing w:after="0"/>
        <w:jc w:val="both"/>
      </w:pPr>
      <w:r>
        <w:t>Prezes Urzędu Ochrony Danych Osobowych</w:t>
      </w:r>
    </w:p>
    <w:p w:rsidR="005E384B" w:rsidRDefault="005E384B" w:rsidP="00A05C81">
      <w:pPr>
        <w:spacing w:after="0"/>
        <w:jc w:val="both"/>
      </w:pPr>
      <w:r>
        <w:t>ul. Stawki 2</w:t>
      </w:r>
    </w:p>
    <w:p w:rsidR="00D269F4" w:rsidRDefault="005E384B" w:rsidP="00A05C81">
      <w:pPr>
        <w:spacing w:after="0"/>
      </w:pPr>
      <w:r>
        <w:t>00-193 Warszawa</w:t>
      </w:r>
    </w:p>
    <w:sectPr w:rsidR="00D2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4B"/>
    <w:rsid w:val="005D7171"/>
    <w:rsid w:val="005E384B"/>
    <w:rsid w:val="007B34DD"/>
    <w:rsid w:val="00966345"/>
    <w:rsid w:val="00A05C81"/>
    <w:rsid w:val="00B50871"/>
    <w:rsid w:val="00D2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0797"/>
  <w15:chartTrackingRefBased/>
  <w15:docId w15:val="{FA6595DE-63C8-456A-B4BD-0ECFFF9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Sołek Katarzyna</dc:creator>
  <cp:keywords/>
  <dc:description/>
  <cp:lastModifiedBy>Suwara Magdalena</cp:lastModifiedBy>
  <cp:revision>3</cp:revision>
  <dcterms:created xsi:type="dcterms:W3CDTF">2022-11-28T13:24:00Z</dcterms:created>
  <dcterms:modified xsi:type="dcterms:W3CDTF">2022-11-28T13:25:00Z</dcterms:modified>
</cp:coreProperties>
</file>