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24ABE" w14:textId="77777777" w:rsidR="00316F22" w:rsidRDefault="00316F22" w:rsidP="00F60AB0">
      <w:pPr>
        <w:spacing w:after="60"/>
        <w:jc w:val="center"/>
        <w:rPr>
          <w:rFonts w:ascii="Palatino Linotype" w:hAnsi="Palatino Linotype"/>
          <w:b/>
          <w:color w:val="FF0000"/>
          <w:szCs w:val="20"/>
          <w:lang w:eastAsia="en-US"/>
        </w:rPr>
      </w:pPr>
      <w:r>
        <w:rPr>
          <w:rFonts w:ascii="Palatino Linotype" w:hAnsi="Palatino Linotype"/>
          <w:b/>
          <w:color w:val="FF0000"/>
          <w:szCs w:val="20"/>
          <w:lang w:eastAsia="en-US"/>
        </w:rPr>
        <w:t>WYTYCZNE DOTYCZĄCE</w:t>
      </w:r>
      <w:r w:rsidRPr="00A12FC3">
        <w:rPr>
          <w:rFonts w:ascii="Palatino Linotype" w:hAnsi="Palatino Linotype"/>
          <w:b/>
          <w:color w:val="FF0000"/>
          <w:szCs w:val="20"/>
          <w:lang w:eastAsia="en-US"/>
        </w:rPr>
        <w:t xml:space="preserve"> UDZIELANIA I REALIZACJI POMOCY RODZINOM </w:t>
      </w:r>
      <w:r w:rsidR="005B631A">
        <w:rPr>
          <w:rFonts w:ascii="Palatino Linotype" w:hAnsi="Palatino Linotype"/>
          <w:b/>
          <w:color w:val="FF0000"/>
          <w:szCs w:val="20"/>
          <w:lang w:eastAsia="en-US"/>
        </w:rPr>
        <w:br/>
      </w:r>
      <w:r w:rsidRPr="00A12FC3">
        <w:rPr>
          <w:rFonts w:ascii="Palatino Linotype" w:hAnsi="Palatino Linotype"/>
          <w:b/>
          <w:color w:val="FF0000"/>
          <w:szCs w:val="20"/>
          <w:lang w:eastAsia="en-US"/>
        </w:rPr>
        <w:t xml:space="preserve">I OSOBOM POSZKODOWANYM W WYNIKU ZDARZEŃ KLĘSKOWYCH </w:t>
      </w:r>
    </w:p>
    <w:p w14:paraId="017A432E" w14:textId="77777777" w:rsidR="00AE4334" w:rsidRPr="00151673" w:rsidRDefault="00AE4334" w:rsidP="00F60AB0">
      <w:pPr>
        <w:spacing w:after="60"/>
        <w:jc w:val="center"/>
        <w:rPr>
          <w:rFonts w:ascii="Palatino Linotype" w:hAnsi="Palatino Linotype"/>
          <w:b/>
          <w:szCs w:val="20"/>
          <w:lang w:eastAsia="en-US"/>
        </w:rPr>
      </w:pPr>
      <w:r w:rsidRPr="00151673">
        <w:rPr>
          <w:rFonts w:ascii="Palatino Linotype" w:hAnsi="Palatino Linotype"/>
          <w:b/>
          <w:szCs w:val="20"/>
          <w:lang w:eastAsia="en-US"/>
        </w:rPr>
        <w:t>- MIENIE PRYWATNE-</w:t>
      </w:r>
    </w:p>
    <w:p w14:paraId="4A6FDB41" w14:textId="77777777" w:rsidR="00316F22" w:rsidRPr="00E842C3" w:rsidRDefault="00316F22" w:rsidP="00F60AB0">
      <w:pPr>
        <w:spacing w:after="60"/>
        <w:jc w:val="center"/>
        <w:rPr>
          <w:rFonts w:ascii="Palatino Linotype" w:hAnsi="Palatino Linotype"/>
          <w:b/>
          <w:szCs w:val="20"/>
          <w:lang w:eastAsia="en-US"/>
        </w:rPr>
      </w:pPr>
    </w:p>
    <w:p w14:paraId="403B3883" w14:textId="77777777" w:rsidR="00316F22" w:rsidRPr="00E021E7" w:rsidRDefault="00316F22" w:rsidP="00F60AB0">
      <w:pPr>
        <w:numPr>
          <w:ilvl w:val="0"/>
          <w:numId w:val="2"/>
        </w:numPr>
        <w:spacing w:after="60"/>
        <w:jc w:val="both"/>
        <w:rPr>
          <w:rFonts w:ascii="Palatino Linotype" w:hAnsi="Palatino Linotype"/>
          <w:sz w:val="20"/>
          <w:szCs w:val="20"/>
          <w:lang w:eastAsia="en-US"/>
        </w:rPr>
      </w:pPr>
      <w:r w:rsidRPr="00E021E7">
        <w:rPr>
          <w:rFonts w:ascii="Palatino Linotype" w:hAnsi="Palatino Linotype"/>
          <w:sz w:val="20"/>
          <w:szCs w:val="20"/>
          <w:lang w:eastAsia="en-US"/>
        </w:rPr>
        <w:t xml:space="preserve">Wszystkie aktualne wytyczne oraz wnioski zamieszczane są na </w:t>
      </w:r>
      <w:r w:rsidRPr="00E021E7">
        <w:rPr>
          <w:rFonts w:ascii="Palatino Linotype" w:hAnsi="Palatino Linotype"/>
          <w:bCs/>
          <w:sz w:val="20"/>
          <w:szCs w:val="20"/>
          <w:lang w:eastAsia="en-US"/>
        </w:rPr>
        <w:t>stronie internetowej tut. Urzędu:</w:t>
      </w:r>
    </w:p>
    <w:p w14:paraId="5A68EE75" w14:textId="00C4E33D" w:rsidR="00695CB7" w:rsidRDefault="00873641" w:rsidP="00F60AB0">
      <w:pPr>
        <w:numPr>
          <w:ilvl w:val="0"/>
          <w:numId w:val="1"/>
        </w:numPr>
        <w:tabs>
          <w:tab w:val="clear" w:pos="720"/>
          <w:tab w:val="num" w:pos="1418"/>
        </w:tabs>
        <w:spacing w:after="60"/>
        <w:ind w:left="1418"/>
        <w:jc w:val="both"/>
        <w:rPr>
          <w:rFonts w:ascii="Palatino Linotype" w:hAnsi="Palatino Linotype"/>
          <w:b/>
          <w:sz w:val="20"/>
          <w:szCs w:val="20"/>
          <w:lang w:eastAsia="en-US"/>
        </w:rPr>
      </w:pPr>
      <w:hyperlink r:id="rId5" w:history="1">
        <w:r w:rsidR="00695CB7" w:rsidRPr="00227749">
          <w:rPr>
            <w:rStyle w:val="Hipercze"/>
            <w:rFonts w:ascii="Palatino Linotype" w:hAnsi="Palatino Linotype"/>
            <w:b/>
            <w:sz w:val="20"/>
            <w:szCs w:val="20"/>
            <w:lang w:eastAsia="en-US"/>
          </w:rPr>
          <w:t>https://www.gov.pl/web/uw-warminsko-mazurski/kleski-zywiolowe</w:t>
        </w:r>
      </w:hyperlink>
    </w:p>
    <w:p w14:paraId="3649B564" w14:textId="2C51D519" w:rsidR="00804B57" w:rsidRDefault="00804B57" w:rsidP="00F60AB0">
      <w:pPr>
        <w:numPr>
          <w:ilvl w:val="0"/>
          <w:numId w:val="1"/>
        </w:numPr>
        <w:tabs>
          <w:tab w:val="clear" w:pos="720"/>
          <w:tab w:val="num" w:pos="1418"/>
        </w:tabs>
        <w:spacing w:after="60"/>
        <w:ind w:left="1418"/>
        <w:jc w:val="both"/>
        <w:rPr>
          <w:rFonts w:ascii="Palatino Linotype" w:hAnsi="Palatino Linotype"/>
          <w:b/>
          <w:sz w:val="20"/>
          <w:szCs w:val="20"/>
          <w:lang w:eastAsia="en-US"/>
        </w:rPr>
      </w:pPr>
      <w:r>
        <w:rPr>
          <w:rFonts w:ascii="Palatino Linotype" w:hAnsi="Palatino Linotype"/>
          <w:b/>
          <w:sz w:val="20"/>
          <w:szCs w:val="20"/>
          <w:lang w:eastAsia="en-US"/>
        </w:rPr>
        <w:t>Załatw sprawę</w:t>
      </w:r>
    </w:p>
    <w:p w14:paraId="3636DDD1" w14:textId="63A46F2B" w:rsidR="00316F22" w:rsidRPr="00804B57" w:rsidRDefault="00316F22" w:rsidP="00F60AB0">
      <w:pPr>
        <w:numPr>
          <w:ilvl w:val="0"/>
          <w:numId w:val="1"/>
        </w:numPr>
        <w:tabs>
          <w:tab w:val="clear" w:pos="720"/>
          <w:tab w:val="num" w:pos="1418"/>
        </w:tabs>
        <w:spacing w:after="60"/>
        <w:ind w:left="1418"/>
        <w:jc w:val="both"/>
        <w:rPr>
          <w:rFonts w:ascii="Palatino Linotype" w:hAnsi="Palatino Linotype"/>
          <w:b/>
          <w:sz w:val="20"/>
          <w:szCs w:val="20"/>
          <w:lang w:eastAsia="en-US"/>
        </w:rPr>
      </w:pPr>
      <w:r w:rsidRPr="00804B57">
        <w:rPr>
          <w:rFonts w:ascii="Palatino Linotype" w:hAnsi="Palatino Linotype"/>
          <w:b/>
          <w:sz w:val="20"/>
          <w:szCs w:val="20"/>
          <w:lang w:eastAsia="en-US"/>
        </w:rPr>
        <w:t xml:space="preserve">POLITYKA SPOŁECZNA </w:t>
      </w:r>
    </w:p>
    <w:p w14:paraId="71E86600" w14:textId="77777777" w:rsidR="00316F22" w:rsidRPr="00804B57" w:rsidRDefault="00316F22" w:rsidP="00F60AB0">
      <w:pPr>
        <w:numPr>
          <w:ilvl w:val="0"/>
          <w:numId w:val="1"/>
        </w:numPr>
        <w:tabs>
          <w:tab w:val="clear" w:pos="720"/>
          <w:tab w:val="num" w:pos="1418"/>
        </w:tabs>
        <w:spacing w:after="60"/>
        <w:ind w:left="1418"/>
        <w:jc w:val="both"/>
        <w:rPr>
          <w:rFonts w:ascii="Palatino Linotype" w:hAnsi="Palatino Linotype"/>
          <w:b/>
          <w:sz w:val="20"/>
          <w:szCs w:val="20"/>
          <w:lang w:eastAsia="en-US"/>
        </w:rPr>
      </w:pPr>
      <w:r w:rsidRPr="00804B57">
        <w:rPr>
          <w:rFonts w:ascii="Palatino Linotype" w:hAnsi="Palatino Linotype"/>
          <w:b/>
          <w:sz w:val="20"/>
          <w:szCs w:val="20"/>
          <w:lang w:eastAsia="en-US"/>
        </w:rPr>
        <w:t xml:space="preserve"> klęski żywiołowe </w:t>
      </w:r>
    </w:p>
    <w:p w14:paraId="7B9E0E59" w14:textId="77777777" w:rsidR="00316F22" w:rsidRDefault="00316F22" w:rsidP="00F60AB0">
      <w:pPr>
        <w:numPr>
          <w:ilvl w:val="0"/>
          <w:numId w:val="2"/>
        </w:numPr>
        <w:spacing w:after="60"/>
        <w:jc w:val="both"/>
        <w:rPr>
          <w:rFonts w:ascii="Palatino Linotype" w:hAnsi="Palatino Linotype"/>
          <w:sz w:val="20"/>
          <w:szCs w:val="20"/>
          <w:lang w:eastAsia="en-US"/>
        </w:rPr>
      </w:pPr>
      <w:r w:rsidRPr="00DD6523">
        <w:rPr>
          <w:rFonts w:ascii="Palatino Linotype" w:hAnsi="Palatino Linotype"/>
          <w:b/>
          <w:sz w:val="20"/>
          <w:szCs w:val="20"/>
          <w:lang w:eastAsia="en-US"/>
        </w:rPr>
        <w:t>Harmonogram realizacji zadań</w:t>
      </w:r>
      <w:r>
        <w:rPr>
          <w:rFonts w:ascii="Palatino Linotype" w:hAnsi="Palatino Linotype"/>
          <w:sz w:val="20"/>
          <w:szCs w:val="20"/>
          <w:lang w:eastAsia="en-US"/>
        </w:rPr>
        <w:t xml:space="preserve"> przez gminę / OPS w przypadku wystąpienia zdarzenia </w:t>
      </w:r>
      <w:r w:rsidR="00DD6523">
        <w:rPr>
          <w:rFonts w:ascii="Palatino Linotype" w:hAnsi="Palatino Linotype"/>
          <w:sz w:val="20"/>
          <w:szCs w:val="20"/>
          <w:lang w:eastAsia="en-US"/>
        </w:rPr>
        <w:br/>
      </w:r>
      <w:r>
        <w:rPr>
          <w:rFonts w:ascii="Palatino Linotype" w:hAnsi="Palatino Linotype"/>
          <w:sz w:val="20"/>
          <w:szCs w:val="20"/>
          <w:lang w:eastAsia="en-US"/>
        </w:rPr>
        <w:t xml:space="preserve">o charakterze klęski żywiołowej, niezbędnych do wystąpienia o środki z rezerwy celowej </w:t>
      </w:r>
      <w:r w:rsidR="00DD6523">
        <w:rPr>
          <w:rFonts w:ascii="Palatino Linotype" w:hAnsi="Palatino Linotype"/>
          <w:sz w:val="20"/>
          <w:szCs w:val="20"/>
          <w:lang w:eastAsia="en-US"/>
        </w:rPr>
        <w:br/>
      </w:r>
      <w:r>
        <w:rPr>
          <w:rFonts w:ascii="Palatino Linotype" w:hAnsi="Palatino Linotype"/>
          <w:sz w:val="20"/>
          <w:szCs w:val="20"/>
          <w:lang w:eastAsia="en-US"/>
        </w:rPr>
        <w:t>na wypłaty zasiłków celowych dla poszkodowanych osób / rodzin:</w:t>
      </w:r>
    </w:p>
    <w:p w14:paraId="79997260" w14:textId="77777777" w:rsidR="00DD6523" w:rsidRPr="00DD6523" w:rsidRDefault="00316F22" w:rsidP="00F60AB0">
      <w:pPr>
        <w:numPr>
          <w:ilvl w:val="1"/>
          <w:numId w:val="2"/>
        </w:numPr>
        <w:spacing w:after="60"/>
        <w:ind w:left="714" w:hanging="357"/>
        <w:jc w:val="both"/>
        <w:rPr>
          <w:rFonts w:ascii="Palatino Linotype" w:hAnsi="Palatino Linotype"/>
          <w:sz w:val="20"/>
          <w:szCs w:val="20"/>
          <w:lang w:eastAsia="en-US"/>
        </w:rPr>
      </w:pPr>
      <w:r w:rsidRPr="000C6729">
        <w:rPr>
          <w:rFonts w:ascii="Palatino Linotype" w:hAnsi="Palatino Linotype"/>
          <w:b/>
          <w:sz w:val="20"/>
          <w:szCs w:val="20"/>
          <w:lang w:eastAsia="en-US"/>
        </w:rPr>
        <w:t>W ciągu 24 godzin</w:t>
      </w:r>
      <w:r w:rsidR="00DD6523">
        <w:rPr>
          <w:rFonts w:ascii="Palatino Linotype" w:hAnsi="Palatino Linotype"/>
          <w:b/>
          <w:sz w:val="20"/>
          <w:szCs w:val="20"/>
          <w:lang w:eastAsia="en-US"/>
        </w:rPr>
        <w:t>:</w:t>
      </w:r>
    </w:p>
    <w:p w14:paraId="551A0CDB" w14:textId="48B4B7D7" w:rsidR="00DD6523" w:rsidRPr="00F60AB0" w:rsidRDefault="00316F22" w:rsidP="00F60AB0">
      <w:pPr>
        <w:pStyle w:val="Akapitzlist"/>
        <w:numPr>
          <w:ilvl w:val="0"/>
          <w:numId w:val="11"/>
        </w:numPr>
        <w:spacing w:after="60" w:line="276" w:lineRule="auto"/>
        <w:jc w:val="both"/>
        <w:rPr>
          <w:rFonts w:ascii="Palatino Linotype" w:hAnsi="Palatino Linotype"/>
          <w:sz w:val="20"/>
          <w:szCs w:val="20"/>
          <w:lang w:eastAsia="en-US"/>
        </w:rPr>
      </w:pPr>
      <w:r w:rsidRPr="00DD6523">
        <w:rPr>
          <w:rFonts w:ascii="Palatino Linotype" w:hAnsi="Palatino Linotype"/>
          <w:sz w:val="20"/>
          <w:szCs w:val="20"/>
          <w:lang w:eastAsia="en-US"/>
        </w:rPr>
        <w:t xml:space="preserve">od wystąpienia zdarzenia – zgłoszenie zdarzenia przez właściwą miejscowo gminę do </w:t>
      </w:r>
      <w:r w:rsidRPr="00DD6523">
        <w:rPr>
          <w:rFonts w:ascii="Palatino Linotype" w:hAnsi="Palatino Linotype"/>
          <w:bCs/>
          <w:sz w:val="20"/>
          <w:szCs w:val="20"/>
          <w:lang w:eastAsia="en-US"/>
        </w:rPr>
        <w:t xml:space="preserve">Wydziału Bezpieczeństwa i Zarządzania Kryzysowego Warmińsko-Mazurskiego Urzędu Wojewódzkiego w Olsztynie(bez zgłoszenia potwierdzonego przez </w:t>
      </w:r>
      <w:proofErr w:type="spellStart"/>
      <w:r w:rsidRPr="00DD6523">
        <w:rPr>
          <w:rFonts w:ascii="Palatino Linotype" w:hAnsi="Palatino Linotype"/>
          <w:bCs/>
          <w:sz w:val="20"/>
          <w:szCs w:val="20"/>
          <w:lang w:eastAsia="en-US"/>
        </w:rPr>
        <w:t>WBiZK</w:t>
      </w:r>
      <w:proofErr w:type="spellEnd"/>
      <w:r w:rsidRPr="00DD6523">
        <w:rPr>
          <w:rFonts w:ascii="Palatino Linotype" w:hAnsi="Palatino Linotype"/>
          <w:bCs/>
          <w:sz w:val="20"/>
          <w:szCs w:val="20"/>
          <w:lang w:eastAsia="en-US"/>
        </w:rPr>
        <w:t xml:space="preserve"> nie będą rozpatrywane wnioski o zasiłki celowe dla osób / rodzin poszkodowanych w jego wyniku)</w:t>
      </w:r>
      <w:r w:rsidR="00DD6523">
        <w:rPr>
          <w:rFonts w:ascii="Palatino Linotype" w:hAnsi="Palatino Linotype"/>
          <w:bCs/>
          <w:sz w:val="20"/>
          <w:szCs w:val="20"/>
          <w:lang w:eastAsia="en-US"/>
        </w:rPr>
        <w:t>;</w:t>
      </w:r>
    </w:p>
    <w:p w14:paraId="636C1BDA" w14:textId="77777777" w:rsidR="004C6B0E" w:rsidRPr="004C6B0E" w:rsidRDefault="00316F22" w:rsidP="00F60AB0">
      <w:pPr>
        <w:numPr>
          <w:ilvl w:val="1"/>
          <w:numId w:val="2"/>
        </w:numPr>
        <w:spacing w:after="60"/>
        <w:ind w:left="714" w:hanging="357"/>
        <w:jc w:val="both"/>
        <w:rPr>
          <w:rFonts w:ascii="Palatino Linotype" w:hAnsi="Palatino Linotype"/>
          <w:sz w:val="20"/>
          <w:szCs w:val="20"/>
          <w:lang w:eastAsia="en-US"/>
        </w:rPr>
      </w:pPr>
      <w:r w:rsidRPr="00A059FA">
        <w:rPr>
          <w:rFonts w:ascii="Palatino Linotype" w:hAnsi="Palatino Linotype"/>
          <w:b/>
          <w:sz w:val="20"/>
          <w:szCs w:val="20"/>
          <w:lang w:eastAsia="en-US"/>
        </w:rPr>
        <w:t>W ciągu 48 godzin</w:t>
      </w:r>
      <w:r w:rsidR="004C6B0E">
        <w:rPr>
          <w:rFonts w:ascii="Palatino Linotype" w:hAnsi="Palatino Linotype"/>
          <w:b/>
          <w:sz w:val="20"/>
          <w:szCs w:val="20"/>
          <w:lang w:eastAsia="en-US"/>
        </w:rPr>
        <w:t>:</w:t>
      </w:r>
    </w:p>
    <w:p w14:paraId="4575626C" w14:textId="038457C2" w:rsidR="00A81D96" w:rsidRDefault="00316F22" w:rsidP="00F60AB0">
      <w:pPr>
        <w:pStyle w:val="Akapitzlist"/>
        <w:numPr>
          <w:ilvl w:val="0"/>
          <w:numId w:val="7"/>
        </w:numPr>
        <w:spacing w:after="60" w:line="276" w:lineRule="auto"/>
        <w:jc w:val="both"/>
        <w:rPr>
          <w:rFonts w:ascii="Palatino Linotype" w:hAnsi="Palatino Linotype"/>
          <w:sz w:val="20"/>
          <w:szCs w:val="20"/>
          <w:lang w:eastAsia="en-US"/>
        </w:rPr>
      </w:pPr>
      <w:r w:rsidRPr="004C6B0E">
        <w:rPr>
          <w:rFonts w:ascii="Palatino Linotype" w:hAnsi="Palatino Linotype"/>
          <w:sz w:val="20"/>
          <w:szCs w:val="20"/>
          <w:lang w:eastAsia="en-US"/>
        </w:rPr>
        <w:t xml:space="preserve">przeprowadzenie wywiadów środowiskowych przez pracowników socjalnych ośrodka pomocy społecznej (por. § 2 ust. 2 Rozporządzenia Ministra Rodziny, Pracy </w:t>
      </w:r>
      <w:r w:rsidR="00DD6523">
        <w:rPr>
          <w:rFonts w:ascii="Palatino Linotype" w:hAnsi="Palatino Linotype"/>
          <w:sz w:val="20"/>
          <w:szCs w:val="20"/>
          <w:lang w:eastAsia="en-US"/>
        </w:rPr>
        <w:br/>
      </w:r>
      <w:r w:rsidRPr="004C6B0E">
        <w:rPr>
          <w:rFonts w:ascii="Palatino Linotype" w:hAnsi="Palatino Linotype"/>
          <w:sz w:val="20"/>
          <w:szCs w:val="20"/>
          <w:lang w:eastAsia="en-US"/>
        </w:rPr>
        <w:t>i Polityki Społecznej z dnia 25 sierpnia 2016 r. w sprawie rodzinnego wywiadu środowiskowego</w:t>
      </w:r>
      <w:r w:rsidR="00937ACC">
        <w:rPr>
          <w:rFonts w:ascii="Palatino Linotype" w:hAnsi="Palatino Linotype"/>
          <w:sz w:val="20"/>
          <w:szCs w:val="20"/>
          <w:lang w:eastAsia="en-US"/>
        </w:rPr>
        <w:t>)</w:t>
      </w:r>
      <w:r w:rsidRPr="004C6B0E">
        <w:rPr>
          <w:rFonts w:ascii="Palatino Linotype" w:hAnsi="Palatino Linotype"/>
          <w:sz w:val="20"/>
          <w:szCs w:val="20"/>
          <w:lang w:eastAsia="en-US"/>
        </w:rPr>
        <w:t>. W uzasadnionych przypadkach przy dużej skali zjawiska, możliwe jest przedłużenie terminu na przeprowadzenie wywiadów środowiskowych oraz skorzystanie z pomocy pracowników socjalnych z innych gmin.</w:t>
      </w:r>
    </w:p>
    <w:p w14:paraId="434D961C" w14:textId="77777777" w:rsidR="00A81D96" w:rsidRDefault="00A81D96" w:rsidP="00F60AB0">
      <w:pPr>
        <w:pStyle w:val="Akapitzlist"/>
        <w:spacing w:after="60" w:line="276" w:lineRule="auto"/>
        <w:ind w:left="1434"/>
        <w:jc w:val="both"/>
        <w:rPr>
          <w:rFonts w:ascii="Palatino Linotype" w:hAnsi="Palatino Linotype"/>
          <w:sz w:val="20"/>
          <w:szCs w:val="20"/>
          <w:lang w:eastAsia="en-US"/>
        </w:rPr>
      </w:pPr>
    </w:p>
    <w:p w14:paraId="128497F3" w14:textId="77777777" w:rsidR="00A81D96" w:rsidRPr="00A81D96" w:rsidRDefault="00A81D96" w:rsidP="00F60AB0">
      <w:pPr>
        <w:pStyle w:val="Akapitzlist"/>
        <w:spacing w:after="60" w:line="276" w:lineRule="auto"/>
        <w:ind w:left="1434"/>
        <w:jc w:val="both"/>
        <w:rPr>
          <w:rFonts w:ascii="Palatino Linotype" w:hAnsi="Palatino Linotype"/>
          <w:i/>
          <w:color w:val="0070C0"/>
          <w:sz w:val="20"/>
          <w:szCs w:val="20"/>
          <w:lang w:eastAsia="en-US"/>
        </w:rPr>
      </w:pPr>
      <w:r w:rsidRPr="00A81D96">
        <w:rPr>
          <w:rFonts w:ascii="Palatino Linotype" w:hAnsi="Palatino Linotype"/>
          <w:i/>
          <w:color w:val="0070C0"/>
          <w:sz w:val="20"/>
          <w:szCs w:val="20"/>
          <w:lang w:eastAsia="en-US"/>
        </w:rPr>
        <w:t>Podczas wywiadu środowiskowego pracownik socjalny zobligowany jest do ustalenia zarówno strat poniesionych w gospodarstwie domowym, jak i możliwości przywrócenia, we własnym zakresie poszkodowanego, gospodarstwa domowego do stanu umożliwiającego realizację podstawowych potrzeb bytowych, a także:</w:t>
      </w:r>
    </w:p>
    <w:p w14:paraId="03C60EB6" w14:textId="77777777" w:rsidR="00A81D96" w:rsidRPr="00A81D96" w:rsidRDefault="00A81D96" w:rsidP="00F60AB0">
      <w:pPr>
        <w:numPr>
          <w:ilvl w:val="3"/>
          <w:numId w:val="10"/>
        </w:numPr>
        <w:spacing w:after="60"/>
        <w:ind w:left="1985" w:hanging="284"/>
        <w:contextualSpacing/>
        <w:jc w:val="both"/>
        <w:rPr>
          <w:rFonts w:ascii="Palatino Linotype" w:hAnsi="Palatino Linotype"/>
          <w:i/>
          <w:color w:val="0070C0"/>
          <w:sz w:val="20"/>
          <w:szCs w:val="20"/>
          <w:lang w:eastAsia="en-US"/>
        </w:rPr>
      </w:pPr>
      <w:r w:rsidRPr="00A81D96">
        <w:rPr>
          <w:rFonts w:ascii="Palatino Linotype" w:hAnsi="Palatino Linotype"/>
          <w:i/>
          <w:color w:val="0070C0"/>
          <w:sz w:val="20"/>
          <w:szCs w:val="20"/>
          <w:lang w:eastAsia="en-US"/>
        </w:rPr>
        <w:t>określenia, wysokości środków potrzebnych na zaspokojenie niezbędnych potrzeb życiowych;</w:t>
      </w:r>
    </w:p>
    <w:p w14:paraId="602F0FE4" w14:textId="77777777" w:rsidR="00A81D96" w:rsidRPr="00A81D96" w:rsidRDefault="00A81D96" w:rsidP="00F60AB0">
      <w:pPr>
        <w:numPr>
          <w:ilvl w:val="3"/>
          <w:numId w:val="10"/>
        </w:numPr>
        <w:spacing w:after="60"/>
        <w:ind w:left="1985" w:hanging="284"/>
        <w:contextualSpacing/>
        <w:jc w:val="both"/>
        <w:rPr>
          <w:rFonts w:ascii="Palatino Linotype" w:hAnsi="Palatino Linotype"/>
          <w:i/>
          <w:color w:val="0070C0"/>
          <w:sz w:val="20"/>
          <w:szCs w:val="20"/>
          <w:lang w:eastAsia="en-US"/>
        </w:rPr>
      </w:pPr>
      <w:r w:rsidRPr="00A81D96">
        <w:rPr>
          <w:rFonts w:ascii="Palatino Linotype" w:hAnsi="Palatino Linotype"/>
          <w:i/>
          <w:color w:val="0070C0"/>
          <w:sz w:val="20"/>
          <w:szCs w:val="20"/>
          <w:lang w:eastAsia="en-US"/>
        </w:rPr>
        <w:t>rozeznania innych potrzeb, niż te będące podstawą przyznania pomocy w formie zasiłku celowego – w przypadku ich wystąpienia należy to uwzględnić w dokumentacji – podać rodzaj (np. pomoc psychologiczna, pomoc rzeczowa, inna – podać jaka, np. czy nie jest koniecznie zorganizowanie wypoczynku dla dzieci czy dokonanie zakupu wyprawki szkolnej);</w:t>
      </w:r>
    </w:p>
    <w:p w14:paraId="08818B61" w14:textId="77777777" w:rsidR="00A81D96" w:rsidRDefault="00A81D96" w:rsidP="00F60AB0">
      <w:pPr>
        <w:numPr>
          <w:ilvl w:val="3"/>
          <w:numId w:val="10"/>
        </w:numPr>
        <w:spacing w:after="60"/>
        <w:ind w:left="1985" w:hanging="284"/>
        <w:contextualSpacing/>
        <w:jc w:val="both"/>
        <w:rPr>
          <w:rFonts w:ascii="Palatino Linotype" w:hAnsi="Palatino Linotype"/>
          <w:i/>
          <w:color w:val="0070C0"/>
          <w:sz w:val="20"/>
          <w:szCs w:val="20"/>
          <w:lang w:eastAsia="en-US"/>
        </w:rPr>
      </w:pPr>
      <w:r w:rsidRPr="00A81D96">
        <w:rPr>
          <w:rFonts w:ascii="Palatino Linotype" w:hAnsi="Palatino Linotype"/>
          <w:i/>
          <w:color w:val="0070C0"/>
          <w:sz w:val="20"/>
          <w:szCs w:val="20"/>
          <w:lang w:eastAsia="en-US"/>
        </w:rPr>
        <w:t>do opisania w Kwestionariuszu rodzinnego wywiadu środowiskowego, uszkodzeń budynków/lokali mieszkalnych bez podawania kwot  poniesionych strat;</w:t>
      </w:r>
    </w:p>
    <w:p w14:paraId="6CCCAAC7" w14:textId="77777777" w:rsidR="00A81D96" w:rsidRPr="00A81D96" w:rsidRDefault="00A81D96" w:rsidP="00F60AB0">
      <w:pPr>
        <w:spacing w:after="60"/>
        <w:ind w:left="1985"/>
        <w:contextualSpacing/>
        <w:jc w:val="both"/>
        <w:rPr>
          <w:rFonts w:ascii="Palatino Linotype" w:hAnsi="Palatino Linotype"/>
          <w:i/>
          <w:color w:val="0070C0"/>
          <w:sz w:val="20"/>
          <w:szCs w:val="20"/>
          <w:lang w:eastAsia="en-US"/>
        </w:rPr>
      </w:pPr>
    </w:p>
    <w:p w14:paraId="02C08A62" w14:textId="77777777" w:rsidR="004C6B0E" w:rsidRPr="00A81D96" w:rsidRDefault="004C6B0E" w:rsidP="00F60AB0">
      <w:pPr>
        <w:numPr>
          <w:ilvl w:val="0"/>
          <w:numId w:val="7"/>
        </w:numPr>
        <w:spacing w:after="60"/>
        <w:jc w:val="both"/>
        <w:rPr>
          <w:rFonts w:ascii="Palatino Linotype" w:hAnsi="Palatino Linotype"/>
          <w:b/>
          <w:bCs/>
          <w:sz w:val="20"/>
          <w:szCs w:val="20"/>
          <w:lang w:eastAsia="en-US"/>
        </w:rPr>
      </w:pPr>
      <w:r w:rsidRPr="00856199">
        <w:rPr>
          <w:rFonts w:ascii="Palatino Linotype" w:hAnsi="Palatino Linotype"/>
          <w:sz w:val="20"/>
          <w:szCs w:val="20"/>
          <w:lang w:eastAsia="en-US"/>
        </w:rPr>
        <w:lastRenderedPageBreak/>
        <w:t>Prezydent/Burmistrz Miasta, Wójt gminy powiadamia mieszkańców o możliwości</w:t>
      </w:r>
      <w:r w:rsidRPr="00A81D96">
        <w:rPr>
          <w:rFonts w:ascii="Palatino Linotype" w:hAnsi="Palatino Linotype"/>
          <w:sz w:val="20"/>
          <w:szCs w:val="20"/>
          <w:lang w:eastAsia="en-US"/>
        </w:rPr>
        <w:t xml:space="preserve"> wnioskowania przez poszkodowane osoby o przyznanie pomocy na remont bądź odbudowę uszkodzonych budynków/lokali mieszkalnych;</w:t>
      </w:r>
    </w:p>
    <w:p w14:paraId="1BD4F7B7" w14:textId="0A8F5D3F" w:rsidR="00F60AB0" w:rsidRPr="00F60AB0" w:rsidRDefault="00316F22" w:rsidP="00F60AB0">
      <w:pPr>
        <w:pStyle w:val="Akapitzlist"/>
        <w:numPr>
          <w:ilvl w:val="1"/>
          <w:numId w:val="2"/>
        </w:numPr>
        <w:spacing w:after="60" w:line="276" w:lineRule="auto"/>
        <w:ind w:left="714" w:hanging="357"/>
        <w:contextualSpacing w:val="0"/>
        <w:jc w:val="both"/>
        <w:rPr>
          <w:rFonts w:ascii="Palatino Linotype" w:hAnsi="Palatino Linotype"/>
          <w:sz w:val="20"/>
          <w:szCs w:val="20"/>
          <w:lang w:eastAsia="en-US"/>
        </w:rPr>
      </w:pPr>
      <w:r>
        <w:rPr>
          <w:rFonts w:ascii="Palatino Linotype" w:hAnsi="Palatino Linotype"/>
          <w:b/>
          <w:sz w:val="20"/>
          <w:szCs w:val="20"/>
          <w:lang w:eastAsia="en-US"/>
        </w:rPr>
        <w:t>W ciągu 2 dni od zdarzenia, po przeprowadzeniu wywiadów środowiskowych wystąpienie przez gminę</w:t>
      </w:r>
      <w:r w:rsidR="00EC7DCC">
        <w:rPr>
          <w:rFonts w:ascii="Palatino Linotype" w:hAnsi="Palatino Linotype"/>
          <w:b/>
          <w:sz w:val="20"/>
          <w:szCs w:val="20"/>
          <w:lang w:eastAsia="en-US"/>
        </w:rPr>
        <w:t>,</w:t>
      </w:r>
      <w:r>
        <w:rPr>
          <w:rFonts w:ascii="Palatino Linotype" w:hAnsi="Palatino Linotype"/>
          <w:b/>
          <w:sz w:val="20"/>
          <w:szCs w:val="20"/>
          <w:lang w:eastAsia="en-US"/>
        </w:rPr>
        <w:t xml:space="preserve"> w uzgodnieniu z Ośrodkiem Pomocy Społecznej</w:t>
      </w:r>
      <w:r w:rsidR="00EC7DCC">
        <w:rPr>
          <w:rFonts w:ascii="Palatino Linotype" w:hAnsi="Palatino Linotype"/>
          <w:b/>
          <w:sz w:val="20"/>
          <w:szCs w:val="20"/>
          <w:lang w:eastAsia="en-US"/>
        </w:rPr>
        <w:t>,</w:t>
      </w:r>
      <w:r>
        <w:rPr>
          <w:rFonts w:ascii="Palatino Linotype" w:hAnsi="Palatino Linotype"/>
          <w:b/>
          <w:sz w:val="20"/>
          <w:szCs w:val="20"/>
          <w:lang w:eastAsia="en-US"/>
        </w:rPr>
        <w:t xml:space="preserve"> do Wojewody z wnioskiem </w:t>
      </w:r>
      <w:r w:rsidR="00DD6523">
        <w:rPr>
          <w:rFonts w:ascii="Palatino Linotype" w:hAnsi="Palatino Linotype"/>
          <w:b/>
          <w:sz w:val="20"/>
          <w:szCs w:val="20"/>
          <w:lang w:eastAsia="en-US"/>
        </w:rPr>
        <w:br/>
      </w:r>
      <w:r>
        <w:rPr>
          <w:rFonts w:ascii="Palatino Linotype" w:hAnsi="Palatino Linotype"/>
          <w:b/>
          <w:sz w:val="20"/>
          <w:szCs w:val="20"/>
          <w:lang w:eastAsia="en-US"/>
        </w:rPr>
        <w:t xml:space="preserve">o środki z rezerwy celowej na zasiłki celowe z przeznaczeniem </w:t>
      </w:r>
      <w:r w:rsidR="00695CB7" w:rsidRPr="00695CB7">
        <w:rPr>
          <w:rFonts w:ascii="Palatino Linotype" w:eastAsia="Calibri" w:hAnsi="Palatino Linotype"/>
          <w:b/>
          <w:bCs/>
          <w:sz w:val="20"/>
          <w:szCs w:val="20"/>
        </w:rPr>
        <w:t>na tzw. Pomoc „DORAŹNĄ”</w:t>
      </w:r>
      <w:r>
        <w:rPr>
          <w:rFonts w:ascii="Palatino Linotype" w:hAnsi="Palatino Linotype"/>
          <w:b/>
          <w:sz w:val="20"/>
          <w:szCs w:val="20"/>
          <w:lang w:eastAsia="en-US"/>
        </w:rPr>
        <w:t xml:space="preserve"> w kwocie max. 6.000zł</w:t>
      </w:r>
      <w:r w:rsidR="00F60AB0">
        <w:rPr>
          <w:rFonts w:ascii="Palatino Linotype" w:hAnsi="Palatino Linotype"/>
          <w:b/>
          <w:sz w:val="20"/>
          <w:szCs w:val="20"/>
          <w:lang w:eastAsia="en-US"/>
        </w:rPr>
        <w:t>.</w:t>
      </w:r>
      <w:r>
        <w:rPr>
          <w:rFonts w:ascii="Palatino Linotype" w:hAnsi="Palatino Linotype"/>
          <w:b/>
          <w:sz w:val="20"/>
          <w:szCs w:val="20"/>
          <w:lang w:eastAsia="en-US"/>
        </w:rPr>
        <w:t xml:space="preserve"> </w:t>
      </w:r>
    </w:p>
    <w:p w14:paraId="3CC8FCE7" w14:textId="77777777" w:rsidR="00F60AB0" w:rsidRPr="00F60AB0" w:rsidRDefault="00F60AB0" w:rsidP="00F60AB0">
      <w:pPr>
        <w:pStyle w:val="Akapitzlist"/>
        <w:spacing w:after="60" w:line="276" w:lineRule="auto"/>
        <w:ind w:left="714"/>
        <w:contextualSpacing w:val="0"/>
        <w:jc w:val="both"/>
        <w:rPr>
          <w:rFonts w:ascii="Palatino Linotype" w:hAnsi="Palatino Linotype"/>
          <w:sz w:val="20"/>
          <w:szCs w:val="20"/>
          <w:lang w:eastAsia="en-US"/>
        </w:rPr>
      </w:pPr>
    </w:p>
    <w:p w14:paraId="1796BD63" w14:textId="4A6B797F" w:rsidR="00F60AB0" w:rsidRPr="00F60AB0" w:rsidRDefault="00F60AB0" w:rsidP="00F60AB0">
      <w:pPr>
        <w:pStyle w:val="Akapitzlist"/>
        <w:numPr>
          <w:ilvl w:val="0"/>
          <w:numId w:val="15"/>
        </w:numPr>
        <w:spacing w:after="60"/>
        <w:jc w:val="both"/>
        <w:rPr>
          <w:rFonts w:ascii="Palatino Linotype" w:hAnsi="Palatino Linotype"/>
          <w:sz w:val="20"/>
          <w:szCs w:val="20"/>
          <w:lang w:eastAsia="en-US"/>
        </w:rPr>
      </w:pPr>
      <w:r w:rsidRPr="00F60AB0">
        <w:rPr>
          <w:rFonts w:ascii="Palatino Linotype" w:hAnsi="Palatino Linotype"/>
          <w:sz w:val="20"/>
        </w:rPr>
        <w:t>O</w:t>
      </w:r>
      <w:r w:rsidR="00316F22" w:rsidRPr="00F60AB0">
        <w:rPr>
          <w:rFonts w:ascii="Palatino Linotype" w:hAnsi="Palatino Linotype"/>
          <w:sz w:val="20"/>
        </w:rPr>
        <w:t>bowiązuje wniosek o oznaczeniu</w:t>
      </w:r>
      <w:r w:rsidRPr="00F60AB0">
        <w:rPr>
          <w:rFonts w:ascii="Palatino Linotype" w:hAnsi="Palatino Linotype"/>
          <w:sz w:val="20"/>
        </w:rPr>
        <w:t>:</w:t>
      </w:r>
      <w:r w:rsidR="00316F22" w:rsidRPr="00F60AB0">
        <w:rPr>
          <w:rFonts w:ascii="Palatino Linotype" w:hAnsi="Palatino Linotype"/>
          <w:sz w:val="20"/>
        </w:rPr>
        <w:t xml:space="preserve"> </w:t>
      </w:r>
    </w:p>
    <w:p w14:paraId="1820E37E" w14:textId="77777777" w:rsidR="00F60AB0" w:rsidRPr="00F60AB0" w:rsidRDefault="00F60AB0" w:rsidP="00F60AB0">
      <w:pPr>
        <w:pStyle w:val="Akapitzlist"/>
        <w:spacing w:after="60"/>
        <w:jc w:val="both"/>
        <w:rPr>
          <w:rFonts w:ascii="Palatino Linotype" w:hAnsi="Palatino Linotype"/>
          <w:sz w:val="20"/>
          <w:szCs w:val="20"/>
          <w:lang w:eastAsia="en-US"/>
        </w:rPr>
      </w:pPr>
    </w:p>
    <w:p w14:paraId="2F898F45" w14:textId="56F0D006" w:rsidR="00316F22" w:rsidRPr="00F60AB0" w:rsidRDefault="00316F22" w:rsidP="00F60AB0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ascii="Palatino Linotype" w:hAnsi="Palatino Linotype"/>
          <w:sz w:val="20"/>
          <w:szCs w:val="20"/>
          <w:lang w:eastAsia="en-US"/>
        </w:rPr>
      </w:pPr>
      <w:r w:rsidRPr="00F60AB0">
        <w:rPr>
          <w:rFonts w:ascii="Palatino Linotype" w:hAnsi="Palatino Linotype"/>
          <w:i/>
          <w:sz w:val="20"/>
        </w:rPr>
        <w:t xml:space="preserve">Zał. 1 - WNIOSEK - klęski żywiołowe - </w:t>
      </w:r>
      <w:r w:rsidR="002932E0" w:rsidRPr="00F60AB0">
        <w:rPr>
          <w:rFonts w:ascii="Palatino Linotype" w:hAnsi="Palatino Linotype"/>
          <w:i/>
          <w:sz w:val="20"/>
        </w:rPr>
        <w:t xml:space="preserve"> tzw. Pomoc „DORAŹNA”</w:t>
      </w:r>
      <w:r w:rsidR="004B6776">
        <w:rPr>
          <w:rFonts w:ascii="Palatino Linotype" w:hAnsi="Palatino Linotype"/>
          <w:i/>
          <w:sz w:val="20"/>
        </w:rPr>
        <w:t>;</w:t>
      </w:r>
    </w:p>
    <w:p w14:paraId="3654A13F" w14:textId="27392717" w:rsidR="00F60AB0" w:rsidRPr="00F60AB0" w:rsidRDefault="00F60AB0" w:rsidP="00F60AB0">
      <w:pPr>
        <w:pStyle w:val="Akapitzlist"/>
        <w:numPr>
          <w:ilvl w:val="0"/>
          <w:numId w:val="13"/>
        </w:numPr>
        <w:jc w:val="both"/>
        <w:rPr>
          <w:rFonts w:ascii="Palatino Linotype" w:hAnsi="Palatino Linotype"/>
          <w:bCs/>
          <w:i/>
          <w:iCs/>
          <w:sz w:val="20"/>
          <w:szCs w:val="20"/>
          <w:lang w:eastAsia="en-US"/>
        </w:rPr>
      </w:pPr>
      <w:r w:rsidRPr="00F60AB0">
        <w:rPr>
          <w:rFonts w:ascii="Palatino Linotype" w:hAnsi="Palatino Linotype"/>
          <w:bCs/>
          <w:sz w:val="20"/>
          <w:szCs w:val="20"/>
          <w:lang w:eastAsia="en-US"/>
        </w:rPr>
        <w:t>Zał. 6 -</w:t>
      </w:r>
      <w:r w:rsidR="005A3BDC">
        <w:rPr>
          <w:rFonts w:ascii="Palatino Linotype" w:hAnsi="Palatino Linotype"/>
          <w:bCs/>
          <w:sz w:val="20"/>
          <w:szCs w:val="20"/>
          <w:lang w:eastAsia="en-US"/>
        </w:rPr>
        <w:t xml:space="preserve"> </w:t>
      </w:r>
      <w:r w:rsidRPr="00F60AB0">
        <w:rPr>
          <w:rFonts w:ascii="Palatino Linotype" w:hAnsi="Palatino Linotype"/>
          <w:bCs/>
          <w:sz w:val="20"/>
          <w:szCs w:val="20"/>
          <w:lang w:eastAsia="en-US"/>
        </w:rPr>
        <w:t>WNIOSEK</w:t>
      </w:r>
      <w:r>
        <w:rPr>
          <w:rFonts w:ascii="Palatino Linotype" w:hAnsi="Palatino Linotype"/>
          <w:bCs/>
          <w:sz w:val="20"/>
          <w:szCs w:val="20"/>
          <w:lang w:eastAsia="en-US"/>
        </w:rPr>
        <w:t xml:space="preserve"> </w:t>
      </w:r>
      <w:r w:rsidRPr="00F60AB0">
        <w:rPr>
          <w:rFonts w:ascii="Palatino Linotype" w:hAnsi="Palatino Linotype"/>
          <w:bCs/>
          <w:sz w:val="20"/>
          <w:szCs w:val="20"/>
          <w:lang w:eastAsia="en-US"/>
        </w:rPr>
        <w:t xml:space="preserve">- </w:t>
      </w:r>
      <w:r w:rsidRPr="00F60AB0">
        <w:rPr>
          <w:rFonts w:ascii="Palatino Linotype" w:hAnsi="Palatino Linotype"/>
          <w:bCs/>
          <w:i/>
          <w:iCs/>
          <w:sz w:val="20"/>
          <w:szCs w:val="20"/>
          <w:lang w:eastAsia="en-US"/>
        </w:rPr>
        <w:t>zestawienie  liczby wniosków.</w:t>
      </w:r>
    </w:p>
    <w:p w14:paraId="4B4A105A" w14:textId="2BE10D41" w:rsidR="00316F22" w:rsidRPr="00A059FA" w:rsidRDefault="00316F22" w:rsidP="00F60AB0">
      <w:pPr>
        <w:pStyle w:val="Akapitzlist"/>
        <w:numPr>
          <w:ilvl w:val="1"/>
          <w:numId w:val="2"/>
        </w:numPr>
        <w:spacing w:before="240" w:after="60" w:line="276" w:lineRule="auto"/>
        <w:ind w:left="714" w:hanging="357"/>
        <w:contextualSpacing w:val="0"/>
        <w:jc w:val="both"/>
        <w:rPr>
          <w:rFonts w:ascii="Palatino Linotype" w:hAnsi="Palatino Linotype"/>
          <w:sz w:val="20"/>
          <w:szCs w:val="20"/>
          <w:lang w:eastAsia="en-US"/>
        </w:rPr>
      </w:pPr>
      <w:r>
        <w:rPr>
          <w:rFonts w:ascii="Palatino Linotype" w:hAnsi="Palatino Linotype"/>
          <w:b/>
          <w:sz w:val="20"/>
          <w:szCs w:val="20"/>
          <w:lang w:eastAsia="en-US"/>
        </w:rPr>
        <w:t>W</w:t>
      </w:r>
      <w:r w:rsidRPr="00A059FA">
        <w:rPr>
          <w:rFonts w:ascii="Palatino Linotype" w:hAnsi="Palatino Linotype"/>
          <w:b/>
          <w:sz w:val="20"/>
          <w:szCs w:val="20"/>
          <w:lang w:eastAsia="en-US"/>
        </w:rPr>
        <w:t xml:space="preserve"> ciągu 2 do 7 dni </w:t>
      </w:r>
      <w:r w:rsidRPr="001C1630">
        <w:rPr>
          <w:rFonts w:ascii="Palatino Linotype" w:hAnsi="Palatino Linotype"/>
          <w:b/>
          <w:i/>
          <w:color w:val="0070C0"/>
          <w:sz w:val="20"/>
          <w:szCs w:val="20"/>
          <w:lang w:eastAsia="en-US"/>
        </w:rPr>
        <w:t>(w miarę możliwości finansowych gminy</w:t>
      </w:r>
      <w:r w:rsidRPr="001C1630">
        <w:rPr>
          <w:rFonts w:ascii="Palatino Linotype" w:hAnsi="Palatino Linotype"/>
          <w:i/>
          <w:color w:val="0070C0"/>
          <w:sz w:val="20"/>
          <w:szCs w:val="20"/>
          <w:lang w:eastAsia="en-US"/>
        </w:rPr>
        <w:t>)</w:t>
      </w:r>
      <w:r w:rsidRPr="001C1630">
        <w:rPr>
          <w:rFonts w:ascii="Palatino Linotype" w:hAnsi="Palatino Linotype"/>
          <w:b/>
          <w:color w:val="0070C0"/>
          <w:sz w:val="20"/>
          <w:szCs w:val="20"/>
          <w:lang w:eastAsia="en-US"/>
        </w:rPr>
        <w:t xml:space="preserve">, </w:t>
      </w:r>
      <w:r w:rsidRPr="00A059FA">
        <w:rPr>
          <w:rFonts w:ascii="Palatino Linotype" w:hAnsi="Palatino Linotype"/>
          <w:b/>
          <w:sz w:val="20"/>
          <w:szCs w:val="20"/>
          <w:lang w:eastAsia="en-US"/>
        </w:rPr>
        <w:t xml:space="preserve">rozpoczęcie wypłat zasiłków celowych </w:t>
      </w:r>
      <w:r w:rsidR="00695CB7" w:rsidRPr="00695CB7">
        <w:rPr>
          <w:rFonts w:ascii="Palatino Linotype" w:hAnsi="Palatino Linotype"/>
          <w:b/>
          <w:sz w:val="20"/>
          <w:szCs w:val="20"/>
          <w:lang w:eastAsia="en-US"/>
        </w:rPr>
        <w:t>na tzw. Pomoc „DORAŹNĄ”</w:t>
      </w:r>
      <w:r w:rsidR="00695CB7">
        <w:rPr>
          <w:rFonts w:ascii="Palatino Linotype" w:hAnsi="Palatino Linotype"/>
          <w:b/>
          <w:sz w:val="20"/>
          <w:szCs w:val="20"/>
          <w:lang w:eastAsia="en-US"/>
        </w:rPr>
        <w:t xml:space="preserve"> </w:t>
      </w:r>
      <w:r w:rsidRPr="00A059FA">
        <w:rPr>
          <w:rFonts w:ascii="Palatino Linotype" w:hAnsi="Palatino Linotype"/>
          <w:b/>
          <w:sz w:val="20"/>
          <w:szCs w:val="20"/>
          <w:lang w:eastAsia="en-US"/>
        </w:rPr>
        <w:t>w ramach środków własnych gminy, które zostaną zrefundowane z budżetu państwa.</w:t>
      </w:r>
    </w:p>
    <w:p w14:paraId="46154EB4" w14:textId="78FB3A48" w:rsidR="00F60AB0" w:rsidRPr="001C1630" w:rsidRDefault="00770D5F" w:rsidP="00D20C16">
      <w:pPr>
        <w:pStyle w:val="Akapitzlist"/>
        <w:numPr>
          <w:ilvl w:val="1"/>
          <w:numId w:val="2"/>
        </w:numPr>
        <w:spacing w:after="60"/>
        <w:jc w:val="both"/>
        <w:rPr>
          <w:rFonts w:ascii="Palatino Linotype" w:hAnsi="Palatino Linotype"/>
          <w:color w:val="0070C0"/>
          <w:sz w:val="20"/>
        </w:rPr>
      </w:pPr>
      <w:r w:rsidRPr="001C1630">
        <w:rPr>
          <w:rFonts w:ascii="Palatino Linotype" w:hAnsi="Palatino Linotype"/>
          <w:b/>
          <w:sz w:val="20"/>
          <w:szCs w:val="20"/>
          <w:lang w:eastAsia="en-US"/>
        </w:rPr>
        <w:t>W możl</w:t>
      </w:r>
      <w:r w:rsidR="00EC7DCC">
        <w:rPr>
          <w:rFonts w:ascii="Palatino Linotype" w:hAnsi="Palatino Linotype"/>
          <w:b/>
          <w:sz w:val="20"/>
          <w:szCs w:val="20"/>
          <w:lang w:eastAsia="en-US"/>
        </w:rPr>
        <w:t>iwie najszybszym okresie czasu (</w:t>
      </w:r>
      <w:r w:rsidRPr="001C1630">
        <w:rPr>
          <w:rFonts w:ascii="Palatino Linotype" w:hAnsi="Palatino Linotype"/>
          <w:b/>
          <w:sz w:val="20"/>
          <w:szCs w:val="20"/>
          <w:lang w:eastAsia="en-US"/>
        </w:rPr>
        <w:t>max. w</w:t>
      </w:r>
      <w:r w:rsidR="00316F22" w:rsidRPr="001C1630">
        <w:rPr>
          <w:rFonts w:ascii="Palatino Linotype" w:hAnsi="Palatino Linotype"/>
          <w:b/>
          <w:sz w:val="20"/>
          <w:szCs w:val="20"/>
          <w:lang w:eastAsia="en-US"/>
        </w:rPr>
        <w:t xml:space="preserve"> ciągu </w:t>
      </w:r>
      <w:r w:rsidRPr="001C1630">
        <w:rPr>
          <w:rFonts w:ascii="Palatino Linotype" w:hAnsi="Palatino Linotype"/>
          <w:b/>
          <w:sz w:val="20"/>
          <w:szCs w:val="20"/>
          <w:lang w:eastAsia="en-US"/>
        </w:rPr>
        <w:t>miesiąca</w:t>
      </w:r>
      <w:r w:rsidR="00EC7DCC">
        <w:rPr>
          <w:rFonts w:ascii="Palatino Linotype" w:hAnsi="Palatino Linotype"/>
          <w:b/>
          <w:sz w:val="20"/>
          <w:szCs w:val="20"/>
          <w:lang w:eastAsia="en-US"/>
        </w:rPr>
        <w:t>)</w:t>
      </w:r>
      <w:r w:rsidRPr="001C1630">
        <w:rPr>
          <w:rFonts w:ascii="Palatino Linotype" w:hAnsi="Palatino Linotype"/>
          <w:b/>
          <w:sz w:val="20"/>
          <w:szCs w:val="20"/>
          <w:lang w:eastAsia="en-US"/>
        </w:rPr>
        <w:t xml:space="preserve"> </w:t>
      </w:r>
      <w:r w:rsidR="00316F22" w:rsidRPr="001C1630">
        <w:rPr>
          <w:rFonts w:ascii="Palatino Linotype" w:hAnsi="Palatino Linotype"/>
          <w:sz w:val="20"/>
          <w:szCs w:val="20"/>
          <w:lang w:eastAsia="en-US"/>
        </w:rPr>
        <w:t xml:space="preserve"> – przeprowadzenie oględzin łącznie ze sporządzeniem protokołów szacowania strat przez gminną komisję szacowania strat i wystąpienie przez gminę w uzgodnieniu z OPS do Wojewody z wnioskiem o środki z rezerwy celowej na remont / odbudowę budynku / lokalu mieszkalnego</w:t>
      </w:r>
      <w:r w:rsidR="0038127C" w:rsidRPr="001C1630">
        <w:rPr>
          <w:rFonts w:ascii="Palatino Linotype" w:hAnsi="Palatino Linotype"/>
          <w:sz w:val="20"/>
          <w:szCs w:val="20"/>
          <w:lang w:eastAsia="en-US"/>
        </w:rPr>
        <w:t xml:space="preserve"> /</w:t>
      </w:r>
      <w:r w:rsidR="00A526DA" w:rsidRPr="001C1630">
        <w:rPr>
          <w:rFonts w:ascii="Palatino Linotype" w:hAnsi="Palatino Linotype"/>
          <w:sz w:val="20"/>
          <w:szCs w:val="20"/>
          <w:lang w:eastAsia="en-US"/>
        </w:rPr>
        <w:t xml:space="preserve"> </w:t>
      </w:r>
      <w:r w:rsidR="00A526DA" w:rsidRPr="001C1630">
        <w:rPr>
          <w:rFonts w:ascii="Palatino Linotype" w:hAnsi="Palatino Linotype"/>
          <w:b/>
          <w:sz w:val="20"/>
          <w:szCs w:val="20"/>
          <w:lang w:eastAsia="en-US"/>
        </w:rPr>
        <w:t>budynku przez który</w:t>
      </w:r>
      <w:r w:rsidR="0038127C" w:rsidRPr="001C1630">
        <w:rPr>
          <w:rFonts w:ascii="Palatino Linotype" w:hAnsi="Palatino Linotype"/>
          <w:b/>
          <w:sz w:val="20"/>
          <w:szCs w:val="20"/>
          <w:lang w:eastAsia="en-US"/>
        </w:rPr>
        <w:t xml:space="preserve"> rozumie się</w:t>
      </w:r>
      <w:r w:rsidR="00A526DA" w:rsidRPr="001C1630">
        <w:rPr>
          <w:rFonts w:ascii="Palatino Linotype" w:hAnsi="Palatino Linotype"/>
          <w:b/>
          <w:sz w:val="20"/>
          <w:szCs w:val="20"/>
          <w:lang w:eastAsia="en-US"/>
        </w:rPr>
        <w:t xml:space="preserve"> także</w:t>
      </w:r>
      <w:r w:rsidR="0038127C" w:rsidRPr="001C1630">
        <w:rPr>
          <w:rFonts w:ascii="Palatino Linotype" w:hAnsi="Palatino Linotype"/>
          <w:b/>
          <w:sz w:val="20"/>
          <w:szCs w:val="20"/>
          <w:lang w:eastAsia="en-US"/>
        </w:rPr>
        <w:t xml:space="preserve"> budynek gospodarczy</w:t>
      </w:r>
      <w:r w:rsidR="00A526DA" w:rsidRPr="001C1630">
        <w:rPr>
          <w:rFonts w:ascii="Palatino Linotype" w:hAnsi="Palatino Linotype"/>
          <w:b/>
          <w:sz w:val="20"/>
          <w:szCs w:val="20"/>
          <w:lang w:eastAsia="en-US"/>
        </w:rPr>
        <w:t xml:space="preserve"> </w:t>
      </w:r>
      <w:r w:rsidR="0038127C" w:rsidRPr="001C1630">
        <w:rPr>
          <w:rFonts w:ascii="Palatino Linotype" w:hAnsi="Palatino Linotype"/>
          <w:b/>
          <w:sz w:val="20"/>
          <w:szCs w:val="20"/>
          <w:lang w:eastAsia="en-US"/>
        </w:rPr>
        <w:t xml:space="preserve">/ </w:t>
      </w:r>
      <w:r w:rsidR="00316F22" w:rsidRPr="001C1630">
        <w:rPr>
          <w:rFonts w:ascii="Palatino Linotype" w:hAnsi="Palatino Linotype"/>
          <w:sz w:val="20"/>
          <w:szCs w:val="20"/>
          <w:lang w:eastAsia="en-US"/>
        </w:rPr>
        <w:t>uszkodzonego w wyniku zdarzenia klęskowego</w:t>
      </w:r>
      <w:r w:rsidR="001C1630" w:rsidRPr="001C1630">
        <w:rPr>
          <w:rFonts w:ascii="Palatino Linotype" w:hAnsi="Palatino Linotype"/>
          <w:sz w:val="20"/>
          <w:szCs w:val="20"/>
          <w:lang w:eastAsia="en-US"/>
        </w:rPr>
        <w:t xml:space="preserve"> - max. do kwoty 200.000zł (budynki mieszkalne) oraz do 100.000zł (budynki mieszkalne przez które rozumie się także  budynek gospodarczy zwane również „budynkami gospodarczymi”)</w:t>
      </w:r>
      <w:r w:rsidR="001C1630">
        <w:rPr>
          <w:rFonts w:ascii="Palatino Linotype" w:hAnsi="Palatino Linotype"/>
          <w:sz w:val="20"/>
          <w:szCs w:val="20"/>
          <w:lang w:eastAsia="en-US"/>
        </w:rPr>
        <w:t>.</w:t>
      </w:r>
    </w:p>
    <w:p w14:paraId="507D4EA8" w14:textId="77777777" w:rsidR="001C1630" w:rsidRDefault="001C1630" w:rsidP="001C1630">
      <w:pPr>
        <w:pStyle w:val="Akapitzlist"/>
        <w:spacing w:after="60"/>
        <w:jc w:val="both"/>
        <w:rPr>
          <w:rFonts w:ascii="Palatino Linotype" w:hAnsi="Palatino Linotype"/>
          <w:color w:val="0070C0"/>
          <w:sz w:val="20"/>
        </w:rPr>
      </w:pPr>
    </w:p>
    <w:p w14:paraId="49FAE168" w14:textId="61885442" w:rsidR="00F60AB0" w:rsidRPr="00F60AB0" w:rsidRDefault="00F60AB0" w:rsidP="00F60AB0">
      <w:pPr>
        <w:pStyle w:val="Akapitzlist"/>
        <w:numPr>
          <w:ilvl w:val="0"/>
          <w:numId w:val="15"/>
        </w:numPr>
        <w:spacing w:after="60"/>
        <w:jc w:val="both"/>
        <w:rPr>
          <w:rFonts w:ascii="Palatino Linotype" w:hAnsi="Palatino Linotype"/>
          <w:b/>
          <w:sz w:val="20"/>
          <w:szCs w:val="20"/>
          <w:lang w:eastAsia="en-US"/>
        </w:rPr>
      </w:pPr>
      <w:r w:rsidRPr="00F60AB0">
        <w:rPr>
          <w:rFonts w:ascii="Palatino Linotype" w:hAnsi="Palatino Linotype"/>
          <w:sz w:val="20"/>
        </w:rPr>
        <w:t>O</w:t>
      </w:r>
      <w:r w:rsidR="00316F22" w:rsidRPr="00F60AB0">
        <w:rPr>
          <w:rFonts w:ascii="Palatino Linotype" w:hAnsi="Palatino Linotype"/>
          <w:sz w:val="20"/>
        </w:rPr>
        <w:t>bowiązują wnioski o oznaczeniach</w:t>
      </w:r>
      <w:r w:rsidR="000C1FFD" w:rsidRPr="00F60AB0">
        <w:rPr>
          <w:rFonts w:ascii="Palatino Linotype" w:hAnsi="Palatino Linotype"/>
          <w:sz w:val="20"/>
        </w:rPr>
        <w:t>:</w:t>
      </w:r>
    </w:p>
    <w:p w14:paraId="1EA6E865" w14:textId="77777777" w:rsidR="00F60AB0" w:rsidRPr="00F60AB0" w:rsidRDefault="00F60AB0" w:rsidP="00F60AB0">
      <w:pPr>
        <w:pStyle w:val="Akapitzlist"/>
        <w:spacing w:after="60"/>
        <w:jc w:val="both"/>
        <w:rPr>
          <w:rFonts w:ascii="Palatino Linotype" w:hAnsi="Palatino Linotype"/>
          <w:b/>
          <w:sz w:val="20"/>
          <w:szCs w:val="20"/>
          <w:lang w:eastAsia="en-US"/>
        </w:rPr>
      </w:pPr>
    </w:p>
    <w:p w14:paraId="174D88DE" w14:textId="77777777" w:rsidR="000C1FFD" w:rsidRPr="00F60AB0" w:rsidRDefault="00316F22" w:rsidP="00F60AB0">
      <w:pPr>
        <w:pStyle w:val="Akapitzlist"/>
        <w:numPr>
          <w:ilvl w:val="0"/>
          <w:numId w:val="14"/>
        </w:numPr>
        <w:spacing w:after="60"/>
        <w:jc w:val="both"/>
        <w:rPr>
          <w:rFonts w:ascii="Palatino Linotype" w:hAnsi="Palatino Linotype"/>
          <w:b/>
          <w:sz w:val="20"/>
          <w:szCs w:val="20"/>
          <w:lang w:eastAsia="en-US"/>
        </w:rPr>
      </w:pPr>
      <w:r w:rsidRPr="00F60AB0">
        <w:rPr>
          <w:rFonts w:ascii="Palatino Linotype" w:hAnsi="Palatino Linotype"/>
          <w:i/>
          <w:sz w:val="20"/>
        </w:rPr>
        <w:t xml:space="preserve">Zał. 2 - WNIOSEK - klęski żywiołowe </w:t>
      </w:r>
      <w:r w:rsidR="00A526DA" w:rsidRPr="00F60AB0">
        <w:rPr>
          <w:rFonts w:ascii="Palatino Linotype" w:hAnsi="Palatino Linotype"/>
          <w:i/>
          <w:sz w:val="20"/>
        </w:rPr>
        <w:t>–</w:t>
      </w:r>
      <w:r w:rsidRPr="00F60AB0">
        <w:rPr>
          <w:rFonts w:ascii="Palatino Linotype" w:hAnsi="Palatino Linotype"/>
          <w:i/>
          <w:sz w:val="20"/>
        </w:rPr>
        <w:t xml:space="preserve"> budynki mieszkalne</w:t>
      </w:r>
      <w:r w:rsidR="000C1FFD" w:rsidRPr="00F60AB0">
        <w:rPr>
          <w:rFonts w:ascii="Palatino Linotype" w:hAnsi="Palatino Linotype"/>
          <w:i/>
          <w:sz w:val="20"/>
        </w:rPr>
        <w:t>;</w:t>
      </w:r>
    </w:p>
    <w:p w14:paraId="148866B9" w14:textId="77777777" w:rsidR="00A106E3" w:rsidRPr="00F60AB0" w:rsidRDefault="00A106E3" w:rsidP="00F60AB0">
      <w:pPr>
        <w:pStyle w:val="Akapitzlist"/>
        <w:numPr>
          <w:ilvl w:val="0"/>
          <w:numId w:val="14"/>
        </w:numPr>
        <w:spacing w:after="60"/>
        <w:jc w:val="both"/>
        <w:rPr>
          <w:rFonts w:ascii="Palatino Linotype" w:hAnsi="Palatino Linotype"/>
          <w:b/>
          <w:sz w:val="20"/>
          <w:szCs w:val="20"/>
          <w:lang w:eastAsia="en-US"/>
        </w:rPr>
      </w:pPr>
      <w:r w:rsidRPr="00F60AB0">
        <w:rPr>
          <w:rFonts w:ascii="Palatino Linotype" w:hAnsi="Palatino Linotype"/>
          <w:i/>
          <w:sz w:val="20"/>
        </w:rPr>
        <w:t>Zał. 3 - WNIOSEK - klęski żywiołowe  szacowanie strat- budynki mieszkalne;</w:t>
      </w:r>
    </w:p>
    <w:p w14:paraId="4FD971EA" w14:textId="77777777" w:rsidR="000C1FFD" w:rsidRPr="00F60AB0" w:rsidRDefault="00A526DA" w:rsidP="00F60AB0">
      <w:pPr>
        <w:pStyle w:val="Akapitzlist"/>
        <w:numPr>
          <w:ilvl w:val="0"/>
          <w:numId w:val="14"/>
        </w:numPr>
        <w:spacing w:after="60"/>
        <w:jc w:val="both"/>
        <w:rPr>
          <w:rFonts w:ascii="Palatino Linotype" w:hAnsi="Palatino Linotype"/>
          <w:b/>
          <w:sz w:val="20"/>
          <w:szCs w:val="20"/>
          <w:lang w:eastAsia="en-US"/>
        </w:rPr>
      </w:pPr>
      <w:r w:rsidRPr="00F60AB0">
        <w:rPr>
          <w:rFonts w:ascii="Palatino Linotype" w:hAnsi="Palatino Linotype"/>
          <w:i/>
          <w:sz w:val="20"/>
        </w:rPr>
        <w:t>Zał. 4</w:t>
      </w:r>
      <w:r w:rsidR="00316F22" w:rsidRPr="00F60AB0">
        <w:rPr>
          <w:rFonts w:ascii="Palatino Linotype" w:hAnsi="Palatino Linotype"/>
          <w:i/>
          <w:sz w:val="20"/>
        </w:rPr>
        <w:t xml:space="preserve"> - WNIOSEK - klęski żywiołowe </w:t>
      </w:r>
      <w:r w:rsidRPr="00F60AB0">
        <w:rPr>
          <w:rFonts w:ascii="Palatino Linotype" w:hAnsi="Palatino Linotype"/>
          <w:i/>
          <w:sz w:val="20"/>
        </w:rPr>
        <w:t>–</w:t>
      </w:r>
      <w:r w:rsidR="00316F22" w:rsidRPr="00F60AB0">
        <w:rPr>
          <w:rFonts w:ascii="Palatino Linotype" w:hAnsi="Palatino Linotype"/>
          <w:i/>
          <w:sz w:val="20"/>
        </w:rPr>
        <w:t xml:space="preserve"> budynki </w:t>
      </w:r>
      <w:r w:rsidRPr="00F60AB0">
        <w:rPr>
          <w:rFonts w:ascii="Palatino Linotype" w:hAnsi="Palatino Linotype"/>
          <w:i/>
          <w:sz w:val="20"/>
        </w:rPr>
        <w:t>gospodarcze</w:t>
      </w:r>
      <w:r w:rsidR="000C1FFD" w:rsidRPr="00F60AB0">
        <w:rPr>
          <w:rFonts w:ascii="Palatino Linotype" w:hAnsi="Palatino Linotype"/>
          <w:i/>
          <w:sz w:val="20"/>
        </w:rPr>
        <w:t>;</w:t>
      </w:r>
    </w:p>
    <w:p w14:paraId="63F40C60" w14:textId="491E6C2A" w:rsidR="00A526DA" w:rsidRPr="00F60AB0" w:rsidRDefault="000C1FFD" w:rsidP="00F60AB0">
      <w:pPr>
        <w:pStyle w:val="Akapitzlist"/>
        <w:numPr>
          <w:ilvl w:val="0"/>
          <w:numId w:val="14"/>
        </w:numPr>
        <w:spacing w:after="60"/>
        <w:jc w:val="both"/>
        <w:rPr>
          <w:rFonts w:ascii="Palatino Linotype" w:hAnsi="Palatino Linotype"/>
          <w:b/>
          <w:color w:val="0070C0"/>
          <w:sz w:val="20"/>
          <w:szCs w:val="20"/>
          <w:lang w:eastAsia="en-US"/>
        </w:rPr>
      </w:pPr>
      <w:r w:rsidRPr="00F60AB0">
        <w:rPr>
          <w:rFonts w:ascii="Palatino Linotype" w:hAnsi="Palatino Linotype"/>
          <w:i/>
          <w:sz w:val="20"/>
        </w:rPr>
        <w:t>Zał. 5</w:t>
      </w:r>
      <w:r w:rsidR="00A526DA" w:rsidRPr="00F60AB0">
        <w:rPr>
          <w:rFonts w:ascii="Palatino Linotype" w:hAnsi="Palatino Linotype"/>
          <w:i/>
          <w:sz w:val="20"/>
        </w:rPr>
        <w:t xml:space="preserve"> - WNIOSEK - klęski żywiołowe</w:t>
      </w:r>
      <w:r w:rsidR="00316F22" w:rsidRPr="00F60AB0">
        <w:rPr>
          <w:rFonts w:ascii="Palatino Linotype" w:hAnsi="Palatino Linotype"/>
          <w:i/>
          <w:sz w:val="20"/>
        </w:rPr>
        <w:t xml:space="preserve"> szacowanie strat</w:t>
      </w:r>
      <w:r w:rsidR="00A526DA" w:rsidRPr="00F60AB0">
        <w:rPr>
          <w:rFonts w:ascii="Palatino Linotype" w:hAnsi="Palatino Linotype"/>
          <w:i/>
          <w:sz w:val="20"/>
        </w:rPr>
        <w:t xml:space="preserve"> - budynki gospodarcze</w:t>
      </w:r>
      <w:r w:rsidR="00F60AB0">
        <w:rPr>
          <w:rFonts w:ascii="Palatino Linotype" w:hAnsi="Palatino Linotype"/>
          <w:i/>
          <w:color w:val="0070C0"/>
          <w:sz w:val="20"/>
        </w:rPr>
        <w:t>;</w:t>
      </w:r>
    </w:p>
    <w:p w14:paraId="12AEF8EC" w14:textId="49646781" w:rsidR="00F60AB0" w:rsidRPr="00F60AB0" w:rsidRDefault="00F60AB0" w:rsidP="00F60AB0">
      <w:pPr>
        <w:pStyle w:val="Akapitzlist"/>
        <w:numPr>
          <w:ilvl w:val="0"/>
          <w:numId w:val="14"/>
        </w:numPr>
        <w:spacing w:after="60"/>
        <w:jc w:val="both"/>
        <w:rPr>
          <w:rFonts w:ascii="Palatino Linotype" w:hAnsi="Palatino Linotype"/>
          <w:bCs/>
          <w:i/>
          <w:iCs/>
          <w:sz w:val="20"/>
          <w:szCs w:val="20"/>
          <w:lang w:eastAsia="en-US"/>
        </w:rPr>
      </w:pPr>
      <w:bookmarkStart w:id="0" w:name="_Hlk76472679"/>
      <w:r w:rsidRPr="00F60AB0">
        <w:rPr>
          <w:rFonts w:ascii="Palatino Linotype" w:hAnsi="Palatino Linotype"/>
          <w:bCs/>
          <w:sz w:val="20"/>
          <w:szCs w:val="20"/>
          <w:lang w:eastAsia="en-US"/>
        </w:rPr>
        <w:t>Zał. 6 -</w:t>
      </w:r>
      <w:r w:rsidR="004B6776">
        <w:rPr>
          <w:rFonts w:ascii="Palatino Linotype" w:hAnsi="Palatino Linotype"/>
          <w:bCs/>
          <w:sz w:val="20"/>
          <w:szCs w:val="20"/>
          <w:lang w:eastAsia="en-US"/>
        </w:rPr>
        <w:t xml:space="preserve"> </w:t>
      </w:r>
      <w:r w:rsidRPr="00F60AB0">
        <w:rPr>
          <w:rFonts w:ascii="Palatino Linotype" w:hAnsi="Palatino Linotype"/>
          <w:bCs/>
          <w:sz w:val="20"/>
          <w:szCs w:val="20"/>
          <w:lang w:eastAsia="en-US"/>
        </w:rPr>
        <w:t>WNIOSEK</w:t>
      </w:r>
      <w:r>
        <w:rPr>
          <w:rFonts w:ascii="Palatino Linotype" w:hAnsi="Palatino Linotype"/>
          <w:bCs/>
          <w:sz w:val="20"/>
          <w:szCs w:val="20"/>
          <w:lang w:eastAsia="en-US"/>
        </w:rPr>
        <w:t xml:space="preserve"> </w:t>
      </w:r>
      <w:r w:rsidRPr="00F60AB0">
        <w:rPr>
          <w:rFonts w:ascii="Palatino Linotype" w:hAnsi="Palatino Linotype"/>
          <w:bCs/>
          <w:sz w:val="20"/>
          <w:szCs w:val="20"/>
          <w:lang w:eastAsia="en-US"/>
        </w:rPr>
        <w:t xml:space="preserve">- </w:t>
      </w:r>
      <w:r w:rsidRPr="00F60AB0">
        <w:rPr>
          <w:rFonts w:ascii="Palatino Linotype" w:hAnsi="Palatino Linotype"/>
          <w:bCs/>
          <w:i/>
          <w:iCs/>
          <w:sz w:val="20"/>
          <w:szCs w:val="20"/>
          <w:lang w:eastAsia="en-US"/>
        </w:rPr>
        <w:t>zestawienie  liczby wniosków.</w:t>
      </w:r>
    </w:p>
    <w:bookmarkEnd w:id="0"/>
    <w:p w14:paraId="6E0132E8" w14:textId="77777777" w:rsidR="00DF2912" w:rsidRPr="00A526DA" w:rsidRDefault="00DF2912" w:rsidP="00F60AB0">
      <w:pPr>
        <w:pStyle w:val="Akapitzlist"/>
        <w:spacing w:after="60"/>
        <w:ind w:left="1485"/>
        <w:jc w:val="both"/>
        <w:rPr>
          <w:rFonts w:ascii="Palatino Linotype" w:hAnsi="Palatino Linotype"/>
          <w:b/>
          <w:sz w:val="20"/>
          <w:szCs w:val="20"/>
          <w:lang w:eastAsia="en-US"/>
        </w:rPr>
      </w:pPr>
    </w:p>
    <w:p w14:paraId="7E365D99" w14:textId="5B190B51" w:rsidR="000C6420" w:rsidRDefault="000C6420" w:rsidP="00F60AB0">
      <w:pPr>
        <w:spacing w:after="60"/>
        <w:jc w:val="both"/>
        <w:rPr>
          <w:rFonts w:ascii="Palatino Linotype" w:hAnsi="Palatino Linotype"/>
          <w:i/>
          <w:sz w:val="20"/>
        </w:rPr>
      </w:pPr>
      <w:r w:rsidRPr="000C6420">
        <w:rPr>
          <w:rFonts w:ascii="Palatino Linotype" w:hAnsi="Palatino Linotype"/>
          <w:b/>
          <w:bCs/>
          <w:sz w:val="20"/>
          <w:szCs w:val="20"/>
          <w:lang w:eastAsia="en-US"/>
        </w:rPr>
        <w:t>UWAGA</w:t>
      </w:r>
      <w:r>
        <w:rPr>
          <w:rFonts w:ascii="Palatino Linotype" w:hAnsi="Palatino Linotype"/>
          <w:b/>
          <w:bCs/>
          <w:sz w:val="20"/>
          <w:szCs w:val="20"/>
          <w:lang w:eastAsia="en-US"/>
        </w:rPr>
        <w:t>:</w:t>
      </w:r>
    </w:p>
    <w:p w14:paraId="248BAE12" w14:textId="3E9FEAA3" w:rsidR="00316F22" w:rsidRPr="001C1630" w:rsidRDefault="00316F22" w:rsidP="001335F7">
      <w:pPr>
        <w:pStyle w:val="Akapitzlist"/>
        <w:numPr>
          <w:ilvl w:val="0"/>
          <w:numId w:val="16"/>
        </w:numPr>
        <w:spacing w:after="60"/>
        <w:jc w:val="both"/>
        <w:rPr>
          <w:rFonts w:ascii="Palatino Linotype" w:hAnsi="Palatino Linotype"/>
          <w:color w:val="0070C0"/>
          <w:sz w:val="20"/>
          <w:szCs w:val="20"/>
          <w:lang w:eastAsia="en-US"/>
        </w:rPr>
      </w:pPr>
      <w:r w:rsidRPr="001C1630">
        <w:rPr>
          <w:rFonts w:ascii="Palatino Linotype" w:hAnsi="Palatino Linotype"/>
          <w:i/>
          <w:color w:val="0070C0"/>
          <w:sz w:val="20"/>
          <w:szCs w:val="20"/>
          <w:lang w:eastAsia="en-US"/>
        </w:rPr>
        <w:t>W uzasadnionym przypadku, przy dużej skali zjawiska, na pisemny wniosek jednostki możliwe jest wydłużenie terminu na złożenie zapotrzebowania na zasiłki</w:t>
      </w:r>
      <w:r w:rsidR="000C6420" w:rsidRPr="001C1630">
        <w:rPr>
          <w:rFonts w:ascii="Palatino Linotype" w:hAnsi="Palatino Linotype"/>
          <w:i/>
          <w:color w:val="0070C0"/>
          <w:sz w:val="20"/>
          <w:szCs w:val="20"/>
          <w:lang w:eastAsia="en-US"/>
        </w:rPr>
        <w:t xml:space="preserve"> z przeznaczeniem na remont/ odbudowę budynków mieszkalnych</w:t>
      </w:r>
      <w:r w:rsidRPr="001C1630">
        <w:rPr>
          <w:rFonts w:ascii="Palatino Linotype" w:hAnsi="Palatino Linotype"/>
          <w:i/>
          <w:color w:val="0070C0"/>
          <w:sz w:val="20"/>
          <w:szCs w:val="20"/>
          <w:lang w:eastAsia="en-US"/>
        </w:rPr>
        <w:t>.</w:t>
      </w:r>
    </w:p>
    <w:p w14:paraId="5F76A65E" w14:textId="69EF5F61" w:rsidR="000C6420" w:rsidRPr="001C1630" w:rsidRDefault="00770D5F" w:rsidP="001335F7">
      <w:pPr>
        <w:pStyle w:val="Akapitzlist"/>
        <w:numPr>
          <w:ilvl w:val="0"/>
          <w:numId w:val="16"/>
        </w:numPr>
        <w:spacing w:after="60"/>
        <w:jc w:val="both"/>
        <w:rPr>
          <w:rFonts w:ascii="Palatino Linotype" w:hAnsi="Palatino Linotype"/>
          <w:color w:val="0070C0"/>
          <w:sz w:val="20"/>
          <w:szCs w:val="20"/>
          <w:lang w:eastAsia="en-US"/>
        </w:rPr>
      </w:pPr>
      <w:r w:rsidRPr="001C1630">
        <w:rPr>
          <w:rFonts w:ascii="Palatino Linotype" w:hAnsi="Palatino Linotype"/>
          <w:color w:val="0070C0"/>
          <w:sz w:val="20"/>
          <w:szCs w:val="20"/>
          <w:lang w:eastAsia="en-US"/>
        </w:rPr>
        <w:t>W</w:t>
      </w:r>
      <w:r w:rsidR="00DF2912" w:rsidRPr="001C1630">
        <w:rPr>
          <w:rFonts w:ascii="Palatino Linotype" w:hAnsi="Palatino Linotype"/>
          <w:color w:val="0070C0"/>
          <w:sz w:val="20"/>
          <w:szCs w:val="20"/>
          <w:lang w:eastAsia="en-US"/>
        </w:rPr>
        <w:t xml:space="preserve"> przypadku zasiłków do</w:t>
      </w:r>
      <w:r w:rsidR="000C6420" w:rsidRPr="001C1630">
        <w:rPr>
          <w:rFonts w:ascii="Palatino Linotype" w:hAnsi="Palatino Linotype"/>
          <w:color w:val="0070C0"/>
          <w:sz w:val="20"/>
          <w:szCs w:val="20"/>
          <w:lang w:eastAsia="en-US"/>
        </w:rPr>
        <w:t xml:space="preserve"> </w:t>
      </w:r>
      <w:r w:rsidR="001335F7" w:rsidRPr="001C1630">
        <w:rPr>
          <w:rFonts w:ascii="Palatino Linotype" w:hAnsi="Palatino Linotype"/>
          <w:color w:val="0070C0"/>
          <w:sz w:val="20"/>
          <w:szCs w:val="20"/>
          <w:lang w:eastAsia="en-US"/>
        </w:rPr>
        <w:t xml:space="preserve">100.000,00zł oraz </w:t>
      </w:r>
      <w:r w:rsidR="000C6420" w:rsidRPr="001C1630">
        <w:rPr>
          <w:rFonts w:ascii="Palatino Linotype" w:hAnsi="Palatino Linotype"/>
          <w:color w:val="0070C0"/>
          <w:sz w:val="20"/>
          <w:szCs w:val="20"/>
          <w:lang w:eastAsia="en-US"/>
        </w:rPr>
        <w:t>200.000,00zł o</w:t>
      </w:r>
      <w:r w:rsidR="00DF2912" w:rsidRPr="001C1630">
        <w:rPr>
          <w:rFonts w:ascii="Palatino Linotype" w:hAnsi="Palatino Linotype"/>
          <w:color w:val="0070C0"/>
          <w:sz w:val="20"/>
          <w:szCs w:val="20"/>
          <w:lang w:eastAsia="en-US"/>
        </w:rPr>
        <w:t>szacowanie wysokości szkód następuje przez osobę z uprawnieniami zawodowymi w zakresie szacowania nieruchomości albo komisja do spraw szacowania strat, powołana przez Wójta</w:t>
      </w:r>
      <w:r w:rsidRPr="001C1630">
        <w:rPr>
          <w:rFonts w:ascii="Palatino Linotype" w:hAnsi="Palatino Linotype"/>
          <w:color w:val="0070C0"/>
          <w:sz w:val="20"/>
          <w:szCs w:val="20"/>
          <w:lang w:eastAsia="en-US"/>
        </w:rPr>
        <w:t xml:space="preserve"> Gminy</w:t>
      </w:r>
      <w:r w:rsidR="00DF2912" w:rsidRPr="001C1630">
        <w:rPr>
          <w:rFonts w:ascii="Palatino Linotype" w:hAnsi="Palatino Linotype"/>
          <w:color w:val="0070C0"/>
          <w:sz w:val="20"/>
          <w:szCs w:val="20"/>
          <w:lang w:eastAsia="en-US"/>
        </w:rPr>
        <w:t>/burmistrza/prezydenta miasta, w której bierze udział pracownik organu nadzoru budowlanego wykonujący zadania służbowe</w:t>
      </w:r>
      <w:r w:rsidR="000C6420" w:rsidRPr="001C1630">
        <w:rPr>
          <w:rFonts w:ascii="Palatino Linotype" w:hAnsi="Palatino Linotype"/>
          <w:color w:val="0070C0"/>
          <w:sz w:val="20"/>
          <w:szCs w:val="20"/>
          <w:lang w:eastAsia="en-US"/>
        </w:rPr>
        <w:t>.</w:t>
      </w:r>
    </w:p>
    <w:p w14:paraId="3A8F6199" w14:textId="65D95F67" w:rsidR="00DF2912" w:rsidRPr="00DF2912" w:rsidRDefault="00DF2912" w:rsidP="00F60AB0">
      <w:pPr>
        <w:spacing w:after="60"/>
        <w:jc w:val="both"/>
        <w:rPr>
          <w:rFonts w:ascii="Palatino Linotype" w:hAnsi="Palatino Linotype"/>
          <w:sz w:val="20"/>
          <w:szCs w:val="20"/>
          <w:lang w:eastAsia="en-US"/>
        </w:rPr>
      </w:pPr>
    </w:p>
    <w:p w14:paraId="1DA1B14C" w14:textId="77777777" w:rsidR="00316F22" w:rsidRPr="00DD6523" w:rsidRDefault="00316F22" w:rsidP="001C1630">
      <w:pPr>
        <w:pStyle w:val="Akapitzlist"/>
        <w:numPr>
          <w:ilvl w:val="0"/>
          <w:numId w:val="18"/>
        </w:numPr>
        <w:spacing w:after="60" w:line="276" w:lineRule="auto"/>
        <w:jc w:val="both"/>
        <w:rPr>
          <w:rFonts w:ascii="Palatino Linotype" w:hAnsi="Palatino Linotype"/>
          <w:b/>
          <w:sz w:val="20"/>
          <w:szCs w:val="20"/>
          <w:lang w:eastAsia="en-US"/>
        </w:rPr>
      </w:pPr>
      <w:r w:rsidRPr="00DD6523">
        <w:rPr>
          <w:rFonts w:ascii="Palatino Linotype" w:hAnsi="Palatino Linotype"/>
          <w:b/>
          <w:sz w:val="20"/>
        </w:rPr>
        <w:t xml:space="preserve">Wnioski do Wydziału Polityki Społecznej Urzędu Wojewódzkiego </w:t>
      </w:r>
    </w:p>
    <w:p w14:paraId="5F1B7265" w14:textId="1CD6FE18" w:rsidR="00316F22" w:rsidRPr="00DD6523" w:rsidRDefault="00316F22" w:rsidP="001C1630">
      <w:pPr>
        <w:numPr>
          <w:ilvl w:val="1"/>
          <w:numId w:val="18"/>
        </w:numPr>
        <w:spacing w:after="60"/>
        <w:jc w:val="both"/>
        <w:rPr>
          <w:rFonts w:ascii="Palatino Linotype" w:hAnsi="Palatino Linotype"/>
          <w:sz w:val="20"/>
          <w:szCs w:val="20"/>
          <w:lang w:eastAsia="en-US"/>
        </w:rPr>
      </w:pPr>
      <w:r w:rsidRPr="00DD6523">
        <w:rPr>
          <w:rFonts w:ascii="Palatino Linotype" w:hAnsi="Palatino Linotype"/>
          <w:sz w:val="20"/>
          <w:szCs w:val="20"/>
          <w:lang w:eastAsia="en-US"/>
        </w:rPr>
        <w:t>Do wniosków o których mowa w pkt. 2.3</w:t>
      </w:r>
      <w:r w:rsidR="00F60AB0">
        <w:rPr>
          <w:rFonts w:ascii="Palatino Linotype" w:hAnsi="Palatino Linotype"/>
          <w:sz w:val="20"/>
          <w:szCs w:val="20"/>
          <w:lang w:eastAsia="en-US"/>
        </w:rPr>
        <w:t>-2.4</w:t>
      </w:r>
      <w:r w:rsidRPr="00DD6523">
        <w:rPr>
          <w:rFonts w:ascii="Palatino Linotype" w:hAnsi="Palatino Linotype"/>
          <w:sz w:val="20"/>
          <w:szCs w:val="20"/>
          <w:lang w:eastAsia="en-US"/>
        </w:rPr>
        <w:t xml:space="preserve"> (</w:t>
      </w:r>
      <w:bookmarkStart w:id="1" w:name="_Hlk76452990"/>
      <w:r w:rsidR="00695CB7" w:rsidRPr="00695CB7">
        <w:rPr>
          <w:rFonts w:ascii="Palatino Linotype" w:hAnsi="Palatino Linotype"/>
          <w:sz w:val="20"/>
          <w:szCs w:val="20"/>
        </w:rPr>
        <w:t>na tzw. Pomoc „DORAŹNĄ”</w:t>
      </w:r>
      <w:bookmarkEnd w:id="1"/>
      <w:r w:rsidRPr="00DD6523">
        <w:rPr>
          <w:rFonts w:ascii="Palatino Linotype" w:hAnsi="Palatino Linotype"/>
          <w:sz w:val="20"/>
          <w:szCs w:val="20"/>
          <w:lang w:eastAsia="en-US"/>
        </w:rPr>
        <w:t xml:space="preserve">), </w:t>
      </w:r>
      <w:r w:rsidR="00626B5B">
        <w:rPr>
          <w:rFonts w:ascii="Palatino Linotype" w:hAnsi="Palatino Linotype"/>
          <w:sz w:val="20"/>
          <w:szCs w:val="20"/>
          <w:lang w:eastAsia="en-US"/>
        </w:rPr>
        <w:t>powinno się</w:t>
      </w:r>
      <w:r w:rsidRPr="00DD6523">
        <w:rPr>
          <w:rFonts w:ascii="Palatino Linotype" w:hAnsi="Palatino Linotype"/>
          <w:sz w:val="20"/>
          <w:szCs w:val="20"/>
          <w:lang w:eastAsia="en-US"/>
        </w:rPr>
        <w:t xml:space="preserve"> dołączyć </w:t>
      </w:r>
      <w:r w:rsidRPr="00DD6523">
        <w:rPr>
          <w:rFonts w:ascii="Palatino Linotype" w:hAnsi="Palatino Linotype"/>
          <w:sz w:val="20"/>
          <w:szCs w:val="20"/>
        </w:rPr>
        <w:t>dokumentację fotograficzną uszkodzonych budynków mieszkalnych</w:t>
      </w:r>
      <w:r w:rsidR="00626B5B">
        <w:rPr>
          <w:rFonts w:ascii="Palatino Linotype" w:hAnsi="Palatino Linotype"/>
          <w:sz w:val="20"/>
          <w:szCs w:val="20"/>
        </w:rPr>
        <w:t xml:space="preserve"> (lecz nie jest wymagana obligatoryjnie)</w:t>
      </w:r>
      <w:r w:rsidR="00F60AB0">
        <w:rPr>
          <w:rFonts w:ascii="Palatino Linotype" w:hAnsi="Palatino Linotype"/>
          <w:sz w:val="20"/>
          <w:szCs w:val="20"/>
          <w:lang w:eastAsia="en-US"/>
        </w:rPr>
        <w:t>.</w:t>
      </w:r>
    </w:p>
    <w:p w14:paraId="3B0078F7" w14:textId="5D34D5A5" w:rsidR="00316F22" w:rsidRPr="00DD6523" w:rsidRDefault="00316F22" w:rsidP="001C1630">
      <w:pPr>
        <w:numPr>
          <w:ilvl w:val="1"/>
          <w:numId w:val="18"/>
        </w:numPr>
        <w:spacing w:after="60"/>
        <w:jc w:val="both"/>
        <w:rPr>
          <w:rFonts w:ascii="Palatino Linotype" w:hAnsi="Palatino Linotype"/>
          <w:sz w:val="20"/>
          <w:szCs w:val="20"/>
          <w:lang w:eastAsia="en-US"/>
        </w:rPr>
      </w:pPr>
      <w:r w:rsidRPr="00DD6523">
        <w:rPr>
          <w:rFonts w:ascii="Palatino Linotype" w:hAnsi="Palatino Linotype"/>
          <w:sz w:val="20"/>
          <w:szCs w:val="20"/>
          <w:lang w:eastAsia="en-US"/>
        </w:rPr>
        <w:t>Do wniosków o których mowa w pkt. 2.5 (remont / odbudowa), należy dołączyć:</w:t>
      </w:r>
    </w:p>
    <w:p w14:paraId="1C2D6144" w14:textId="77777777" w:rsidR="00316F22" w:rsidRPr="00F60AB0" w:rsidRDefault="00316F22" w:rsidP="00F60AB0">
      <w:pPr>
        <w:pStyle w:val="Default"/>
        <w:numPr>
          <w:ilvl w:val="0"/>
          <w:numId w:val="4"/>
        </w:numPr>
        <w:spacing w:after="60" w:line="276" w:lineRule="auto"/>
        <w:ind w:left="1134"/>
        <w:jc w:val="both"/>
        <w:rPr>
          <w:color w:val="auto"/>
          <w:sz w:val="20"/>
          <w:szCs w:val="20"/>
        </w:rPr>
      </w:pPr>
      <w:r w:rsidRPr="00F60AB0">
        <w:rPr>
          <w:color w:val="auto"/>
          <w:sz w:val="20"/>
          <w:szCs w:val="20"/>
        </w:rPr>
        <w:lastRenderedPageBreak/>
        <w:t xml:space="preserve">dokumentację fotograficzną uszkodzonych budynków mieszkalnych; </w:t>
      </w:r>
    </w:p>
    <w:p w14:paraId="13F936C3" w14:textId="45B13F1F" w:rsidR="00BE626A" w:rsidRPr="00F60AB0" w:rsidRDefault="00316F22" w:rsidP="00F60AB0">
      <w:pPr>
        <w:pStyle w:val="Default"/>
        <w:numPr>
          <w:ilvl w:val="0"/>
          <w:numId w:val="4"/>
        </w:numPr>
        <w:spacing w:after="60" w:line="276" w:lineRule="auto"/>
        <w:ind w:left="1134"/>
        <w:jc w:val="both"/>
        <w:rPr>
          <w:color w:val="auto"/>
          <w:sz w:val="20"/>
          <w:szCs w:val="20"/>
        </w:rPr>
      </w:pPr>
      <w:r w:rsidRPr="00F60AB0">
        <w:rPr>
          <w:color w:val="auto"/>
          <w:sz w:val="20"/>
          <w:szCs w:val="20"/>
        </w:rPr>
        <w:t>kopie protokołów szacowania strat, na każde gospodarstwo domowe</w:t>
      </w:r>
      <w:r w:rsidR="00BE626A" w:rsidRPr="00F60AB0">
        <w:rPr>
          <w:color w:val="auto"/>
          <w:sz w:val="20"/>
          <w:szCs w:val="20"/>
        </w:rPr>
        <w:t xml:space="preserve"> (z animizacją danych wrażliwych</w:t>
      </w:r>
      <w:r w:rsidR="00025788" w:rsidRPr="00F60AB0">
        <w:rPr>
          <w:color w:val="auto"/>
          <w:sz w:val="20"/>
          <w:szCs w:val="20"/>
        </w:rPr>
        <w:t xml:space="preserve">, tj. nie podając na wnioskach całego adresu, lecz </w:t>
      </w:r>
      <w:r w:rsidR="00BE626A" w:rsidRPr="00F60AB0">
        <w:rPr>
          <w:color w:val="auto"/>
          <w:sz w:val="20"/>
          <w:szCs w:val="20"/>
        </w:rPr>
        <w:t>nr rodziny oraz miejscowość</w:t>
      </w:r>
      <w:r w:rsidR="000C6420" w:rsidRPr="00F60AB0">
        <w:rPr>
          <w:color w:val="auto"/>
          <w:sz w:val="20"/>
          <w:szCs w:val="20"/>
        </w:rPr>
        <w:t xml:space="preserve"> i ulicę</w:t>
      </w:r>
      <w:r w:rsidR="00BE626A" w:rsidRPr="00F60AB0">
        <w:rPr>
          <w:color w:val="auto"/>
          <w:sz w:val="20"/>
          <w:szCs w:val="20"/>
        </w:rPr>
        <w:t xml:space="preserve">), </w:t>
      </w:r>
    </w:p>
    <w:p w14:paraId="5AB68E23" w14:textId="475A2906" w:rsidR="00316F22" w:rsidRPr="00BE626A" w:rsidRDefault="00316F22" w:rsidP="00F60AB0">
      <w:pPr>
        <w:pStyle w:val="Default"/>
        <w:numPr>
          <w:ilvl w:val="0"/>
          <w:numId w:val="4"/>
        </w:numPr>
        <w:spacing w:after="60" w:line="276" w:lineRule="auto"/>
        <w:ind w:left="1134"/>
        <w:jc w:val="both"/>
        <w:rPr>
          <w:color w:val="auto"/>
          <w:sz w:val="20"/>
          <w:szCs w:val="20"/>
        </w:rPr>
      </w:pPr>
      <w:r w:rsidRPr="00BE626A">
        <w:rPr>
          <w:color w:val="auto"/>
          <w:sz w:val="20"/>
          <w:szCs w:val="20"/>
        </w:rPr>
        <w:t>kopię zarządzenia powołującego komisję ds. szacowania strat</w:t>
      </w:r>
      <w:r w:rsidR="00F60AB0">
        <w:rPr>
          <w:color w:val="auto"/>
          <w:sz w:val="20"/>
          <w:szCs w:val="20"/>
        </w:rPr>
        <w:t>,</w:t>
      </w:r>
    </w:p>
    <w:p w14:paraId="66C545D7" w14:textId="77777777" w:rsidR="000C6420" w:rsidRDefault="00316F22" w:rsidP="00F60AB0">
      <w:pPr>
        <w:pStyle w:val="Default"/>
        <w:numPr>
          <w:ilvl w:val="0"/>
          <w:numId w:val="4"/>
        </w:numPr>
        <w:spacing w:after="60" w:line="276" w:lineRule="auto"/>
        <w:ind w:left="1134"/>
        <w:jc w:val="both"/>
        <w:rPr>
          <w:color w:val="auto"/>
          <w:sz w:val="20"/>
          <w:szCs w:val="20"/>
        </w:rPr>
      </w:pPr>
      <w:r w:rsidRPr="00A059FA">
        <w:rPr>
          <w:color w:val="auto"/>
          <w:sz w:val="20"/>
          <w:szCs w:val="20"/>
        </w:rPr>
        <w:t>dokument (zarządzenie) określający stawki za prace remontowe, materiały budowlane/sprzęt gospodarstwa domowego, itp., na podstawie którego powołana Komisja określa wartość udzielanej pomocy, wpisywanej do protokołu sza</w:t>
      </w:r>
      <w:r>
        <w:rPr>
          <w:color w:val="auto"/>
          <w:sz w:val="20"/>
          <w:szCs w:val="20"/>
        </w:rPr>
        <w:t xml:space="preserve">cowania strat,  </w:t>
      </w:r>
    </w:p>
    <w:p w14:paraId="12BB0BE6" w14:textId="7FBCAAD6" w:rsidR="00316F22" w:rsidRPr="00617E36" w:rsidRDefault="000C6420" w:rsidP="00F60AB0">
      <w:pPr>
        <w:pStyle w:val="Default"/>
        <w:numPr>
          <w:ilvl w:val="0"/>
          <w:numId w:val="4"/>
        </w:numPr>
        <w:spacing w:after="60" w:line="276" w:lineRule="auto"/>
        <w:ind w:left="113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ewentualny </w:t>
      </w:r>
      <w:r w:rsidR="00316F22" w:rsidRPr="000C6420">
        <w:rPr>
          <w:color w:val="auto"/>
          <w:sz w:val="20"/>
          <w:szCs w:val="20"/>
        </w:rPr>
        <w:t>kosztorys sporządzony przez osobę z uprawnieniami</w:t>
      </w:r>
      <w:r w:rsidR="00BE626A" w:rsidRPr="00617E36">
        <w:rPr>
          <w:color w:val="auto"/>
          <w:sz w:val="20"/>
          <w:szCs w:val="20"/>
        </w:rPr>
        <w:t xml:space="preserve"> </w:t>
      </w:r>
      <w:bookmarkStart w:id="2" w:name="_Toc476932654"/>
      <w:r w:rsidR="00025788" w:rsidRPr="00617E36">
        <w:rPr>
          <w:color w:val="auto"/>
          <w:sz w:val="20"/>
          <w:szCs w:val="20"/>
        </w:rPr>
        <w:t xml:space="preserve"> (z animizacją danych wrażliwych, tj. nie podając na wnioskach całego adresu, lecz nr rodziny oraz miejscowość), </w:t>
      </w:r>
    </w:p>
    <w:p w14:paraId="2CC43186" w14:textId="672324E0" w:rsidR="00BE626A" w:rsidRPr="00695CB7" w:rsidRDefault="00316F22" w:rsidP="00F60AB0">
      <w:pPr>
        <w:pStyle w:val="Default"/>
        <w:numPr>
          <w:ilvl w:val="0"/>
          <w:numId w:val="5"/>
        </w:numPr>
        <w:spacing w:after="60"/>
        <w:ind w:left="426"/>
        <w:jc w:val="both"/>
        <w:rPr>
          <w:b/>
          <w:bCs/>
          <w:color w:val="FF0000"/>
          <w:sz w:val="20"/>
          <w:szCs w:val="20"/>
        </w:rPr>
      </w:pPr>
      <w:r>
        <w:rPr>
          <w:bCs/>
          <w:color w:val="auto"/>
          <w:sz w:val="20"/>
          <w:szCs w:val="20"/>
        </w:rPr>
        <w:t>w</w:t>
      </w:r>
      <w:r w:rsidRPr="006D6CC5">
        <w:rPr>
          <w:bCs/>
          <w:color w:val="auto"/>
          <w:sz w:val="20"/>
          <w:szCs w:val="20"/>
        </w:rPr>
        <w:t xml:space="preserve">raz z wnioskiem </w:t>
      </w:r>
      <w:r w:rsidRPr="001D1720">
        <w:rPr>
          <w:b/>
          <w:bCs/>
          <w:color w:val="auto"/>
          <w:sz w:val="20"/>
          <w:szCs w:val="20"/>
          <w:u w:val="single"/>
        </w:rPr>
        <w:t>nie należy przesyłać danych wrażliwych</w:t>
      </w:r>
      <w:r w:rsidRPr="006D6CC5">
        <w:rPr>
          <w:bCs/>
          <w:color w:val="auto"/>
          <w:sz w:val="20"/>
          <w:szCs w:val="20"/>
        </w:rPr>
        <w:t xml:space="preserve"> zebranych przez pracowników socjalnych podczas wywiadów środowiskowych, tj. kwestionariuszy rodzinnych wywiadów środowiskowych, oświadczeń majątkowych, dokumentacji medycznej, rachunków, informacji </w:t>
      </w:r>
      <w:r w:rsidR="00BE626A">
        <w:rPr>
          <w:bCs/>
          <w:color w:val="auto"/>
          <w:sz w:val="20"/>
          <w:szCs w:val="20"/>
        </w:rPr>
        <w:br/>
      </w:r>
      <w:r w:rsidRPr="006D6CC5">
        <w:rPr>
          <w:bCs/>
          <w:color w:val="auto"/>
          <w:sz w:val="20"/>
          <w:szCs w:val="20"/>
        </w:rPr>
        <w:t>o kredytach</w:t>
      </w:r>
      <w:r w:rsidR="00151673" w:rsidRPr="00F60AB0">
        <w:rPr>
          <w:color w:val="auto"/>
          <w:sz w:val="20"/>
          <w:szCs w:val="20"/>
        </w:rPr>
        <w:t xml:space="preserve"> </w:t>
      </w:r>
      <w:r w:rsidR="00151673" w:rsidRPr="001C1630">
        <w:rPr>
          <w:color w:val="0070C0"/>
          <w:sz w:val="20"/>
          <w:szCs w:val="20"/>
        </w:rPr>
        <w:t>(tj. takich, których przesłanie naruszyłoby</w:t>
      </w:r>
      <w:r w:rsidR="00BE626A" w:rsidRPr="001C1630">
        <w:rPr>
          <w:color w:val="0070C0"/>
          <w:sz w:val="20"/>
          <w:szCs w:val="20"/>
        </w:rPr>
        <w:t xml:space="preserve"> zapisy ustawy</w:t>
      </w:r>
      <w:r w:rsidRPr="001C1630">
        <w:rPr>
          <w:color w:val="0070C0"/>
          <w:sz w:val="20"/>
          <w:szCs w:val="20"/>
        </w:rPr>
        <w:t xml:space="preserve"> </w:t>
      </w:r>
      <w:r w:rsidR="00BE626A" w:rsidRPr="001C1630">
        <w:rPr>
          <w:color w:val="0070C0"/>
          <w:sz w:val="20"/>
          <w:szCs w:val="20"/>
        </w:rPr>
        <w:t xml:space="preserve">z dnia 10 maja 2018 r. </w:t>
      </w:r>
      <w:r w:rsidR="00151673" w:rsidRPr="001C1630">
        <w:rPr>
          <w:color w:val="0070C0"/>
          <w:sz w:val="20"/>
          <w:szCs w:val="20"/>
        </w:rPr>
        <w:br/>
      </w:r>
      <w:r w:rsidR="00BE626A" w:rsidRPr="001C1630">
        <w:rPr>
          <w:color w:val="0070C0"/>
          <w:sz w:val="20"/>
          <w:szCs w:val="20"/>
        </w:rPr>
        <w:t>o ochronie danych osobowych</w:t>
      </w:r>
      <w:r w:rsidR="00151673" w:rsidRPr="001C1630">
        <w:rPr>
          <w:color w:val="0070C0"/>
          <w:sz w:val="20"/>
          <w:szCs w:val="20"/>
        </w:rPr>
        <w:t xml:space="preserve"> (</w:t>
      </w:r>
      <w:r w:rsidR="00695CB7" w:rsidRPr="001C1630">
        <w:rPr>
          <w:color w:val="0070C0"/>
          <w:sz w:val="20"/>
          <w:szCs w:val="20"/>
        </w:rPr>
        <w:t>Dz.U. 2019 poz. 1781</w:t>
      </w:r>
      <w:r w:rsidR="00151673" w:rsidRPr="001C1630">
        <w:rPr>
          <w:color w:val="0070C0"/>
          <w:sz w:val="20"/>
          <w:szCs w:val="20"/>
        </w:rPr>
        <w:t>);</w:t>
      </w:r>
    </w:p>
    <w:p w14:paraId="7DACB9A4" w14:textId="334A78A3" w:rsidR="00316F22" w:rsidRDefault="00316F22" w:rsidP="00F60AB0">
      <w:pPr>
        <w:pStyle w:val="Default"/>
        <w:numPr>
          <w:ilvl w:val="0"/>
          <w:numId w:val="5"/>
        </w:numPr>
        <w:spacing w:after="60" w:line="276" w:lineRule="auto"/>
        <w:ind w:left="426"/>
        <w:jc w:val="both"/>
        <w:rPr>
          <w:color w:val="auto"/>
          <w:sz w:val="20"/>
          <w:szCs w:val="20"/>
        </w:rPr>
      </w:pPr>
      <w:r w:rsidRPr="001D1720">
        <w:rPr>
          <w:b/>
          <w:color w:val="auto"/>
          <w:sz w:val="20"/>
          <w:szCs w:val="20"/>
          <w:u w:val="single"/>
        </w:rPr>
        <w:t>kwota na wniosku nie może być wyższa, niż w protokole szacowania szkód</w:t>
      </w:r>
      <w:r w:rsidRPr="006D6CC5">
        <w:rPr>
          <w:color w:val="auto"/>
          <w:sz w:val="20"/>
          <w:szCs w:val="20"/>
        </w:rPr>
        <w:t xml:space="preserve">, sporządzonym przez Komisję powołaną przez Wójta Gminy/Burmistrza/ Prezydenta Miasta, do ustalenia szkód </w:t>
      </w:r>
      <w:r w:rsidR="000C6420">
        <w:rPr>
          <w:color w:val="auto"/>
          <w:sz w:val="20"/>
          <w:szCs w:val="20"/>
        </w:rPr>
        <w:br/>
      </w:r>
      <w:r w:rsidRPr="006D6CC5">
        <w:rPr>
          <w:color w:val="auto"/>
          <w:sz w:val="20"/>
          <w:szCs w:val="20"/>
        </w:rPr>
        <w:t xml:space="preserve">i szacowania strat powstałych w wyniku klęski żywiołowej; </w:t>
      </w:r>
    </w:p>
    <w:p w14:paraId="665AD238" w14:textId="1F2AF0B8" w:rsidR="00316F22" w:rsidRPr="006D6CC5" w:rsidRDefault="00316F22" w:rsidP="00F60AB0">
      <w:pPr>
        <w:pStyle w:val="Default"/>
        <w:numPr>
          <w:ilvl w:val="0"/>
          <w:numId w:val="5"/>
        </w:numPr>
        <w:spacing w:after="60" w:line="276" w:lineRule="auto"/>
        <w:ind w:left="426"/>
        <w:jc w:val="both"/>
        <w:rPr>
          <w:color w:val="auto"/>
          <w:sz w:val="20"/>
          <w:szCs w:val="20"/>
        </w:rPr>
      </w:pPr>
      <w:r>
        <w:rPr>
          <w:b/>
          <w:color w:val="auto"/>
          <w:sz w:val="20"/>
          <w:szCs w:val="20"/>
          <w:u w:val="single"/>
        </w:rPr>
        <w:t>wnioski należy składać w pełnych złotych</w:t>
      </w:r>
      <w:r w:rsidR="001335F7">
        <w:rPr>
          <w:b/>
          <w:color w:val="auto"/>
          <w:sz w:val="20"/>
          <w:szCs w:val="20"/>
          <w:u w:val="single"/>
        </w:rPr>
        <w:t>.</w:t>
      </w:r>
    </w:p>
    <w:p w14:paraId="453FA21C" w14:textId="77777777" w:rsidR="00316F22" w:rsidRPr="001D1720" w:rsidRDefault="00316F22" w:rsidP="00F60AB0">
      <w:pPr>
        <w:pStyle w:val="Default"/>
        <w:spacing w:after="60" w:line="276" w:lineRule="auto"/>
        <w:jc w:val="both"/>
        <w:rPr>
          <w:color w:val="auto"/>
          <w:sz w:val="20"/>
          <w:szCs w:val="20"/>
        </w:rPr>
      </w:pPr>
    </w:p>
    <w:p w14:paraId="353AD800" w14:textId="77777777" w:rsidR="00316F22" w:rsidRPr="00856199" w:rsidRDefault="00316F22" w:rsidP="00F60AB0">
      <w:pPr>
        <w:pStyle w:val="Default"/>
        <w:spacing w:after="60" w:line="276" w:lineRule="auto"/>
        <w:jc w:val="both"/>
        <w:rPr>
          <w:color w:val="auto"/>
          <w:sz w:val="20"/>
          <w:szCs w:val="20"/>
        </w:rPr>
      </w:pPr>
      <w:r w:rsidRPr="00856199">
        <w:rPr>
          <w:sz w:val="20"/>
          <w:szCs w:val="20"/>
          <w:lang w:eastAsia="en-US"/>
        </w:rPr>
        <w:t xml:space="preserve">Przy wnioskowaniu o środki należy opierać się </w:t>
      </w:r>
      <w:r>
        <w:rPr>
          <w:sz w:val="20"/>
          <w:szCs w:val="20"/>
          <w:lang w:eastAsia="en-US"/>
        </w:rPr>
        <w:t>o</w:t>
      </w:r>
      <w:r w:rsidRPr="00856199">
        <w:rPr>
          <w:sz w:val="20"/>
          <w:szCs w:val="20"/>
          <w:lang w:eastAsia="en-US"/>
        </w:rPr>
        <w:t xml:space="preserve"> ZASAD</w:t>
      </w:r>
      <w:r>
        <w:rPr>
          <w:sz w:val="20"/>
          <w:szCs w:val="20"/>
          <w:lang w:eastAsia="en-US"/>
        </w:rPr>
        <w:t>Y</w:t>
      </w:r>
      <w:r w:rsidRPr="00856199">
        <w:rPr>
          <w:sz w:val="20"/>
          <w:szCs w:val="20"/>
          <w:lang w:eastAsia="en-US"/>
        </w:rPr>
        <w:t xml:space="preserve"> UDZIELANIA I REALIZACJI POMOCY RODZINOM I OSOBOM POSZKODOWANYM W WYNIKU ZDARZEŃ KLĘSKOWYCH, które zawierają:</w:t>
      </w:r>
      <w:bookmarkStart w:id="3" w:name="_Toc476932655"/>
      <w:bookmarkEnd w:id="2"/>
    </w:p>
    <w:p w14:paraId="2D7D4AF2" w14:textId="77777777" w:rsidR="00316F22" w:rsidRPr="000967BA" w:rsidRDefault="00316F22" w:rsidP="00F60AB0">
      <w:pPr>
        <w:pStyle w:val="Default"/>
        <w:numPr>
          <w:ilvl w:val="0"/>
          <w:numId w:val="3"/>
        </w:numPr>
        <w:spacing w:after="60" w:line="276" w:lineRule="auto"/>
        <w:ind w:left="426" w:hanging="357"/>
        <w:jc w:val="both"/>
        <w:rPr>
          <w:color w:val="auto"/>
          <w:sz w:val="20"/>
          <w:szCs w:val="20"/>
        </w:rPr>
      </w:pPr>
      <w:r w:rsidRPr="000967BA">
        <w:rPr>
          <w:b/>
          <w:sz w:val="20"/>
          <w:szCs w:val="20"/>
          <w:lang w:eastAsia="en-US"/>
        </w:rPr>
        <w:t>Informacje ogólne</w:t>
      </w:r>
      <w:r w:rsidRPr="000967BA">
        <w:rPr>
          <w:sz w:val="20"/>
          <w:szCs w:val="20"/>
          <w:lang w:eastAsia="en-US"/>
        </w:rPr>
        <w:t xml:space="preserve">, dotyczące m.in. określenia zdarzeń noszących znamiona klęski żywiołowej </w:t>
      </w:r>
      <w:bookmarkStart w:id="4" w:name="_Toc476932656"/>
      <w:bookmarkEnd w:id="3"/>
    </w:p>
    <w:p w14:paraId="3AB102AD" w14:textId="77777777" w:rsidR="00316F22" w:rsidRPr="00D47A33" w:rsidRDefault="00316F22" w:rsidP="00F60AB0">
      <w:pPr>
        <w:pStyle w:val="Default"/>
        <w:numPr>
          <w:ilvl w:val="0"/>
          <w:numId w:val="3"/>
        </w:numPr>
        <w:spacing w:after="60" w:line="276" w:lineRule="auto"/>
        <w:ind w:left="426" w:hanging="357"/>
        <w:jc w:val="both"/>
        <w:rPr>
          <w:color w:val="auto"/>
          <w:sz w:val="20"/>
          <w:szCs w:val="20"/>
        </w:rPr>
      </w:pPr>
      <w:r>
        <w:rPr>
          <w:b/>
          <w:sz w:val="20"/>
          <w:szCs w:val="20"/>
        </w:rPr>
        <w:t>Zasady p</w:t>
      </w:r>
      <w:r w:rsidRPr="00D47C7A">
        <w:rPr>
          <w:b/>
          <w:sz w:val="20"/>
          <w:szCs w:val="20"/>
        </w:rPr>
        <w:t>rzyznawanie zasiłków na zabezpieczenie niezbędnych potrzeb bytowych</w:t>
      </w:r>
      <w:bookmarkStart w:id="5" w:name="_Toc476932657"/>
      <w:bookmarkEnd w:id="4"/>
      <w:r w:rsidR="001B49F5">
        <w:rPr>
          <w:sz w:val="20"/>
          <w:szCs w:val="20"/>
          <w:lang w:eastAsia="en-US"/>
        </w:rPr>
        <w:t>;</w:t>
      </w:r>
    </w:p>
    <w:p w14:paraId="33C07BBE" w14:textId="77777777" w:rsidR="00316F22" w:rsidRPr="000F6BD5" w:rsidRDefault="00316F22" w:rsidP="00F60AB0">
      <w:pPr>
        <w:numPr>
          <w:ilvl w:val="0"/>
          <w:numId w:val="3"/>
        </w:numPr>
        <w:spacing w:after="60"/>
        <w:ind w:left="426" w:hanging="357"/>
        <w:jc w:val="both"/>
        <w:rPr>
          <w:rFonts w:ascii="Palatino Linotype" w:hAnsi="Palatino Linotype"/>
          <w:b/>
          <w:sz w:val="20"/>
          <w:szCs w:val="20"/>
          <w:lang w:eastAsia="en-US"/>
        </w:rPr>
      </w:pPr>
      <w:r>
        <w:rPr>
          <w:rFonts w:ascii="Palatino Linotype" w:hAnsi="Palatino Linotype"/>
          <w:b/>
          <w:sz w:val="20"/>
          <w:szCs w:val="20"/>
          <w:lang w:eastAsia="en-US"/>
        </w:rPr>
        <w:t>Zasady p</w:t>
      </w:r>
      <w:r w:rsidRPr="000F6BD5">
        <w:rPr>
          <w:rFonts w:ascii="Palatino Linotype" w:hAnsi="Palatino Linotype"/>
          <w:b/>
          <w:sz w:val="20"/>
          <w:szCs w:val="20"/>
          <w:lang w:eastAsia="en-US"/>
        </w:rPr>
        <w:t>rzyznawani</w:t>
      </w:r>
      <w:r>
        <w:rPr>
          <w:rFonts w:ascii="Palatino Linotype" w:hAnsi="Palatino Linotype"/>
          <w:b/>
          <w:sz w:val="20"/>
          <w:szCs w:val="20"/>
          <w:lang w:eastAsia="en-US"/>
        </w:rPr>
        <w:t>a</w:t>
      </w:r>
      <w:r w:rsidRPr="000F6BD5">
        <w:rPr>
          <w:rFonts w:ascii="Palatino Linotype" w:hAnsi="Palatino Linotype"/>
          <w:b/>
          <w:sz w:val="20"/>
          <w:szCs w:val="20"/>
          <w:lang w:eastAsia="en-US"/>
        </w:rPr>
        <w:t xml:space="preserve"> zasiłków na remont / odbudowę budynków/lokali mieszkalnych</w:t>
      </w:r>
      <w:r w:rsidR="00DD6523">
        <w:rPr>
          <w:rFonts w:ascii="Palatino Linotype" w:hAnsi="Palatino Linotype"/>
          <w:b/>
          <w:sz w:val="20"/>
          <w:szCs w:val="20"/>
          <w:lang w:eastAsia="en-US"/>
        </w:rPr>
        <w:t>;</w:t>
      </w:r>
    </w:p>
    <w:p w14:paraId="7A57FA24" w14:textId="77777777" w:rsidR="00316F22" w:rsidRPr="00962D2B" w:rsidRDefault="00316F22" w:rsidP="00F60AB0">
      <w:pPr>
        <w:pStyle w:val="Default"/>
        <w:numPr>
          <w:ilvl w:val="0"/>
          <w:numId w:val="3"/>
        </w:numPr>
        <w:spacing w:after="60" w:line="276" w:lineRule="auto"/>
        <w:ind w:left="426" w:hanging="357"/>
        <w:jc w:val="both"/>
        <w:rPr>
          <w:color w:val="auto"/>
          <w:sz w:val="20"/>
          <w:szCs w:val="20"/>
        </w:rPr>
      </w:pPr>
      <w:bookmarkStart w:id="6" w:name="_Toc476932662"/>
      <w:bookmarkEnd w:id="5"/>
      <w:r w:rsidRPr="000967BA">
        <w:rPr>
          <w:b/>
          <w:sz w:val="20"/>
          <w:szCs w:val="20"/>
          <w:lang w:eastAsia="en-US"/>
        </w:rPr>
        <w:t xml:space="preserve">Rolę Wydziału Polityki Społecznej Warmińsko-Mazurskiego Urzędu Wojewódzkiego </w:t>
      </w:r>
      <w:r w:rsidRPr="000967BA">
        <w:rPr>
          <w:b/>
          <w:sz w:val="20"/>
          <w:szCs w:val="20"/>
          <w:lang w:eastAsia="en-US"/>
        </w:rPr>
        <w:br/>
        <w:t>w Olsztynie</w:t>
      </w:r>
      <w:r w:rsidRPr="00962D2B">
        <w:rPr>
          <w:sz w:val="20"/>
          <w:szCs w:val="20"/>
          <w:lang w:eastAsia="en-US"/>
        </w:rPr>
        <w:t xml:space="preserve"> w udzielaniu i realizacji pomocy r</w:t>
      </w:r>
      <w:r w:rsidR="00DD6523">
        <w:rPr>
          <w:sz w:val="20"/>
          <w:szCs w:val="20"/>
          <w:lang w:eastAsia="en-US"/>
        </w:rPr>
        <w:t xml:space="preserve">odzinom i osobom poszkodowanym </w:t>
      </w:r>
      <w:r w:rsidRPr="00962D2B">
        <w:rPr>
          <w:sz w:val="20"/>
          <w:szCs w:val="20"/>
          <w:lang w:eastAsia="en-US"/>
        </w:rPr>
        <w:t>w wyniku zdarzeń klęskowych</w:t>
      </w:r>
      <w:bookmarkEnd w:id="6"/>
      <w:r w:rsidR="00DD6523">
        <w:rPr>
          <w:sz w:val="20"/>
          <w:szCs w:val="20"/>
          <w:lang w:eastAsia="en-US"/>
        </w:rPr>
        <w:t>;</w:t>
      </w:r>
      <w:r w:rsidRPr="00962D2B">
        <w:rPr>
          <w:sz w:val="20"/>
          <w:szCs w:val="20"/>
          <w:lang w:eastAsia="en-US"/>
        </w:rPr>
        <w:t xml:space="preserve"> </w:t>
      </w:r>
    </w:p>
    <w:p w14:paraId="1C243A48" w14:textId="77777777" w:rsidR="00316F22" w:rsidRPr="00962D2B" w:rsidRDefault="00316F22" w:rsidP="00F60AB0">
      <w:pPr>
        <w:pStyle w:val="Default"/>
        <w:numPr>
          <w:ilvl w:val="0"/>
          <w:numId w:val="3"/>
        </w:numPr>
        <w:spacing w:after="60" w:line="276" w:lineRule="auto"/>
        <w:ind w:left="426" w:hanging="357"/>
        <w:jc w:val="both"/>
        <w:rPr>
          <w:color w:val="auto"/>
          <w:sz w:val="20"/>
          <w:szCs w:val="20"/>
        </w:rPr>
      </w:pPr>
      <w:r w:rsidRPr="00962D2B">
        <w:rPr>
          <w:b/>
          <w:sz w:val="20"/>
          <w:lang w:eastAsia="en-US"/>
        </w:rPr>
        <w:t>Wzory wniosków</w:t>
      </w:r>
      <w:r w:rsidRPr="00962D2B">
        <w:rPr>
          <w:sz w:val="20"/>
          <w:lang w:eastAsia="en-US"/>
        </w:rPr>
        <w:t xml:space="preserve">, które należy złożyć w celu uruchomienia środków z rezerwy celowej </w:t>
      </w:r>
      <w:r w:rsidRPr="00962D2B">
        <w:rPr>
          <w:sz w:val="20"/>
          <w:lang w:eastAsia="en-US"/>
        </w:rPr>
        <w:br/>
        <w:t>z przeznaczeniem na usuwanie skutków klęsk żywiołowych</w:t>
      </w:r>
      <w:r w:rsidR="00DD6523">
        <w:rPr>
          <w:sz w:val="20"/>
          <w:lang w:eastAsia="en-US"/>
        </w:rPr>
        <w:t>;</w:t>
      </w:r>
      <w:r w:rsidRPr="00962D2B">
        <w:rPr>
          <w:sz w:val="20"/>
          <w:lang w:eastAsia="en-US"/>
        </w:rPr>
        <w:t xml:space="preserve"> </w:t>
      </w:r>
    </w:p>
    <w:p w14:paraId="34DC91BB" w14:textId="2EC060E8" w:rsidR="00316F22" w:rsidRPr="0051118C" w:rsidRDefault="00316F22" w:rsidP="00F60AB0">
      <w:pPr>
        <w:pStyle w:val="Default"/>
        <w:numPr>
          <w:ilvl w:val="0"/>
          <w:numId w:val="3"/>
        </w:numPr>
        <w:spacing w:after="60" w:line="276" w:lineRule="auto"/>
        <w:ind w:left="426" w:hanging="357"/>
        <w:jc w:val="both"/>
        <w:rPr>
          <w:color w:val="auto"/>
          <w:sz w:val="20"/>
          <w:szCs w:val="20"/>
        </w:rPr>
      </w:pPr>
      <w:r w:rsidRPr="00962D2B">
        <w:rPr>
          <w:b/>
          <w:sz w:val="20"/>
          <w:szCs w:val="20"/>
          <w:lang w:eastAsia="en-US"/>
        </w:rPr>
        <w:t xml:space="preserve">Dane kontaktowe do Wydziału Polityki Społecznej, </w:t>
      </w:r>
      <w:r w:rsidRPr="00962D2B">
        <w:rPr>
          <w:sz w:val="20"/>
          <w:szCs w:val="20"/>
          <w:lang w:eastAsia="en-US"/>
        </w:rPr>
        <w:t xml:space="preserve">które należy stosować w przypadku pytań </w:t>
      </w:r>
      <w:r w:rsidRPr="00962D2B">
        <w:rPr>
          <w:sz w:val="20"/>
          <w:szCs w:val="20"/>
          <w:lang w:eastAsia="en-US"/>
        </w:rPr>
        <w:br/>
        <w:t>i wątpliwości przy realizacji przedmiotowego zadania</w:t>
      </w:r>
      <w:r w:rsidR="00DD6523">
        <w:rPr>
          <w:sz w:val="20"/>
          <w:szCs w:val="20"/>
          <w:lang w:eastAsia="en-US"/>
        </w:rPr>
        <w:t>.</w:t>
      </w:r>
    </w:p>
    <w:p w14:paraId="7EE55330" w14:textId="77777777" w:rsidR="0051118C" w:rsidRDefault="0051118C" w:rsidP="0051118C">
      <w:pPr>
        <w:pStyle w:val="Default"/>
        <w:spacing w:after="60" w:line="276" w:lineRule="auto"/>
        <w:ind w:left="69"/>
        <w:jc w:val="both"/>
        <w:rPr>
          <w:b/>
          <w:sz w:val="20"/>
          <w:szCs w:val="20"/>
          <w:lang w:eastAsia="en-US"/>
        </w:rPr>
      </w:pPr>
    </w:p>
    <w:p w14:paraId="36E6FD58" w14:textId="3EB54648" w:rsidR="0051118C" w:rsidRPr="0051118C" w:rsidRDefault="0051118C" w:rsidP="0051118C">
      <w:pPr>
        <w:pStyle w:val="Default"/>
        <w:spacing w:after="60" w:line="276" w:lineRule="auto"/>
        <w:ind w:left="69"/>
        <w:jc w:val="both"/>
        <w:rPr>
          <w:b/>
          <w:sz w:val="20"/>
          <w:szCs w:val="20"/>
          <w:lang w:eastAsia="en-US"/>
        </w:rPr>
      </w:pPr>
      <w:r>
        <w:rPr>
          <w:b/>
          <w:sz w:val="20"/>
          <w:szCs w:val="20"/>
          <w:lang w:eastAsia="en-US"/>
        </w:rPr>
        <w:t>ORAZ KIEROWAĆ SIĘ:</w:t>
      </w:r>
    </w:p>
    <w:p w14:paraId="464B23D9" w14:textId="52FC45D6" w:rsidR="0051118C" w:rsidRPr="0051118C" w:rsidRDefault="0051118C" w:rsidP="0051118C">
      <w:pPr>
        <w:tabs>
          <w:tab w:val="left" w:pos="284"/>
        </w:tabs>
        <w:spacing w:after="0" w:line="240" w:lineRule="auto"/>
        <w:contextualSpacing/>
        <w:jc w:val="both"/>
        <w:rPr>
          <w:rFonts w:ascii="Cambria" w:hAnsi="Cambria"/>
          <w:bCs/>
          <w:lang w:eastAsia="en-US"/>
        </w:rPr>
      </w:pPr>
      <w:r>
        <w:rPr>
          <w:rFonts w:ascii="Cambria" w:hAnsi="Cambria"/>
          <w:bCs/>
          <w:i/>
          <w:lang w:eastAsia="en-US"/>
        </w:rPr>
        <w:t>Aktualnymi w</w:t>
      </w:r>
      <w:r w:rsidRPr="0051118C">
        <w:rPr>
          <w:rFonts w:ascii="Cambria" w:hAnsi="Cambria"/>
          <w:bCs/>
          <w:i/>
          <w:lang w:eastAsia="en-US"/>
        </w:rPr>
        <w:t>ytyczn</w:t>
      </w:r>
      <w:r>
        <w:rPr>
          <w:rFonts w:ascii="Cambria" w:hAnsi="Cambria"/>
          <w:bCs/>
          <w:i/>
          <w:lang w:eastAsia="en-US"/>
        </w:rPr>
        <w:t>ymi</w:t>
      </w:r>
      <w:r w:rsidRPr="0051118C">
        <w:rPr>
          <w:rFonts w:ascii="Cambria" w:hAnsi="Cambria"/>
          <w:bCs/>
          <w:i/>
          <w:lang w:eastAsia="en-US"/>
        </w:rPr>
        <w:t xml:space="preserve"> MSWiA dot. zasad udzielania, ze środków rezerwy celowej budżetu państwa </w:t>
      </w:r>
      <w:r w:rsidRPr="0051118C">
        <w:rPr>
          <w:rFonts w:ascii="Cambria" w:hAnsi="Cambria"/>
          <w:bCs/>
          <w:i/>
          <w:lang w:eastAsia="en-US"/>
        </w:rPr>
        <w:br/>
        <w:t>na przeciwdziałanie i usuwanie skutków klęsk żywiołowych (…).</w:t>
      </w:r>
    </w:p>
    <w:p w14:paraId="0CCF87E8" w14:textId="2871A7F4" w:rsidR="00B37C3F" w:rsidRDefault="00B37C3F" w:rsidP="00F60AB0">
      <w:pPr>
        <w:spacing w:after="60"/>
      </w:pPr>
    </w:p>
    <w:p w14:paraId="2B44F2CA" w14:textId="0F22FD3D" w:rsidR="00804B57" w:rsidRDefault="00804B57" w:rsidP="00F60AB0">
      <w:pPr>
        <w:spacing w:after="60"/>
      </w:pPr>
    </w:p>
    <w:p w14:paraId="4C59B612" w14:textId="28AAB120" w:rsidR="00804B57" w:rsidRDefault="00804B57" w:rsidP="00F60AB0">
      <w:pPr>
        <w:spacing w:after="60"/>
      </w:pPr>
    </w:p>
    <w:p w14:paraId="24234165" w14:textId="059B1059" w:rsidR="00804B57" w:rsidRDefault="00804B57"/>
    <w:p w14:paraId="28CEE56C" w14:textId="77777777" w:rsidR="00F60AB0" w:rsidRDefault="00F60AB0"/>
    <w:p w14:paraId="61F6D3E0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color w:val="FF0000"/>
          <w:sz w:val="32"/>
          <w:szCs w:val="24"/>
          <w:lang w:eastAsia="en-US"/>
        </w:rPr>
      </w:pPr>
      <w:r w:rsidRPr="00804B57">
        <w:rPr>
          <w:rFonts w:ascii="Palatino Linotype" w:hAnsi="Palatino Linotype"/>
          <w:b/>
          <w:bCs/>
          <w:color w:val="FF0000"/>
          <w:sz w:val="32"/>
          <w:szCs w:val="24"/>
          <w:lang w:eastAsia="en-US"/>
        </w:rPr>
        <w:t>Kontakt:</w:t>
      </w:r>
    </w:p>
    <w:p w14:paraId="552B2458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i/>
          <w:szCs w:val="24"/>
          <w:lang w:eastAsia="en-US"/>
        </w:rPr>
      </w:pPr>
      <w:r w:rsidRPr="00804B57">
        <w:rPr>
          <w:rFonts w:ascii="Palatino Linotype" w:hAnsi="Palatino Linotype"/>
          <w:b/>
          <w:bCs/>
          <w:i/>
          <w:szCs w:val="24"/>
          <w:lang w:eastAsia="en-US"/>
        </w:rPr>
        <w:t>Wydział Polityki Społecznej</w:t>
      </w:r>
    </w:p>
    <w:p w14:paraId="731E3A5A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i/>
          <w:szCs w:val="24"/>
          <w:lang w:eastAsia="en-US"/>
        </w:rPr>
      </w:pPr>
      <w:r w:rsidRPr="00804B57">
        <w:rPr>
          <w:rFonts w:ascii="Palatino Linotype" w:hAnsi="Palatino Linotype"/>
          <w:b/>
          <w:bCs/>
          <w:i/>
          <w:szCs w:val="24"/>
          <w:lang w:eastAsia="en-US"/>
        </w:rPr>
        <w:t>Warmińsko-Mazurskiego Urzędu Wojewódzkiego</w:t>
      </w:r>
    </w:p>
    <w:p w14:paraId="69B18E98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 w:cs="Arial"/>
          <w:b/>
          <w:i/>
          <w:color w:val="222222"/>
          <w:szCs w:val="24"/>
          <w:shd w:val="clear" w:color="auto" w:fill="FFFFFF"/>
        </w:rPr>
      </w:pPr>
      <w:r w:rsidRPr="00804B57">
        <w:rPr>
          <w:rFonts w:ascii="Palatino Linotype" w:hAnsi="Palatino Linotype"/>
          <w:b/>
          <w:bCs/>
          <w:i/>
          <w:szCs w:val="24"/>
          <w:lang w:eastAsia="en-US"/>
        </w:rPr>
        <w:t>A</w:t>
      </w:r>
      <w:r w:rsidRPr="00804B57">
        <w:rPr>
          <w:rFonts w:ascii="Palatino Linotype" w:hAnsi="Palatino Linotype" w:cs="Arial"/>
          <w:b/>
          <w:i/>
          <w:color w:val="222222"/>
          <w:szCs w:val="24"/>
          <w:shd w:val="clear" w:color="auto" w:fill="FFFFFF"/>
        </w:rPr>
        <w:t>leja Piłsudskiego 7/9, 10-575 Olsztyn</w:t>
      </w:r>
    </w:p>
    <w:p w14:paraId="5BB85FD1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 w:cs="Arial"/>
          <w:b/>
          <w:color w:val="222222"/>
          <w:szCs w:val="24"/>
          <w:shd w:val="clear" w:color="auto" w:fill="FFFFFF"/>
        </w:rPr>
      </w:pPr>
    </w:p>
    <w:p w14:paraId="4B40C5C4" w14:textId="77777777" w:rsidR="00804B57" w:rsidRPr="00804B57" w:rsidRDefault="00873641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color w:val="000000"/>
          <w:szCs w:val="24"/>
          <w:shd w:val="clear" w:color="auto" w:fill="FFFFFF"/>
        </w:rPr>
      </w:pPr>
      <w:hyperlink r:id="rId6" w:history="1">
        <w:r w:rsidR="00804B57" w:rsidRPr="00804B57">
          <w:rPr>
            <w:rFonts w:ascii="Palatino Linotype" w:hAnsi="Palatino Linotype"/>
            <w:b/>
            <w:bCs/>
            <w:color w:val="FF0000"/>
            <w:sz w:val="32"/>
            <w:szCs w:val="24"/>
            <w:shd w:val="clear" w:color="auto" w:fill="FFFFFF"/>
          </w:rPr>
          <w:t>Elektroniczna Skrzynka Podawcza</w:t>
        </w:r>
      </w:hyperlink>
      <w:r w:rsidR="00804B57" w:rsidRPr="00804B57">
        <w:rPr>
          <w:rFonts w:ascii="Palatino Linotype" w:hAnsi="Palatino Linotype"/>
          <w:color w:val="FF0000"/>
          <w:sz w:val="32"/>
          <w:szCs w:val="24"/>
        </w:rPr>
        <w:t>:</w:t>
      </w:r>
    </w:p>
    <w:p w14:paraId="0EEFDF2D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i/>
          <w:color w:val="000000"/>
          <w:szCs w:val="24"/>
          <w:shd w:val="clear" w:color="auto" w:fill="FFFFFF"/>
        </w:rPr>
      </w:pPr>
      <w:r w:rsidRPr="00804B57">
        <w:rPr>
          <w:rFonts w:ascii="Palatino Linotype" w:hAnsi="Palatino Linotype"/>
          <w:b/>
          <w:bCs/>
          <w:i/>
          <w:color w:val="000000"/>
          <w:szCs w:val="24"/>
          <w:shd w:val="clear" w:color="auto" w:fill="FFFFFF"/>
        </w:rPr>
        <w:t>Warmińsko-Mazurskiego Urzędu Wojewódzkiego w Olsztynie</w:t>
      </w:r>
    </w:p>
    <w:p w14:paraId="23517533" w14:textId="1B6CF3B4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i/>
          <w:color w:val="000000"/>
          <w:szCs w:val="24"/>
          <w:shd w:val="clear" w:color="auto" w:fill="FFFFFF"/>
        </w:rPr>
      </w:pPr>
      <w:r w:rsidRPr="00804B57">
        <w:rPr>
          <w:rFonts w:ascii="Palatino Linotype" w:hAnsi="Palatino Linotype"/>
          <w:b/>
          <w:bCs/>
          <w:i/>
          <w:color w:val="000000"/>
          <w:szCs w:val="24"/>
          <w:shd w:val="clear" w:color="auto" w:fill="FFFFFF"/>
        </w:rPr>
        <w:t>na platformie e</w:t>
      </w:r>
      <w:r w:rsidR="00873641">
        <w:rPr>
          <w:rFonts w:ascii="Palatino Linotype" w:hAnsi="Palatino Linotype"/>
          <w:b/>
          <w:bCs/>
          <w:i/>
          <w:color w:val="000000"/>
          <w:szCs w:val="24"/>
          <w:shd w:val="clear" w:color="auto" w:fill="FFFFFF"/>
        </w:rPr>
        <w:t>-</w:t>
      </w:r>
      <w:bookmarkStart w:id="7" w:name="_GoBack"/>
      <w:bookmarkEnd w:id="7"/>
      <w:r w:rsidRPr="00804B57">
        <w:rPr>
          <w:rFonts w:ascii="Palatino Linotype" w:hAnsi="Palatino Linotype"/>
          <w:b/>
          <w:bCs/>
          <w:i/>
          <w:color w:val="000000"/>
          <w:szCs w:val="24"/>
          <w:shd w:val="clear" w:color="auto" w:fill="FFFFFF"/>
        </w:rPr>
        <w:t>PUAP</w:t>
      </w:r>
    </w:p>
    <w:p w14:paraId="0709F3AE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 w:cs="Arial"/>
          <w:i/>
          <w:color w:val="222222"/>
          <w:szCs w:val="24"/>
          <w:shd w:val="clear" w:color="auto" w:fill="FFFFFF"/>
        </w:rPr>
      </w:pPr>
      <w:r w:rsidRPr="00804B57">
        <w:rPr>
          <w:rFonts w:ascii="Palatino Linotype" w:hAnsi="Palatino Linotype"/>
          <w:b/>
          <w:bCs/>
          <w:i/>
          <w:color w:val="000000"/>
          <w:szCs w:val="24"/>
          <w:shd w:val="clear" w:color="auto" w:fill="FFFFFF"/>
        </w:rPr>
        <w:t>(adres ESP  /WMURZADWOJ/skrytka)</w:t>
      </w:r>
    </w:p>
    <w:p w14:paraId="23D61EFF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 w:cs="Arial"/>
          <w:color w:val="222222"/>
          <w:szCs w:val="24"/>
          <w:shd w:val="clear" w:color="auto" w:fill="FFFFFF"/>
        </w:rPr>
      </w:pPr>
    </w:p>
    <w:p w14:paraId="686FECBC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color w:val="FF0000"/>
          <w:sz w:val="32"/>
          <w:szCs w:val="24"/>
          <w:lang w:eastAsia="en-US"/>
        </w:rPr>
      </w:pPr>
      <w:r w:rsidRPr="00804B57">
        <w:rPr>
          <w:rFonts w:ascii="Palatino Linotype" w:hAnsi="Palatino Linotype"/>
          <w:b/>
          <w:bCs/>
          <w:color w:val="FF0000"/>
          <w:sz w:val="32"/>
          <w:szCs w:val="24"/>
          <w:lang w:eastAsia="en-US"/>
        </w:rPr>
        <w:t>Telefony:</w:t>
      </w:r>
    </w:p>
    <w:p w14:paraId="28D9C8CE" w14:textId="022F30C7" w:rsidR="00804B57" w:rsidRDefault="00804B57" w:rsidP="00804B57">
      <w:pPr>
        <w:tabs>
          <w:tab w:val="left" w:pos="0"/>
        </w:tabs>
        <w:spacing w:after="60" w:line="240" w:lineRule="auto"/>
        <w:ind w:left="720"/>
        <w:jc w:val="center"/>
        <w:rPr>
          <w:rFonts w:ascii="Palatino Linotype" w:hAnsi="Palatino Linotype"/>
          <w:bCs/>
          <w:i/>
          <w:szCs w:val="24"/>
          <w:lang w:eastAsia="en-US"/>
        </w:rPr>
      </w:pPr>
      <w:r w:rsidRPr="00FD67F5">
        <w:rPr>
          <w:rFonts w:ascii="Palatino Linotype" w:hAnsi="Palatino Linotype"/>
          <w:b/>
          <w:bCs/>
          <w:color w:val="0070C0"/>
          <w:sz w:val="24"/>
          <w:szCs w:val="24"/>
          <w:lang w:eastAsia="en-US"/>
        </w:rPr>
        <w:t xml:space="preserve">89 52-32-403 – </w:t>
      </w:r>
      <w:r w:rsidRPr="00804B57">
        <w:rPr>
          <w:rFonts w:ascii="Palatino Linotype" w:hAnsi="Palatino Linotype"/>
          <w:b/>
          <w:bCs/>
          <w:i/>
          <w:szCs w:val="24"/>
          <w:lang w:eastAsia="en-US"/>
        </w:rPr>
        <w:t>Barbara Bagińska-Janulin -</w:t>
      </w:r>
      <w:r w:rsidRPr="00804B57">
        <w:rPr>
          <w:rFonts w:ascii="Palatino Linotype" w:hAnsi="Palatino Linotype"/>
          <w:bCs/>
          <w:i/>
          <w:szCs w:val="24"/>
          <w:lang w:eastAsia="en-US"/>
        </w:rPr>
        <w:t xml:space="preserve"> inspektor wojewódzki w Oddziale Budżetu, planowania i analiz WPS</w:t>
      </w:r>
    </w:p>
    <w:p w14:paraId="7E66FA96" w14:textId="360CA5D6" w:rsidR="00FD67F5" w:rsidRPr="00FD67F5" w:rsidRDefault="00FD67F5" w:rsidP="00FD67F5">
      <w:pPr>
        <w:tabs>
          <w:tab w:val="left" w:pos="0"/>
        </w:tabs>
        <w:spacing w:after="60" w:line="240" w:lineRule="auto"/>
        <w:ind w:left="720"/>
        <w:jc w:val="center"/>
        <w:rPr>
          <w:rFonts w:ascii="Palatino Linotype" w:hAnsi="Palatino Linotype"/>
          <w:bCs/>
          <w:i/>
          <w:szCs w:val="24"/>
          <w:lang w:eastAsia="en-US"/>
        </w:rPr>
      </w:pPr>
      <w:r w:rsidRPr="00FD67F5">
        <w:rPr>
          <w:rFonts w:ascii="Palatino Linotype" w:hAnsi="Palatino Linotype"/>
          <w:b/>
          <w:bCs/>
          <w:i/>
          <w:color w:val="0070C0"/>
          <w:szCs w:val="24"/>
          <w:lang w:eastAsia="en-US"/>
        </w:rPr>
        <w:t>89 52-32-2</w:t>
      </w:r>
      <w:r>
        <w:rPr>
          <w:rFonts w:ascii="Palatino Linotype" w:hAnsi="Palatino Linotype"/>
          <w:b/>
          <w:bCs/>
          <w:i/>
          <w:color w:val="0070C0"/>
          <w:szCs w:val="24"/>
          <w:lang w:eastAsia="en-US"/>
        </w:rPr>
        <w:t>5</w:t>
      </w:r>
      <w:r w:rsidRPr="00FD67F5">
        <w:rPr>
          <w:rFonts w:ascii="Palatino Linotype" w:hAnsi="Palatino Linotype"/>
          <w:b/>
          <w:bCs/>
          <w:i/>
          <w:color w:val="0070C0"/>
          <w:szCs w:val="24"/>
          <w:lang w:eastAsia="en-US"/>
        </w:rPr>
        <w:t>9 –</w:t>
      </w:r>
      <w:r w:rsidRPr="00FD67F5">
        <w:rPr>
          <w:rFonts w:ascii="Palatino Linotype" w:hAnsi="Palatino Linotype"/>
          <w:b/>
          <w:bCs/>
          <w:i/>
          <w:szCs w:val="24"/>
          <w:lang w:eastAsia="en-US"/>
        </w:rPr>
        <w:t xml:space="preserve"> SEKRETARIAT </w:t>
      </w:r>
      <w:r w:rsidRPr="00FD67F5">
        <w:rPr>
          <w:rFonts w:ascii="Palatino Linotype" w:hAnsi="Palatino Linotype"/>
          <w:bCs/>
          <w:i/>
          <w:szCs w:val="24"/>
          <w:lang w:eastAsia="en-US"/>
        </w:rPr>
        <w:t xml:space="preserve"> </w:t>
      </w:r>
      <w:r w:rsidRPr="00FD67F5">
        <w:rPr>
          <w:rFonts w:ascii="Palatino Linotype" w:hAnsi="Palatino Linotype"/>
          <w:b/>
          <w:i/>
          <w:szCs w:val="24"/>
          <w:lang w:eastAsia="en-US"/>
        </w:rPr>
        <w:t>WPS</w:t>
      </w:r>
    </w:p>
    <w:p w14:paraId="676EFC5C" w14:textId="77777777" w:rsidR="00FD67F5" w:rsidRPr="00804B57" w:rsidRDefault="00FD67F5" w:rsidP="00804B57">
      <w:pPr>
        <w:tabs>
          <w:tab w:val="left" w:pos="0"/>
        </w:tabs>
        <w:spacing w:after="60" w:line="240" w:lineRule="auto"/>
        <w:ind w:left="720"/>
        <w:jc w:val="center"/>
        <w:rPr>
          <w:rFonts w:ascii="Palatino Linotype" w:hAnsi="Palatino Linotype"/>
          <w:bCs/>
          <w:i/>
          <w:szCs w:val="24"/>
          <w:lang w:eastAsia="en-US"/>
        </w:rPr>
      </w:pPr>
    </w:p>
    <w:p w14:paraId="0AB9A1A0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szCs w:val="24"/>
          <w:lang w:eastAsia="en-US"/>
        </w:rPr>
      </w:pPr>
    </w:p>
    <w:p w14:paraId="0E7A4055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color w:val="FF0000"/>
          <w:sz w:val="32"/>
          <w:szCs w:val="24"/>
          <w:lang w:eastAsia="en-US"/>
        </w:rPr>
      </w:pPr>
      <w:r w:rsidRPr="00804B57">
        <w:rPr>
          <w:rFonts w:ascii="Palatino Linotype" w:hAnsi="Palatino Linotype"/>
          <w:b/>
          <w:bCs/>
          <w:color w:val="FF0000"/>
          <w:sz w:val="32"/>
          <w:szCs w:val="24"/>
          <w:lang w:eastAsia="en-US"/>
        </w:rPr>
        <w:t>Fax:</w:t>
      </w:r>
    </w:p>
    <w:p w14:paraId="1BDDA615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sz w:val="24"/>
          <w:szCs w:val="24"/>
          <w:lang w:eastAsia="en-US"/>
        </w:rPr>
      </w:pPr>
      <w:r w:rsidRPr="00804B57">
        <w:rPr>
          <w:rFonts w:ascii="Palatino Linotype" w:hAnsi="Palatino Linotype"/>
          <w:b/>
          <w:bCs/>
          <w:sz w:val="24"/>
          <w:szCs w:val="24"/>
          <w:lang w:eastAsia="en-US"/>
        </w:rPr>
        <w:t>89 52-32-770</w:t>
      </w:r>
    </w:p>
    <w:p w14:paraId="21393B6A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szCs w:val="24"/>
          <w:lang w:eastAsia="en-US"/>
        </w:rPr>
      </w:pPr>
    </w:p>
    <w:p w14:paraId="2BA91C70" w14:textId="6BB9DC75" w:rsid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color w:val="FF0000"/>
          <w:sz w:val="32"/>
          <w:szCs w:val="24"/>
          <w:lang w:eastAsia="en-US"/>
        </w:rPr>
      </w:pPr>
      <w:r w:rsidRPr="00804B57">
        <w:rPr>
          <w:rFonts w:ascii="Palatino Linotype" w:hAnsi="Palatino Linotype"/>
          <w:b/>
          <w:bCs/>
          <w:color w:val="FF0000"/>
          <w:sz w:val="32"/>
          <w:szCs w:val="24"/>
          <w:lang w:eastAsia="en-US"/>
        </w:rPr>
        <w:t>Adresy e-mail:</w:t>
      </w:r>
    </w:p>
    <w:p w14:paraId="544B6BA4" w14:textId="77777777" w:rsidR="001335F7" w:rsidRPr="00804B57" w:rsidRDefault="001335F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color w:val="FF0000"/>
          <w:sz w:val="32"/>
          <w:szCs w:val="24"/>
          <w:lang w:eastAsia="en-US"/>
        </w:rPr>
      </w:pPr>
    </w:p>
    <w:p w14:paraId="5E52FA82" w14:textId="77777777" w:rsidR="00804B57" w:rsidRPr="00804B57" w:rsidRDefault="00804B57" w:rsidP="00804B57">
      <w:pPr>
        <w:tabs>
          <w:tab w:val="left" w:pos="0"/>
        </w:tabs>
        <w:spacing w:after="60" w:line="240" w:lineRule="auto"/>
        <w:jc w:val="center"/>
        <w:rPr>
          <w:rFonts w:ascii="Palatino Linotype" w:hAnsi="Palatino Linotype"/>
          <w:b/>
          <w:bCs/>
          <w:i/>
          <w:szCs w:val="24"/>
          <w:lang w:eastAsia="en-US"/>
        </w:rPr>
      </w:pPr>
      <w:r w:rsidRPr="00804B57">
        <w:rPr>
          <w:rFonts w:ascii="Palatino Linotype" w:hAnsi="Palatino Linotype"/>
          <w:b/>
          <w:bCs/>
          <w:i/>
          <w:szCs w:val="24"/>
          <w:lang w:eastAsia="en-US"/>
        </w:rPr>
        <w:t>barbara.baginska@uw.olsztyn.pl</w:t>
      </w:r>
    </w:p>
    <w:p w14:paraId="306143FD" w14:textId="77777777" w:rsidR="00804B57" w:rsidRPr="00804B57" w:rsidRDefault="00804B57" w:rsidP="00804B57">
      <w:pPr>
        <w:spacing w:after="60"/>
        <w:jc w:val="center"/>
        <w:rPr>
          <w:rFonts w:ascii="Palatino Linotype" w:hAnsi="Palatino Linotype"/>
          <w:b/>
          <w:sz w:val="20"/>
          <w:szCs w:val="20"/>
          <w:lang w:eastAsia="en-US"/>
        </w:rPr>
      </w:pPr>
    </w:p>
    <w:p w14:paraId="7D9BD366" w14:textId="77777777" w:rsidR="00804B57" w:rsidRDefault="00804B57"/>
    <w:sectPr w:rsidR="00804B57" w:rsidSect="00A751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A70"/>
    <w:multiLevelType w:val="hybridMultilevel"/>
    <w:tmpl w:val="452CF5F6"/>
    <w:lvl w:ilvl="0" w:tplc="C7AA4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70252"/>
    <w:multiLevelType w:val="multilevel"/>
    <w:tmpl w:val="E3CEDC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21568F1"/>
    <w:multiLevelType w:val="hybridMultilevel"/>
    <w:tmpl w:val="7B04EEB2"/>
    <w:lvl w:ilvl="0" w:tplc="F466A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445D"/>
    <w:multiLevelType w:val="hybridMultilevel"/>
    <w:tmpl w:val="BB1EFF8A"/>
    <w:lvl w:ilvl="0" w:tplc="D3F868F8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159A6935"/>
    <w:multiLevelType w:val="hybridMultilevel"/>
    <w:tmpl w:val="34C2427C"/>
    <w:lvl w:ilvl="0" w:tplc="13588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24BF0"/>
    <w:multiLevelType w:val="multilevel"/>
    <w:tmpl w:val="E7CE5B1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i/>
      </w:rPr>
    </w:lvl>
  </w:abstractNum>
  <w:abstractNum w:abstractNumId="6" w15:restartNumberingAfterBreak="0">
    <w:nsid w:val="1B902432"/>
    <w:multiLevelType w:val="hybridMultilevel"/>
    <w:tmpl w:val="9ED0FC3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8867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D0B9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8CC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40B5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E461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44B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D8F8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14F5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A4E6B"/>
    <w:multiLevelType w:val="hybridMultilevel"/>
    <w:tmpl w:val="37A08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37959"/>
    <w:multiLevelType w:val="hybridMultilevel"/>
    <w:tmpl w:val="3A66C4D2"/>
    <w:lvl w:ilvl="0" w:tplc="C5665D76">
      <w:start w:val="1"/>
      <w:numFmt w:val="bullet"/>
      <w:lvlText w:val="-"/>
      <w:lvlJc w:val="left"/>
      <w:pPr>
        <w:ind w:left="1485" w:hanging="360"/>
      </w:pPr>
      <w:rPr>
        <w:rFonts w:ascii="Palatino Linotype" w:hAnsi="Palatino Linotype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371137BA"/>
    <w:multiLevelType w:val="hybridMultilevel"/>
    <w:tmpl w:val="44780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11F36"/>
    <w:multiLevelType w:val="hybridMultilevel"/>
    <w:tmpl w:val="002E25D6"/>
    <w:lvl w:ilvl="0" w:tplc="F466A60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37A271DA"/>
    <w:multiLevelType w:val="hybridMultilevel"/>
    <w:tmpl w:val="CDD05C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8555A"/>
    <w:multiLevelType w:val="hybridMultilevel"/>
    <w:tmpl w:val="3542763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484A09CA"/>
    <w:multiLevelType w:val="hybridMultilevel"/>
    <w:tmpl w:val="008C66C0"/>
    <w:lvl w:ilvl="0" w:tplc="C7AA4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17248"/>
    <w:multiLevelType w:val="hybridMultilevel"/>
    <w:tmpl w:val="1924B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65D76">
      <w:start w:val="1"/>
      <w:numFmt w:val="bullet"/>
      <w:lvlText w:val="-"/>
      <w:lvlJc w:val="left"/>
      <w:pPr>
        <w:ind w:left="2880" w:hanging="360"/>
      </w:pPr>
      <w:rPr>
        <w:rFonts w:ascii="Palatino Linotype" w:hAnsi="Palatino Linotype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256E3"/>
    <w:multiLevelType w:val="hybridMultilevel"/>
    <w:tmpl w:val="0F4AD2B6"/>
    <w:lvl w:ilvl="0" w:tplc="1BC80A6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1006F05"/>
    <w:multiLevelType w:val="multilevel"/>
    <w:tmpl w:val="E7CE5B1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/>
        <w:i/>
      </w:rPr>
    </w:lvl>
  </w:abstractNum>
  <w:abstractNum w:abstractNumId="17" w15:restartNumberingAfterBreak="0">
    <w:nsid w:val="7B1704D4"/>
    <w:multiLevelType w:val="hybridMultilevel"/>
    <w:tmpl w:val="EB74624C"/>
    <w:lvl w:ilvl="0" w:tplc="C1AEC96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2"/>
  </w:num>
  <w:num w:numId="5">
    <w:abstractNumId w:val="4"/>
  </w:num>
  <w:num w:numId="6">
    <w:abstractNumId w:val="11"/>
  </w:num>
  <w:num w:numId="7">
    <w:abstractNumId w:val="17"/>
  </w:num>
  <w:num w:numId="8">
    <w:abstractNumId w:val="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2"/>
  </w:num>
  <w:num w:numId="14">
    <w:abstractNumId w:val="3"/>
  </w:num>
  <w:num w:numId="15">
    <w:abstractNumId w:val="13"/>
  </w:num>
  <w:num w:numId="16">
    <w:abstractNumId w:val="0"/>
  </w:num>
  <w:num w:numId="17">
    <w:abstractNumId w:val="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22"/>
    <w:rsid w:val="00025788"/>
    <w:rsid w:val="000C1FFD"/>
    <w:rsid w:val="000C6420"/>
    <w:rsid w:val="001335F7"/>
    <w:rsid w:val="00151673"/>
    <w:rsid w:val="001B49F5"/>
    <w:rsid w:val="001C1630"/>
    <w:rsid w:val="002932E0"/>
    <w:rsid w:val="002A0207"/>
    <w:rsid w:val="00316F22"/>
    <w:rsid w:val="0038127C"/>
    <w:rsid w:val="004B6776"/>
    <w:rsid w:val="004C6B0E"/>
    <w:rsid w:val="0051118C"/>
    <w:rsid w:val="005879C8"/>
    <w:rsid w:val="005A3BDC"/>
    <w:rsid w:val="005B631A"/>
    <w:rsid w:val="00617E36"/>
    <w:rsid w:val="00626B5B"/>
    <w:rsid w:val="00695CB7"/>
    <w:rsid w:val="006A71A3"/>
    <w:rsid w:val="00704B0D"/>
    <w:rsid w:val="00770D5F"/>
    <w:rsid w:val="00804B57"/>
    <w:rsid w:val="00873641"/>
    <w:rsid w:val="00937ACC"/>
    <w:rsid w:val="00A106E3"/>
    <w:rsid w:val="00A526DA"/>
    <w:rsid w:val="00A75137"/>
    <w:rsid w:val="00A81D96"/>
    <w:rsid w:val="00A9200D"/>
    <w:rsid w:val="00AE4334"/>
    <w:rsid w:val="00B37C3F"/>
    <w:rsid w:val="00BE626A"/>
    <w:rsid w:val="00BF31E9"/>
    <w:rsid w:val="00C2106F"/>
    <w:rsid w:val="00CE4579"/>
    <w:rsid w:val="00DD6523"/>
    <w:rsid w:val="00DF2912"/>
    <w:rsid w:val="00EC7DCC"/>
    <w:rsid w:val="00F60AB0"/>
    <w:rsid w:val="00FD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15F72"/>
  <w15:docId w15:val="{B3C8C529-4BF0-4055-AB98-4240F4215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F22"/>
    <w:pPr>
      <w:spacing w:after="200" w:line="276" w:lineRule="auto"/>
    </w:pPr>
    <w:rPr>
      <w:rFonts w:ascii="Calibri" w:eastAsia="Calibri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5C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16F22"/>
    <w:pPr>
      <w:autoSpaceDE w:val="0"/>
      <w:autoSpaceDN w:val="0"/>
      <w:adjustRightInd w:val="0"/>
      <w:spacing w:after="0" w:line="240" w:lineRule="auto"/>
    </w:pPr>
    <w:rPr>
      <w:rFonts w:ascii="Palatino Linotype" w:eastAsia="Calibri" w:hAnsi="Palatino Linotype" w:cs="Palatino Linotype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16F2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4334"/>
    <w:rPr>
      <w:rFonts w:ascii="Tahoma" w:eastAsia="Calibri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695CB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5CB7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95C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17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puap.gov.pl/wps/portal/strefa-klienta/katalog-spraw/opis-uslugi/pismo-ogolne-do-podmiotu-publicznego" TargetMode="External"/><Relationship Id="rId5" Type="http://schemas.openxmlformats.org/officeDocument/2006/relationships/hyperlink" Target="https://www.gov.pl/web/uw-warminsko-mazurski/kleski-zywiolo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1156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Kozlowska</dc:creator>
  <cp:lastModifiedBy>Anna Koroś-Czubak</cp:lastModifiedBy>
  <cp:revision>10</cp:revision>
  <cp:lastPrinted>2018-05-28T14:35:00Z</cp:lastPrinted>
  <dcterms:created xsi:type="dcterms:W3CDTF">2021-07-06T12:14:00Z</dcterms:created>
  <dcterms:modified xsi:type="dcterms:W3CDTF">2021-07-07T10:02:00Z</dcterms:modified>
</cp:coreProperties>
</file>