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ED" w:rsidRPr="007A0895" w:rsidRDefault="005071ED" w:rsidP="00EE2FE6">
      <w:pPr>
        <w:pStyle w:val="Heading10"/>
        <w:keepNext/>
        <w:keepLines/>
        <w:pBdr>
          <w:top w:val="single" w:sz="0" w:space="0" w:color="C07855"/>
          <w:left w:val="single" w:sz="0" w:space="0" w:color="C07855"/>
          <w:bottom w:val="single" w:sz="0" w:space="31" w:color="C07855"/>
          <w:right w:val="single" w:sz="0" w:space="0" w:color="C07855"/>
        </w:pBdr>
        <w:shd w:val="clear" w:color="auto" w:fill="C07855"/>
        <w:spacing w:after="300"/>
        <w:rPr>
          <w:color w:val="FFFFFF"/>
          <w:lang w:val="fr-FR"/>
        </w:rPr>
      </w:pPr>
      <w:r w:rsidRPr="00F90FA3">
        <w:rPr>
          <w:rStyle w:val="Heading1"/>
          <w:b/>
          <w:bCs/>
          <w:color w:val="FFFFFF"/>
          <w:lang w:val="fr-FR"/>
        </w:rPr>
        <w:t>Information</w:t>
      </w:r>
      <w:r w:rsidR="00EE2FE6">
        <w:rPr>
          <w:rStyle w:val="Heading1"/>
          <w:b/>
          <w:bCs/>
          <w:color w:val="FFFFFF"/>
          <w:lang w:val="fr-FR"/>
        </w:rPr>
        <w:t xml:space="preserve"> donnée</w:t>
      </w:r>
      <w:r w:rsidRPr="00F90FA3">
        <w:rPr>
          <w:rStyle w:val="Heading1"/>
          <w:b/>
          <w:bCs/>
          <w:color w:val="FFFFFF"/>
          <w:lang w:val="fr-FR"/>
        </w:rPr>
        <w:t xml:space="preserve"> </w:t>
      </w:r>
      <w:bookmarkStart w:id="0" w:name="_GoBack"/>
      <w:bookmarkEnd w:id="0"/>
      <w:r w:rsidRPr="00F90FA3">
        <w:rPr>
          <w:rStyle w:val="Heading1"/>
          <w:b/>
          <w:bCs/>
          <w:color w:val="FFFFFF"/>
          <w:lang w:val="fr-FR"/>
        </w:rPr>
        <w:t>au suspect sur ses droits et obligations</w:t>
      </w:r>
    </w:p>
    <w:tbl>
      <w:tblPr>
        <w:tblStyle w:val="Tabela-Siatka"/>
        <w:tblW w:w="0" w:type="auto"/>
        <w:tblLook w:val="04A0" w:firstRow="1" w:lastRow="0" w:firstColumn="1" w:lastColumn="0" w:noHBand="0" w:noVBand="1"/>
      </w:tblPr>
      <w:tblGrid>
        <w:gridCol w:w="9250"/>
      </w:tblGrid>
      <w:tr w:rsidR="004A09B3" w:rsidRPr="00EE2FE6" w:rsidTr="004A09B3">
        <w:tc>
          <w:tcPr>
            <w:tcW w:w="9250" w:type="dxa"/>
          </w:tcPr>
          <w:p w:rsidR="004A09B3" w:rsidRPr="00F90FA3" w:rsidRDefault="004A09B3" w:rsidP="004A09B3">
            <w:pPr>
              <w:pStyle w:val="Tekstpodstawowy"/>
              <w:spacing w:after="200" w:line="374" w:lineRule="auto"/>
              <w:jc w:val="both"/>
              <w:rPr>
                <w:rStyle w:val="TekstpodstawowyZnak"/>
                <w:lang w:val="fr-FR"/>
              </w:rPr>
            </w:pPr>
            <w:r w:rsidRPr="00F90FA3">
              <w:rPr>
                <w:rStyle w:val="TekstpodstawowyZnak"/>
                <w:lang w:val="fr-FR"/>
              </w:rPr>
              <w:t xml:space="preserve">Vous recevez cette information car vous êtes </w:t>
            </w:r>
            <w:r>
              <w:rPr>
                <w:rStyle w:val="TekstpodstawowyZnak"/>
                <w:lang w:val="fr-FR"/>
              </w:rPr>
              <w:t>la personne soupçonnée d’infraction</w:t>
            </w:r>
            <w:r w:rsidRPr="00F90FA3">
              <w:rPr>
                <w:rStyle w:val="TekstpodstawowyZnak"/>
                <w:lang w:val="fr-FR"/>
              </w:rPr>
              <w:t>.</w:t>
            </w:r>
          </w:p>
          <w:p w:rsidR="004A09B3" w:rsidRDefault="004A09B3" w:rsidP="004A09B3">
            <w:pPr>
              <w:pStyle w:val="Tekstpodstawowy"/>
              <w:spacing w:after="260" w:line="374" w:lineRule="auto"/>
              <w:jc w:val="both"/>
              <w:rPr>
                <w:rStyle w:val="TekstpodstawowyZnak"/>
                <w:lang w:val="fr-FR"/>
              </w:rPr>
            </w:pPr>
            <w:r w:rsidRPr="00F90FA3">
              <w:rPr>
                <w:rStyle w:val="TekstpodstawowyZnak"/>
                <w:lang w:val="fr-FR"/>
              </w:rPr>
              <w:t>En tant que suspect, vous avez le droit de savoir quels sont vos droits et obligations.</w:t>
            </w:r>
          </w:p>
          <w:p w:rsidR="004A09B3" w:rsidRDefault="004A09B3" w:rsidP="00D540F7">
            <w:pPr>
              <w:pStyle w:val="Tekstpodstawowy"/>
              <w:spacing w:after="260" w:line="374" w:lineRule="auto"/>
              <w:jc w:val="both"/>
              <w:rPr>
                <w:rStyle w:val="TekstpodstawowyZnak"/>
                <w:lang w:val="fr-FR"/>
              </w:rPr>
            </w:pPr>
            <w:r>
              <w:rPr>
                <w:rStyle w:val="TekstpodstawowyZnak"/>
                <w:lang w:val="fr-FR"/>
              </w:rPr>
              <w:t xml:space="preserve">Vous avez le droit </w:t>
            </w:r>
            <w:r w:rsidR="00D540F7">
              <w:rPr>
                <w:rStyle w:val="TekstpodstawowyZnak"/>
                <w:lang w:val="fr-FR"/>
              </w:rPr>
              <w:t>à une copie de</w:t>
            </w:r>
            <w:r>
              <w:rPr>
                <w:rStyle w:val="TekstpodstawowyZnak"/>
                <w:lang w:val="fr-FR"/>
              </w:rPr>
              <w:t xml:space="preserve"> cette information par écrit, avant votre </w:t>
            </w:r>
            <w:r w:rsidR="00D540F7">
              <w:rPr>
                <w:rStyle w:val="TekstpodstawowyZnak"/>
                <w:lang w:val="fr-FR"/>
              </w:rPr>
              <w:t>première</w:t>
            </w:r>
            <w:r>
              <w:rPr>
                <w:rStyle w:val="TekstpodstawowyZnak"/>
                <w:lang w:val="fr-FR"/>
              </w:rPr>
              <w:t xml:space="preserve"> audition.</w:t>
            </w:r>
          </w:p>
        </w:tc>
      </w:tr>
    </w:tbl>
    <w:p w:rsidR="004A09B3" w:rsidRDefault="004A09B3" w:rsidP="005071ED">
      <w:pPr>
        <w:pStyle w:val="Tekstpodstawowy"/>
        <w:spacing w:after="200" w:line="374" w:lineRule="auto"/>
        <w:jc w:val="both"/>
        <w:rPr>
          <w:rStyle w:val="TekstpodstawowyZnak"/>
          <w:lang w:val="fr-FR"/>
        </w:rPr>
      </w:pPr>
    </w:p>
    <w:p w:rsidR="005071ED" w:rsidRPr="00F90FA3" w:rsidRDefault="005071ED" w:rsidP="005071ED">
      <w:pPr>
        <w:pStyle w:val="Tekstpodstawowy"/>
        <w:spacing w:after="0" w:line="372" w:lineRule="auto"/>
        <w:jc w:val="both"/>
        <w:rPr>
          <w:rStyle w:val="TekstpodstawowyZnak"/>
          <w:lang w:val="fr-FR"/>
        </w:rPr>
      </w:pPr>
      <w:r w:rsidRPr="00F90FA3">
        <w:rPr>
          <w:rStyle w:val="TekstpodstawowyZnak"/>
          <w:lang w:val="fr-FR"/>
        </w:rPr>
        <w:t xml:space="preserve">Lisez attentivement cette information. </w:t>
      </w:r>
    </w:p>
    <w:p w:rsidR="005071ED" w:rsidRPr="00F90FA3" w:rsidRDefault="005071ED" w:rsidP="005071ED">
      <w:pPr>
        <w:pStyle w:val="Tekstpodstawowy"/>
        <w:spacing w:after="260" w:line="372" w:lineRule="auto"/>
        <w:jc w:val="both"/>
        <w:rPr>
          <w:rStyle w:val="TekstpodstawowyZnak"/>
          <w:lang w:val="fr-FR"/>
        </w:rPr>
      </w:pPr>
      <w:r w:rsidRPr="00F90FA3">
        <w:rPr>
          <w:rStyle w:val="TekstpodstawowyZnak"/>
          <w:lang w:val="fr-FR"/>
        </w:rPr>
        <w:t>Vous devez signer la déclaration par laquelle vous confirmez réception de cette information.</w:t>
      </w:r>
    </w:p>
    <w:tbl>
      <w:tblPr>
        <w:tblStyle w:val="Tabela-Siatka"/>
        <w:tblW w:w="0" w:type="auto"/>
        <w:tblLook w:val="04A0" w:firstRow="1" w:lastRow="0" w:firstColumn="1" w:lastColumn="0" w:noHBand="0" w:noVBand="1"/>
      </w:tblPr>
      <w:tblGrid>
        <w:gridCol w:w="9250"/>
      </w:tblGrid>
      <w:tr w:rsidR="004A09B3" w:rsidRPr="00EE2FE6" w:rsidTr="004A09B3">
        <w:tc>
          <w:tcPr>
            <w:tcW w:w="9250" w:type="dxa"/>
          </w:tcPr>
          <w:p w:rsidR="004A09B3" w:rsidRDefault="004A09B3" w:rsidP="004A09B3">
            <w:pPr>
              <w:pStyle w:val="Tekstpodstawowy"/>
              <w:spacing w:after="260" w:line="377" w:lineRule="auto"/>
              <w:jc w:val="both"/>
              <w:rPr>
                <w:rStyle w:val="TekstpodstawowyZnak"/>
                <w:lang w:val="fr-FR"/>
              </w:rPr>
            </w:pPr>
            <w:r w:rsidRPr="00F90FA3">
              <w:rPr>
                <w:rStyle w:val="TekstpodstawowyZnak"/>
                <w:lang w:val="fr-FR"/>
              </w:rPr>
              <w:t>Outre les informations fournies</w:t>
            </w:r>
            <w:r>
              <w:rPr>
                <w:rStyle w:val="TekstpodstawowyZnak"/>
                <w:lang w:val="fr-FR"/>
              </w:rPr>
              <w:t xml:space="preserve"> dans cette information</w:t>
            </w:r>
            <w:r w:rsidRPr="00F90FA3">
              <w:rPr>
                <w:rStyle w:val="TekstpodstawowyZnak"/>
                <w:lang w:val="fr-FR"/>
              </w:rPr>
              <w:t>, vous y trouvez les dispositions</w:t>
            </w:r>
            <w:r>
              <w:rPr>
                <w:rStyle w:val="TekstpodstawowyZnak"/>
                <w:lang w:val="fr-FR"/>
              </w:rPr>
              <w:t xml:space="preserve"> de droit dont elles découlent. Sauf indications contraire,</w:t>
            </w:r>
            <w:r w:rsidRPr="00F90FA3">
              <w:rPr>
                <w:rStyle w:val="TekstpodstawowyZnak"/>
                <w:lang w:val="fr-FR"/>
              </w:rPr>
              <w:t xml:space="preserve"> il s’agit des dispositions du Code de procédure pénale (Loi du 6 juin 1</w:t>
            </w:r>
            <w:r>
              <w:rPr>
                <w:rStyle w:val="TekstpodstawowyZnak"/>
                <w:lang w:val="fr-FR"/>
              </w:rPr>
              <w:t>997 – Code de procédure pénale.</w:t>
            </w:r>
          </w:p>
        </w:tc>
      </w:tr>
    </w:tbl>
    <w:p w:rsidR="004A09B3" w:rsidRDefault="004A09B3" w:rsidP="005071ED">
      <w:pPr>
        <w:pStyle w:val="Tekstpodstawowy"/>
        <w:spacing w:after="260" w:line="377" w:lineRule="auto"/>
        <w:jc w:val="both"/>
        <w:rPr>
          <w:rStyle w:val="TekstpodstawowyZnak"/>
          <w:lang w:val="fr-FR"/>
        </w:rPr>
      </w:pPr>
    </w:p>
    <w:p w:rsidR="005071ED" w:rsidRPr="00F90FA3" w:rsidRDefault="005071ED" w:rsidP="005071ED">
      <w:pPr>
        <w:pStyle w:val="Heading20"/>
        <w:keepNext/>
        <w:keepLines/>
        <w:spacing w:line="374" w:lineRule="auto"/>
        <w:jc w:val="both"/>
        <w:rPr>
          <w:rStyle w:val="TekstpodstawowyZnak"/>
          <w:lang w:val="fr-FR"/>
        </w:rPr>
      </w:pPr>
      <w:r w:rsidRPr="00F90FA3">
        <w:rPr>
          <w:rStyle w:val="Heading2"/>
          <w:b/>
          <w:bCs/>
          <w:color w:val="000000"/>
          <w:lang w:val="fr-FR"/>
        </w:rPr>
        <w:lastRenderedPageBreak/>
        <w:t>Vos droits et obligations dans la procédure pénale</w:t>
      </w:r>
    </w:p>
    <w:p w:rsidR="005071ED" w:rsidRPr="00EC49F3" w:rsidRDefault="005071ED" w:rsidP="005071ED">
      <w:pPr>
        <w:pStyle w:val="Heading20"/>
        <w:keepNext/>
        <w:keepLines/>
        <w:spacing w:after="100" w:line="350" w:lineRule="auto"/>
        <w:jc w:val="both"/>
        <w:rPr>
          <w:lang w:val="fr-FR"/>
        </w:rPr>
      </w:pPr>
      <w:bookmarkStart w:id="1" w:name="bookmark2"/>
      <w:r w:rsidRPr="00EC49F3">
        <w:rPr>
          <w:rStyle w:val="Heading2"/>
          <w:b/>
          <w:bCs/>
          <w:color w:val="000000"/>
          <w:lang w:val="fr-FR"/>
        </w:rPr>
        <w:t>En tan</w:t>
      </w:r>
      <w:r>
        <w:rPr>
          <w:rStyle w:val="Heading2"/>
          <w:b/>
          <w:bCs/>
          <w:color w:val="000000"/>
          <w:lang w:val="fr-FR"/>
        </w:rPr>
        <w:t>t</w:t>
      </w:r>
      <w:r w:rsidRPr="00EC49F3">
        <w:rPr>
          <w:rStyle w:val="Heading2"/>
          <w:b/>
          <w:bCs/>
          <w:color w:val="000000"/>
          <w:lang w:val="fr-FR"/>
        </w:rPr>
        <w:t xml:space="preserve"> que suspect: </w:t>
      </w:r>
      <w:bookmarkEnd w:id="1"/>
    </w:p>
    <w:p w:rsidR="005071ED" w:rsidRPr="00F90FA3" w:rsidRDefault="005071ED" w:rsidP="005071ED">
      <w:pPr>
        <w:pStyle w:val="Heading20"/>
        <w:keepNext/>
        <w:keepLines/>
        <w:numPr>
          <w:ilvl w:val="0"/>
          <w:numId w:val="1"/>
        </w:numPr>
        <w:tabs>
          <w:tab w:val="left" w:pos="378"/>
        </w:tabs>
        <w:spacing w:after="100" w:line="350" w:lineRule="auto"/>
        <w:jc w:val="both"/>
        <w:rPr>
          <w:lang w:val="fr-FR"/>
        </w:rPr>
      </w:pPr>
      <w:r w:rsidRPr="00F90FA3">
        <w:rPr>
          <w:rStyle w:val="Heading2"/>
          <w:b/>
          <w:bCs/>
          <w:lang w:val="fr-FR"/>
        </w:rPr>
        <w:t>Vous avez le droit de décider si vous ferez</w:t>
      </w:r>
      <w:r>
        <w:rPr>
          <w:rStyle w:val="Heading2"/>
          <w:b/>
          <w:bCs/>
          <w:lang w:val="fr-FR"/>
        </w:rPr>
        <w:t xml:space="preserve"> des</w:t>
      </w:r>
      <w:r w:rsidRPr="00F90FA3">
        <w:rPr>
          <w:rStyle w:val="Heading2"/>
          <w:b/>
          <w:bCs/>
          <w:lang w:val="fr-FR"/>
        </w:rPr>
        <w:t xml:space="preserve"> déclarations</w:t>
      </w:r>
      <w:r>
        <w:rPr>
          <w:rStyle w:val="Heading2"/>
          <w:b/>
          <w:bCs/>
          <w:lang w:val="fr-FR"/>
        </w:rPr>
        <w:t xml:space="preserve"> et, si, oui, lesquelles.</w:t>
      </w:r>
      <w:r w:rsidRPr="00F90FA3">
        <w:rPr>
          <w:rStyle w:val="Heading2"/>
          <w:b/>
          <w:bCs/>
          <w:lang w:val="fr-FR"/>
        </w:rPr>
        <w:t xml:space="preserve"> </w:t>
      </w:r>
    </w:p>
    <w:p w:rsidR="005071ED" w:rsidRPr="00BB6CD1" w:rsidRDefault="005071ED" w:rsidP="005071ED">
      <w:pPr>
        <w:pStyle w:val="Tekstpodstawowy"/>
        <w:spacing w:after="100" w:line="350" w:lineRule="auto"/>
        <w:jc w:val="both"/>
        <w:rPr>
          <w:lang w:val="fr-FR"/>
        </w:rPr>
      </w:pPr>
      <w:r>
        <w:rPr>
          <w:rStyle w:val="TekstpodstawowyZnak"/>
          <w:lang w:val="fr-FR"/>
        </w:rPr>
        <w:t>Vous pouvez faire des déclarations, refuser de faire des déclarations ou refuser de répondre aux questions. Vous n’avez pas besoin d’expliquer pourquoi vous refusez de répondre aux questions ou vous refusez de faire des déclarations</w:t>
      </w:r>
      <w:r w:rsidRPr="00BB6CD1">
        <w:rPr>
          <w:rStyle w:val="TekstpodstawowyZnak"/>
          <w:lang w:val="fr-FR"/>
        </w:rPr>
        <w:t xml:space="preserve"> (art. 175 §1).</w:t>
      </w:r>
    </w:p>
    <w:p w:rsidR="005071ED" w:rsidRPr="00B33719" w:rsidRDefault="005071ED" w:rsidP="005071ED">
      <w:pPr>
        <w:pStyle w:val="Tekstpodstawowy"/>
        <w:spacing w:after="60" w:line="353" w:lineRule="auto"/>
        <w:jc w:val="both"/>
        <w:rPr>
          <w:lang w:val="fr-FR"/>
        </w:rPr>
      </w:pPr>
      <w:r w:rsidRPr="00B33719">
        <w:rPr>
          <w:rStyle w:val="TekstpodstawowyZnak"/>
          <w:lang w:val="fr-FR"/>
        </w:rPr>
        <w:t>Au cours de l’audition</w:t>
      </w:r>
      <w:r w:rsidR="004A09B3">
        <w:rPr>
          <w:rStyle w:val="TekstpodstawowyZnak"/>
          <w:lang w:val="fr-FR"/>
        </w:rPr>
        <w:t>, dans l’enquête pénale</w:t>
      </w:r>
      <w:r w:rsidRPr="00B33719">
        <w:rPr>
          <w:rStyle w:val="TekstpodstawowyZnak"/>
          <w:lang w:val="fr-FR"/>
        </w:rPr>
        <w:t>, vous pouvez demander de</w:t>
      </w:r>
      <w:r>
        <w:rPr>
          <w:rStyle w:val="TekstpodstawowyZnak"/>
          <w:lang w:val="fr-FR"/>
        </w:rPr>
        <w:t xml:space="preserve"> pouvoir</w:t>
      </w:r>
      <w:r w:rsidRPr="00B33719">
        <w:rPr>
          <w:rStyle w:val="TekstpodstawowyZnak"/>
          <w:lang w:val="fr-FR"/>
        </w:rPr>
        <w:t xml:space="preserve"> faire des déclarations par écrit. L’agent chargé de l’audition peut pourtant ne pas accepter ceci, s’il a une bonne raison.  (art. 176 §§ 1 et 2).</w:t>
      </w:r>
    </w:p>
    <w:p w:rsidR="005071ED" w:rsidRPr="003474B5" w:rsidRDefault="005071ED" w:rsidP="005071ED">
      <w:pPr>
        <w:pStyle w:val="Tekstpodstawowy"/>
        <w:spacing w:after="60"/>
        <w:jc w:val="both"/>
        <w:rPr>
          <w:lang w:val="fr-FR"/>
        </w:rPr>
      </w:pPr>
      <w:r w:rsidRPr="00B33719">
        <w:rPr>
          <w:rStyle w:val="TekstpodstawowyZnak"/>
          <w:lang w:val="fr-FR"/>
        </w:rPr>
        <w:t>Si vous participez aux actes de procédure, vous pouvez faire des d</w:t>
      </w:r>
      <w:r>
        <w:rPr>
          <w:rStyle w:val="TekstpodstawowyZnak"/>
          <w:lang w:val="fr-FR"/>
        </w:rPr>
        <w:t xml:space="preserve">éclarations quant aux éléments de preuve les concernant </w:t>
      </w:r>
      <w:r w:rsidRPr="003474B5">
        <w:rPr>
          <w:rStyle w:val="TekstpodstawowyZnak"/>
          <w:lang w:val="fr-FR"/>
        </w:rPr>
        <w:t xml:space="preserve"> (art. 175 § 2).</w:t>
      </w:r>
    </w:p>
    <w:p w:rsidR="005071ED" w:rsidRPr="003474B5" w:rsidRDefault="005071ED" w:rsidP="005071ED">
      <w:pPr>
        <w:pStyle w:val="Heading20"/>
        <w:keepNext/>
        <w:keepLines/>
        <w:numPr>
          <w:ilvl w:val="0"/>
          <w:numId w:val="1"/>
        </w:numPr>
        <w:tabs>
          <w:tab w:val="left" w:pos="387"/>
        </w:tabs>
        <w:spacing w:after="60"/>
        <w:jc w:val="both"/>
        <w:rPr>
          <w:lang w:val="fr-FR"/>
        </w:rPr>
      </w:pPr>
      <w:bookmarkStart w:id="2" w:name="bookmark5"/>
      <w:r>
        <w:rPr>
          <w:lang w:val="fr-FR"/>
        </w:rPr>
        <w:t xml:space="preserve">Vous avez </w:t>
      </w:r>
      <w:r w:rsidR="00C37FA3">
        <w:rPr>
          <w:lang w:val="fr-FR"/>
        </w:rPr>
        <w:t>le droit de vous</w:t>
      </w:r>
      <w:r w:rsidRPr="003474B5">
        <w:rPr>
          <w:lang w:val="fr-FR"/>
        </w:rPr>
        <w:t xml:space="preserve"> </w:t>
      </w:r>
      <w:r w:rsidRPr="003474B5">
        <w:rPr>
          <w:rStyle w:val="Pogrubienie"/>
          <w:b/>
          <w:lang w:val="fr-FR"/>
        </w:rPr>
        <w:t>faire assister d'un conseil</w:t>
      </w:r>
      <w:bookmarkEnd w:id="2"/>
    </w:p>
    <w:p w:rsidR="005071ED" w:rsidRPr="003474B5" w:rsidRDefault="005071ED" w:rsidP="005071ED">
      <w:pPr>
        <w:pStyle w:val="Tekstpodstawowy"/>
        <w:spacing w:after="140" w:line="353" w:lineRule="auto"/>
        <w:jc w:val="both"/>
        <w:rPr>
          <w:rStyle w:val="TekstpodstawowyZnak"/>
          <w:lang w:val="fr-FR"/>
        </w:rPr>
      </w:pPr>
      <w:r w:rsidRPr="003474B5">
        <w:rPr>
          <w:rStyle w:val="TekstpodstawowyZnak"/>
          <w:lang w:val="fr-FR"/>
        </w:rPr>
        <w:t>En tant</w:t>
      </w:r>
      <w:r>
        <w:rPr>
          <w:rStyle w:val="TekstpodstawowyZnak"/>
          <w:lang w:val="fr-FR"/>
        </w:rPr>
        <w:t xml:space="preserve"> que sus</w:t>
      </w:r>
      <w:r w:rsidR="004A09B3">
        <w:rPr>
          <w:rStyle w:val="TekstpodstawowyZnak"/>
          <w:lang w:val="fr-FR"/>
        </w:rPr>
        <w:t xml:space="preserve">pect, vous n’avez pas besoin d’agir seul(e) dans </w:t>
      </w:r>
      <w:r>
        <w:rPr>
          <w:rStyle w:val="TekstpodstawowyZnak"/>
          <w:lang w:val="fr-FR"/>
        </w:rPr>
        <w:t>la procédure pénale</w:t>
      </w:r>
      <w:r w:rsidR="004A09B3">
        <w:rPr>
          <w:rStyle w:val="TekstpodstawowyZnak"/>
          <w:lang w:val="fr-FR"/>
        </w:rPr>
        <w:t>.</w:t>
      </w:r>
      <w:r>
        <w:rPr>
          <w:rStyle w:val="TekstpodstawowyZnak"/>
          <w:lang w:val="fr-FR"/>
        </w:rPr>
        <w:t xml:space="preserve"> Vous pouvez être assisté(e) d’un avocat</w:t>
      </w:r>
      <w:r w:rsidR="004A09B3">
        <w:rPr>
          <w:rStyle w:val="TekstpodstawowyZnak"/>
          <w:lang w:val="fr-FR"/>
        </w:rPr>
        <w:t xml:space="preserve"> ou d’un conseil</w:t>
      </w:r>
      <w:r>
        <w:rPr>
          <w:rStyle w:val="TekstpodstawowyZnak"/>
          <w:lang w:val="fr-FR"/>
        </w:rPr>
        <w:t xml:space="preserve">.    </w:t>
      </w:r>
    </w:p>
    <w:p w:rsidR="005071ED" w:rsidRPr="00D93E85" w:rsidRDefault="005071ED" w:rsidP="005071ED">
      <w:pPr>
        <w:pStyle w:val="Tekstpodstawowy"/>
        <w:spacing w:after="140" w:line="353" w:lineRule="auto"/>
        <w:jc w:val="both"/>
        <w:rPr>
          <w:rStyle w:val="TekstpodstawowyZnak"/>
          <w:lang w:val="fr-FR"/>
        </w:rPr>
      </w:pPr>
      <w:r>
        <w:rPr>
          <w:rStyle w:val="TekstpodstawowyZnak"/>
          <w:lang w:val="fr-FR"/>
        </w:rPr>
        <w:t xml:space="preserve">L’avocat </w:t>
      </w:r>
      <w:r w:rsidRPr="00D93E85">
        <w:rPr>
          <w:rStyle w:val="TekstpodstawowyZnak"/>
          <w:lang w:val="fr-FR"/>
        </w:rPr>
        <w:t>peut vous</w:t>
      </w:r>
      <w:r>
        <w:rPr>
          <w:rStyle w:val="TekstpodstawowyZnak"/>
          <w:lang w:val="fr-FR"/>
        </w:rPr>
        <w:t xml:space="preserve"> représenter au cours de l’ensemble de la procédure ou au cours d’un acte de procédure spécifique.</w:t>
      </w:r>
      <w:r w:rsidRPr="00D93E85">
        <w:rPr>
          <w:rStyle w:val="TekstpodstawowyZnak"/>
          <w:lang w:val="fr-FR"/>
        </w:rPr>
        <w:t xml:space="preserve"> </w:t>
      </w:r>
    </w:p>
    <w:p w:rsidR="005071ED" w:rsidRPr="00D93E85" w:rsidRDefault="005071ED" w:rsidP="005071ED">
      <w:pPr>
        <w:pStyle w:val="Tekstpodstawowy"/>
        <w:spacing w:after="60"/>
        <w:jc w:val="both"/>
        <w:rPr>
          <w:lang w:val="fr-FR"/>
        </w:rPr>
      </w:pPr>
      <w:r>
        <w:rPr>
          <w:rStyle w:val="TekstpodstawowyZnak"/>
          <w:lang w:val="fr-FR"/>
        </w:rPr>
        <w:t>Si vous êtes placé(e)</w:t>
      </w:r>
      <w:r w:rsidRPr="00D93E85">
        <w:rPr>
          <w:rStyle w:val="TekstpodstawowyZnak"/>
          <w:lang w:val="fr-FR"/>
        </w:rPr>
        <w:t xml:space="preserve"> en détention provisoire:</w:t>
      </w:r>
    </w:p>
    <w:p w:rsidR="005071ED" w:rsidRPr="00F47CBC" w:rsidRDefault="005071ED" w:rsidP="005071ED">
      <w:pPr>
        <w:pStyle w:val="Tekstpodstawowy"/>
        <w:numPr>
          <w:ilvl w:val="0"/>
          <w:numId w:val="2"/>
        </w:numPr>
        <w:tabs>
          <w:tab w:val="left" w:pos="387"/>
        </w:tabs>
        <w:spacing w:after="60"/>
        <w:ind w:left="380" w:hanging="380"/>
        <w:jc w:val="both"/>
        <w:rPr>
          <w:lang w:val="fr-FR"/>
        </w:rPr>
      </w:pPr>
      <w:r w:rsidRPr="00F47CBC">
        <w:rPr>
          <w:rStyle w:val="TekstpodstawowyZnak"/>
          <w:lang w:val="fr-FR"/>
        </w:rPr>
        <w:t>votre avocat</w:t>
      </w:r>
      <w:r>
        <w:rPr>
          <w:rStyle w:val="TekstpodstawowyZnak"/>
          <w:lang w:val="fr-FR"/>
        </w:rPr>
        <w:t xml:space="preserve"> peut</w:t>
      </w:r>
      <w:r w:rsidRPr="00F47CBC">
        <w:rPr>
          <w:rStyle w:val="TekstpodstawowyZnak"/>
          <w:lang w:val="fr-FR"/>
        </w:rPr>
        <w:t xml:space="preserve"> venir vous voir dans une maison d’arrêt et vous parler seul</w:t>
      </w:r>
      <w:r>
        <w:rPr>
          <w:rStyle w:val="TekstpodstawowyZnak"/>
          <w:lang w:val="fr-FR"/>
        </w:rPr>
        <w:t xml:space="preserve"> à seul</w:t>
      </w:r>
      <w:r w:rsidRPr="00F47CBC">
        <w:rPr>
          <w:rStyle w:val="TekstpodstawowyZnak"/>
          <w:lang w:val="fr-FR"/>
        </w:rPr>
        <w:t xml:space="preserve"> – sans pr</w:t>
      </w:r>
      <w:r>
        <w:rPr>
          <w:rStyle w:val="TekstpodstawowyZnak"/>
          <w:lang w:val="fr-FR"/>
        </w:rPr>
        <w:t>ésence d’autres personnes.</w:t>
      </w:r>
      <w:r w:rsidRPr="00F47CBC">
        <w:rPr>
          <w:rStyle w:val="TekstpodstawowyZnak"/>
          <w:lang w:val="fr-FR"/>
        </w:rPr>
        <w:t xml:space="preserve">   ;</w:t>
      </w:r>
    </w:p>
    <w:p w:rsidR="005071ED" w:rsidRPr="00F47CBC" w:rsidRDefault="005071ED" w:rsidP="005071ED">
      <w:pPr>
        <w:pStyle w:val="Tekstpodstawowy"/>
        <w:numPr>
          <w:ilvl w:val="0"/>
          <w:numId w:val="2"/>
        </w:numPr>
        <w:tabs>
          <w:tab w:val="left" w:pos="392"/>
        </w:tabs>
        <w:spacing w:after="140"/>
        <w:jc w:val="both"/>
        <w:rPr>
          <w:rStyle w:val="TekstpodstawowyZnak"/>
          <w:lang w:val="fr-FR"/>
        </w:rPr>
      </w:pPr>
      <w:r w:rsidRPr="00F47CBC">
        <w:rPr>
          <w:rStyle w:val="TekstpodstawowyZnak"/>
          <w:lang w:val="fr-FR"/>
        </w:rPr>
        <w:t xml:space="preserve">vous pouvez contacter votre avocat par courrier. </w:t>
      </w:r>
    </w:p>
    <w:tbl>
      <w:tblPr>
        <w:tblStyle w:val="Tabela-Siatka"/>
        <w:tblW w:w="0" w:type="auto"/>
        <w:tblLook w:val="04A0" w:firstRow="1" w:lastRow="0" w:firstColumn="1" w:lastColumn="0" w:noHBand="0" w:noVBand="1"/>
      </w:tblPr>
      <w:tblGrid>
        <w:gridCol w:w="9250"/>
      </w:tblGrid>
      <w:tr w:rsidR="0030655A" w:rsidRPr="00EE2FE6" w:rsidTr="0030655A">
        <w:tc>
          <w:tcPr>
            <w:tcW w:w="9250" w:type="dxa"/>
          </w:tcPr>
          <w:p w:rsidR="0030655A" w:rsidRDefault="0030655A" w:rsidP="0030655A">
            <w:pPr>
              <w:pStyle w:val="Tekstpodstawowy"/>
              <w:tabs>
                <w:tab w:val="left" w:pos="392"/>
              </w:tabs>
              <w:spacing w:after="140"/>
              <w:jc w:val="both"/>
              <w:rPr>
                <w:rStyle w:val="TekstpodstawowyZnak"/>
                <w:lang w:val="fr-FR"/>
              </w:rPr>
            </w:pPr>
            <w:r w:rsidRPr="00F47CBC">
              <w:rPr>
                <w:rStyle w:val="TekstpodstawowyZnak"/>
                <w:lang w:val="fr-FR"/>
              </w:rPr>
              <w:t xml:space="preserve">Le procureur ou une personne </w:t>
            </w:r>
            <w:r>
              <w:rPr>
                <w:rStyle w:val="TekstpodstawowyZnak"/>
                <w:lang w:val="fr-FR"/>
              </w:rPr>
              <w:t xml:space="preserve">qu’il </w:t>
            </w:r>
            <w:r w:rsidRPr="00F47CBC">
              <w:rPr>
                <w:rStyle w:val="TekstpodstawowyZnak"/>
                <w:lang w:val="fr-FR"/>
              </w:rPr>
              <w:t>d</w:t>
            </w:r>
            <w:r>
              <w:rPr>
                <w:rStyle w:val="TekstpodstawowyZnak"/>
                <w:lang w:val="fr-FR"/>
              </w:rPr>
              <w:t xml:space="preserve">ésigne peut participer à vos rendez-vous avec l’avocat et contrôler vos courriers, mais pas plus de 14 jours après votre placement en détention provisoire </w:t>
            </w:r>
            <w:r w:rsidRPr="00F47CBC">
              <w:rPr>
                <w:rStyle w:val="TekstpodstawowyZnak"/>
                <w:lang w:val="fr-FR"/>
              </w:rPr>
              <w:t>(art. 73).</w:t>
            </w:r>
          </w:p>
        </w:tc>
      </w:tr>
    </w:tbl>
    <w:p w:rsidR="005071ED" w:rsidRPr="003D7725" w:rsidRDefault="005071ED" w:rsidP="005071ED">
      <w:pPr>
        <w:pStyle w:val="Tekstpodstawowy"/>
        <w:spacing w:after="200"/>
        <w:jc w:val="both"/>
        <w:rPr>
          <w:lang w:val="fr-FR"/>
        </w:rPr>
      </w:pPr>
      <w:r>
        <w:rPr>
          <w:rStyle w:val="TekstpodstawowyZnak"/>
          <w:lang w:val="fr-FR"/>
        </w:rPr>
        <w:lastRenderedPageBreak/>
        <w:t xml:space="preserve">Au cours de l’enquête pénale, vous pouvez demander que votre avocat participe à vos auditions. Toutefois, si votre avocat ne se présente pas à l’audition, l’agent chargé de l’audition pourra toujours vous entendre </w:t>
      </w:r>
      <w:r w:rsidRPr="003D7725">
        <w:rPr>
          <w:rStyle w:val="TekstpodstawowyZnak"/>
          <w:lang w:val="fr-FR"/>
        </w:rPr>
        <w:t xml:space="preserve"> (art. 301).</w:t>
      </w:r>
    </w:p>
    <w:p w:rsidR="005071ED" w:rsidRPr="003D7725" w:rsidRDefault="005071ED" w:rsidP="005071ED">
      <w:pPr>
        <w:pStyle w:val="Tekstpodstawowy"/>
        <w:spacing w:after="60"/>
        <w:jc w:val="both"/>
        <w:rPr>
          <w:lang w:val="fr-FR"/>
        </w:rPr>
      </w:pPr>
      <w:r>
        <w:rPr>
          <w:rStyle w:val="TekstpodstawowyZnak"/>
          <w:color w:val="C07855"/>
          <w:lang w:val="fr-FR"/>
        </w:rPr>
        <w:t xml:space="preserve">Avocat </w:t>
      </w:r>
      <w:r w:rsidRPr="003D7725">
        <w:rPr>
          <w:rStyle w:val="TekstpodstawowyZnak"/>
          <w:color w:val="C07855"/>
          <w:lang w:val="fr-FR"/>
        </w:rPr>
        <w:t xml:space="preserve">de votre </w:t>
      </w:r>
      <w:r>
        <w:rPr>
          <w:rStyle w:val="TekstpodstawowyZnak"/>
          <w:color w:val="C07855"/>
          <w:lang w:val="fr-FR"/>
        </w:rPr>
        <w:t>choix</w:t>
      </w:r>
    </w:p>
    <w:p w:rsidR="005071ED" w:rsidRPr="006B284D" w:rsidRDefault="005071ED" w:rsidP="005071ED">
      <w:pPr>
        <w:pStyle w:val="Tekstpodstawowy"/>
        <w:spacing w:after="100"/>
        <w:jc w:val="both"/>
        <w:rPr>
          <w:lang w:val="fr-FR"/>
        </w:rPr>
      </w:pPr>
      <w:r w:rsidRPr="003D7725">
        <w:rPr>
          <w:rStyle w:val="TekstpodstawowyZnak"/>
          <w:lang w:val="fr-FR"/>
        </w:rPr>
        <w:t>Vous pouvez d</w:t>
      </w:r>
      <w:r>
        <w:rPr>
          <w:rStyle w:val="TekstpodstawowyZnak"/>
          <w:lang w:val="fr-FR"/>
        </w:rPr>
        <w:t>ésigner votre avocat par</w:t>
      </w:r>
      <w:r w:rsidRPr="000622B1">
        <w:rPr>
          <w:rStyle w:val="TekstpodstawowyZnak"/>
          <w:lang w:val="fr-FR"/>
        </w:rPr>
        <w:t xml:space="preserve"> </w:t>
      </w:r>
      <w:r>
        <w:rPr>
          <w:rStyle w:val="TekstpodstawowyZnak"/>
          <w:lang w:val="fr-FR"/>
        </w:rPr>
        <w:t xml:space="preserve">vous-même. Dans ce cas, vous devez le payer. Vous </w:t>
      </w:r>
      <w:r w:rsidR="0030655A">
        <w:rPr>
          <w:rStyle w:val="TekstpodstawowyZnak"/>
          <w:lang w:val="fr-FR"/>
        </w:rPr>
        <w:t xml:space="preserve">ne </w:t>
      </w:r>
      <w:r>
        <w:rPr>
          <w:rStyle w:val="TekstpodstawowyZnak"/>
          <w:lang w:val="fr-FR"/>
        </w:rPr>
        <w:t xml:space="preserve">pouvez avoir </w:t>
      </w:r>
      <w:r w:rsidR="0030655A">
        <w:rPr>
          <w:rStyle w:val="TekstpodstawowyZnak"/>
          <w:lang w:val="fr-FR"/>
        </w:rPr>
        <w:t xml:space="preserve">que </w:t>
      </w:r>
      <w:r>
        <w:rPr>
          <w:rStyle w:val="TekstpodstawowyZnak"/>
          <w:lang w:val="fr-FR"/>
        </w:rPr>
        <w:t>trois avocats</w:t>
      </w:r>
      <w:r w:rsidR="0030655A">
        <w:rPr>
          <w:rStyle w:val="TekstpodstawowyZnak"/>
          <w:lang w:val="fr-FR"/>
        </w:rPr>
        <w:t>, pas plus,</w:t>
      </w:r>
      <w:r>
        <w:rPr>
          <w:rStyle w:val="TekstpodstawowyZnak"/>
          <w:lang w:val="fr-FR"/>
        </w:rPr>
        <w:t xml:space="preserve"> qui vous représenteront au cours de la procédure pénale</w:t>
      </w:r>
      <w:r w:rsidRPr="006B284D">
        <w:rPr>
          <w:rStyle w:val="TekstpodstawowyZnak"/>
          <w:lang w:val="fr-FR"/>
        </w:rPr>
        <w:t xml:space="preserve"> (art. 77).</w:t>
      </w:r>
    </w:p>
    <w:p w:rsidR="005071ED" w:rsidRPr="006B284D" w:rsidRDefault="005071ED" w:rsidP="005071ED">
      <w:pPr>
        <w:pStyle w:val="Tekstpodstawowy"/>
        <w:spacing w:after="260" w:line="240" w:lineRule="auto"/>
        <w:jc w:val="both"/>
        <w:rPr>
          <w:lang w:val="fr-FR"/>
        </w:rPr>
      </w:pPr>
      <w:r>
        <w:rPr>
          <w:rStyle w:val="TekstpodstawowyZnak"/>
          <w:color w:val="C07855"/>
          <w:lang w:val="fr-FR"/>
        </w:rPr>
        <w:t xml:space="preserve">Conseil désigné par le tribunal – avocat commis d’office </w:t>
      </w:r>
    </w:p>
    <w:p w:rsidR="005071ED" w:rsidRPr="00152A3D" w:rsidRDefault="005071ED" w:rsidP="005071ED">
      <w:pPr>
        <w:pStyle w:val="Tekstpodstawowy"/>
        <w:spacing w:after="260"/>
        <w:jc w:val="both"/>
        <w:rPr>
          <w:lang w:val="fr-FR"/>
        </w:rPr>
      </w:pPr>
      <w:r w:rsidRPr="006B284D">
        <w:rPr>
          <w:rStyle w:val="TekstpodstawowyZnak"/>
          <w:lang w:val="fr-FR"/>
        </w:rPr>
        <w:t>Si vous démontrez</w:t>
      </w:r>
      <w:r>
        <w:rPr>
          <w:rStyle w:val="TekstpodstawowyZnak"/>
          <w:lang w:val="fr-FR"/>
        </w:rPr>
        <w:t xml:space="preserve"> ne pas pouvoir vous permettre de payer l’avocat (vous ne pouvez pas prendre en charge les frais d’avocat sans préjudice pour vous et pour votre famille), le juge peut vous désigner un avocat commis d’office pour l’ensemble de la procédure ou pour un acte de procédure spécifique </w:t>
      </w:r>
      <w:r w:rsidRPr="00152A3D">
        <w:rPr>
          <w:rStyle w:val="TekstpodstawowyZnak"/>
          <w:lang w:val="fr-FR"/>
        </w:rPr>
        <w:t xml:space="preserve"> (art. 78 §</w:t>
      </w:r>
      <w:r>
        <w:rPr>
          <w:rStyle w:val="TekstpodstawowyZnak"/>
          <w:lang w:val="fr-FR"/>
        </w:rPr>
        <w:t>§ 1 et 1bis</w:t>
      </w:r>
      <w:r w:rsidRPr="00152A3D">
        <w:rPr>
          <w:rStyle w:val="TekstpodstawowyZnak"/>
          <w:lang w:val="fr-FR"/>
        </w:rPr>
        <w:t>).</w:t>
      </w:r>
    </w:p>
    <w:tbl>
      <w:tblPr>
        <w:tblStyle w:val="Tabela-Siatka"/>
        <w:tblW w:w="0" w:type="auto"/>
        <w:tblLook w:val="04A0" w:firstRow="1" w:lastRow="0" w:firstColumn="1" w:lastColumn="0" w:noHBand="0" w:noVBand="1"/>
      </w:tblPr>
      <w:tblGrid>
        <w:gridCol w:w="9250"/>
      </w:tblGrid>
      <w:tr w:rsidR="0030655A" w:rsidRPr="00EE2FE6" w:rsidTr="0030655A">
        <w:tc>
          <w:tcPr>
            <w:tcW w:w="9250" w:type="dxa"/>
          </w:tcPr>
          <w:p w:rsidR="0030655A" w:rsidRDefault="0030655A" w:rsidP="00D1542A">
            <w:pPr>
              <w:pStyle w:val="Tekstpodstawowy"/>
              <w:spacing w:after="140" w:line="353" w:lineRule="auto"/>
              <w:jc w:val="both"/>
              <w:rPr>
                <w:rStyle w:val="TekstpodstawowyZnak"/>
                <w:b/>
                <w:bCs/>
                <w:lang w:val="fr-FR"/>
              </w:rPr>
            </w:pPr>
            <w:r>
              <w:rPr>
                <w:rStyle w:val="TekstpodstawowyZnak"/>
                <w:b/>
                <w:bCs/>
                <w:lang w:val="fr-FR"/>
              </w:rPr>
              <w:t xml:space="preserve">N’oubliez pas : </w:t>
            </w:r>
            <w:r w:rsidRPr="00BB6CD1">
              <w:rPr>
                <w:rStyle w:val="TekstpodstawowyZnak"/>
                <w:bCs/>
                <w:lang w:val="fr-FR"/>
              </w:rPr>
              <w:t>quand vous demandez de vous faire dé</w:t>
            </w:r>
            <w:r>
              <w:rPr>
                <w:rStyle w:val="TekstpodstawowyZnak"/>
                <w:bCs/>
                <w:lang w:val="fr-FR"/>
              </w:rPr>
              <w:t xml:space="preserve">signer un avocat d’office, vous devez joindre les pièces justificatives pour prouver que vous ne pouvez pas vous permettre de payer l’avocat vous-même (p.ex. une fiche de rémunération, un certificat des dépenses </w:t>
            </w:r>
            <w:r w:rsidR="00D1542A">
              <w:rPr>
                <w:rStyle w:val="TekstpodstawowyZnak"/>
                <w:bCs/>
                <w:lang w:val="fr-FR"/>
              </w:rPr>
              <w:t>de</w:t>
            </w:r>
            <w:r>
              <w:rPr>
                <w:rStyle w:val="TekstpodstawowyZnak"/>
                <w:bCs/>
                <w:lang w:val="fr-FR"/>
              </w:rPr>
              <w:t xml:space="preserve"> famille ou </w:t>
            </w:r>
            <w:r w:rsidR="00D1542A">
              <w:rPr>
                <w:rStyle w:val="TekstpodstawowyZnak"/>
                <w:bCs/>
                <w:lang w:val="fr-FR"/>
              </w:rPr>
              <w:t>de</w:t>
            </w:r>
            <w:r>
              <w:rPr>
                <w:rStyle w:val="TekstpodstawowyZnak"/>
                <w:bCs/>
                <w:lang w:val="fr-FR"/>
              </w:rPr>
              <w:t xml:space="preserve"> logement) .</w:t>
            </w:r>
          </w:p>
        </w:tc>
      </w:tr>
    </w:tbl>
    <w:p w:rsidR="005071ED" w:rsidRDefault="005071ED" w:rsidP="005071ED">
      <w:pPr>
        <w:pStyle w:val="Tekstpodstawowy"/>
        <w:spacing w:after="140" w:line="353" w:lineRule="auto"/>
        <w:jc w:val="both"/>
        <w:rPr>
          <w:rStyle w:val="TekstpodstawowyZnak"/>
          <w:b/>
          <w:bCs/>
          <w:lang w:val="fr-FR"/>
        </w:rPr>
      </w:pPr>
    </w:p>
    <w:p w:rsidR="00275854" w:rsidRDefault="0030655A" w:rsidP="005071ED">
      <w:pPr>
        <w:pStyle w:val="Tekstpodstawowy"/>
        <w:spacing w:after="140" w:line="353" w:lineRule="auto"/>
        <w:jc w:val="both"/>
        <w:rPr>
          <w:rStyle w:val="TekstpodstawowyZnak"/>
          <w:bCs/>
          <w:lang w:val="fr-FR"/>
        </w:rPr>
      </w:pPr>
      <w:r>
        <w:rPr>
          <w:rStyle w:val="TekstpodstawowyZnak"/>
          <w:b/>
          <w:bCs/>
          <w:lang w:val="fr-FR"/>
        </w:rPr>
        <w:t>Si vous êtes militaire, agent de Police ou garde-frontière</w:t>
      </w:r>
      <w:r w:rsidRPr="0030655A">
        <w:rPr>
          <w:rStyle w:val="TekstpodstawowyZnak"/>
          <w:bCs/>
          <w:lang w:val="fr-FR"/>
        </w:rPr>
        <w:t xml:space="preserve"> accusé</w:t>
      </w:r>
      <w:r>
        <w:rPr>
          <w:rStyle w:val="TekstpodstawowyZnak"/>
          <w:bCs/>
          <w:lang w:val="fr-FR"/>
        </w:rPr>
        <w:t xml:space="preserve"> des faits</w:t>
      </w:r>
      <w:r w:rsidR="00275854">
        <w:rPr>
          <w:rStyle w:val="TekstpodstawowyZnak"/>
          <w:bCs/>
          <w:lang w:val="fr-FR"/>
        </w:rPr>
        <w:t xml:space="preserve"> commis à la suite de l’application des mesures de contrainte par corps, des armes à feu ou d’autres armements </w:t>
      </w:r>
      <w:r w:rsidR="00D1542A">
        <w:rPr>
          <w:rStyle w:val="TekstpodstawowyZnak"/>
          <w:bCs/>
          <w:lang w:val="fr-FR"/>
        </w:rPr>
        <w:t>ou</w:t>
      </w:r>
      <w:r w:rsidR="00275854">
        <w:rPr>
          <w:rStyle w:val="TekstpodstawowyZnak"/>
          <w:bCs/>
          <w:lang w:val="fr-FR"/>
        </w:rPr>
        <w:t xml:space="preserve"> </w:t>
      </w:r>
      <w:r w:rsidR="00D1542A">
        <w:rPr>
          <w:rStyle w:val="TekstpodstawowyZnak"/>
          <w:bCs/>
          <w:lang w:val="fr-FR"/>
        </w:rPr>
        <w:t xml:space="preserve">de </w:t>
      </w:r>
      <w:r w:rsidR="00275854">
        <w:rPr>
          <w:rStyle w:val="TekstpodstawowyZnak"/>
          <w:bCs/>
          <w:lang w:val="fr-FR"/>
        </w:rPr>
        <w:t>ceux</w:t>
      </w:r>
      <w:r>
        <w:rPr>
          <w:rStyle w:val="TekstpodstawowyZnak"/>
          <w:bCs/>
          <w:lang w:val="fr-FR"/>
        </w:rPr>
        <w:t xml:space="preserve"> </w:t>
      </w:r>
      <w:r w:rsidR="00275854">
        <w:rPr>
          <w:rStyle w:val="TekstpodstawowyZnak"/>
          <w:bCs/>
          <w:lang w:val="fr-FR"/>
        </w:rPr>
        <w:t xml:space="preserve">que vous avez </w:t>
      </w:r>
      <w:r>
        <w:rPr>
          <w:rStyle w:val="TekstpodstawowyZnak"/>
          <w:bCs/>
          <w:lang w:val="fr-FR"/>
        </w:rPr>
        <w:t>commis</w:t>
      </w:r>
      <w:r w:rsidR="00275854">
        <w:rPr>
          <w:rStyle w:val="TekstpodstawowyZnak"/>
          <w:bCs/>
          <w:lang w:val="fr-FR"/>
        </w:rPr>
        <w:t xml:space="preserve"> en recourant</w:t>
      </w:r>
      <w:r>
        <w:rPr>
          <w:rStyle w:val="TekstpodstawowyZnak"/>
          <w:bCs/>
          <w:lang w:val="fr-FR"/>
        </w:rPr>
        <w:t xml:space="preserve"> à des mesures de contrainte par corps</w:t>
      </w:r>
      <w:r w:rsidR="00D1542A">
        <w:rPr>
          <w:rStyle w:val="TekstpodstawowyZnak"/>
          <w:bCs/>
          <w:lang w:val="fr-FR"/>
        </w:rPr>
        <w:t>,</w:t>
      </w:r>
      <w:r w:rsidR="00275854">
        <w:rPr>
          <w:rStyle w:val="TekstpodstawowyZnak"/>
          <w:bCs/>
          <w:lang w:val="fr-FR"/>
        </w:rPr>
        <w:t xml:space="preserve"> à des armes à feu ou à d’autres armements à l’occasion de vos</w:t>
      </w:r>
      <w:r w:rsidR="00C37FA3">
        <w:rPr>
          <w:rStyle w:val="TekstpodstawowyZnak"/>
          <w:bCs/>
          <w:lang w:val="fr-FR"/>
        </w:rPr>
        <w:t xml:space="preserve"> tâ</w:t>
      </w:r>
      <w:r w:rsidR="00275854">
        <w:rPr>
          <w:rStyle w:val="TekstpodstawowyZnak"/>
          <w:bCs/>
          <w:lang w:val="fr-FR"/>
        </w:rPr>
        <w:t>ches ou missions, respectivement :</w:t>
      </w:r>
    </w:p>
    <w:p w:rsidR="007F7EDF" w:rsidRDefault="00275854" w:rsidP="00275854">
      <w:pPr>
        <w:pStyle w:val="Tekstpodstawowy"/>
        <w:numPr>
          <w:ilvl w:val="0"/>
          <w:numId w:val="17"/>
        </w:numPr>
        <w:spacing w:after="140" w:line="353" w:lineRule="auto"/>
        <w:jc w:val="both"/>
        <w:rPr>
          <w:rStyle w:val="TekstpodstawowyZnak"/>
          <w:bCs/>
          <w:lang w:val="fr-FR"/>
        </w:rPr>
      </w:pPr>
      <w:r>
        <w:rPr>
          <w:rStyle w:val="TekstpodstawowyZnak"/>
          <w:bCs/>
          <w:lang w:val="fr-FR"/>
        </w:rPr>
        <w:t xml:space="preserve">conformément à l’art. 11b ou à l’art. 11c de la Loi du 12 octobre 1990 </w:t>
      </w:r>
      <w:r w:rsidR="007F7EDF">
        <w:rPr>
          <w:rStyle w:val="TekstpodstawowyZnak"/>
          <w:bCs/>
          <w:lang w:val="fr-FR"/>
        </w:rPr>
        <w:t xml:space="preserve">sur </w:t>
      </w:r>
      <w:r w:rsidR="007F7EDF">
        <w:rPr>
          <w:rStyle w:val="TekstpodstawowyZnak"/>
          <w:bCs/>
          <w:lang w:val="fr-FR"/>
        </w:rPr>
        <w:lastRenderedPageBreak/>
        <w:t>les services de surveillance des frontières</w:t>
      </w:r>
      <w:r>
        <w:rPr>
          <w:rStyle w:val="TekstpodstawowyZnak"/>
          <w:bCs/>
          <w:lang w:val="fr-FR"/>
        </w:rPr>
        <w:t xml:space="preserve"> </w:t>
      </w:r>
      <w:r w:rsidR="007F7EDF">
        <w:rPr>
          <w:rStyle w:val="TekstpodstawowyZnak"/>
          <w:bCs/>
          <w:lang w:val="fr-FR"/>
        </w:rPr>
        <w:t>, à l’art. 18 de la Loi du 6 avril 19</w:t>
      </w:r>
      <w:r w:rsidR="00D1542A">
        <w:rPr>
          <w:rStyle w:val="TekstpodstawowyZnak"/>
          <w:bCs/>
          <w:lang w:val="fr-FR"/>
        </w:rPr>
        <w:t>90 sur la police ou</w:t>
      </w:r>
      <w:r w:rsidR="007F7EDF">
        <w:rPr>
          <w:rStyle w:val="TekstpodstawowyZnak"/>
          <w:bCs/>
          <w:lang w:val="fr-FR"/>
        </w:rPr>
        <w:t xml:space="preserve"> au cours d’une opération militaire visée à l’art. 2 point 18a de la Loi du 11 mars 2022 sur la défense de la patrie, </w:t>
      </w:r>
    </w:p>
    <w:p w:rsidR="00D8691E" w:rsidRDefault="007F7EDF" w:rsidP="00275854">
      <w:pPr>
        <w:pStyle w:val="Tekstpodstawowy"/>
        <w:numPr>
          <w:ilvl w:val="0"/>
          <w:numId w:val="17"/>
        </w:numPr>
        <w:spacing w:after="140" w:line="353" w:lineRule="auto"/>
        <w:jc w:val="both"/>
        <w:rPr>
          <w:rStyle w:val="TekstpodstawowyZnak"/>
          <w:bCs/>
          <w:lang w:val="fr-FR"/>
        </w:rPr>
      </w:pPr>
      <w:r>
        <w:rPr>
          <w:rStyle w:val="TekstpodstawowyZnak"/>
          <w:bCs/>
          <w:lang w:val="fr-FR"/>
        </w:rPr>
        <w:t>lorsque le repoussement de l’at</w:t>
      </w:r>
      <w:r w:rsidR="00665151">
        <w:rPr>
          <w:rStyle w:val="TekstpodstawowyZnak"/>
          <w:bCs/>
          <w:lang w:val="fr-FR"/>
        </w:rPr>
        <w:t>tentat</w:t>
      </w:r>
      <w:r>
        <w:rPr>
          <w:rStyle w:val="TekstpodstawowyZnak"/>
          <w:bCs/>
          <w:lang w:val="fr-FR"/>
        </w:rPr>
        <w:t xml:space="preserve"> direct et illégal</w:t>
      </w:r>
      <w:r w:rsidR="00665151">
        <w:rPr>
          <w:rStyle w:val="TekstpodstawowyZnak"/>
          <w:bCs/>
          <w:lang w:val="fr-FR"/>
        </w:rPr>
        <w:t xml:space="preserve"> contre vos vie, santé ou liberté ou ceux</w:t>
      </w:r>
      <w:r w:rsidR="00D1542A">
        <w:rPr>
          <w:rStyle w:val="TekstpodstawowyZnak"/>
          <w:bCs/>
          <w:lang w:val="fr-FR"/>
        </w:rPr>
        <w:t xml:space="preserve"> contre</w:t>
      </w:r>
      <w:r w:rsidR="00665151">
        <w:rPr>
          <w:rStyle w:val="TekstpodstawowyZnak"/>
          <w:bCs/>
          <w:lang w:val="fr-FR"/>
        </w:rPr>
        <w:t xml:space="preserve"> d’autre personne</w:t>
      </w:r>
      <w:r w:rsidR="00F95E99">
        <w:rPr>
          <w:rStyle w:val="TekstpodstawowyZnak"/>
          <w:bCs/>
          <w:lang w:val="fr-FR"/>
        </w:rPr>
        <w:t>s</w:t>
      </w:r>
      <w:r w:rsidR="00665151">
        <w:rPr>
          <w:rStyle w:val="TekstpodstawowyZnak"/>
          <w:bCs/>
          <w:lang w:val="fr-FR"/>
        </w:rPr>
        <w:t xml:space="preserve"> ou contre l’inviolabilité des frontières </w:t>
      </w:r>
      <w:r w:rsidR="00D1542A">
        <w:rPr>
          <w:rStyle w:val="TekstpodstawowyZnak"/>
          <w:bCs/>
          <w:lang w:val="fr-FR"/>
        </w:rPr>
        <w:t>était</w:t>
      </w:r>
      <w:r w:rsidR="00665151">
        <w:rPr>
          <w:rStyle w:val="TekstpodstawowyZnak"/>
          <w:bCs/>
          <w:lang w:val="fr-FR"/>
        </w:rPr>
        <w:t xml:space="preserve"> nécessaire ou lorsqu’il est nécessaire d</w:t>
      </w:r>
      <w:r w:rsidR="00D8691E">
        <w:rPr>
          <w:rStyle w:val="TekstpodstawowyZnak"/>
          <w:bCs/>
          <w:lang w:val="fr-FR"/>
        </w:rPr>
        <w:t>e contrecarrer les actions visant directement à ces attenants ou de condui</w:t>
      </w:r>
      <w:r w:rsidR="00F95E99">
        <w:rPr>
          <w:rStyle w:val="TekstpodstawowyZnak"/>
          <w:bCs/>
          <w:lang w:val="fr-FR"/>
        </w:rPr>
        <w:t>re</w:t>
      </w:r>
      <w:r w:rsidR="00D8691E">
        <w:rPr>
          <w:rStyle w:val="TekstpodstawowyZnak"/>
          <w:bCs/>
          <w:lang w:val="fr-FR"/>
        </w:rPr>
        <w:t xml:space="preserve"> les opérations antiterroristes visées à l’art. 2 point 2 de la Loi du 10 juin 2016 relative aux opérations antiterroristes,</w:t>
      </w:r>
    </w:p>
    <w:p w:rsidR="0030655A" w:rsidRPr="00BB6CD1" w:rsidRDefault="00D8691E" w:rsidP="00F95E99">
      <w:pPr>
        <w:pStyle w:val="Tekstpodstawowy"/>
        <w:spacing w:after="140" w:line="353" w:lineRule="auto"/>
        <w:ind w:left="360"/>
        <w:jc w:val="both"/>
        <w:rPr>
          <w:rStyle w:val="TekstpodstawowyZnak"/>
          <w:bCs/>
          <w:lang w:val="fr-FR"/>
        </w:rPr>
      </w:pPr>
      <w:r>
        <w:rPr>
          <w:rStyle w:val="TekstpodstawowyZnak"/>
          <w:bCs/>
          <w:lang w:val="fr-FR"/>
        </w:rPr>
        <w:t xml:space="preserve">et vous n’avez pas d’avocat de votre choix, vous pouvez demander, quelle que soit votre situation financière, de vous désigner un avocat commis d’office </w:t>
      </w:r>
      <w:r w:rsidR="00C37FA3">
        <w:rPr>
          <w:rStyle w:val="TekstpodstawowyZnak"/>
          <w:bCs/>
          <w:lang w:val="fr-FR"/>
        </w:rPr>
        <w:t>pour l’ensemble de</w:t>
      </w:r>
      <w:r w:rsidR="00D1542A">
        <w:rPr>
          <w:rStyle w:val="TekstpodstawowyZnak"/>
          <w:bCs/>
          <w:lang w:val="fr-FR"/>
        </w:rPr>
        <w:t xml:space="preserve"> la procédure ou pour un acte de procédure spécifique (art. 78 a §§ 1 et 2). </w:t>
      </w:r>
      <w:r>
        <w:rPr>
          <w:rStyle w:val="TekstpodstawowyZnak"/>
          <w:bCs/>
          <w:lang w:val="fr-FR"/>
        </w:rPr>
        <w:t xml:space="preserve"> </w:t>
      </w:r>
    </w:p>
    <w:p w:rsidR="005071ED" w:rsidRPr="00102002" w:rsidRDefault="005071ED" w:rsidP="005071ED">
      <w:pPr>
        <w:pStyle w:val="Tekstpodstawowy"/>
        <w:jc w:val="both"/>
        <w:rPr>
          <w:rStyle w:val="TekstpodstawowyZnak"/>
          <w:lang w:val="fr-FR"/>
        </w:rPr>
      </w:pPr>
      <w:r>
        <w:rPr>
          <w:rStyle w:val="TekstpodstawowyZnak"/>
          <w:color w:val="C07855"/>
          <w:lang w:val="fr-FR"/>
        </w:rPr>
        <w:t xml:space="preserve">Au cours de l’enquête pénale, </w:t>
      </w:r>
      <w:r w:rsidRPr="00BB6CD1">
        <w:rPr>
          <w:rStyle w:val="TekstpodstawowyZnak"/>
          <w:lang w:val="fr-FR"/>
        </w:rPr>
        <w:t>vous pouvez en demander à l</w:t>
      </w:r>
      <w:r>
        <w:rPr>
          <w:rStyle w:val="TekstpodstawowyZnak"/>
          <w:lang w:val="fr-FR"/>
        </w:rPr>
        <w:t>’autorité chargée de l’enquête</w:t>
      </w:r>
      <w:r w:rsidRPr="00BB6CD1">
        <w:rPr>
          <w:rStyle w:val="TekstpodstawowyZnak"/>
          <w:lang w:val="fr-FR"/>
        </w:rPr>
        <w:t xml:space="preserve"> qui transmettra votre demande au </w:t>
      </w:r>
      <w:r>
        <w:rPr>
          <w:rStyle w:val="TekstpodstawowyZnak"/>
          <w:lang w:val="fr-FR"/>
        </w:rPr>
        <w:t>juge</w:t>
      </w:r>
      <w:r w:rsidRPr="00BB6CD1">
        <w:rPr>
          <w:rStyle w:val="TekstpodstawowyZnak"/>
          <w:lang w:val="fr-FR"/>
        </w:rPr>
        <w:t>.</w:t>
      </w:r>
      <w:r>
        <w:rPr>
          <w:rStyle w:val="TekstpodstawowyZnak"/>
          <w:lang w:val="fr-FR"/>
        </w:rPr>
        <w:t xml:space="preserve"> </w:t>
      </w:r>
      <w:r w:rsidRPr="00102002">
        <w:rPr>
          <w:rStyle w:val="TekstpodstawowyZnak"/>
          <w:lang w:val="fr-FR"/>
        </w:rPr>
        <w:t xml:space="preserve">Vous devez préciser de quelle affaire il s’agit.   </w:t>
      </w:r>
    </w:p>
    <w:p w:rsidR="005071ED" w:rsidRPr="007215BF" w:rsidRDefault="005071ED" w:rsidP="005071ED">
      <w:pPr>
        <w:pStyle w:val="Tekstpodstawowy"/>
        <w:jc w:val="both"/>
        <w:rPr>
          <w:lang w:val="fr-FR"/>
        </w:rPr>
      </w:pPr>
      <w:r w:rsidRPr="007215BF">
        <w:rPr>
          <w:rStyle w:val="TekstpodstawowyZnak"/>
          <w:color w:val="C07855"/>
          <w:lang w:val="fr-FR"/>
        </w:rPr>
        <w:t>Au cours de la procédure judiciaire</w:t>
      </w:r>
      <w:r>
        <w:rPr>
          <w:rStyle w:val="TekstpodstawowyZnak"/>
          <w:color w:val="C07855"/>
          <w:lang w:val="fr-FR"/>
        </w:rPr>
        <w:t>,</w:t>
      </w:r>
      <w:r w:rsidRPr="007215BF">
        <w:rPr>
          <w:rStyle w:val="TekstpodstawowyZnak"/>
          <w:color w:val="C07855"/>
          <w:lang w:val="fr-FR"/>
        </w:rPr>
        <w:t xml:space="preserve"> </w:t>
      </w:r>
      <w:r w:rsidRPr="007215BF">
        <w:rPr>
          <w:rStyle w:val="TekstpodstawowyZnak"/>
          <w:lang w:val="fr-FR"/>
        </w:rPr>
        <w:t xml:space="preserve">vous pouvez en demander dans les sept jours suivant </w:t>
      </w:r>
      <w:r>
        <w:rPr>
          <w:rStyle w:val="TekstpodstawowyZnak"/>
          <w:lang w:val="fr-FR"/>
        </w:rPr>
        <w:t xml:space="preserve">la réception d’une copie de l’acte d’accusation. </w:t>
      </w:r>
      <w:r w:rsidRPr="007215BF">
        <w:rPr>
          <w:rStyle w:val="TekstpodstawowyZnak"/>
          <w:lang w:val="fr-FR"/>
        </w:rPr>
        <w:t>Si vous ne respectez pas ce délai ou vous ne joignez pas les pi</w:t>
      </w:r>
      <w:r>
        <w:rPr>
          <w:rStyle w:val="TekstpodstawowyZnak"/>
          <w:lang w:val="fr-FR"/>
        </w:rPr>
        <w:t xml:space="preserve">èces justificatives, votre demande ne pourra être traitée qu’à la date de l’audience ou de la séance </w:t>
      </w:r>
      <w:r w:rsidRPr="007215BF">
        <w:rPr>
          <w:rStyle w:val="TekstpodstawowyZnak"/>
          <w:lang w:val="fr-FR"/>
        </w:rPr>
        <w:t xml:space="preserve"> (art. 338b §</w:t>
      </w:r>
      <w:r>
        <w:rPr>
          <w:rStyle w:val="TekstpodstawowyZnak"/>
          <w:lang w:val="fr-FR"/>
        </w:rPr>
        <w:t>§ 1 et</w:t>
      </w:r>
      <w:r w:rsidRPr="007215BF">
        <w:rPr>
          <w:rStyle w:val="TekstpodstawowyZnak"/>
          <w:lang w:val="fr-FR"/>
        </w:rPr>
        <w:t xml:space="preserve"> 2).</w:t>
      </w:r>
    </w:p>
    <w:p w:rsidR="005071ED" w:rsidRPr="0003016A" w:rsidRDefault="005071ED" w:rsidP="005071ED">
      <w:pPr>
        <w:pStyle w:val="Tekstpodstawowy"/>
        <w:jc w:val="both"/>
        <w:rPr>
          <w:lang w:val="fr-FR"/>
        </w:rPr>
      </w:pPr>
      <w:r>
        <w:rPr>
          <w:rStyle w:val="TekstpodstawowyZnak"/>
          <w:lang w:val="fr-FR"/>
        </w:rPr>
        <w:t xml:space="preserve">Si vous estimez que vous avez besoin d’un avocat d’office seulement </w:t>
      </w:r>
      <w:r w:rsidRPr="0003016A">
        <w:rPr>
          <w:rStyle w:val="TekstpodstawowyZnak"/>
          <w:color w:val="E36C0A" w:themeColor="accent6" w:themeShade="BF"/>
          <w:lang w:val="fr-FR"/>
        </w:rPr>
        <w:t xml:space="preserve">après la date de la première audience ou </w:t>
      </w:r>
      <w:r>
        <w:rPr>
          <w:rStyle w:val="TekstpodstawowyZnak"/>
          <w:color w:val="E36C0A" w:themeColor="accent6" w:themeShade="BF"/>
          <w:lang w:val="fr-FR"/>
        </w:rPr>
        <w:t xml:space="preserve">de </w:t>
      </w:r>
      <w:r w:rsidRPr="0003016A">
        <w:rPr>
          <w:rStyle w:val="TekstpodstawowyZnak"/>
          <w:color w:val="E36C0A" w:themeColor="accent6" w:themeShade="BF"/>
          <w:lang w:val="fr-FR"/>
        </w:rPr>
        <w:t xml:space="preserve">la première séance </w:t>
      </w:r>
      <w:r>
        <w:rPr>
          <w:rStyle w:val="TekstpodstawowyZnak"/>
          <w:lang w:val="fr-FR"/>
        </w:rPr>
        <w:t xml:space="preserve">– vous pouvez en demander à cette date pour que la juridiction puisse examiner votre demande avant la prochaine audience ou la prochaine séance </w:t>
      </w:r>
      <w:r w:rsidRPr="0003016A">
        <w:rPr>
          <w:rStyle w:val="TekstpodstawowyZnak"/>
          <w:lang w:val="fr-FR"/>
        </w:rPr>
        <w:t xml:space="preserve"> (art. 338b § 3).</w:t>
      </w:r>
    </w:p>
    <w:p w:rsidR="005071ED" w:rsidRPr="00867C0D" w:rsidRDefault="005071ED" w:rsidP="005071ED">
      <w:pPr>
        <w:pStyle w:val="Tekstpodstawowy"/>
        <w:spacing w:after="120"/>
        <w:jc w:val="both"/>
        <w:rPr>
          <w:lang w:val="fr-FR"/>
        </w:rPr>
      </w:pPr>
      <w:r>
        <w:rPr>
          <w:rStyle w:val="TekstpodstawowyZnak"/>
          <w:lang w:val="fr-FR"/>
        </w:rPr>
        <w:t xml:space="preserve">Si vous êtes condamné(e) ou si le non-lieu conditionnel est prononcé, vous </w:t>
      </w:r>
      <w:r>
        <w:rPr>
          <w:rStyle w:val="TekstpodstawowyZnak"/>
          <w:lang w:val="fr-FR"/>
        </w:rPr>
        <w:lastRenderedPageBreak/>
        <w:t xml:space="preserve">pourrez être condamné(e) à payer les honoraires de l’avocat commis d’office </w:t>
      </w:r>
      <w:r w:rsidRPr="00867C0D">
        <w:rPr>
          <w:rStyle w:val="TekstpodstawowyZnak"/>
          <w:lang w:val="fr-FR"/>
        </w:rPr>
        <w:t xml:space="preserve"> (ar</w:t>
      </w:r>
      <w:r>
        <w:rPr>
          <w:rStyle w:val="TekstpodstawowyZnak"/>
          <w:lang w:val="fr-FR"/>
        </w:rPr>
        <w:t>t. 627 et</w:t>
      </w:r>
      <w:r w:rsidRPr="00867C0D">
        <w:rPr>
          <w:rStyle w:val="TekstpodstawowyZnak"/>
          <w:lang w:val="fr-FR"/>
        </w:rPr>
        <w:t xml:space="preserve"> art. 629).</w:t>
      </w:r>
    </w:p>
    <w:p w:rsidR="005071ED" w:rsidRPr="00867C0D" w:rsidRDefault="005071ED" w:rsidP="005071ED">
      <w:pPr>
        <w:pStyle w:val="Heading20"/>
        <w:keepNext/>
        <w:keepLines/>
        <w:numPr>
          <w:ilvl w:val="0"/>
          <w:numId w:val="1"/>
        </w:numPr>
        <w:tabs>
          <w:tab w:val="left" w:pos="387"/>
        </w:tabs>
        <w:spacing w:after="260" w:line="240" w:lineRule="auto"/>
        <w:jc w:val="both"/>
        <w:rPr>
          <w:lang w:val="fr-FR"/>
        </w:rPr>
      </w:pPr>
      <w:r w:rsidRPr="00867C0D">
        <w:rPr>
          <w:rStyle w:val="Heading2"/>
          <w:b/>
          <w:bCs/>
          <w:lang w:val="fr-FR"/>
        </w:rPr>
        <w:t>Vous avez le droit d’</w:t>
      </w:r>
      <w:r>
        <w:rPr>
          <w:rStyle w:val="Heading2"/>
          <w:b/>
          <w:bCs/>
          <w:lang w:val="fr-FR"/>
        </w:rPr>
        <w:t xml:space="preserve">être assisté(e) par un interprète </w:t>
      </w:r>
    </w:p>
    <w:p w:rsidR="005071ED" w:rsidRPr="00867C0D" w:rsidRDefault="005071ED" w:rsidP="005071ED">
      <w:pPr>
        <w:pStyle w:val="Tekstpodstawowy"/>
        <w:spacing w:line="353" w:lineRule="auto"/>
        <w:jc w:val="both"/>
        <w:rPr>
          <w:rStyle w:val="TekstpodstawowyZnak"/>
          <w:lang w:val="fr-FR"/>
        </w:rPr>
      </w:pPr>
      <w:r>
        <w:rPr>
          <w:rStyle w:val="TekstpodstawowyZnak"/>
          <w:lang w:val="fr-FR"/>
        </w:rPr>
        <w:t xml:space="preserve">Si vous ne </w:t>
      </w:r>
      <w:r w:rsidRPr="00B858FA">
        <w:rPr>
          <w:rStyle w:val="TekstpodstawowyZnak"/>
          <w:rFonts w:asciiTheme="minorHAnsi" w:hAnsiTheme="minorHAnsi" w:cstheme="minorHAnsi"/>
          <w:lang w:val="fr-FR"/>
        </w:rPr>
        <w:t>maîtrisez</w:t>
      </w:r>
      <w:r w:rsidRPr="00867C0D">
        <w:rPr>
          <w:rStyle w:val="TekstpodstawowyZnak"/>
          <w:lang w:val="fr-FR"/>
        </w:rPr>
        <w:t xml:space="preserve"> pas suff</w:t>
      </w:r>
      <w:r>
        <w:rPr>
          <w:rStyle w:val="TekstpodstawowyZnak"/>
          <w:lang w:val="fr-FR"/>
        </w:rPr>
        <w:t>isamment bien la langue polonaise, vous pouvez demander à être assisté(e) par un interprète.</w:t>
      </w:r>
    </w:p>
    <w:p w:rsidR="005071ED" w:rsidRPr="00A22D7D" w:rsidRDefault="005071ED" w:rsidP="005071ED">
      <w:pPr>
        <w:pStyle w:val="Tekstpodstawowy"/>
        <w:jc w:val="both"/>
        <w:rPr>
          <w:lang w:val="fr-FR"/>
        </w:rPr>
      </w:pPr>
      <w:r w:rsidRPr="00A22D7D">
        <w:rPr>
          <w:rStyle w:val="TekstpodstawowyZnak"/>
          <w:lang w:val="fr-FR"/>
        </w:rPr>
        <w:t>Vous et votre avocat pouvez dema</w:t>
      </w:r>
      <w:r>
        <w:rPr>
          <w:rStyle w:val="TekstpodstawowyZnak"/>
          <w:lang w:val="fr-FR"/>
        </w:rPr>
        <w:t>nder à être assistés gratuitement par d’un interprète. Il vous assistera dans la communication avec votre avocat pendant tous les stades de la procédure à laquelle vous participez</w:t>
      </w:r>
      <w:r w:rsidRPr="00A22D7D">
        <w:rPr>
          <w:rStyle w:val="TekstpodstawowyZnak"/>
          <w:lang w:val="fr-FR"/>
        </w:rPr>
        <w:t xml:space="preserve"> (art. 72 § 1 i 2).</w:t>
      </w:r>
    </w:p>
    <w:p w:rsidR="005071ED" w:rsidRPr="008243D2" w:rsidRDefault="005071ED" w:rsidP="005071ED">
      <w:pPr>
        <w:pStyle w:val="Tekstpodstawowy"/>
        <w:spacing w:line="353" w:lineRule="auto"/>
        <w:jc w:val="both"/>
        <w:rPr>
          <w:lang w:val="fr-FR"/>
        </w:rPr>
      </w:pPr>
      <w:r w:rsidRPr="008243D2">
        <w:rPr>
          <w:rStyle w:val="TekstpodstawowyZnak"/>
          <w:lang w:val="fr-FR"/>
        </w:rPr>
        <w:t>Au cours de la procédure, vous recevrez les traductions des documents et des d</w:t>
      </w:r>
      <w:r>
        <w:rPr>
          <w:rStyle w:val="TekstpodstawowyZnak"/>
          <w:lang w:val="fr-FR"/>
        </w:rPr>
        <w:t xml:space="preserve">écisions, telles que : </w:t>
      </w:r>
    </w:p>
    <w:p w:rsidR="005071ED" w:rsidRPr="008243D2" w:rsidRDefault="005071ED" w:rsidP="005071ED">
      <w:pPr>
        <w:pStyle w:val="Tekstpodstawowy"/>
        <w:numPr>
          <w:ilvl w:val="0"/>
          <w:numId w:val="3"/>
        </w:numPr>
        <w:tabs>
          <w:tab w:val="left" w:pos="387"/>
        </w:tabs>
        <w:jc w:val="both"/>
        <w:rPr>
          <w:lang w:val="fr-FR"/>
        </w:rPr>
      </w:pPr>
      <w:r>
        <w:rPr>
          <w:rStyle w:val="TekstpodstawowyZnak"/>
          <w:lang w:val="fr-FR"/>
        </w:rPr>
        <w:t>u</w:t>
      </w:r>
      <w:r w:rsidRPr="008243D2">
        <w:rPr>
          <w:rStyle w:val="TekstpodstawowyZnak"/>
          <w:lang w:val="fr-FR"/>
        </w:rPr>
        <w:t>ne ordonnance sur les faits reproché</w:t>
      </w:r>
      <w:r>
        <w:rPr>
          <w:rStyle w:val="TekstpodstawowyZnak"/>
          <w:lang w:val="fr-FR"/>
        </w:rPr>
        <w:t>s, celle sur la modification</w:t>
      </w:r>
      <w:r w:rsidRPr="008243D2">
        <w:rPr>
          <w:rStyle w:val="TekstpodstawowyZnak"/>
          <w:lang w:val="fr-FR"/>
        </w:rPr>
        <w:t xml:space="preserve"> des faits reproch</w:t>
      </w:r>
      <w:r>
        <w:rPr>
          <w:rStyle w:val="TekstpodstawowyZnak"/>
          <w:lang w:val="fr-FR"/>
        </w:rPr>
        <w:t xml:space="preserve">és et celle sur le changement des faits reprochés ;  </w:t>
      </w:r>
    </w:p>
    <w:p w:rsidR="005071ED" w:rsidRDefault="005071ED" w:rsidP="005071ED">
      <w:pPr>
        <w:pStyle w:val="Tekstpodstawowy"/>
        <w:numPr>
          <w:ilvl w:val="0"/>
          <w:numId w:val="3"/>
        </w:numPr>
        <w:tabs>
          <w:tab w:val="left" w:pos="392"/>
        </w:tabs>
        <w:jc w:val="both"/>
      </w:pPr>
      <w:r w:rsidRPr="00E1191D">
        <w:rPr>
          <w:rStyle w:val="TekstpodstawowyZnak"/>
          <w:lang w:val="fr-FR"/>
        </w:rPr>
        <w:t>un acte d’accusation</w:t>
      </w:r>
      <w:r>
        <w:rPr>
          <w:rStyle w:val="TekstpodstawowyZnak"/>
        </w:rPr>
        <w:t>;</w:t>
      </w:r>
    </w:p>
    <w:p w:rsidR="005071ED" w:rsidRPr="008243D2" w:rsidRDefault="005071ED" w:rsidP="005071ED">
      <w:pPr>
        <w:pStyle w:val="Tekstpodstawowy"/>
        <w:numPr>
          <w:ilvl w:val="0"/>
          <w:numId w:val="3"/>
        </w:numPr>
        <w:tabs>
          <w:tab w:val="left" w:pos="397"/>
        </w:tabs>
        <w:jc w:val="both"/>
        <w:rPr>
          <w:lang w:val="fr-FR"/>
        </w:rPr>
      </w:pPr>
      <w:r w:rsidRPr="008243D2">
        <w:rPr>
          <w:rStyle w:val="TekstpodstawowyZnak"/>
          <w:lang w:val="fr-FR"/>
        </w:rPr>
        <w:t>des décisions susceptibles d’un recours;</w:t>
      </w:r>
    </w:p>
    <w:p w:rsidR="005071ED" w:rsidRPr="00E1191D" w:rsidRDefault="005071ED" w:rsidP="005071ED">
      <w:pPr>
        <w:pStyle w:val="Tekstpodstawowy"/>
        <w:numPr>
          <w:ilvl w:val="0"/>
          <w:numId w:val="3"/>
        </w:numPr>
        <w:tabs>
          <w:tab w:val="left" w:pos="402"/>
        </w:tabs>
        <w:jc w:val="both"/>
        <w:rPr>
          <w:lang w:val="fr-FR"/>
        </w:rPr>
      </w:pPr>
      <w:r w:rsidRPr="00E1191D">
        <w:rPr>
          <w:rStyle w:val="TekstpodstawowyZnak"/>
          <w:lang w:val="fr-FR"/>
        </w:rPr>
        <w:t>des décisions définitives ordonnant la clôture du dossier.</w:t>
      </w:r>
    </w:p>
    <w:p w:rsidR="005071ED" w:rsidRPr="00483767" w:rsidRDefault="005071ED" w:rsidP="005071ED">
      <w:pPr>
        <w:pStyle w:val="Tekstpodstawowy"/>
        <w:jc w:val="both"/>
        <w:rPr>
          <w:lang w:val="fr-FR"/>
        </w:rPr>
      </w:pPr>
      <w:r w:rsidRPr="00483767">
        <w:rPr>
          <w:rStyle w:val="TekstpodstawowyZnak"/>
          <w:lang w:val="fr-FR"/>
        </w:rPr>
        <w:t>Le magistrat chargé de la proc</w:t>
      </w:r>
      <w:r>
        <w:rPr>
          <w:rStyle w:val="TekstpodstawowyZnak"/>
          <w:lang w:val="fr-FR"/>
        </w:rPr>
        <w:t>édure peut seulement vous donner lecture de la traduction de la décision ordonnant la clôture du dossier – si vous y consentez et si cette décision n’est pas susceptible d’un recours</w:t>
      </w:r>
      <w:r w:rsidRPr="00483767">
        <w:rPr>
          <w:rStyle w:val="TekstpodstawowyZnak"/>
          <w:lang w:val="fr-FR"/>
        </w:rPr>
        <w:t xml:space="preserve"> (art. 72 § 3).</w:t>
      </w:r>
    </w:p>
    <w:p w:rsidR="005071ED" w:rsidRPr="00483767" w:rsidRDefault="005071ED" w:rsidP="005071ED">
      <w:pPr>
        <w:pStyle w:val="Heading20"/>
        <w:keepNext/>
        <w:keepLines/>
        <w:numPr>
          <w:ilvl w:val="0"/>
          <w:numId w:val="1"/>
        </w:numPr>
        <w:tabs>
          <w:tab w:val="left" w:pos="397"/>
        </w:tabs>
        <w:jc w:val="both"/>
        <w:rPr>
          <w:lang w:val="fr-FR"/>
        </w:rPr>
      </w:pPr>
      <w:bookmarkStart w:id="3" w:name="bookmark9"/>
      <w:r w:rsidRPr="00483767">
        <w:rPr>
          <w:rStyle w:val="Heading2"/>
          <w:b/>
          <w:bCs/>
          <w:lang w:val="fr-FR"/>
        </w:rPr>
        <w:t xml:space="preserve">Vous avez le droit d’accès aux informations sur </w:t>
      </w:r>
      <w:r>
        <w:rPr>
          <w:rStyle w:val="Heading2"/>
          <w:b/>
          <w:bCs/>
          <w:lang w:val="fr-FR"/>
        </w:rPr>
        <w:t>le contenu des faits repro</w:t>
      </w:r>
      <w:r w:rsidRPr="00483767">
        <w:rPr>
          <w:rStyle w:val="Heading2"/>
          <w:b/>
          <w:bCs/>
          <w:lang w:val="fr-FR"/>
        </w:rPr>
        <w:t>ch</w:t>
      </w:r>
      <w:r>
        <w:rPr>
          <w:rStyle w:val="Heading2"/>
          <w:b/>
          <w:bCs/>
          <w:lang w:val="fr-FR"/>
        </w:rPr>
        <w:t xml:space="preserve">és </w:t>
      </w:r>
      <w:bookmarkEnd w:id="3"/>
    </w:p>
    <w:p w:rsidR="005071ED" w:rsidRPr="00483767" w:rsidRDefault="005071ED" w:rsidP="005071ED">
      <w:pPr>
        <w:pStyle w:val="Tekstpodstawowy"/>
        <w:jc w:val="both"/>
        <w:rPr>
          <w:lang w:val="fr-FR"/>
        </w:rPr>
      </w:pPr>
      <w:r>
        <w:rPr>
          <w:rStyle w:val="TekstpodstawowyZnak"/>
          <w:lang w:val="fr-FR"/>
        </w:rPr>
        <w:t>Au cours de l’enquête pénale</w:t>
      </w:r>
      <w:r w:rsidRPr="00483767">
        <w:rPr>
          <w:rStyle w:val="TekstpodstawowyZnak"/>
          <w:lang w:val="fr-FR"/>
        </w:rPr>
        <w:t xml:space="preserve">, vous avez le droit de savoir </w:t>
      </w:r>
      <w:r>
        <w:rPr>
          <w:rStyle w:val="TekstpodstawowyZnak"/>
          <w:lang w:val="fr-FR"/>
        </w:rPr>
        <w:t>de quoi vous êtes soupçonné(e) </w:t>
      </w:r>
      <w:r w:rsidRPr="00483767">
        <w:rPr>
          <w:rStyle w:val="TekstpodstawowyZnak"/>
          <w:lang w:val="fr-FR"/>
        </w:rPr>
        <w:t>:</w:t>
      </w:r>
    </w:p>
    <w:p w:rsidR="00F95E99" w:rsidRDefault="005071ED" w:rsidP="005071ED">
      <w:pPr>
        <w:pStyle w:val="Tekstpodstawowy"/>
        <w:numPr>
          <w:ilvl w:val="0"/>
          <w:numId w:val="4"/>
        </w:numPr>
        <w:tabs>
          <w:tab w:val="left" w:pos="387"/>
        </w:tabs>
        <w:ind w:left="380" w:hanging="380"/>
        <w:jc w:val="both"/>
        <w:rPr>
          <w:rStyle w:val="TekstpodstawowyZnak"/>
          <w:lang w:val="fr-FR"/>
        </w:rPr>
      </w:pPr>
      <w:r>
        <w:rPr>
          <w:rStyle w:val="TekstpodstawowyZnak"/>
          <w:lang w:val="fr-FR"/>
        </w:rPr>
        <w:t>quels</w:t>
      </w:r>
      <w:r w:rsidR="00F95E99">
        <w:rPr>
          <w:rStyle w:val="TekstpodstawowyZnak"/>
          <w:lang w:val="fr-FR"/>
        </w:rPr>
        <w:t xml:space="preserve"> faits vous sont reprochés ; </w:t>
      </w:r>
    </w:p>
    <w:p w:rsidR="005071ED" w:rsidRPr="00FF644D" w:rsidRDefault="005071ED" w:rsidP="005071ED">
      <w:pPr>
        <w:pStyle w:val="Tekstpodstawowy"/>
        <w:numPr>
          <w:ilvl w:val="0"/>
          <w:numId w:val="4"/>
        </w:numPr>
        <w:tabs>
          <w:tab w:val="left" w:pos="387"/>
        </w:tabs>
        <w:ind w:left="380" w:hanging="380"/>
        <w:jc w:val="both"/>
        <w:rPr>
          <w:lang w:val="fr-FR"/>
        </w:rPr>
      </w:pPr>
      <w:r w:rsidRPr="00FF644D">
        <w:rPr>
          <w:rStyle w:val="TekstpodstawowyZnak"/>
          <w:lang w:val="fr-FR"/>
        </w:rPr>
        <w:t xml:space="preserve"> s’ils sont modifiés ou changés au cours de </w:t>
      </w:r>
      <w:r>
        <w:rPr>
          <w:rStyle w:val="TekstpodstawowyZnak"/>
          <w:lang w:val="fr-FR"/>
        </w:rPr>
        <w:t>l’enquête</w:t>
      </w:r>
      <w:r w:rsidRPr="00FF644D">
        <w:rPr>
          <w:rStyle w:val="TekstpodstawowyZnak"/>
          <w:lang w:val="fr-FR"/>
        </w:rPr>
        <w:t>;</w:t>
      </w:r>
    </w:p>
    <w:p w:rsidR="005071ED" w:rsidRPr="00FF644D" w:rsidRDefault="005071ED" w:rsidP="005071ED">
      <w:pPr>
        <w:pStyle w:val="Tekstpodstawowy"/>
        <w:numPr>
          <w:ilvl w:val="0"/>
          <w:numId w:val="4"/>
        </w:numPr>
        <w:tabs>
          <w:tab w:val="left" w:pos="392"/>
        </w:tabs>
        <w:ind w:left="380" w:hanging="380"/>
        <w:jc w:val="both"/>
        <w:rPr>
          <w:lang w:val="fr-FR"/>
        </w:rPr>
      </w:pPr>
      <w:r w:rsidRPr="00FF644D">
        <w:rPr>
          <w:rStyle w:val="TekstpodstawowyZnak"/>
          <w:lang w:val="fr-FR"/>
        </w:rPr>
        <w:t xml:space="preserve">quelle peine vous encourez et en vertu de quelles dispositions </w:t>
      </w:r>
      <w:r>
        <w:rPr>
          <w:rStyle w:val="TekstpodstawowyZnak"/>
          <w:lang w:val="fr-FR"/>
        </w:rPr>
        <w:t xml:space="preserve">de droit </w:t>
      </w:r>
      <w:r w:rsidRPr="00FF644D">
        <w:rPr>
          <w:rStyle w:val="TekstpodstawowyZnak"/>
          <w:lang w:val="fr-FR"/>
        </w:rPr>
        <w:t xml:space="preserve">(art. </w:t>
      </w:r>
      <w:r w:rsidRPr="00FF644D">
        <w:rPr>
          <w:rStyle w:val="TekstpodstawowyZnak"/>
          <w:lang w:val="fr-FR"/>
        </w:rPr>
        <w:lastRenderedPageBreak/>
        <w:t>313 § 1, art. 314, art. 325g § 2 et art. 308).</w:t>
      </w:r>
    </w:p>
    <w:p w:rsidR="005071ED" w:rsidRPr="00FF644D" w:rsidRDefault="005071ED" w:rsidP="005071ED">
      <w:pPr>
        <w:pStyle w:val="Tekstpodstawowy"/>
        <w:spacing w:line="353" w:lineRule="auto"/>
        <w:jc w:val="both"/>
        <w:rPr>
          <w:lang w:val="fr-FR"/>
        </w:rPr>
      </w:pPr>
      <w:r>
        <w:rPr>
          <w:lang w:val="fr-FR"/>
        </w:rPr>
        <w:t>Jusqu’au moment où vous serez</w:t>
      </w:r>
      <w:r w:rsidRPr="00200653">
        <w:rPr>
          <w:lang w:val="fr-FR"/>
        </w:rPr>
        <w:t xml:space="preserve"> informé</w:t>
      </w:r>
      <w:r>
        <w:rPr>
          <w:lang w:val="fr-FR"/>
        </w:rPr>
        <w:t>(e)</w:t>
      </w:r>
      <w:r w:rsidRPr="00200653">
        <w:rPr>
          <w:lang w:val="fr-FR"/>
        </w:rPr>
        <w:t xml:space="preserve"> de la date de consultation du dossier</w:t>
      </w:r>
      <w:r>
        <w:rPr>
          <w:lang w:val="fr-FR"/>
        </w:rPr>
        <w:t xml:space="preserve">, vous pouvez demander </w:t>
      </w:r>
      <w:r w:rsidRPr="00200653">
        <w:rPr>
          <w:lang w:val="fr-FR"/>
        </w:rPr>
        <w:t xml:space="preserve">de </w:t>
      </w:r>
      <w:r>
        <w:rPr>
          <w:lang w:val="fr-FR"/>
        </w:rPr>
        <w:t>vous</w:t>
      </w:r>
      <w:r w:rsidRPr="00200653">
        <w:rPr>
          <w:lang w:val="fr-FR"/>
        </w:rPr>
        <w:t xml:space="preserve"> présenter oralement </w:t>
      </w:r>
      <w:r>
        <w:rPr>
          <w:lang w:val="fr-FR"/>
        </w:rPr>
        <w:t>le fondement d</w:t>
      </w:r>
      <w:r w:rsidRPr="00200653">
        <w:rPr>
          <w:lang w:val="fr-FR"/>
        </w:rPr>
        <w:t>es faits reprochés, ainsi que de d</w:t>
      </w:r>
      <w:r>
        <w:rPr>
          <w:lang w:val="fr-FR"/>
        </w:rPr>
        <w:t>emander</w:t>
      </w:r>
      <w:r w:rsidR="00F95E99">
        <w:rPr>
          <w:lang w:val="fr-FR"/>
        </w:rPr>
        <w:t xml:space="preserve"> au magistrat chargé de l’enquête</w:t>
      </w:r>
      <w:r>
        <w:rPr>
          <w:lang w:val="fr-FR"/>
        </w:rPr>
        <w:t xml:space="preserve"> de rédiger la motivation</w:t>
      </w:r>
      <w:r w:rsidRPr="00200653">
        <w:rPr>
          <w:lang w:val="fr-FR"/>
        </w:rPr>
        <w:t xml:space="preserve"> de l’ordonnance</w:t>
      </w:r>
      <w:r>
        <w:rPr>
          <w:lang w:val="fr-FR"/>
        </w:rPr>
        <w:t xml:space="preserve"> par écrit</w:t>
      </w:r>
      <w:r w:rsidR="00F95E99">
        <w:rPr>
          <w:lang w:val="fr-FR"/>
        </w:rPr>
        <w:t xml:space="preserve"> et de vous la faire notifier</w:t>
      </w:r>
      <w:r>
        <w:rPr>
          <w:lang w:val="fr-FR"/>
        </w:rPr>
        <w:t xml:space="preserve"> dans le délai de 14 jours</w:t>
      </w:r>
      <w:r w:rsidRPr="00200653">
        <w:rPr>
          <w:lang w:val="fr-FR"/>
        </w:rPr>
        <w:t xml:space="preserve"> </w:t>
      </w:r>
      <w:r w:rsidR="00F95E99">
        <w:rPr>
          <w:rStyle w:val="TekstpodstawowyZnak"/>
          <w:lang w:val="fr-FR"/>
        </w:rPr>
        <w:t>(art. 313 § 3)</w:t>
      </w:r>
      <w:r w:rsidR="00BA686F">
        <w:rPr>
          <w:rStyle w:val="TekstpodstawowyZnak"/>
          <w:lang w:val="fr-FR"/>
        </w:rPr>
        <w:t>.</w:t>
      </w:r>
      <w:r w:rsidR="00F95E99">
        <w:rPr>
          <w:rStyle w:val="TekstpodstawowyZnak"/>
          <w:lang w:val="fr-FR"/>
        </w:rPr>
        <w:t xml:space="preserve"> </w:t>
      </w:r>
    </w:p>
    <w:p w:rsidR="005071ED" w:rsidRPr="00FF644D" w:rsidRDefault="005071ED" w:rsidP="005071ED">
      <w:pPr>
        <w:pStyle w:val="Heading20"/>
        <w:keepNext/>
        <w:keepLines/>
        <w:numPr>
          <w:ilvl w:val="0"/>
          <w:numId w:val="1"/>
        </w:numPr>
        <w:tabs>
          <w:tab w:val="left" w:pos="387"/>
        </w:tabs>
        <w:jc w:val="both"/>
        <w:rPr>
          <w:lang w:val="fr-FR"/>
        </w:rPr>
      </w:pPr>
      <w:bookmarkStart w:id="4" w:name="bookmark11"/>
      <w:r w:rsidRPr="00FF644D">
        <w:rPr>
          <w:rStyle w:val="Heading2"/>
          <w:b/>
          <w:bCs/>
          <w:lang w:val="fr-FR"/>
        </w:rPr>
        <w:t xml:space="preserve">Vous avez le droit de présenter des preuves et de participer aux actes </w:t>
      </w:r>
      <w:bookmarkEnd w:id="4"/>
    </w:p>
    <w:p w:rsidR="005071ED" w:rsidRPr="00721BD0" w:rsidRDefault="005071ED" w:rsidP="005071ED">
      <w:pPr>
        <w:pStyle w:val="Tekstpodstawowy"/>
        <w:spacing w:after="140"/>
        <w:jc w:val="both"/>
        <w:rPr>
          <w:lang w:val="fr-FR"/>
        </w:rPr>
      </w:pPr>
      <w:r w:rsidRPr="00721BD0">
        <w:rPr>
          <w:rStyle w:val="TekstpodstawowyZnak"/>
          <w:lang w:val="fr-FR"/>
        </w:rPr>
        <w:t>Vous pouvez demander que le magistrat charg</w:t>
      </w:r>
      <w:r>
        <w:rPr>
          <w:rStyle w:val="TekstpodstawowyZnak"/>
          <w:lang w:val="fr-FR"/>
        </w:rPr>
        <w:t xml:space="preserve">é de la procédure procède à un acte, p.ex. qu’il procède à une audition du témoin, obtienne un document ou admette </w:t>
      </w:r>
      <w:r w:rsidR="00F95E99">
        <w:rPr>
          <w:rStyle w:val="TekstpodstawowyZnak"/>
          <w:lang w:val="fr-FR"/>
        </w:rPr>
        <w:t>des preuves d’expertise</w:t>
      </w:r>
      <w:r w:rsidRPr="00721BD0">
        <w:rPr>
          <w:rStyle w:val="TekstpodstawowyZnak"/>
          <w:lang w:val="fr-FR"/>
        </w:rPr>
        <w:t xml:space="preserve"> (art. 315 § 1) – </w:t>
      </w:r>
      <w:r>
        <w:rPr>
          <w:rStyle w:val="TekstpodstawowyZnak"/>
          <w:lang w:val="fr-FR"/>
        </w:rPr>
        <w:t xml:space="preserve">il s’agit </w:t>
      </w:r>
      <w:r w:rsidRPr="00721BD0">
        <w:rPr>
          <w:rStyle w:val="TekstpodstawowyZnak"/>
          <w:lang w:val="fr-FR"/>
        </w:rPr>
        <w:t xml:space="preserve"> </w:t>
      </w:r>
      <w:r>
        <w:rPr>
          <w:rStyle w:val="TekstpodstawowyZnak"/>
          <w:color w:val="C07855"/>
          <w:lang w:val="fr-FR"/>
        </w:rPr>
        <w:t>d’une offre de preuve</w:t>
      </w:r>
      <w:r w:rsidRPr="00721BD0">
        <w:rPr>
          <w:rStyle w:val="TekstpodstawowyZnak"/>
          <w:lang w:val="fr-FR"/>
        </w:rPr>
        <w:t>.</w:t>
      </w:r>
    </w:p>
    <w:tbl>
      <w:tblPr>
        <w:tblStyle w:val="Tabela-Siatka"/>
        <w:tblW w:w="0" w:type="auto"/>
        <w:tblLook w:val="04A0" w:firstRow="1" w:lastRow="0" w:firstColumn="1" w:lastColumn="0" w:noHBand="0" w:noVBand="1"/>
      </w:tblPr>
      <w:tblGrid>
        <w:gridCol w:w="9250"/>
      </w:tblGrid>
      <w:tr w:rsidR="00F95E99" w:rsidRPr="00EE2FE6" w:rsidTr="00F95E99">
        <w:tc>
          <w:tcPr>
            <w:tcW w:w="9250" w:type="dxa"/>
          </w:tcPr>
          <w:p w:rsidR="00F95E99" w:rsidRPr="00721BD0" w:rsidRDefault="00F95E99" w:rsidP="00F95E99">
            <w:pPr>
              <w:pStyle w:val="Tekstpodstawowy"/>
              <w:jc w:val="both"/>
              <w:rPr>
                <w:lang w:val="fr-FR"/>
              </w:rPr>
            </w:pPr>
            <w:r w:rsidRPr="00721BD0">
              <w:rPr>
                <w:rStyle w:val="TekstpodstawowyZnak"/>
                <w:lang w:val="fr-FR"/>
              </w:rPr>
              <w:t>Le magistrat chargé de la procédure peut ne pa</w:t>
            </w:r>
            <w:r>
              <w:rPr>
                <w:rStyle w:val="TekstpodstawowyZnak"/>
                <w:lang w:val="fr-FR"/>
              </w:rPr>
              <w:t>s</w:t>
            </w:r>
            <w:r w:rsidRPr="00721BD0">
              <w:rPr>
                <w:rStyle w:val="TekstpodstawowyZnak"/>
                <w:lang w:val="fr-FR"/>
              </w:rPr>
              <w:t xml:space="preserve"> tenir compte de votre offre de preuve, si</w:t>
            </w:r>
            <w:r>
              <w:rPr>
                <w:rStyle w:val="TekstpodstawowyZnak"/>
                <w:lang w:val="fr-FR"/>
              </w:rPr>
              <w:t> :</w:t>
            </w:r>
            <w:r w:rsidRPr="00721BD0">
              <w:rPr>
                <w:rStyle w:val="TekstpodstawowyZnak"/>
                <w:lang w:val="fr-FR"/>
              </w:rPr>
              <w:t xml:space="preserve"> </w:t>
            </w:r>
          </w:p>
          <w:p w:rsidR="00F95E99" w:rsidRPr="00DC68E8" w:rsidRDefault="00F95E99" w:rsidP="00F95E99">
            <w:pPr>
              <w:pStyle w:val="Tekstpodstawowy"/>
              <w:numPr>
                <w:ilvl w:val="0"/>
                <w:numId w:val="5"/>
              </w:numPr>
              <w:tabs>
                <w:tab w:val="left" w:pos="387"/>
              </w:tabs>
              <w:jc w:val="both"/>
              <w:rPr>
                <w:lang w:val="fr-FR"/>
              </w:rPr>
            </w:pPr>
            <w:r w:rsidRPr="00DC68E8">
              <w:rPr>
                <w:rStyle w:val="TekstpodstawowyZnak"/>
                <w:lang w:val="fr-FR"/>
              </w:rPr>
              <w:t>l’obtention de preuve est irrecevable;</w:t>
            </w:r>
          </w:p>
          <w:p w:rsidR="00F95E99" w:rsidRPr="00DC68E8" w:rsidRDefault="00F95E99" w:rsidP="00F95E99">
            <w:pPr>
              <w:pStyle w:val="Tekstpodstawowy"/>
              <w:numPr>
                <w:ilvl w:val="0"/>
                <w:numId w:val="5"/>
              </w:numPr>
              <w:tabs>
                <w:tab w:val="left" w:pos="392"/>
              </w:tabs>
              <w:ind w:left="380" w:hanging="380"/>
              <w:jc w:val="both"/>
              <w:rPr>
                <w:lang w:val="fr-FR"/>
              </w:rPr>
            </w:pPr>
            <w:r w:rsidRPr="00DC68E8">
              <w:rPr>
                <w:rStyle w:val="TekstpodstawowyZnak"/>
                <w:lang w:val="fr-FR"/>
              </w:rPr>
              <w:t>une circonstance à prouver n’est pas pertinente aux fins de statuer dans l’affaire ou elle était déjà prouvée selon les constatations du demandeur  ;</w:t>
            </w:r>
          </w:p>
          <w:p w:rsidR="00F95E99" w:rsidRPr="00DC68E8" w:rsidRDefault="00F95E99" w:rsidP="00F95E99">
            <w:pPr>
              <w:pStyle w:val="Tekstpodstawowy"/>
              <w:numPr>
                <w:ilvl w:val="0"/>
                <w:numId w:val="5"/>
              </w:numPr>
              <w:tabs>
                <w:tab w:val="left" w:pos="397"/>
              </w:tabs>
              <w:jc w:val="both"/>
              <w:rPr>
                <w:lang w:val="fr-FR"/>
              </w:rPr>
            </w:pPr>
            <w:r w:rsidRPr="00DC68E8">
              <w:rPr>
                <w:lang w:val="fr-FR"/>
              </w:rPr>
              <w:t>la preuve est inutile pour établir une circonstance donnée</w:t>
            </w:r>
            <w:r w:rsidRPr="00DC68E8">
              <w:rPr>
                <w:rStyle w:val="TekstpodstawowyZnak"/>
                <w:lang w:val="fr-FR"/>
              </w:rPr>
              <w:t>;</w:t>
            </w:r>
          </w:p>
          <w:p w:rsidR="00F95E99" w:rsidRPr="007C2F63" w:rsidRDefault="00F95E99" w:rsidP="00F95E99">
            <w:pPr>
              <w:pStyle w:val="Tekstpodstawowy"/>
              <w:numPr>
                <w:ilvl w:val="0"/>
                <w:numId w:val="5"/>
              </w:numPr>
              <w:tabs>
                <w:tab w:val="left" w:pos="402"/>
              </w:tabs>
              <w:jc w:val="both"/>
              <w:rPr>
                <w:lang w:val="fr-FR"/>
              </w:rPr>
            </w:pPr>
            <w:r w:rsidRPr="007C2F63">
              <w:rPr>
                <w:rStyle w:val="TekstpodstawowyZnak"/>
                <w:lang w:val="fr-FR"/>
              </w:rPr>
              <w:t xml:space="preserve">la preuve ne peut pas </w:t>
            </w:r>
            <w:r>
              <w:rPr>
                <w:rStyle w:val="TekstpodstawowyZnak"/>
                <w:lang w:val="fr-FR"/>
              </w:rPr>
              <w:t xml:space="preserve">être recueillie </w:t>
            </w:r>
            <w:r w:rsidRPr="007C2F63">
              <w:rPr>
                <w:rStyle w:val="TekstpodstawowyZnak"/>
                <w:lang w:val="fr-FR"/>
              </w:rPr>
              <w:t>;</w:t>
            </w:r>
          </w:p>
          <w:p w:rsidR="00F95E99" w:rsidRPr="007C2F63" w:rsidRDefault="00F95E99" w:rsidP="00F95E99">
            <w:pPr>
              <w:pStyle w:val="Tekstpodstawowy"/>
              <w:numPr>
                <w:ilvl w:val="0"/>
                <w:numId w:val="5"/>
              </w:numPr>
              <w:tabs>
                <w:tab w:val="left" w:pos="397"/>
              </w:tabs>
              <w:ind w:left="380" w:hanging="380"/>
              <w:jc w:val="both"/>
              <w:rPr>
                <w:lang w:val="fr-FR"/>
              </w:rPr>
            </w:pPr>
            <w:r w:rsidRPr="007C2F63">
              <w:rPr>
                <w:rStyle w:val="TekstpodstawowyZnak"/>
                <w:lang w:val="fr-FR"/>
              </w:rPr>
              <w:t>l’offre de preuve vise manifestement à étendre la procédure;</w:t>
            </w:r>
          </w:p>
          <w:p w:rsidR="00F95E99" w:rsidRPr="00C37FA3" w:rsidRDefault="00F95E99" w:rsidP="005071ED">
            <w:pPr>
              <w:pStyle w:val="Tekstpodstawowy"/>
              <w:numPr>
                <w:ilvl w:val="0"/>
                <w:numId w:val="5"/>
              </w:numPr>
              <w:tabs>
                <w:tab w:val="left" w:pos="387"/>
              </w:tabs>
              <w:spacing w:after="220"/>
              <w:ind w:left="380" w:hanging="380"/>
              <w:jc w:val="both"/>
              <w:rPr>
                <w:rStyle w:val="TekstpodstawowyZnak"/>
                <w:lang w:val="fr-FR"/>
              </w:rPr>
            </w:pPr>
            <w:r w:rsidRPr="007C2F63">
              <w:rPr>
                <w:rStyle w:val="TekstpodstawowyZnak"/>
                <w:lang w:val="fr-FR"/>
              </w:rPr>
              <w:t>l’offre de preuve a été déposée après la date fixée par l’autorité et dont la partie déposant une offre de preuve a été avis</w:t>
            </w:r>
            <w:r>
              <w:rPr>
                <w:rStyle w:val="TekstpodstawowyZnak"/>
                <w:lang w:val="fr-FR"/>
              </w:rPr>
              <w:t>ée (</w:t>
            </w:r>
            <w:r w:rsidRPr="007C2F63">
              <w:rPr>
                <w:rStyle w:val="TekstpodstawowyZnak"/>
                <w:lang w:val="fr-FR"/>
              </w:rPr>
              <w:t>art. 170 § 1).</w:t>
            </w:r>
          </w:p>
        </w:tc>
      </w:tr>
    </w:tbl>
    <w:p w:rsidR="005071ED" w:rsidRPr="007C2F63" w:rsidRDefault="00913AB8" w:rsidP="005071ED">
      <w:pPr>
        <w:pStyle w:val="Tekstpodstawowy"/>
        <w:jc w:val="both"/>
        <w:rPr>
          <w:lang w:val="fr-FR"/>
        </w:rPr>
      </w:pPr>
      <w:r>
        <w:rPr>
          <w:rStyle w:val="TekstpodstawowyZnak"/>
          <w:lang w:val="fr-FR"/>
        </w:rPr>
        <w:t>Au cours de l’enquête pénale, l</w:t>
      </w:r>
      <w:r w:rsidR="005071ED" w:rsidRPr="007C2F63">
        <w:rPr>
          <w:rStyle w:val="TekstpodstawowyZnak"/>
          <w:lang w:val="fr-FR"/>
        </w:rPr>
        <w:t>e magistrat chargé de la procédure ne peut pas vous refuser ou refuser à votre avocat de participer aux actes, si vous avez d</w:t>
      </w:r>
      <w:r w:rsidR="005071ED">
        <w:rPr>
          <w:rStyle w:val="TekstpodstawowyZnak"/>
          <w:lang w:val="fr-FR"/>
        </w:rPr>
        <w:t>éposé la demande à cet effet</w:t>
      </w:r>
      <w:r w:rsidR="00A73CAF">
        <w:rPr>
          <w:rStyle w:val="TekstpodstawowyZnak"/>
          <w:lang w:val="fr-FR"/>
        </w:rPr>
        <w:t xml:space="preserve"> et vous souhaitez y participer</w:t>
      </w:r>
      <w:r w:rsidR="005071ED">
        <w:rPr>
          <w:rStyle w:val="TekstpodstawowyZnak"/>
          <w:lang w:val="fr-FR"/>
        </w:rPr>
        <w:t xml:space="preserve"> </w:t>
      </w:r>
      <w:r w:rsidR="005071ED" w:rsidRPr="007C2F63">
        <w:rPr>
          <w:rStyle w:val="TekstpodstawowyZnak"/>
          <w:lang w:val="fr-FR"/>
        </w:rPr>
        <w:t>(art. 315 § 2).</w:t>
      </w:r>
    </w:p>
    <w:p w:rsidR="005071ED" w:rsidRPr="00616C98" w:rsidRDefault="005071ED" w:rsidP="005071ED">
      <w:pPr>
        <w:pStyle w:val="Tekstpodstawowy"/>
        <w:jc w:val="both"/>
        <w:rPr>
          <w:lang w:val="fr-FR"/>
        </w:rPr>
      </w:pPr>
      <w:r>
        <w:rPr>
          <w:rStyle w:val="TekstpodstawowyZnak"/>
          <w:lang w:val="fr-FR"/>
        </w:rPr>
        <w:t xml:space="preserve">Si au cours de l’enquête, vous demandez de participer à d’autres actes, le procureur peut vous refuser d’y participer. Cela peut se produire que si cela est </w:t>
      </w:r>
      <w:r>
        <w:rPr>
          <w:rStyle w:val="TekstpodstawowyZnak"/>
          <w:lang w:val="fr-FR"/>
        </w:rPr>
        <w:lastRenderedPageBreak/>
        <w:t xml:space="preserve">justifié en raison d’un intérêt important de la procédure.  </w:t>
      </w:r>
      <w:r w:rsidRPr="00616C98">
        <w:rPr>
          <w:rStyle w:val="TekstpodstawowyZnak"/>
          <w:lang w:val="fr-FR"/>
        </w:rPr>
        <w:t>Si vous êtes privé(e) de liberté, le procureur peut vous refuser de participer à l’acte lorsque votre déplacement</w:t>
      </w:r>
      <w:r>
        <w:rPr>
          <w:rStyle w:val="TekstpodstawowyZnak"/>
          <w:lang w:val="fr-FR"/>
        </w:rPr>
        <w:t xml:space="preserve"> susciterait de graves difficultés</w:t>
      </w:r>
      <w:r w:rsidRPr="00616C98">
        <w:rPr>
          <w:rStyle w:val="TekstpodstawowyZnak"/>
          <w:lang w:val="fr-FR"/>
        </w:rPr>
        <w:t xml:space="preserve"> (art. 317).</w:t>
      </w:r>
    </w:p>
    <w:p w:rsidR="005071ED" w:rsidRPr="00223A48" w:rsidRDefault="005071ED" w:rsidP="005071ED">
      <w:pPr>
        <w:pStyle w:val="Tekstpodstawowy"/>
        <w:spacing w:after="140" w:line="353" w:lineRule="auto"/>
        <w:jc w:val="both"/>
        <w:rPr>
          <w:lang w:val="fr-FR"/>
        </w:rPr>
      </w:pPr>
      <w:r>
        <w:rPr>
          <w:rStyle w:val="TekstpodstawowyZnak"/>
          <w:lang w:val="fr-FR"/>
        </w:rPr>
        <w:t xml:space="preserve">Lorsque l’acte de procédure ne pourra pas être réitéré au cours de l’audience, vous et votre avocat pouvez y participer, à moins que le retard dans son exécution </w:t>
      </w:r>
      <w:r w:rsidRPr="00223A48">
        <w:rPr>
          <w:lang w:val="fr-FR"/>
        </w:rPr>
        <w:t>entraîne la perte ou la dénaturation d'une preuve</w:t>
      </w:r>
      <w:r w:rsidRPr="00223A48">
        <w:rPr>
          <w:rStyle w:val="TekstpodstawowyZnak"/>
          <w:lang w:val="fr-FR"/>
        </w:rPr>
        <w:t xml:space="preserve"> (art. 316 § 1).</w:t>
      </w:r>
    </w:p>
    <w:tbl>
      <w:tblPr>
        <w:tblStyle w:val="Tabela-Siatka"/>
        <w:tblW w:w="0" w:type="auto"/>
        <w:tblLook w:val="04A0" w:firstRow="1" w:lastRow="0" w:firstColumn="1" w:lastColumn="0" w:noHBand="0" w:noVBand="1"/>
      </w:tblPr>
      <w:tblGrid>
        <w:gridCol w:w="9250"/>
      </w:tblGrid>
      <w:tr w:rsidR="00A73CAF" w:rsidRPr="00EE2FE6" w:rsidTr="00A73CAF">
        <w:tc>
          <w:tcPr>
            <w:tcW w:w="9250" w:type="dxa"/>
          </w:tcPr>
          <w:p w:rsidR="00A73CAF" w:rsidRDefault="00A73CAF" w:rsidP="005071ED">
            <w:pPr>
              <w:pStyle w:val="Tekstpodstawowy"/>
              <w:spacing w:after="140"/>
              <w:jc w:val="both"/>
              <w:rPr>
                <w:rStyle w:val="TekstpodstawowyZnak"/>
                <w:lang w:val="fr-FR"/>
              </w:rPr>
            </w:pPr>
            <w:r w:rsidRPr="00223A48">
              <w:rPr>
                <w:rStyle w:val="TekstpodstawowyZnak"/>
                <w:lang w:val="fr-FR"/>
              </w:rPr>
              <w:t>S’il y a lieu de craindre qu’un des t</w:t>
            </w:r>
            <w:r>
              <w:rPr>
                <w:rStyle w:val="TekstpodstawowyZnak"/>
                <w:lang w:val="fr-FR"/>
              </w:rPr>
              <w:t>émoins ne puisse pas être entendu à l’audience, vous pouvez demander de l’auditionner par le juge et demander au procureur de faire auditionner le témoin sur cette base</w:t>
            </w:r>
            <w:r w:rsidRPr="00A009DD">
              <w:rPr>
                <w:rStyle w:val="TekstpodstawowyZnak"/>
                <w:lang w:val="fr-FR"/>
              </w:rPr>
              <w:t xml:space="preserve"> (art. 316 § 3).</w:t>
            </w:r>
          </w:p>
        </w:tc>
      </w:tr>
    </w:tbl>
    <w:p w:rsidR="005071ED" w:rsidRPr="00A009DD" w:rsidRDefault="005071ED" w:rsidP="005071ED">
      <w:pPr>
        <w:pStyle w:val="Tekstpodstawowy"/>
        <w:spacing w:line="353" w:lineRule="auto"/>
        <w:jc w:val="both"/>
        <w:rPr>
          <w:lang w:val="fr-FR"/>
        </w:rPr>
      </w:pPr>
      <w:r w:rsidRPr="00A009DD">
        <w:rPr>
          <w:rStyle w:val="TekstpodstawowyZnak"/>
          <w:lang w:val="fr-FR"/>
        </w:rPr>
        <w:t>Lorsqu’au cours de la procédure un</w:t>
      </w:r>
      <w:r>
        <w:rPr>
          <w:rStyle w:val="TekstpodstawowyZnak"/>
          <w:lang w:val="fr-FR"/>
        </w:rPr>
        <w:t>e</w:t>
      </w:r>
      <w:r w:rsidRPr="00A009DD">
        <w:rPr>
          <w:rStyle w:val="TekstpodstawowyZnak"/>
          <w:lang w:val="fr-FR"/>
        </w:rPr>
        <w:t xml:space="preserve"> preuve par expertise a été admise, vous et votre avocat pouvez </w:t>
      </w:r>
      <w:r>
        <w:rPr>
          <w:rStyle w:val="TekstpodstawowyZnak"/>
          <w:lang w:val="fr-FR"/>
        </w:rPr>
        <w:t>prendre connaissance d’</w:t>
      </w:r>
      <w:r w:rsidRPr="00A009DD">
        <w:rPr>
          <w:rStyle w:val="TekstpodstawowyZnak"/>
          <w:lang w:val="fr-FR"/>
        </w:rPr>
        <w:t xml:space="preserve">une expertise </w:t>
      </w:r>
      <w:r>
        <w:rPr>
          <w:rStyle w:val="TekstpodstawowyZnak"/>
          <w:lang w:val="fr-FR"/>
        </w:rPr>
        <w:t xml:space="preserve">écrite ou participer à son audition </w:t>
      </w:r>
      <w:r w:rsidRPr="00A009DD">
        <w:rPr>
          <w:rStyle w:val="TekstpodstawowyZnak"/>
          <w:lang w:val="fr-FR"/>
        </w:rPr>
        <w:t>(art. 318).</w:t>
      </w:r>
    </w:p>
    <w:p w:rsidR="005071ED" w:rsidRPr="00102002" w:rsidRDefault="005071ED" w:rsidP="005071ED">
      <w:pPr>
        <w:pStyle w:val="Heading20"/>
        <w:keepNext/>
        <w:keepLines/>
        <w:numPr>
          <w:ilvl w:val="0"/>
          <w:numId w:val="6"/>
        </w:numPr>
        <w:tabs>
          <w:tab w:val="left" w:pos="349"/>
        </w:tabs>
        <w:jc w:val="both"/>
        <w:rPr>
          <w:lang w:val="fr-FR"/>
        </w:rPr>
      </w:pPr>
      <w:bookmarkStart w:id="5" w:name="bookmark13"/>
      <w:r w:rsidRPr="00102002">
        <w:rPr>
          <w:rStyle w:val="Heading2"/>
          <w:b/>
          <w:bCs/>
          <w:lang w:val="fr-FR"/>
        </w:rPr>
        <w:t xml:space="preserve">Vous avez le droit d’accès au dossier </w:t>
      </w:r>
      <w:bookmarkEnd w:id="5"/>
    </w:p>
    <w:p w:rsidR="005071ED" w:rsidRDefault="005071ED" w:rsidP="005071ED">
      <w:pPr>
        <w:pStyle w:val="Tekstpodstawowy"/>
        <w:jc w:val="both"/>
        <w:rPr>
          <w:rStyle w:val="TekstpodstawowyZnak"/>
          <w:lang w:val="fr-FR"/>
        </w:rPr>
      </w:pPr>
      <w:r w:rsidRPr="00CB5AC5">
        <w:rPr>
          <w:rStyle w:val="TekstpodstawowyZnak"/>
          <w:lang w:val="fr-FR"/>
        </w:rPr>
        <w:t>A tout moment de l’enqu</w:t>
      </w:r>
      <w:r>
        <w:rPr>
          <w:rStyle w:val="TekstpodstawowyZnak"/>
          <w:lang w:val="fr-FR"/>
        </w:rPr>
        <w:t xml:space="preserve">ête – également, après sa clôture – </w:t>
      </w:r>
      <w:r>
        <w:rPr>
          <w:rStyle w:val="TekstpodstawowyZnak"/>
          <w:color w:val="C07855"/>
          <w:lang w:val="fr-FR"/>
        </w:rPr>
        <w:t>vous pouvez demander l’accès au dossier</w:t>
      </w:r>
      <w:r w:rsidRPr="00CB5AC5">
        <w:rPr>
          <w:rStyle w:val="TekstpodstawowyZnak"/>
          <w:lang w:val="fr-FR"/>
        </w:rPr>
        <w:t xml:space="preserve">. </w:t>
      </w:r>
      <w:r>
        <w:rPr>
          <w:rStyle w:val="TekstpodstawowyZnak"/>
          <w:lang w:val="fr-FR"/>
        </w:rPr>
        <w:t>Vous pouvez demander</w:t>
      </w:r>
      <w:r w:rsidR="00A73CAF">
        <w:rPr>
          <w:rStyle w:val="TekstpodstawowyZnak"/>
          <w:lang w:val="fr-FR"/>
        </w:rPr>
        <w:t>, à titre onéreux,</w:t>
      </w:r>
      <w:r>
        <w:rPr>
          <w:rStyle w:val="TekstpodstawowyZnak"/>
          <w:lang w:val="fr-FR"/>
        </w:rPr>
        <w:t xml:space="preserve"> de faire des copies certifiées conformes et des copies du dossier ou les faire vous-même (p.ex. des photocopies). Le magistrat chargé de l’enquête peut vous refuser l’accès, en raison de l’intérêt supérieur de l’Etat ou de la bonne conduite de la procédure. L’accès au dossier peut être fourni sous forme électronique. </w:t>
      </w:r>
    </w:p>
    <w:p w:rsidR="005071ED" w:rsidRPr="00274651" w:rsidRDefault="005071ED" w:rsidP="005071ED">
      <w:pPr>
        <w:pStyle w:val="Tekstpodstawowy"/>
        <w:jc w:val="both"/>
        <w:rPr>
          <w:lang w:val="fr-FR"/>
        </w:rPr>
      </w:pPr>
      <w:r w:rsidRPr="00CB5AC5">
        <w:rPr>
          <w:rStyle w:val="TekstpodstawowyZnak"/>
          <w:lang w:val="fr-FR"/>
        </w:rPr>
        <w:t xml:space="preserve">Lorsqu’avant de </w:t>
      </w:r>
      <w:r>
        <w:rPr>
          <w:rStyle w:val="TekstpodstawowyZnak"/>
          <w:lang w:val="fr-FR"/>
        </w:rPr>
        <w:t xml:space="preserve">renvoyer l’affaire devant la juridiction, le </w:t>
      </w:r>
      <w:r w:rsidR="00A73CAF">
        <w:rPr>
          <w:rStyle w:val="TekstpodstawowyZnak"/>
          <w:lang w:val="fr-FR"/>
        </w:rPr>
        <w:t>procureur</w:t>
      </w:r>
      <w:r>
        <w:rPr>
          <w:rStyle w:val="TekstpodstawowyZnak"/>
          <w:lang w:val="fr-FR"/>
        </w:rPr>
        <w:t xml:space="preserve"> a demandé votre placement en détention provisoire ou votre maintien en détention provisoire, vous et votre avocat avez l’accès à cette partie du dossier qui contient les preuves jointes à la demande. S’il y a lieu de craindre que la vie, la santé et la liberté du témoin ou ceux de la personne qui est lui la plus proche soient en danger, vous n’aurez pas accès à son témoignage (art. 156 § 5 et</w:t>
      </w:r>
      <w:r w:rsidRPr="00274651">
        <w:rPr>
          <w:rStyle w:val="TekstpodstawowyZnak"/>
          <w:lang w:val="fr-FR"/>
        </w:rPr>
        <w:t xml:space="preserve"> § 5a).</w:t>
      </w:r>
    </w:p>
    <w:p w:rsidR="005071ED" w:rsidRPr="00D54DAB" w:rsidRDefault="005071ED" w:rsidP="005071ED">
      <w:pPr>
        <w:pStyle w:val="Tekstpodstawowy"/>
        <w:jc w:val="both"/>
        <w:rPr>
          <w:lang w:val="fr-FR"/>
        </w:rPr>
      </w:pPr>
      <w:r w:rsidRPr="00274651">
        <w:rPr>
          <w:rStyle w:val="TekstpodstawowyZnak"/>
          <w:lang w:val="fr-FR"/>
        </w:rPr>
        <w:lastRenderedPageBreak/>
        <w:t>Après le renvo</w:t>
      </w:r>
      <w:r>
        <w:rPr>
          <w:rStyle w:val="TekstpodstawowyZnak"/>
          <w:lang w:val="fr-FR"/>
        </w:rPr>
        <w:t>i de l’affaire devant la juridiction</w:t>
      </w:r>
      <w:r w:rsidRPr="00274651">
        <w:rPr>
          <w:rStyle w:val="TekstpodstawowyZnak"/>
          <w:lang w:val="fr-FR"/>
        </w:rPr>
        <w:t>, vous et votre</w:t>
      </w:r>
      <w:r>
        <w:rPr>
          <w:rStyle w:val="TekstpodstawowyZnak"/>
          <w:lang w:val="fr-FR"/>
        </w:rPr>
        <w:t xml:space="preserve"> avocat aurez l’accès complet au dossier et pourrez obtenir des copies et des copies certifiées conformes des documents ou de les faire vous-même (p.ex. des photocopies). Lorsque cela est techniquement possible, les informations du dossier peuvent être obtenues également au moyen du système informatique </w:t>
      </w:r>
      <w:r w:rsidRPr="00D54DAB">
        <w:rPr>
          <w:rStyle w:val="TekstpodstawowyZnak"/>
          <w:lang w:val="fr-FR"/>
        </w:rPr>
        <w:t xml:space="preserve"> (art. 156 § 1).</w:t>
      </w:r>
    </w:p>
    <w:p w:rsidR="005071ED" w:rsidRPr="00102002" w:rsidRDefault="005071ED" w:rsidP="005071ED">
      <w:pPr>
        <w:pStyle w:val="Heading20"/>
        <w:keepNext/>
        <w:keepLines/>
        <w:numPr>
          <w:ilvl w:val="0"/>
          <w:numId w:val="6"/>
        </w:numPr>
        <w:tabs>
          <w:tab w:val="left" w:pos="372"/>
        </w:tabs>
        <w:jc w:val="both"/>
        <w:rPr>
          <w:lang w:val="fr-FR"/>
        </w:rPr>
      </w:pPr>
      <w:bookmarkStart w:id="6" w:name="bookmark15"/>
      <w:r w:rsidRPr="00102002">
        <w:rPr>
          <w:rStyle w:val="Heading2"/>
          <w:b/>
          <w:bCs/>
          <w:lang w:val="fr-FR"/>
        </w:rPr>
        <w:t xml:space="preserve">Vous </w:t>
      </w:r>
      <w:r w:rsidR="00A73CAF">
        <w:rPr>
          <w:rStyle w:val="Heading2"/>
          <w:b/>
          <w:bCs/>
          <w:lang w:val="fr-FR"/>
        </w:rPr>
        <w:t>avez le droit de</w:t>
      </w:r>
      <w:r w:rsidRPr="00102002">
        <w:rPr>
          <w:rStyle w:val="Heading2"/>
          <w:b/>
          <w:bCs/>
          <w:lang w:val="fr-FR"/>
        </w:rPr>
        <w:t xml:space="preserve"> demande</w:t>
      </w:r>
      <w:r>
        <w:rPr>
          <w:rStyle w:val="Heading2"/>
          <w:b/>
          <w:bCs/>
          <w:lang w:val="fr-FR"/>
        </w:rPr>
        <w:t>r</w:t>
      </w:r>
      <w:r w:rsidRPr="00102002">
        <w:rPr>
          <w:rStyle w:val="Heading2"/>
          <w:b/>
          <w:bCs/>
          <w:lang w:val="fr-FR"/>
        </w:rPr>
        <w:t xml:space="preserve"> la consultation finale des pièces du dossier </w:t>
      </w:r>
      <w:bookmarkEnd w:id="6"/>
    </w:p>
    <w:p w:rsidR="005071ED" w:rsidRPr="00A84B62" w:rsidRDefault="005071ED" w:rsidP="005071ED">
      <w:pPr>
        <w:pStyle w:val="Tekstpodstawowy"/>
        <w:jc w:val="both"/>
        <w:rPr>
          <w:lang w:val="fr-FR"/>
        </w:rPr>
      </w:pPr>
      <w:r>
        <w:rPr>
          <w:rStyle w:val="TekstpodstawowyZnak"/>
          <w:lang w:val="fr-FR"/>
        </w:rPr>
        <w:t>Avant la clôture de l’enquête pénale, vous pouvez demander la consultation finale des pièces du dossier. Votre avocat peut participer à cet acte (art. 321 § 1 et</w:t>
      </w:r>
      <w:r w:rsidRPr="00A84B62">
        <w:rPr>
          <w:rStyle w:val="TekstpodstawowyZnak"/>
          <w:lang w:val="fr-FR"/>
        </w:rPr>
        <w:t xml:space="preserve"> 3).</w:t>
      </w:r>
    </w:p>
    <w:p w:rsidR="005071ED" w:rsidRPr="00A84B62" w:rsidRDefault="005071ED" w:rsidP="005071ED">
      <w:pPr>
        <w:pStyle w:val="Tekstpodstawowy"/>
        <w:spacing w:line="353" w:lineRule="auto"/>
        <w:jc w:val="both"/>
        <w:rPr>
          <w:lang w:val="fr-FR"/>
        </w:rPr>
      </w:pPr>
      <w:r w:rsidRPr="00A84B62">
        <w:rPr>
          <w:rStyle w:val="TekstpodstawowyZnak"/>
          <w:lang w:val="fr-FR"/>
        </w:rPr>
        <w:t>Dans les 3 jours suivant la date de la consultation des pi</w:t>
      </w:r>
      <w:r>
        <w:rPr>
          <w:rStyle w:val="TekstpodstawowyZnak"/>
          <w:lang w:val="fr-FR"/>
        </w:rPr>
        <w:t xml:space="preserve">èces du dossier, vous pouvez déposer une demande de compléter l’enquête </w:t>
      </w:r>
      <w:r w:rsidRPr="00A84B62">
        <w:rPr>
          <w:rStyle w:val="TekstpodstawowyZnak"/>
          <w:lang w:val="fr-FR"/>
        </w:rPr>
        <w:t>(art. 321 § 5).</w:t>
      </w:r>
    </w:p>
    <w:p w:rsidR="005071ED" w:rsidRPr="00A84B62" w:rsidRDefault="005071ED" w:rsidP="005071ED">
      <w:pPr>
        <w:pStyle w:val="Tekstpodstawowy"/>
        <w:jc w:val="both"/>
        <w:rPr>
          <w:lang w:val="fr-FR"/>
        </w:rPr>
      </w:pPr>
      <w:r>
        <w:rPr>
          <w:rStyle w:val="TekstpodstawowyZnak"/>
          <w:lang w:val="fr-FR"/>
        </w:rPr>
        <w:t>Avant la consultation finale des pièces du dossier, vous avez le droit de consulter le dossier auquel vous pouvez aussi avoir accès sous forme électronique</w:t>
      </w:r>
      <w:r w:rsidRPr="00A84B62">
        <w:rPr>
          <w:rStyle w:val="TekstpodstawowyZnak"/>
          <w:lang w:val="fr-FR"/>
        </w:rPr>
        <w:t xml:space="preserve"> (art. 321 § 1).</w:t>
      </w:r>
    </w:p>
    <w:p w:rsidR="005071ED" w:rsidRPr="00A84B62" w:rsidRDefault="005071ED" w:rsidP="005071ED">
      <w:pPr>
        <w:pStyle w:val="Heading20"/>
        <w:keepNext/>
        <w:keepLines/>
        <w:numPr>
          <w:ilvl w:val="0"/>
          <w:numId w:val="6"/>
        </w:numPr>
        <w:tabs>
          <w:tab w:val="left" w:pos="377"/>
        </w:tabs>
        <w:jc w:val="both"/>
        <w:rPr>
          <w:lang w:val="fr-FR"/>
        </w:rPr>
      </w:pPr>
      <w:bookmarkStart w:id="7" w:name="bookmark17"/>
      <w:r w:rsidRPr="00A84B62">
        <w:rPr>
          <w:rStyle w:val="Heading2"/>
          <w:b/>
          <w:bCs/>
          <w:lang w:val="fr-FR"/>
        </w:rPr>
        <w:t>Vous avez le droit de demander la m</w:t>
      </w:r>
      <w:r>
        <w:rPr>
          <w:rStyle w:val="Heading2"/>
          <w:b/>
          <w:bCs/>
          <w:lang w:val="fr-FR"/>
        </w:rPr>
        <w:t xml:space="preserve">édiation </w:t>
      </w:r>
      <w:bookmarkEnd w:id="7"/>
    </w:p>
    <w:p w:rsidR="005071ED" w:rsidRPr="00FF4A78" w:rsidRDefault="005071ED" w:rsidP="005071ED">
      <w:pPr>
        <w:pStyle w:val="Tekstpodstawowy"/>
        <w:jc w:val="both"/>
        <w:rPr>
          <w:lang w:val="fr-FR"/>
        </w:rPr>
      </w:pPr>
      <w:r>
        <w:rPr>
          <w:rStyle w:val="TekstpodstawowyZnak"/>
          <w:lang w:val="fr-FR"/>
        </w:rPr>
        <w:t>A tout stade de la procédure, vous pouvez demander de renvoyer votre affaire à la procédure de médiation. Cette procédure vise, entre autres, la réconciliation de la personne poursuivie avec la victime. La participation à la procédure de médiation est volontaire</w:t>
      </w:r>
      <w:r w:rsidRPr="00FF4A78">
        <w:rPr>
          <w:rStyle w:val="TekstpodstawowyZnak"/>
          <w:lang w:val="fr-FR"/>
        </w:rPr>
        <w:t xml:space="preserve"> (art. 23a § 1).</w:t>
      </w:r>
    </w:p>
    <w:p w:rsidR="005071ED" w:rsidRPr="00FF4A78" w:rsidRDefault="005071ED" w:rsidP="005071ED">
      <w:pPr>
        <w:pStyle w:val="Tekstpodstawowy"/>
        <w:jc w:val="both"/>
        <w:rPr>
          <w:lang w:val="fr-FR"/>
        </w:rPr>
      </w:pPr>
      <w:r w:rsidRPr="00FF4A78">
        <w:rPr>
          <w:rStyle w:val="TekstpodstawowyZnak"/>
          <w:lang w:val="fr-FR"/>
        </w:rPr>
        <w:t>Le médiateur désigné est char</w:t>
      </w:r>
      <w:r>
        <w:rPr>
          <w:rStyle w:val="TekstpodstawowyZnak"/>
          <w:lang w:val="fr-FR"/>
        </w:rPr>
        <w:t>gé de la procédure de médiation. Il est tenu de garder en secret le déroulement de la procédure de médiation</w:t>
      </w:r>
      <w:r w:rsidRPr="00FF4A78">
        <w:rPr>
          <w:rStyle w:val="TekstpodstawowyZnak"/>
          <w:lang w:val="fr-FR"/>
        </w:rPr>
        <w:t xml:space="preserve"> (art. 178a).</w:t>
      </w:r>
    </w:p>
    <w:p w:rsidR="005071ED" w:rsidRPr="00284E1D" w:rsidRDefault="005071ED" w:rsidP="005071ED">
      <w:pPr>
        <w:pStyle w:val="Tekstpodstawowy"/>
        <w:spacing w:after="200"/>
        <w:jc w:val="both"/>
        <w:rPr>
          <w:lang w:val="fr-FR"/>
        </w:rPr>
      </w:pPr>
      <w:r w:rsidRPr="00FF4A78">
        <w:rPr>
          <w:rStyle w:val="TekstpodstawowyZnak"/>
          <w:lang w:val="fr-FR"/>
        </w:rPr>
        <w:t>N’oubliez pas que la pr</w:t>
      </w:r>
      <w:r>
        <w:rPr>
          <w:rStyle w:val="TekstpodstawowyZnak"/>
          <w:lang w:val="fr-FR"/>
        </w:rPr>
        <w:t xml:space="preserve">océdure de médiation ne met pas fin à la procédure pénale. Toutefois, si vous vous réconciliez avec la victime, le juge le prendra en compte lors de la prononciation de la peine </w:t>
      </w:r>
      <w:r w:rsidRPr="00284E1D">
        <w:rPr>
          <w:rStyle w:val="TekstpodstawowyZnak"/>
          <w:lang w:val="fr-FR"/>
        </w:rPr>
        <w:t xml:space="preserve"> (art. 53 § 3</w:t>
      </w:r>
      <w:r>
        <w:rPr>
          <w:rStyle w:val="TekstpodstawowyZnak"/>
          <w:lang w:val="fr-FR"/>
        </w:rPr>
        <w:t xml:space="preserve"> de la loi</w:t>
      </w:r>
      <w:r w:rsidR="00A73CAF">
        <w:rPr>
          <w:rStyle w:val="TekstpodstawowyZnak"/>
          <w:lang w:val="fr-FR"/>
        </w:rPr>
        <w:t xml:space="preserve"> du 6 juin 1997 – le Code pénal</w:t>
      </w:r>
      <w:r w:rsidRPr="00284E1D">
        <w:rPr>
          <w:rStyle w:val="TekstpodstawowyZnak"/>
          <w:lang w:val="fr-FR"/>
        </w:rPr>
        <w:t>).</w:t>
      </w:r>
    </w:p>
    <w:p w:rsidR="005071ED" w:rsidRPr="00E23C75" w:rsidRDefault="005071ED" w:rsidP="005071ED">
      <w:pPr>
        <w:pStyle w:val="Heading20"/>
        <w:keepNext/>
        <w:keepLines/>
        <w:numPr>
          <w:ilvl w:val="0"/>
          <w:numId w:val="6"/>
        </w:numPr>
        <w:tabs>
          <w:tab w:val="left" w:pos="332"/>
        </w:tabs>
        <w:jc w:val="both"/>
        <w:rPr>
          <w:lang w:val="fr-FR"/>
        </w:rPr>
      </w:pPr>
      <w:bookmarkStart w:id="8" w:name="bookmark19"/>
      <w:r w:rsidRPr="00E23C75">
        <w:rPr>
          <w:rStyle w:val="Heading2"/>
          <w:b/>
          <w:bCs/>
          <w:lang w:val="fr-FR"/>
        </w:rPr>
        <w:lastRenderedPageBreak/>
        <w:t>Vous avez le droit de convenir</w:t>
      </w:r>
      <w:r>
        <w:rPr>
          <w:rStyle w:val="Heading2"/>
          <w:b/>
          <w:bCs/>
          <w:lang w:val="fr-FR"/>
        </w:rPr>
        <w:t xml:space="preserve"> de la peine</w:t>
      </w:r>
      <w:r w:rsidRPr="00E23C75">
        <w:rPr>
          <w:rStyle w:val="Heading2"/>
          <w:b/>
          <w:bCs/>
          <w:lang w:val="fr-FR"/>
        </w:rPr>
        <w:t xml:space="preserve"> </w:t>
      </w:r>
      <w:bookmarkEnd w:id="8"/>
    </w:p>
    <w:p w:rsidR="005071ED" w:rsidRPr="000A7545" w:rsidRDefault="005071ED" w:rsidP="005071ED">
      <w:pPr>
        <w:spacing w:line="360" w:lineRule="auto"/>
        <w:jc w:val="both"/>
        <w:rPr>
          <w:rFonts w:ascii="Calibri" w:eastAsia="Calibri" w:hAnsi="Calibri" w:cs="Calibri"/>
          <w:sz w:val="28"/>
          <w:szCs w:val="28"/>
          <w:lang w:val="fr-FR"/>
        </w:rPr>
      </w:pPr>
      <w:r>
        <w:rPr>
          <w:rStyle w:val="TekstpodstawowyZnak"/>
          <w:color w:val="C07855"/>
          <w:lang w:val="fr-FR"/>
        </w:rPr>
        <w:t>Au cours de l’enquête pénale,</w:t>
      </w:r>
      <w:r w:rsidRPr="00E23C75">
        <w:rPr>
          <w:rFonts w:asciiTheme="minorHAnsi" w:hAnsiTheme="minorHAnsi" w:cstheme="minorHAnsi"/>
          <w:sz w:val="28"/>
          <w:szCs w:val="28"/>
          <w:lang w:val="fr-FR"/>
        </w:rPr>
        <w:t xml:space="preserve"> </w:t>
      </w:r>
      <w:r>
        <w:rPr>
          <w:rFonts w:asciiTheme="minorHAnsi" w:hAnsiTheme="minorHAnsi" w:cstheme="minorHAnsi"/>
          <w:sz w:val="28"/>
          <w:szCs w:val="28"/>
          <w:lang w:val="fr-FR"/>
        </w:rPr>
        <w:t>lorsque les faits qui vous sont reprochés sont punis</w:t>
      </w:r>
      <w:r w:rsidRPr="00E23C75">
        <w:rPr>
          <w:rFonts w:asciiTheme="minorHAnsi" w:hAnsiTheme="minorHAnsi" w:cstheme="minorHAnsi"/>
          <w:sz w:val="28"/>
          <w:szCs w:val="28"/>
          <w:lang w:val="fr-FR"/>
        </w:rPr>
        <w:t xml:space="preserve"> d'une peine inférieure à 3 ans d'emprisonnement, </w:t>
      </w:r>
      <w:r>
        <w:rPr>
          <w:rFonts w:asciiTheme="minorHAnsi" w:hAnsiTheme="minorHAnsi" w:cstheme="minorHAnsi"/>
          <w:sz w:val="28"/>
          <w:szCs w:val="28"/>
          <w:lang w:val="fr-FR"/>
        </w:rPr>
        <w:t xml:space="preserve">avant de saisir la juridiction d’un acte d’accusation, vous pouvez convenir de la peine, p.ex. la durée de la période de détention ou celle d’autres mesures (p.ex. la durée de la période d’interdiction de conduire) avec le procureur. Dans ce cas, vous avez le droit de consulter le dossier. Le procureur ne procède pas alors à d’autres actes de procédure et au lieu d’adresser un acte d’accusation, il saisit le juge de la demande de prononcer une condamnation </w:t>
      </w:r>
      <w:r w:rsidRPr="0023256D">
        <w:rPr>
          <w:rStyle w:val="TekstpodstawowyZnak"/>
          <w:lang w:val="fr-FR"/>
        </w:rPr>
        <w:t xml:space="preserve">(art. 335 § 1 i 3). </w:t>
      </w:r>
      <w:r>
        <w:rPr>
          <w:rStyle w:val="TekstpodstawowyZnak"/>
          <w:lang w:val="fr-FR"/>
        </w:rPr>
        <w:t>Le procureur peut joindre une telle demande à l’acte d’accusation</w:t>
      </w:r>
      <w:r w:rsidRPr="000A7545">
        <w:rPr>
          <w:rStyle w:val="TekstpodstawowyZnak"/>
          <w:lang w:val="fr-FR"/>
        </w:rPr>
        <w:t xml:space="preserve"> (art. 335 § 2). </w:t>
      </w:r>
      <w:r>
        <w:rPr>
          <w:rStyle w:val="TekstpodstawowyZnak"/>
          <w:lang w:val="fr-FR"/>
        </w:rPr>
        <w:t>Le juge peur faire droit de cette demande, si la victime ne s’y oppose pas</w:t>
      </w:r>
      <w:r w:rsidRPr="000A7545">
        <w:rPr>
          <w:rStyle w:val="TekstpodstawowyZnak"/>
          <w:lang w:val="fr-FR"/>
        </w:rPr>
        <w:t xml:space="preserve"> (art. 343 § 2).</w:t>
      </w:r>
    </w:p>
    <w:p w:rsidR="005071ED" w:rsidRPr="007A0895" w:rsidRDefault="005071ED" w:rsidP="005071ED">
      <w:pPr>
        <w:pStyle w:val="Tekstpodstawowy"/>
        <w:jc w:val="both"/>
        <w:rPr>
          <w:lang w:val="fr-FR"/>
        </w:rPr>
      </w:pPr>
      <w:r w:rsidRPr="000A7545">
        <w:rPr>
          <w:rStyle w:val="TekstpodstawowyZnak"/>
          <w:color w:val="C07855"/>
          <w:lang w:val="fr-FR"/>
        </w:rPr>
        <w:t xml:space="preserve">Au cours de la procédure judiciaire, avant </w:t>
      </w:r>
      <w:r>
        <w:rPr>
          <w:rStyle w:val="TekstpodstawowyZnak"/>
          <w:color w:val="C07855"/>
          <w:lang w:val="fr-FR"/>
        </w:rPr>
        <w:t xml:space="preserve">que </w:t>
      </w:r>
      <w:r w:rsidRPr="000A7545">
        <w:rPr>
          <w:rStyle w:val="TekstpodstawowyZnak"/>
          <w:color w:val="C07855"/>
          <w:lang w:val="fr-FR"/>
        </w:rPr>
        <w:t>la convocation à l’audience</w:t>
      </w:r>
      <w:r>
        <w:rPr>
          <w:rStyle w:val="TekstpodstawowyZnak"/>
          <w:color w:val="C07855"/>
          <w:lang w:val="fr-FR"/>
        </w:rPr>
        <w:t xml:space="preserve"> vous soit notifiée</w:t>
      </w:r>
      <w:r w:rsidRPr="000A7545">
        <w:rPr>
          <w:rStyle w:val="TekstpodstawowyZnak"/>
          <w:color w:val="C07855"/>
          <w:lang w:val="fr-FR"/>
        </w:rPr>
        <w:t>,</w:t>
      </w:r>
      <w:r w:rsidRPr="000A7545">
        <w:rPr>
          <w:rFonts w:asciiTheme="minorHAnsi" w:hAnsiTheme="minorHAnsi" w:cstheme="minorHAnsi"/>
          <w:lang w:val="fr-FR"/>
        </w:rPr>
        <w:t xml:space="preserve"> lorsque les faits qui vous sont reprochés sont punis d'une peine inférieure à 15 ans d'emprisonnement</w:t>
      </w:r>
      <w:r>
        <w:rPr>
          <w:rFonts w:asciiTheme="minorHAnsi" w:hAnsiTheme="minorHAnsi" w:cstheme="minorHAnsi"/>
          <w:lang w:val="fr-FR"/>
        </w:rPr>
        <w:t>, vous pouvez déposer</w:t>
      </w:r>
      <w:r w:rsidRPr="000A7545">
        <w:rPr>
          <w:rFonts w:ascii="Verdana" w:hAnsi="Verdana"/>
          <w:sz w:val="20"/>
          <w:szCs w:val="20"/>
          <w:lang w:val="fr-FR"/>
        </w:rPr>
        <w:t xml:space="preserve"> </w:t>
      </w:r>
      <w:r w:rsidRPr="000A7545">
        <w:rPr>
          <w:rFonts w:asciiTheme="minorHAnsi" w:hAnsiTheme="minorHAnsi" w:cstheme="minorHAnsi"/>
          <w:lang w:val="fr-FR"/>
        </w:rPr>
        <w:t xml:space="preserve">une demande visant la prononciation </w:t>
      </w:r>
      <w:r>
        <w:rPr>
          <w:rFonts w:asciiTheme="minorHAnsi" w:hAnsiTheme="minorHAnsi" w:cstheme="minorHAnsi"/>
          <w:lang w:val="fr-FR"/>
        </w:rPr>
        <w:t>d’une condamnation</w:t>
      </w:r>
      <w:r w:rsidRPr="000A7545">
        <w:rPr>
          <w:rFonts w:asciiTheme="minorHAnsi" w:hAnsiTheme="minorHAnsi" w:cstheme="minorHAnsi"/>
          <w:lang w:val="fr-FR"/>
        </w:rPr>
        <w:t xml:space="preserve"> sans recours à la procédure de preuves</w:t>
      </w:r>
      <w:r>
        <w:rPr>
          <w:rFonts w:ascii="Verdana" w:hAnsi="Verdana"/>
          <w:sz w:val="20"/>
          <w:szCs w:val="20"/>
          <w:lang w:val="fr-FR"/>
        </w:rPr>
        <w:t xml:space="preserve"> </w:t>
      </w:r>
      <w:r w:rsidRPr="000A7545">
        <w:rPr>
          <w:rStyle w:val="TekstpodstawowyZnak"/>
          <w:lang w:val="fr-FR"/>
        </w:rPr>
        <w:t xml:space="preserve">(art. 338a). Le juge ne peut faire droit à votre demande que si le procureur et la victime ne s’y opposent pas. </w:t>
      </w:r>
      <w:r w:rsidRPr="007A0895">
        <w:rPr>
          <w:rStyle w:val="TekstpodstawowyZnak"/>
          <w:lang w:val="fr-FR"/>
        </w:rPr>
        <w:t>(art. 343a § 2).</w:t>
      </w:r>
    </w:p>
    <w:p w:rsidR="005071ED" w:rsidRDefault="005071ED" w:rsidP="005071ED">
      <w:pPr>
        <w:pStyle w:val="Tekstpodstawowy"/>
        <w:spacing w:after="120"/>
        <w:jc w:val="both"/>
        <w:rPr>
          <w:rStyle w:val="TekstpodstawowyZnak"/>
          <w:lang w:val="fr-FR"/>
        </w:rPr>
      </w:pPr>
      <w:r w:rsidRPr="009A2D95">
        <w:rPr>
          <w:rStyle w:val="TekstpodstawowyZnak"/>
          <w:color w:val="C07855"/>
          <w:lang w:val="fr-FR"/>
        </w:rPr>
        <w:t>Au co</w:t>
      </w:r>
      <w:r>
        <w:rPr>
          <w:rStyle w:val="TekstpodstawowyZnak"/>
          <w:color w:val="C07855"/>
          <w:lang w:val="fr-FR"/>
        </w:rPr>
        <w:t>urs de la procédure judiciaire</w:t>
      </w:r>
      <w:r w:rsidRPr="009A2D95">
        <w:rPr>
          <w:rStyle w:val="TekstpodstawowyZnak"/>
          <w:color w:val="C07855"/>
          <w:lang w:val="fr-FR"/>
        </w:rPr>
        <w:t>,</w:t>
      </w:r>
      <w:r w:rsidRPr="009A2D95">
        <w:rPr>
          <w:rFonts w:asciiTheme="minorHAnsi" w:hAnsiTheme="minorHAnsi" w:cstheme="minorHAnsi"/>
          <w:lang w:val="fr-FR"/>
        </w:rPr>
        <w:t xml:space="preserve"> lorsque les faits qui vous sont reprochés sont punis d'une peine inférieure à 15 ans d'emprisonnement, vous pouvez déposer</w:t>
      </w:r>
      <w:r w:rsidRPr="009A2D95">
        <w:rPr>
          <w:rFonts w:ascii="Verdana" w:hAnsi="Verdana"/>
          <w:sz w:val="20"/>
          <w:szCs w:val="20"/>
          <w:lang w:val="fr-FR"/>
        </w:rPr>
        <w:t xml:space="preserve"> </w:t>
      </w:r>
      <w:r w:rsidRPr="009A2D95">
        <w:rPr>
          <w:rFonts w:asciiTheme="minorHAnsi" w:hAnsiTheme="minorHAnsi" w:cstheme="minorHAnsi"/>
          <w:lang w:val="fr-FR"/>
        </w:rPr>
        <w:t xml:space="preserve">une demande visant la prononciation d’une condamnation </w:t>
      </w:r>
      <w:r>
        <w:rPr>
          <w:rStyle w:val="TekstpodstawowyZnak"/>
          <w:color w:val="C07855"/>
          <w:lang w:val="fr-FR"/>
        </w:rPr>
        <w:t xml:space="preserve">lors de l’audience également, mais seulement jusqu’au moment où la première audition des toutes les personnes poursuivies est terminée. </w:t>
      </w:r>
      <w:r w:rsidRPr="009A2D95">
        <w:rPr>
          <w:rStyle w:val="TekstpodstawowyZnak"/>
          <w:color w:val="C07855"/>
          <w:lang w:val="fr-FR"/>
        </w:rPr>
        <w:t xml:space="preserve"> </w:t>
      </w:r>
      <w:r w:rsidRPr="009A2D95">
        <w:rPr>
          <w:rStyle w:val="TekstpodstawowyZnak"/>
          <w:lang w:val="fr-FR"/>
        </w:rPr>
        <w:t xml:space="preserve">La juridiction ne peut en faire droit que le procureur y consens et la victime ne s’y oppose pas. Si vous avez besoin d’un avocat et vous n’avez pas d’avocat commis d’office, </w:t>
      </w:r>
      <w:r>
        <w:rPr>
          <w:rStyle w:val="TekstpodstawowyZnak"/>
          <w:lang w:val="fr-FR"/>
        </w:rPr>
        <w:t xml:space="preserve">sur votre demande, </w:t>
      </w:r>
      <w:r w:rsidRPr="009A2D95">
        <w:rPr>
          <w:rStyle w:val="TekstpodstawowyZnak"/>
          <w:lang w:val="fr-FR"/>
        </w:rPr>
        <w:t>le juge peut vous d</w:t>
      </w:r>
      <w:r>
        <w:rPr>
          <w:rStyle w:val="TekstpodstawowyZnak"/>
          <w:lang w:val="fr-FR"/>
        </w:rPr>
        <w:t>ésigner un avocat d’office</w:t>
      </w:r>
      <w:r w:rsidRPr="009A2D95">
        <w:rPr>
          <w:rStyle w:val="TekstpodstawowyZnak"/>
          <w:lang w:val="fr-FR"/>
        </w:rPr>
        <w:t xml:space="preserve"> (art. 387).</w:t>
      </w:r>
    </w:p>
    <w:p w:rsidR="00C37FA3" w:rsidRPr="009A2D95" w:rsidRDefault="00C37FA3" w:rsidP="005071ED">
      <w:pPr>
        <w:pStyle w:val="Tekstpodstawowy"/>
        <w:spacing w:after="120"/>
        <w:jc w:val="both"/>
        <w:rPr>
          <w:rFonts w:asciiTheme="minorHAnsi" w:hAnsiTheme="minorHAnsi" w:cstheme="minorHAnsi"/>
          <w:lang w:val="fr-FR"/>
        </w:rPr>
      </w:pPr>
    </w:p>
    <w:tbl>
      <w:tblPr>
        <w:tblStyle w:val="Tabela-Siatka"/>
        <w:tblW w:w="0" w:type="auto"/>
        <w:tblLook w:val="04A0" w:firstRow="1" w:lastRow="0" w:firstColumn="1" w:lastColumn="0" w:noHBand="0" w:noVBand="1"/>
      </w:tblPr>
      <w:tblGrid>
        <w:gridCol w:w="9250"/>
      </w:tblGrid>
      <w:tr w:rsidR="00A73CAF" w:rsidRPr="00EE2FE6" w:rsidTr="00A73CAF">
        <w:tc>
          <w:tcPr>
            <w:tcW w:w="9250" w:type="dxa"/>
          </w:tcPr>
          <w:p w:rsidR="00A73CAF" w:rsidRDefault="00A73CAF" w:rsidP="005071ED">
            <w:pPr>
              <w:pStyle w:val="Tekstpodstawowy"/>
              <w:spacing w:after="260"/>
              <w:jc w:val="both"/>
              <w:rPr>
                <w:rStyle w:val="TekstpodstawowyZnak"/>
                <w:lang w:val="fr-FR"/>
              </w:rPr>
            </w:pPr>
            <w:r>
              <w:rPr>
                <w:rStyle w:val="TekstpodstawowyZnak"/>
                <w:lang w:val="fr-FR"/>
              </w:rPr>
              <w:lastRenderedPageBreak/>
              <w:t xml:space="preserve">N’oubliez pas que si vous avez convenu de la peine ou d’autres mesures et le juge a prononcé une condamnation que vous souhaitiez, </w:t>
            </w:r>
            <w:r w:rsidRPr="002F2BC8">
              <w:rPr>
                <w:rStyle w:val="TekstpodstawowyZnak"/>
                <w:color w:val="E36C0A" w:themeColor="accent6" w:themeShade="BF"/>
                <w:lang w:val="fr-FR"/>
              </w:rPr>
              <w:t>vous ne pouvez pas plus tard</w:t>
            </w:r>
            <w:r>
              <w:rPr>
                <w:rStyle w:val="TekstpodstawowyZnak"/>
                <w:color w:val="E36C0A" w:themeColor="accent6" w:themeShade="BF"/>
                <w:lang w:val="fr-FR"/>
              </w:rPr>
              <w:t>,</w:t>
            </w:r>
            <w:r w:rsidRPr="002F2BC8">
              <w:rPr>
                <w:rStyle w:val="TekstpodstawowyZnak"/>
                <w:color w:val="E36C0A" w:themeColor="accent6" w:themeShade="BF"/>
                <w:lang w:val="fr-FR"/>
              </w:rPr>
              <w:t xml:space="preserve"> en appel, reprocher </w:t>
            </w:r>
            <w:r>
              <w:rPr>
                <w:rStyle w:val="TekstpodstawowyZnak"/>
                <w:lang w:val="fr-FR"/>
              </w:rPr>
              <w:t xml:space="preserve">une appréciation erronée des faits et une disproportion flagrance de la peine,  une mesure pénale, des dommages-intérêts punitifs ou une ordonnance injuste des mesures de sureté ou une non-ordonnance des mesures de sureté  à la juridiction </w:t>
            </w:r>
            <w:r w:rsidRPr="002F2BC8">
              <w:rPr>
                <w:rStyle w:val="TekstpodstawowyZnak"/>
                <w:lang w:val="fr-FR"/>
              </w:rPr>
              <w:t xml:space="preserve"> </w:t>
            </w:r>
            <w:r w:rsidRPr="00C448A7">
              <w:rPr>
                <w:rStyle w:val="TekstpodstawowyZnak"/>
                <w:lang w:val="fr-FR"/>
              </w:rPr>
              <w:t>(art. 447 § 5).</w:t>
            </w:r>
          </w:p>
        </w:tc>
      </w:tr>
    </w:tbl>
    <w:p w:rsidR="005071ED" w:rsidRPr="00811C17" w:rsidRDefault="005071ED" w:rsidP="005071ED">
      <w:pPr>
        <w:pStyle w:val="Heading20"/>
        <w:keepNext/>
        <w:keepLines/>
        <w:numPr>
          <w:ilvl w:val="0"/>
          <w:numId w:val="6"/>
        </w:numPr>
        <w:tabs>
          <w:tab w:val="left" w:pos="483"/>
        </w:tabs>
        <w:spacing w:after="200"/>
        <w:jc w:val="both"/>
        <w:rPr>
          <w:lang w:val="fr-FR"/>
        </w:rPr>
      </w:pPr>
      <w:bookmarkStart w:id="9" w:name="bookmark21"/>
      <w:r w:rsidRPr="00811C17">
        <w:rPr>
          <w:rStyle w:val="Heading2"/>
          <w:b/>
          <w:bCs/>
          <w:lang w:val="fr-FR"/>
        </w:rPr>
        <w:t xml:space="preserve">Participation à la procédure accélérée </w:t>
      </w:r>
      <w:bookmarkEnd w:id="9"/>
    </w:p>
    <w:p w:rsidR="005071ED" w:rsidRPr="007C5B43" w:rsidRDefault="005071ED" w:rsidP="005071ED">
      <w:pPr>
        <w:pStyle w:val="Tekstpodstawowy"/>
        <w:jc w:val="both"/>
        <w:rPr>
          <w:rStyle w:val="TekstpodstawowyZnak"/>
          <w:lang w:val="fr-FR"/>
        </w:rPr>
      </w:pPr>
      <w:r w:rsidRPr="00811C17">
        <w:rPr>
          <w:rStyle w:val="TekstpodstawowyZnak"/>
          <w:lang w:val="fr-FR"/>
        </w:rPr>
        <w:t>Le juge pourra examiner les faits qui vous sont reprochés dans le cadre de la procédure accélérée.</w:t>
      </w:r>
      <w:r w:rsidRPr="004F1332">
        <w:rPr>
          <w:rStyle w:val="TekstpodstawowyZnak"/>
          <w:lang w:val="fr-FR"/>
        </w:rPr>
        <w:t xml:space="preserve"> </w:t>
      </w:r>
      <w:r w:rsidRPr="007C5B43">
        <w:rPr>
          <w:rStyle w:val="TekstpodstawowyZnak"/>
          <w:lang w:val="fr-FR"/>
        </w:rPr>
        <w:t>C’est un régime spécifique pré</w:t>
      </w:r>
      <w:r>
        <w:rPr>
          <w:rStyle w:val="TekstpodstawowyZnak"/>
          <w:lang w:val="fr-FR"/>
        </w:rPr>
        <w:t>vu par la loi vous permettant, dans certains cas, de</w:t>
      </w:r>
      <w:r w:rsidRPr="007C5B43">
        <w:rPr>
          <w:rStyle w:val="TekstpodstawowyZnak"/>
          <w:lang w:val="fr-FR"/>
        </w:rPr>
        <w:t xml:space="preserve"> participer</w:t>
      </w:r>
      <w:r>
        <w:rPr>
          <w:rStyle w:val="TekstpodstawowyZnak"/>
          <w:lang w:val="fr-FR"/>
        </w:rPr>
        <w:t xml:space="preserve"> aux actes devant le juge par voie de visio-conférence. La Police vous remet alors une copie de la demande de procédure accélérée et vous fournit les copies des éléments de preuve transmis à la juridiction (art. 517b § 2a et</w:t>
      </w:r>
      <w:r w:rsidRPr="007C5B43">
        <w:rPr>
          <w:rStyle w:val="TekstpodstawowyZnak"/>
          <w:lang w:val="fr-FR"/>
        </w:rPr>
        <w:t xml:space="preserve"> art. 517e § 1a)</w:t>
      </w:r>
      <w:r>
        <w:rPr>
          <w:rStyle w:val="TekstpodstawowyZnak"/>
          <w:lang w:val="fr-FR"/>
        </w:rPr>
        <w:t xml:space="preserve"> et vous ne devez pas vous présenter devant le juge.</w:t>
      </w:r>
    </w:p>
    <w:p w:rsidR="005071ED" w:rsidRPr="007C5B43" w:rsidRDefault="005071ED" w:rsidP="005071ED">
      <w:pPr>
        <w:pStyle w:val="Tekstpodstawowy"/>
        <w:jc w:val="both"/>
        <w:rPr>
          <w:lang w:val="fr-FR"/>
        </w:rPr>
      </w:pPr>
      <w:r w:rsidRPr="007C5B43">
        <w:rPr>
          <w:rStyle w:val="TekstpodstawowyZnak"/>
          <w:color w:val="C07855"/>
          <w:lang w:val="fr-FR"/>
        </w:rPr>
        <w:t>Lorsque vous participez à la procédure par voie de visio-conférence:</w:t>
      </w:r>
    </w:p>
    <w:p w:rsidR="005071ED" w:rsidRPr="00FF3F32" w:rsidRDefault="005071ED" w:rsidP="005071ED">
      <w:pPr>
        <w:pStyle w:val="Tekstpodstawowy"/>
        <w:numPr>
          <w:ilvl w:val="0"/>
          <w:numId w:val="7"/>
        </w:numPr>
        <w:tabs>
          <w:tab w:val="left" w:pos="382"/>
        </w:tabs>
        <w:spacing w:after="0"/>
        <w:ind w:left="426" w:hanging="426"/>
        <w:jc w:val="both"/>
        <w:rPr>
          <w:lang w:val="fr-FR"/>
        </w:rPr>
      </w:pPr>
      <w:r w:rsidRPr="00FF3F32">
        <w:rPr>
          <w:rStyle w:val="TekstpodstawowyZnak"/>
          <w:lang w:val="fr-FR"/>
        </w:rPr>
        <w:t xml:space="preserve">votre avocat </w:t>
      </w:r>
      <w:r>
        <w:rPr>
          <w:rStyle w:val="TekstpodstawowyZnak"/>
          <w:lang w:val="fr-FR"/>
        </w:rPr>
        <w:t xml:space="preserve">participe </w:t>
      </w:r>
      <w:r w:rsidRPr="00FF3F32">
        <w:rPr>
          <w:rStyle w:val="TekstpodstawowyZnak"/>
          <w:lang w:val="fr-FR"/>
        </w:rPr>
        <w:t xml:space="preserve">aux actes, s’il a </w:t>
      </w:r>
      <w:r>
        <w:rPr>
          <w:rStyle w:val="TekstpodstawowyZnak"/>
          <w:lang w:val="fr-FR"/>
        </w:rPr>
        <w:t>été désigné ainsi qu’un interprète,</w:t>
      </w:r>
      <w:r w:rsidRPr="000622B1">
        <w:rPr>
          <w:rStyle w:val="TekstpodstawowyZnak"/>
          <w:lang w:val="fr-FR"/>
        </w:rPr>
        <w:t xml:space="preserve"> </w:t>
      </w:r>
      <w:r>
        <w:rPr>
          <w:rStyle w:val="TekstpodstawowyZnak"/>
          <w:lang w:val="fr-FR"/>
        </w:rPr>
        <w:t>dans un endroit où vous restez. Un interprète est sur place si vous ne parlez pas polonais ou si vous êtes une personne sourde ou muette et la communication écrite n’es</w:t>
      </w:r>
      <w:r w:rsidR="00534964">
        <w:rPr>
          <w:rStyle w:val="TekstpodstawowyZnak"/>
          <w:lang w:val="fr-FR"/>
        </w:rPr>
        <w:t>t pas suffisante, mais aussi, lorsqu’</w:t>
      </w:r>
      <w:r>
        <w:rPr>
          <w:rStyle w:val="TekstpodstawowyZnak"/>
          <w:lang w:val="fr-FR"/>
        </w:rPr>
        <w:t>il faut traduire un document établi en langue étrangère en polonais ou un document établi en polonais en langue étrangère ou bien prendre connaissance du texte d’une preuve obtenu</w:t>
      </w:r>
      <w:r w:rsidR="00534964">
        <w:rPr>
          <w:rStyle w:val="TekstpodstawowyZnak"/>
          <w:lang w:val="fr-FR"/>
        </w:rPr>
        <w:t>e</w:t>
      </w:r>
      <w:r>
        <w:rPr>
          <w:rStyle w:val="TekstpodstawowyZnak"/>
          <w:lang w:val="fr-FR"/>
        </w:rPr>
        <w:t xml:space="preserve"> (art. 517b § 2c et</w:t>
      </w:r>
      <w:r w:rsidRPr="00FF3F32">
        <w:rPr>
          <w:rStyle w:val="TekstpodstawowyZnak"/>
          <w:lang w:val="fr-FR"/>
        </w:rPr>
        <w:t xml:space="preserve"> 2d);</w:t>
      </w:r>
    </w:p>
    <w:p w:rsidR="005071ED" w:rsidRPr="00787C4A" w:rsidRDefault="005071ED" w:rsidP="005071ED">
      <w:pPr>
        <w:pStyle w:val="Tekstpodstawowy"/>
        <w:numPr>
          <w:ilvl w:val="0"/>
          <w:numId w:val="7"/>
        </w:numPr>
        <w:tabs>
          <w:tab w:val="left" w:pos="360"/>
        </w:tabs>
        <w:spacing w:after="140"/>
        <w:ind w:left="380" w:hanging="380"/>
        <w:jc w:val="both"/>
        <w:rPr>
          <w:b/>
          <w:lang w:val="fr-FR"/>
        </w:rPr>
      </w:pPr>
      <w:r w:rsidRPr="00FF3F32">
        <w:rPr>
          <w:rStyle w:val="TekstpodstawowyZnak"/>
          <w:lang w:val="fr-FR"/>
        </w:rPr>
        <w:t xml:space="preserve">vous </w:t>
      </w:r>
      <w:r>
        <w:rPr>
          <w:rStyle w:val="TekstpodstawowyZnak"/>
          <w:lang w:val="fr-FR"/>
        </w:rPr>
        <w:t xml:space="preserve">ne </w:t>
      </w:r>
      <w:r w:rsidRPr="00FF3F32">
        <w:rPr>
          <w:rStyle w:val="TekstpodstawowyZnak"/>
          <w:lang w:val="fr-FR"/>
        </w:rPr>
        <w:t>pouvez déposer des demandes et d</w:t>
      </w:r>
      <w:r>
        <w:rPr>
          <w:rStyle w:val="TekstpodstawowyZnak"/>
          <w:lang w:val="fr-FR"/>
        </w:rPr>
        <w:t xml:space="preserve">éclarations et effectuer des actes de procédure que </w:t>
      </w:r>
      <w:r w:rsidRPr="00191D15">
        <w:rPr>
          <w:lang w:val="fr-FR"/>
        </w:rPr>
        <w:t xml:space="preserve">sous forme d’une déclaration </w:t>
      </w:r>
      <w:r w:rsidRPr="00191D15">
        <w:rPr>
          <w:rStyle w:val="Pogrubienie"/>
          <w:b w:val="0"/>
          <w:lang w:val="fr-FR"/>
        </w:rPr>
        <w:t>orale</w:t>
      </w:r>
      <w:r w:rsidRPr="00191D15">
        <w:rPr>
          <w:b/>
          <w:lang w:val="fr-FR"/>
        </w:rPr>
        <w:t xml:space="preserve"> </w:t>
      </w:r>
      <w:r w:rsidRPr="00191D15">
        <w:rPr>
          <w:lang w:val="fr-FR"/>
        </w:rPr>
        <w:t xml:space="preserve">consignée </w:t>
      </w:r>
      <w:r w:rsidRPr="00191D15">
        <w:rPr>
          <w:rStyle w:val="Pogrubienie"/>
          <w:b w:val="0"/>
          <w:lang w:val="fr-FR"/>
        </w:rPr>
        <w:t>dans un procès-verbal</w:t>
      </w:r>
      <w:r>
        <w:rPr>
          <w:rStyle w:val="Pogrubienie"/>
          <w:b w:val="0"/>
          <w:lang w:val="fr-FR"/>
        </w:rPr>
        <w:t xml:space="preserve">. Vous serez informé(e) du contenu de tous les actes de procédure dont la juridiction a été saisie jusqu’au moment de la remise de la </w:t>
      </w:r>
      <w:r>
        <w:rPr>
          <w:rStyle w:val="Pogrubienie"/>
          <w:b w:val="0"/>
          <w:lang w:val="fr-FR"/>
        </w:rPr>
        <w:lastRenderedPageBreak/>
        <w:t>demande de la procédure accélérée. Si vous en demandez, le juge vous lira le texte de la demande. Il est possible de donner lecture des actes de procédure qui n’ont pas pu être remis à la juridiction à l’audience</w:t>
      </w:r>
      <w:r>
        <w:rPr>
          <w:rStyle w:val="TekstpodstawowyZnak"/>
          <w:lang w:val="fr-FR"/>
        </w:rPr>
        <w:t xml:space="preserve"> (art. 517ea § 1 et</w:t>
      </w:r>
      <w:r w:rsidRPr="00787C4A">
        <w:rPr>
          <w:rStyle w:val="TekstpodstawowyZnak"/>
          <w:lang w:val="fr-FR"/>
        </w:rPr>
        <w:t xml:space="preserve"> 2).</w:t>
      </w:r>
    </w:p>
    <w:tbl>
      <w:tblPr>
        <w:tblStyle w:val="Tabela-Siatka"/>
        <w:tblW w:w="0" w:type="auto"/>
        <w:tblLook w:val="04A0" w:firstRow="1" w:lastRow="0" w:firstColumn="1" w:lastColumn="0" w:noHBand="0" w:noVBand="1"/>
      </w:tblPr>
      <w:tblGrid>
        <w:gridCol w:w="9250"/>
      </w:tblGrid>
      <w:tr w:rsidR="00534964" w:rsidRPr="00EE2FE6" w:rsidTr="00534964">
        <w:tc>
          <w:tcPr>
            <w:tcW w:w="9250" w:type="dxa"/>
          </w:tcPr>
          <w:p w:rsidR="00534964" w:rsidRPr="00EB2600" w:rsidRDefault="00534964" w:rsidP="00534964">
            <w:pPr>
              <w:pStyle w:val="Tekstpodstawowy"/>
              <w:jc w:val="both"/>
              <w:rPr>
                <w:lang w:val="fr-FR"/>
              </w:rPr>
            </w:pPr>
            <w:r w:rsidRPr="0039280A">
              <w:rPr>
                <w:rStyle w:val="TekstpodstawowyZnak"/>
                <w:lang w:val="fr-FR"/>
              </w:rPr>
              <w:t>Au cours de la procédure accélérée, vous pouvez déposer</w:t>
            </w:r>
            <w:r>
              <w:rPr>
                <w:rStyle w:val="TekstpodstawowyZnak"/>
                <w:lang w:val="fr-FR"/>
              </w:rPr>
              <w:t xml:space="preserve"> par écrit</w:t>
            </w:r>
            <w:r w:rsidRPr="0039280A">
              <w:rPr>
                <w:rStyle w:val="TekstpodstawowyZnak"/>
                <w:lang w:val="fr-FR"/>
              </w:rPr>
              <w:t xml:space="preserve"> une </w:t>
            </w:r>
            <w:r w:rsidRPr="0039280A">
              <w:rPr>
                <w:rStyle w:val="TekstpodstawowyZnak"/>
                <w:color w:val="C07855"/>
                <w:lang w:val="fr-FR"/>
              </w:rPr>
              <w:t xml:space="preserve">demande </w:t>
            </w:r>
            <w:r w:rsidRPr="0039280A">
              <w:rPr>
                <w:rStyle w:val="TekstpodstawowyZnak"/>
                <w:lang w:val="fr-FR"/>
              </w:rPr>
              <w:t xml:space="preserve">d’établir et de remettre </w:t>
            </w:r>
            <w:r>
              <w:rPr>
                <w:rStyle w:val="TekstpodstawowyZnak"/>
                <w:color w:val="C07855"/>
                <w:lang w:val="fr-FR"/>
              </w:rPr>
              <w:t>la motivation de la décision de justice</w:t>
            </w:r>
            <w:r w:rsidR="004760C3">
              <w:rPr>
                <w:rStyle w:val="TekstpodstawowyZnak"/>
                <w:color w:val="C07855"/>
                <w:lang w:val="fr-FR"/>
              </w:rPr>
              <w:t xml:space="preserve"> </w:t>
            </w:r>
            <w:r>
              <w:rPr>
                <w:rStyle w:val="TekstpodstawowyZnak"/>
                <w:b/>
                <w:bCs/>
                <w:color w:val="C07855"/>
                <w:lang w:val="fr-FR"/>
              </w:rPr>
              <w:t>dans le délai de 3 jours</w:t>
            </w:r>
            <w:r w:rsidRPr="0039280A">
              <w:rPr>
                <w:rStyle w:val="TekstpodstawowyZnak"/>
                <w:b/>
                <w:bCs/>
                <w:color w:val="C07855"/>
                <w:lang w:val="fr-FR"/>
              </w:rPr>
              <w:t xml:space="preserve"> </w:t>
            </w:r>
            <w:r>
              <w:rPr>
                <w:rStyle w:val="TekstpodstawowyZnak"/>
                <w:lang w:val="fr-FR"/>
              </w:rPr>
              <w:t>suivant la date de la prononciation de la décision ou celle de sa remise (lorsque la loi prévoit sa remise). V</w:t>
            </w:r>
            <w:r w:rsidRPr="00FF3F32">
              <w:rPr>
                <w:rStyle w:val="TekstpodstawowyZnak"/>
                <w:lang w:val="fr-FR"/>
              </w:rPr>
              <w:t>ous pouvez</w:t>
            </w:r>
            <w:r>
              <w:rPr>
                <w:rStyle w:val="TekstpodstawowyZnak"/>
                <w:lang w:val="fr-FR"/>
              </w:rPr>
              <w:t xml:space="preserve"> aussi</w:t>
            </w:r>
            <w:r w:rsidRPr="00FF3F32">
              <w:rPr>
                <w:rStyle w:val="TekstpodstawowyZnak"/>
                <w:lang w:val="fr-FR"/>
              </w:rPr>
              <w:t xml:space="preserve"> déposer </w:t>
            </w:r>
            <w:r>
              <w:rPr>
                <w:rStyle w:val="TekstpodstawowyZnak"/>
                <w:lang w:val="fr-FR"/>
              </w:rPr>
              <w:t xml:space="preserve">une demande  </w:t>
            </w:r>
            <w:r w:rsidRPr="00191D15">
              <w:rPr>
                <w:lang w:val="fr-FR"/>
              </w:rPr>
              <w:t xml:space="preserve">sous forme d’une déclaration </w:t>
            </w:r>
            <w:r w:rsidRPr="00191D15">
              <w:rPr>
                <w:rStyle w:val="Pogrubienie"/>
                <w:b w:val="0"/>
                <w:lang w:val="fr-FR"/>
              </w:rPr>
              <w:t>orale</w:t>
            </w:r>
            <w:r w:rsidRPr="00191D15">
              <w:rPr>
                <w:b/>
                <w:lang w:val="fr-FR"/>
              </w:rPr>
              <w:t xml:space="preserve"> </w:t>
            </w:r>
            <w:r w:rsidRPr="00191D15">
              <w:rPr>
                <w:lang w:val="fr-FR"/>
              </w:rPr>
              <w:t xml:space="preserve">consignée </w:t>
            </w:r>
            <w:r w:rsidRPr="00191D15">
              <w:rPr>
                <w:rStyle w:val="Pogrubienie"/>
                <w:b w:val="0"/>
                <w:lang w:val="fr-FR"/>
              </w:rPr>
              <w:t>dans un procès-verbal</w:t>
            </w:r>
            <w:r>
              <w:rPr>
                <w:rStyle w:val="TekstpodstawowyZnak"/>
                <w:lang w:val="fr-FR"/>
              </w:rPr>
              <w:t xml:space="preserve"> </w:t>
            </w:r>
            <w:r w:rsidRPr="00EB2600">
              <w:rPr>
                <w:rStyle w:val="TekstpodstawowyZnak"/>
                <w:lang w:val="fr-FR"/>
              </w:rPr>
              <w:t>(art. 517h § 1).</w:t>
            </w:r>
          </w:p>
          <w:p w:rsidR="00534964" w:rsidRDefault="00534964" w:rsidP="00534964">
            <w:pPr>
              <w:pStyle w:val="Tekstpodstawowy"/>
              <w:spacing w:after="140" w:line="353" w:lineRule="auto"/>
              <w:jc w:val="both"/>
              <w:rPr>
                <w:rStyle w:val="TekstpodstawowyZnak"/>
                <w:lang w:val="fr-FR"/>
              </w:rPr>
            </w:pPr>
            <w:r w:rsidRPr="00EB2600">
              <w:rPr>
                <w:rStyle w:val="TekstpodstawowyZnak"/>
                <w:lang w:val="fr-FR"/>
              </w:rPr>
              <w:t>Vous avez 7 jours à compter de la date de la notification de la décision de justice accompagn</w:t>
            </w:r>
            <w:r>
              <w:rPr>
                <w:rStyle w:val="TekstpodstawowyZnak"/>
                <w:lang w:val="fr-FR"/>
              </w:rPr>
              <w:t xml:space="preserve">ée de sa motivation pour former un éventuel recours </w:t>
            </w:r>
            <w:r w:rsidRPr="00EB2600">
              <w:rPr>
                <w:rStyle w:val="TekstpodstawowyZnak"/>
                <w:lang w:val="fr-FR"/>
              </w:rPr>
              <w:t>(art. 517h § 3).</w:t>
            </w:r>
          </w:p>
        </w:tc>
      </w:tr>
    </w:tbl>
    <w:p w:rsidR="00534964" w:rsidRDefault="00534964" w:rsidP="005071ED">
      <w:pPr>
        <w:pStyle w:val="Tekstpodstawowy"/>
        <w:jc w:val="both"/>
        <w:rPr>
          <w:rStyle w:val="TekstpodstawowyZnak"/>
          <w:lang w:val="fr-FR"/>
        </w:rPr>
      </w:pPr>
    </w:p>
    <w:p w:rsidR="005071ED" w:rsidRPr="00A80225" w:rsidRDefault="005071ED" w:rsidP="005071ED">
      <w:pPr>
        <w:pStyle w:val="Tekstpodstawowy"/>
        <w:jc w:val="both"/>
        <w:rPr>
          <w:rFonts w:asciiTheme="minorHAnsi" w:hAnsiTheme="minorHAnsi" w:cstheme="minorHAnsi"/>
          <w:lang w:val="fr-FR"/>
        </w:rPr>
      </w:pPr>
      <w:r w:rsidRPr="00534964">
        <w:rPr>
          <w:rFonts w:asciiTheme="minorHAnsi" w:hAnsiTheme="minorHAnsi" w:cstheme="minorHAnsi"/>
          <w:b/>
          <w:lang w:val="fr-FR"/>
        </w:rPr>
        <w:t>En tant que suspect</w:t>
      </w:r>
      <w:r>
        <w:rPr>
          <w:rFonts w:asciiTheme="minorHAnsi" w:hAnsiTheme="minorHAnsi" w:cstheme="minorHAnsi"/>
          <w:lang w:val="fr-FR"/>
        </w:rPr>
        <w:t>, vous n’êtes pas certes</w:t>
      </w:r>
      <w:r w:rsidRPr="00EB2600">
        <w:rPr>
          <w:rFonts w:asciiTheme="minorHAnsi" w:hAnsiTheme="minorHAnsi" w:cstheme="minorHAnsi"/>
          <w:lang w:val="fr-FR"/>
        </w:rPr>
        <w:t xml:space="preserve"> obligé</w:t>
      </w:r>
      <w:r>
        <w:rPr>
          <w:rFonts w:asciiTheme="minorHAnsi" w:hAnsiTheme="minorHAnsi" w:cstheme="minorHAnsi"/>
          <w:lang w:val="fr-FR"/>
        </w:rPr>
        <w:t>(e) ni de justifier votre</w:t>
      </w:r>
      <w:r w:rsidRPr="00EB2600">
        <w:rPr>
          <w:rFonts w:asciiTheme="minorHAnsi" w:hAnsiTheme="minorHAnsi" w:cstheme="minorHAnsi"/>
          <w:lang w:val="fr-FR"/>
        </w:rPr>
        <w:t xml:space="preserve"> innocence</w:t>
      </w:r>
      <w:r>
        <w:rPr>
          <w:rFonts w:asciiTheme="minorHAnsi" w:hAnsiTheme="minorHAnsi" w:cstheme="minorHAnsi"/>
          <w:lang w:val="fr-FR"/>
        </w:rPr>
        <w:t xml:space="preserve"> ni d'apporter les preuves à votre</w:t>
      </w:r>
      <w:r w:rsidRPr="00EB2600">
        <w:rPr>
          <w:rFonts w:asciiTheme="minorHAnsi" w:hAnsiTheme="minorHAnsi" w:cstheme="minorHAnsi"/>
          <w:lang w:val="fr-FR"/>
        </w:rPr>
        <w:t xml:space="preserve"> préjudice (l'art. </w:t>
      </w:r>
      <w:r w:rsidRPr="00811C17">
        <w:rPr>
          <w:rFonts w:asciiTheme="minorHAnsi" w:hAnsiTheme="minorHAnsi" w:cstheme="minorHAnsi"/>
          <w:lang w:val="fr-FR"/>
        </w:rPr>
        <w:t xml:space="preserve">74 § 1), </w:t>
      </w:r>
      <w:r w:rsidRPr="006D24C6">
        <w:rPr>
          <w:rFonts w:asciiTheme="minorHAnsi" w:hAnsiTheme="minorHAnsi" w:cstheme="minorHAnsi"/>
          <w:lang w:val="fr-FR"/>
        </w:rPr>
        <w:t>mais</w:t>
      </w:r>
      <w:r w:rsidRPr="00A80225">
        <w:rPr>
          <w:rFonts w:asciiTheme="minorHAnsi" w:hAnsiTheme="minorHAnsi" w:cstheme="minorHAnsi"/>
          <w:lang w:val="fr-FR"/>
        </w:rPr>
        <w:t>:</w:t>
      </w:r>
    </w:p>
    <w:p w:rsidR="005071ED" w:rsidRPr="00EB2600" w:rsidRDefault="00534964" w:rsidP="005071ED">
      <w:pPr>
        <w:pStyle w:val="Heading20"/>
        <w:keepNext/>
        <w:keepLines/>
        <w:numPr>
          <w:ilvl w:val="0"/>
          <w:numId w:val="8"/>
        </w:numPr>
        <w:tabs>
          <w:tab w:val="left" w:pos="346"/>
        </w:tabs>
        <w:jc w:val="both"/>
        <w:rPr>
          <w:lang w:val="fr-FR"/>
        </w:rPr>
      </w:pPr>
      <w:bookmarkStart w:id="10" w:name="bookmark23"/>
      <w:r>
        <w:rPr>
          <w:rStyle w:val="Heading2"/>
          <w:b/>
          <w:bCs/>
          <w:lang w:val="fr-FR"/>
        </w:rPr>
        <w:t>Vous êtes obligé(e) de</w:t>
      </w:r>
      <w:r w:rsidR="005071ED" w:rsidRPr="00EB2600">
        <w:rPr>
          <w:rStyle w:val="Heading2"/>
          <w:b/>
          <w:bCs/>
          <w:lang w:val="fr-FR"/>
        </w:rPr>
        <w:t xml:space="preserve"> vous soumettre aux procédures suivantes:</w:t>
      </w:r>
      <w:bookmarkEnd w:id="10"/>
    </w:p>
    <w:p w:rsidR="005071ED" w:rsidRPr="00627A11" w:rsidRDefault="005071ED" w:rsidP="005071ED">
      <w:pPr>
        <w:pStyle w:val="Tekstpodstawowy"/>
        <w:numPr>
          <w:ilvl w:val="0"/>
          <w:numId w:val="9"/>
        </w:numPr>
        <w:tabs>
          <w:tab w:val="left" w:pos="356"/>
        </w:tabs>
        <w:ind w:left="380" w:hanging="380"/>
        <w:jc w:val="both"/>
        <w:rPr>
          <w:rFonts w:asciiTheme="minorHAnsi" w:hAnsiTheme="minorHAnsi" w:cstheme="minorHAnsi"/>
          <w:lang w:val="fr-FR"/>
        </w:rPr>
      </w:pPr>
      <w:r w:rsidRPr="00EB2600">
        <w:rPr>
          <w:rFonts w:asciiTheme="minorHAnsi" w:hAnsiTheme="minorHAnsi" w:cstheme="minorHAnsi"/>
          <w:lang w:val="fr-FR"/>
        </w:rPr>
        <w:t xml:space="preserve">à l'inspection visuelle du corps et aux examens effectués sans atteinte à l'intégrité corporelle, à la prise des empreintes et des photos ainsi qu'à la présentation à des tiers </w:t>
      </w:r>
      <w:r>
        <w:rPr>
          <w:rStyle w:val="TekstpodstawowyZnak"/>
          <w:lang w:val="fr-FR"/>
        </w:rPr>
        <w:t xml:space="preserve"> (art. 74 § 2 point</w:t>
      </w:r>
      <w:r w:rsidRPr="00627A11">
        <w:rPr>
          <w:rStyle w:val="TekstpodstawowyZnak"/>
          <w:lang w:val="fr-FR"/>
        </w:rPr>
        <w:t xml:space="preserve"> 1);</w:t>
      </w:r>
    </w:p>
    <w:p w:rsidR="005071ED" w:rsidRPr="00627A11" w:rsidRDefault="005071ED" w:rsidP="005071ED">
      <w:pPr>
        <w:pStyle w:val="Tekstpodstawowy"/>
        <w:numPr>
          <w:ilvl w:val="0"/>
          <w:numId w:val="9"/>
        </w:numPr>
        <w:tabs>
          <w:tab w:val="left" w:pos="361"/>
        </w:tabs>
        <w:ind w:left="380" w:hanging="380"/>
        <w:jc w:val="both"/>
        <w:rPr>
          <w:lang w:val="fr-FR"/>
        </w:rPr>
      </w:pPr>
      <w:r w:rsidRPr="00627A11">
        <w:rPr>
          <w:rFonts w:asciiTheme="minorHAnsi" w:hAnsiTheme="minorHAnsi" w:cstheme="minorHAnsi"/>
          <w:lang w:val="fr-FR"/>
        </w:rPr>
        <w:t xml:space="preserve">à l'examen psychologique et psychiatrique ainsi qu'aux examens incluant une intervention corporelle, sauf les interventions chirurgicales, à conditions qu'ils ne constituent pas le danger pour la santé, si la réalisation de ces examens est indispensable (notamment la prise du sang, des cheveux ou des sécrétions de l'organisme, </w:t>
      </w:r>
      <w:r>
        <w:rPr>
          <w:rFonts w:asciiTheme="minorHAnsi" w:hAnsiTheme="minorHAnsi" w:cstheme="minorHAnsi"/>
          <w:lang w:val="fr-FR"/>
        </w:rPr>
        <w:t>p. ex. de la salive</w:t>
      </w:r>
      <w:r w:rsidRPr="00627A11">
        <w:rPr>
          <w:rFonts w:asciiTheme="minorHAnsi" w:hAnsiTheme="minorHAnsi" w:cstheme="minorHAnsi"/>
          <w:lang w:val="fr-FR"/>
        </w:rPr>
        <w:t>) ; ces examens doivent être effectués par un employé d'un établissement médical habilité à cet effet</w:t>
      </w:r>
      <w:r>
        <w:rPr>
          <w:rFonts w:ascii="Verdana" w:hAnsi="Verdana"/>
          <w:sz w:val="20"/>
          <w:szCs w:val="20"/>
          <w:lang w:val="fr-FR"/>
        </w:rPr>
        <w:t xml:space="preserve"> </w:t>
      </w:r>
      <w:r w:rsidRPr="00627A11">
        <w:rPr>
          <w:rStyle w:val="TekstpodstawowyZnak"/>
          <w:lang w:val="fr-FR"/>
        </w:rPr>
        <w:lastRenderedPageBreak/>
        <w:t xml:space="preserve">(art. 74 § 2 </w:t>
      </w:r>
      <w:r>
        <w:rPr>
          <w:rStyle w:val="TekstpodstawowyZnak"/>
          <w:lang w:val="fr-FR"/>
        </w:rPr>
        <w:t xml:space="preserve">point </w:t>
      </w:r>
      <w:r w:rsidRPr="00627A11">
        <w:rPr>
          <w:rStyle w:val="TekstpodstawowyZnak"/>
          <w:lang w:val="fr-FR"/>
        </w:rPr>
        <w:t>2);</w:t>
      </w:r>
    </w:p>
    <w:p w:rsidR="005071ED" w:rsidRPr="00627A11" w:rsidRDefault="005071ED" w:rsidP="005071ED">
      <w:pPr>
        <w:pStyle w:val="Tekstpodstawowy"/>
        <w:numPr>
          <w:ilvl w:val="0"/>
          <w:numId w:val="9"/>
        </w:numPr>
        <w:tabs>
          <w:tab w:val="left" w:pos="365"/>
        </w:tabs>
        <w:spacing w:line="353" w:lineRule="auto"/>
        <w:ind w:left="380" w:hanging="380"/>
        <w:jc w:val="both"/>
        <w:rPr>
          <w:lang w:val="fr-FR"/>
        </w:rPr>
      </w:pPr>
      <w:r w:rsidRPr="00627A11">
        <w:rPr>
          <w:rFonts w:asciiTheme="minorHAnsi" w:hAnsiTheme="minorHAnsi" w:cstheme="minorHAnsi"/>
          <w:lang w:val="fr-FR"/>
        </w:rPr>
        <w:t>à la prise du frottis de muqueuse des joues par un agent de police</w:t>
      </w:r>
      <w:r>
        <w:rPr>
          <w:rFonts w:asciiTheme="minorHAnsi" w:hAnsiTheme="minorHAnsi" w:cstheme="minorHAnsi"/>
          <w:lang w:val="fr-FR"/>
        </w:rPr>
        <w:t xml:space="preserve"> ou par une autre personne autorisée,</w:t>
      </w:r>
      <w:r w:rsidRPr="00627A11">
        <w:rPr>
          <w:rFonts w:asciiTheme="minorHAnsi" w:hAnsiTheme="minorHAnsi" w:cstheme="minorHAnsi"/>
          <w:lang w:val="fr-FR"/>
        </w:rPr>
        <w:t xml:space="preserve"> si cela est nécessaire et ne constitue pas le danger pour la santé</w:t>
      </w:r>
      <w:r>
        <w:rPr>
          <w:rFonts w:ascii="Verdana" w:hAnsi="Verdana"/>
          <w:sz w:val="20"/>
          <w:szCs w:val="20"/>
          <w:lang w:val="fr-FR"/>
        </w:rPr>
        <w:t xml:space="preserve"> </w:t>
      </w:r>
      <w:r>
        <w:rPr>
          <w:rStyle w:val="TekstpodstawowyZnak"/>
          <w:lang w:val="fr-FR"/>
        </w:rPr>
        <w:t>(art. 74 § 2 point</w:t>
      </w:r>
      <w:r w:rsidRPr="00627A11">
        <w:rPr>
          <w:rStyle w:val="TekstpodstawowyZnak"/>
          <w:lang w:val="fr-FR"/>
        </w:rPr>
        <w:t xml:space="preserve"> 3).</w:t>
      </w:r>
    </w:p>
    <w:p w:rsidR="005071ED" w:rsidRPr="000C3167" w:rsidRDefault="00534964" w:rsidP="005071ED">
      <w:pPr>
        <w:pStyle w:val="Tekstpodstawowy"/>
        <w:jc w:val="both"/>
        <w:rPr>
          <w:rFonts w:asciiTheme="minorHAnsi" w:hAnsiTheme="minorHAnsi" w:cstheme="minorHAnsi"/>
          <w:lang w:val="fr-FR"/>
        </w:rPr>
      </w:pPr>
      <w:r>
        <w:rPr>
          <w:rFonts w:asciiTheme="minorHAnsi" w:hAnsiTheme="minorHAnsi" w:cstheme="minorHAnsi"/>
          <w:lang w:val="fr-FR"/>
        </w:rPr>
        <w:t>Si vous refusez de</w:t>
      </w:r>
      <w:r w:rsidR="005071ED">
        <w:rPr>
          <w:rFonts w:asciiTheme="minorHAnsi" w:hAnsiTheme="minorHAnsi" w:cstheme="minorHAnsi"/>
          <w:lang w:val="fr-FR"/>
        </w:rPr>
        <w:t xml:space="preserve"> vous</w:t>
      </w:r>
      <w:r w:rsidR="005071ED" w:rsidRPr="00627A11">
        <w:rPr>
          <w:rFonts w:asciiTheme="minorHAnsi" w:hAnsiTheme="minorHAnsi" w:cstheme="minorHAnsi"/>
          <w:lang w:val="fr-FR"/>
        </w:rPr>
        <w:t xml:space="preserve"> soumettre à ces obligations</w:t>
      </w:r>
      <w:r w:rsidR="005071ED">
        <w:rPr>
          <w:rFonts w:asciiTheme="minorHAnsi" w:hAnsiTheme="minorHAnsi" w:cstheme="minorHAnsi"/>
          <w:lang w:val="fr-FR"/>
        </w:rPr>
        <w:t>, ceci</w:t>
      </w:r>
      <w:r w:rsidR="005071ED" w:rsidRPr="00627A11">
        <w:rPr>
          <w:rFonts w:asciiTheme="minorHAnsi" w:hAnsiTheme="minorHAnsi" w:cstheme="minorHAnsi"/>
          <w:lang w:val="fr-FR"/>
        </w:rPr>
        <w:t xml:space="preserve"> pourra donner lieu à la mise en garde à vue ; </w:t>
      </w:r>
      <w:r w:rsidR="005071ED">
        <w:rPr>
          <w:rFonts w:asciiTheme="minorHAnsi" w:hAnsiTheme="minorHAnsi" w:cstheme="minorHAnsi"/>
          <w:lang w:val="fr-FR"/>
        </w:rPr>
        <w:t>vous serez</w:t>
      </w:r>
      <w:r w:rsidR="005071ED" w:rsidRPr="00627A11">
        <w:rPr>
          <w:rFonts w:asciiTheme="minorHAnsi" w:hAnsiTheme="minorHAnsi" w:cstheme="minorHAnsi"/>
          <w:lang w:val="fr-FR"/>
        </w:rPr>
        <w:t xml:space="preserve"> amené</w:t>
      </w:r>
      <w:r w:rsidR="005071ED">
        <w:rPr>
          <w:rFonts w:asciiTheme="minorHAnsi" w:hAnsiTheme="minorHAnsi" w:cstheme="minorHAnsi"/>
          <w:lang w:val="fr-FR"/>
        </w:rPr>
        <w:t>(e)</w:t>
      </w:r>
      <w:r w:rsidR="005071ED" w:rsidRPr="00627A11">
        <w:rPr>
          <w:rFonts w:asciiTheme="minorHAnsi" w:hAnsiTheme="minorHAnsi" w:cstheme="minorHAnsi"/>
          <w:lang w:val="fr-FR"/>
        </w:rPr>
        <w:t xml:space="preserve"> sous contrainte ce qui pourra impliquer l'application de la force physique o</w:t>
      </w:r>
      <w:r w:rsidR="005071ED">
        <w:rPr>
          <w:rFonts w:asciiTheme="minorHAnsi" w:hAnsiTheme="minorHAnsi" w:cstheme="minorHAnsi"/>
          <w:lang w:val="fr-FR"/>
        </w:rPr>
        <w:t>u des mesures techniques pour vous</w:t>
      </w:r>
      <w:r w:rsidR="005071ED" w:rsidRPr="00627A11">
        <w:rPr>
          <w:rFonts w:asciiTheme="minorHAnsi" w:hAnsiTheme="minorHAnsi" w:cstheme="minorHAnsi"/>
          <w:lang w:val="fr-FR"/>
        </w:rPr>
        <w:t xml:space="preserve"> rendre impuissant</w:t>
      </w:r>
      <w:r w:rsidR="005071ED">
        <w:rPr>
          <w:rFonts w:asciiTheme="minorHAnsi" w:hAnsiTheme="minorHAnsi" w:cstheme="minorHAnsi"/>
          <w:lang w:val="fr-FR"/>
        </w:rPr>
        <w:t>(e)</w:t>
      </w:r>
      <w:r w:rsidR="005071ED" w:rsidRPr="00627A11">
        <w:rPr>
          <w:rFonts w:asciiTheme="minorHAnsi" w:hAnsiTheme="minorHAnsi" w:cstheme="minorHAnsi"/>
          <w:lang w:val="fr-FR"/>
        </w:rPr>
        <w:t xml:space="preserve"> </w:t>
      </w:r>
      <w:r w:rsidR="005071ED" w:rsidRPr="000C3167">
        <w:rPr>
          <w:rStyle w:val="TekstpodstawowyZnak"/>
          <w:lang w:val="fr-FR"/>
        </w:rPr>
        <w:t xml:space="preserve"> (art. 74 § 3a).</w:t>
      </w:r>
    </w:p>
    <w:p w:rsidR="005071ED" w:rsidRPr="000C3167" w:rsidRDefault="005071ED" w:rsidP="005071ED">
      <w:pPr>
        <w:pStyle w:val="Heading20"/>
        <w:keepNext/>
        <w:keepLines/>
        <w:numPr>
          <w:ilvl w:val="0"/>
          <w:numId w:val="8"/>
        </w:numPr>
        <w:tabs>
          <w:tab w:val="left" w:pos="356"/>
        </w:tabs>
        <w:jc w:val="both"/>
        <w:rPr>
          <w:lang w:val="fr-FR"/>
        </w:rPr>
      </w:pPr>
      <w:bookmarkStart w:id="11" w:name="bookmark25"/>
      <w:r w:rsidRPr="000C3167">
        <w:rPr>
          <w:rStyle w:val="Heading2"/>
          <w:b/>
          <w:bCs/>
          <w:lang w:val="fr-FR"/>
        </w:rPr>
        <w:t>Vous êtes tenu</w:t>
      </w:r>
      <w:r>
        <w:rPr>
          <w:rStyle w:val="Heading2"/>
          <w:b/>
          <w:bCs/>
          <w:lang w:val="fr-FR"/>
        </w:rPr>
        <w:t>(e)</w:t>
      </w:r>
      <w:r w:rsidR="009C7B91">
        <w:rPr>
          <w:rStyle w:val="Heading2"/>
          <w:b/>
          <w:bCs/>
          <w:lang w:val="fr-FR"/>
        </w:rPr>
        <w:t xml:space="preserve"> de compara</w:t>
      </w:r>
      <w:r w:rsidR="009C7B91">
        <w:rPr>
          <w:rStyle w:val="Heading2"/>
          <w:rFonts w:ascii="Times New Roman" w:hAnsi="Times New Roman" w:cs="Times New Roman"/>
          <w:b/>
          <w:bCs/>
          <w:lang w:val="fr-FR"/>
        </w:rPr>
        <w:t>î</w:t>
      </w:r>
      <w:r w:rsidRPr="000C3167">
        <w:rPr>
          <w:rStyle w:val="Heading2"/>
          <w:b/>
          <w:bCs/>
          <w:lang w:val="fr-FR"/>
        </w:rPr>
        <w:t xml:space="preserve">tre à la convocation, d’informer sur votre lieu de séjour </w:t>
      </w:r>
      <w:r>
        <w:rPr>
          <w:rStyle w:val="Heading2"/>
          <w:b/>
          <w:bCs/>
          <w:lang w:val="fr-FR"/>
        </w:rPr>
        <w:t>e</w:t>
      </w:r>
      <w:r w:rsidRPr="000C3167">
        <w:rPr>
          <w:rStyle w:val="Heading2"/>
          <w:b/>
          <w:bCs/>
          <w:lang w:val="fr-FR"/>
        </w:rPr>
        <w:t xml:space="preserve">t d’indiquer une adresse </w:t>
      </w:r>
      <w:r>
        <w:rPr>
          <w:rStyle w:val="Heading2"/>
          <w:b/>
          <w:bCs/>
          <w:lang w:val="fr-FR"/>
        </w:rPr>
        <w:t>pour expédition du courrier</w:t>
      </w:r>
      <w:bookmarkEnd w:id="11"/>
    </w:p>
    <w:p w:rsidR="005071ED" w:rsidRPr="001C5B74" w:rsidRDefault="005071ED" w:rsidP="005071ED">
      <w:pPr>
        <w:pStyle w:val="Tekstpodstawowy"/>
        <w:spacing w:after="0"/>
        <w:jc w:val="both"/>
        <w:rPr>
          <w:rFonts w:asciiTheme="minorHAnsi" w:hAnsiTheme="minorHAnsi" w:cstheme="minorHAnsi"/>
          <w:lang w:val="fr-FR"/>
        </w:rPr>
      </w:pPr>
      <w:r>
        <w:rPr>
          <w:rFonts w:asciiTheme="minorHAnsi" w:hAnsiTheme="minorHAnsi" w:cstheme="minorHAnsi"/>
          <w:lang w:val="fr-FR"/>
        </w:rPr>
        <w:t xml:space="preserve">Vous devez </w:t>
      </w:r>
      <w:r w:rsidRPr="001C5B74">
        <w:rPr>
          <w:rFonts w:asciiTheme="minorHAnsi" w:hAnsiTheme="minorHAnsi" w:cstheme="minorHAnsi"/>
          <w:lang w:val="fr-FR"/>
        </w:rPr>
        <w:t>comparaître à chaque convocation</w:t>
      </w:r>
      <w:r>
        <w:rPr>
          <w:rFonts w:asciiTheme="minorHAnsi" w:hAnsiTheme="minorHAnsi" w:cstheme="minorHAnsi"/>
          <w:lang w:val="fr-FR"/>
        </w:rPr>
        <w:t xml:space="preserve"> du magistrat chargé de la procédure</w:t>
      </w:r>
      <w:r w:rsidRPr="001C5B74">
        <w:rPr>
          <w:rFonts w:asciiTheme="minorHAnsi" w:hAnsiTheme="minorHAnsi" w:cstheme="minorHAnsi"/>
          <w:lang w:val="fr-FR"/>
        </w:rPr>
        <w:t xml:space="preserve"> et communiquer tout changement</w:t>
      </w:r>
      <w:r>
        <w:rPr>
          <w:rFonts w:asciiTheme="minorHAnsi" w:hAnsiTheme="minorHAnsi" w:cstheme="minorHAnsi"/>
          <w:lang w:val="fr-FR"/>
        </w:rPr>
        <w:t xml:space="preserve"> de vos coordonnées. Si vous changez</w:t>
      </w:r>
      <w:r w:rsidRPr="001C5B74">
        <w:rPr>
          <w:rFonts w:asciiTheme="minorHAnsi" w:hAnsiTheme="minorHAnsi" w:cstheme="minorHAnsi"/>
          <w:lang w:val="fr-FR"/>
        </w:rPr>
        <w:t xml:space="preserve"> d'adresse pour une période supérieure à 7 jours, </w:t>
      </w:r>
      <w:r>
        <w:rPr>
          <w:rFonts w:asciiTheme="minorHAnsi" w:hAnsiTheme="minorHAnsi" w:cstheme="minorHAnsi"/>
          <w:lang w:val="fr-FR"/>
        </w:rPr>
        <w:t>en raison, notamment, de</w:t>
      </w:r>
      <w:r w:rsidRPr="001C5B74">
        <w:rPr>
          <w:rFonts w:asciiTheme="minorHAnsi" w:hAnsiTheme="minorHAnsi" w:cstheme="minorHAnsi"/>
          <w:lang w:val="fr-FR"/>
        </w:rPr>
        <w:t xml:space="preserve"> privation de liberté suite à une autre action</w:t>
      </w:r>
      <w:r>
        <w:rPr>
          <w:rFonts w:asciiTheme="minorHAnsi" w:hAnsiTheme="minorHAnsi" w:cstheme="minorHAnsi"/>
          <w:lang w:val="fr-FR"/>
        </w:rPr>
        <w:t>, vous devez en informer l’autorité chargée de la procédure.  Sinon, vous pourrez</w:t>
      </w:r>
      <w:r w:rsidRPr="001C5B74">
        <w:rPr>
          <w:rFonts w:asciiTheme="minorHAnsi" w:hAnsiTheme="minorHAnsi" w:cstheme="minorHAnsi"/>
          <w:lang w:val="fr-FR"/>
        </w:rPr>
        <w:t xml:space="preserve"> être placé</w:t>
      </w:r>
      <w:r>
        <w:rPr>
          <w:rFonts w:asciiTheme="minorHAnsi" w:hAnsiTheme="minorHAnsi" w:cstheme="minorHAnsi"/>
          <w:lang w:val="fr-FR"/>
        </w:rPr>
        <w:t>(</w:t>
      </w:r>
      <w:r w:rsidRPr="001C5B74">
        <w:rPr>
          <w:rFonts w:asciiTheme="minorHAnsi" w:hAnsiTheme="minorHAnsi" w:cstheme="minorHAnsi"/>
          <w:lang w:val="fr-FR"/>
        </w:rPr>
        <w:t>e</w:t>
      </w:r>
      <w:r>
        <w:rPr>
          <w:rFonts w:asciiTheme="minorHAnsi" w:hAnsiTheme="minorHAnsi" w:cstheme="minorHAnsi"/>
          <w:lang w:val="fr-FR"/>
        </w:rPr>
        <w:t>)</w:t>
      </w:r>
      <w:r w:rsidRPr="001C5B74">
        <w:rPr>
          <w:rFonts w:asciiTheme="minorHAnsi" w:hAnsiTheme="minorHAnsi" w:cstheme="minorHAnsi"/>
          <w:lang w:val="fr-FR"/>
        </w:rPr>
        <w:t xml:space="preserve"> en garde à vue et amené</w:t>
      </w:r>
      <w:r>
        <w:rPr>
          <w:rFonts w:asciiTheme="minorHAnsi" w:hAnsiTheme="minorHAnsi" w:cstheme="minorHAnsi"/>
          <w:lang w:val="fr-FR"/>
        </w:rPr>
        <w:t>(é)</w:t>
      </w:r>
      <w:r w:rsidRPr="001C5B74">
        <w:rPr>
          <w:rFonts w:asciiTheme="minorHAnsi" w:hAnsiTheme="minorHAnsi" w:cstheme="minorHAnsi"/>
          <w:lang w:val="fr-FR"/>
        </w:rPr>
        <w:t xml:space="preserve"> sous contrainte </w:t>
      </w:r>
      <w:r>
        <w:rPr>
          <w:rStyle w:val="TekstpodstawowyZnak"/>
          <w:lang w:val="fr-FR"/>
        </w:rPr>
        <w:t xml:space="preserve"> (art. 75 §§ 1 et</w:t>
      </w:r>
      <w:r w:rsidRPr="001C5B74">
        <w:rPr>
          <w:rStyle w:val="TekstpodstawowyZnak"/>
          <w:lang w:val="fr-FR"/>
        </w:rPr>
        <w:t xml:space="preserve"> 2).</w:t>
      </w:r>
    </w:p>
    <w:p w:rsidR="005071ED" w:rsidRDefault="005071ED" w:rsidP="005071ED">
      <w:pPr>
        <w:pStyle w:val="Tekstpodstawowy"/>
        <w:jc w:val="both"/>
        <w:rPr>
          <w:rStyle w:val="TekstpodstawowyZnak"/>
          <w:lang w:val="fr-FR"/>
        </w:rPr>
      </w:pPr>
      <w:r w:rsidRPr="00811C17">
        <w:rPr>
          <w:rFonts w:asciiTheme="minorHAnsi" w:hAnsiTheme="minorHAnsi" w:cstheme="minorHAnsi"/>
          <w:lang w:val="fr-FR"/>
        </w:rPr>
        <w:t xml:space="preserve">Lorsque </w:t>
      </w:r>
      <w:r>
        <w:rPr>
          <w:rFonts w:asciiTheme="minorHAnsi" w:hAnsiTheme="minorHAnsi" w:cstheme="minorHAnsi"/>
          <w:lang w:val="fr-FR"/>
        </w:rPr>
        <w:t xml:space="preserve">vous ne séjournez pas sur le territoire national ou dans un autre pays de l’Union européenne, vous devez indiquer une adresse postale du destinataire (d’une personne physique ou morale) pour remise du courrier sur le territoire national ou dans un autre pays de l’Union européenne </w:t>
      </w:r>
      <w:r w:rsidRPr="006D24C6">
        <w:rPr>
          <w:rStyle w:val="TekstpodstawowyZnak"/>
          <w:lang w:val="fr-FR"/>
        </w:rPr>
        <w:t>(art. 138).</w:t>
      </w:r>
    </w:p>
    <w:p w:rsidR="005071ED" w:rsidRPr="00042EC6" w:rsidRDefault="005071ED" w:rsidP="005071ED">
      <w:pPr>
        <w:pStyle w:val="Tekstpodstawowy"/>
        <w:jc w:val="both"/>
        <w:rPr>
          <w:rFonts w:asciiTheme="minorHAnsi" w:hAnsiTheme="minorHAnsi" w:cstheme="minorHAnsi"/>
          <w:lang w:val="fr-FR"/>
        </w:rPr>
      </w:pPr>
      <w:r>
        <w:rPr>
          <w:rStyle w:val="TekstpodstawowyZnak"/>
          <w:lang w:val="fr-FR"/>
        </w:rPr>
        <w:t>Lorsque vous changez de lieu de séjour ou de résidence</w:t>
      </w:r>
      <w:r w:rsidRPr="00042EC6">
        <w:rPr>
          <w:rFonts w:asciiTheme="minorHAnsi" w:hAnsiTheme="minorHAnsi" w:cstheme="minorHAnsi"/>
          <w:lang w:val="fr-FR"/>
        </w:rPr>
        <w:t xml:space="preserve"> </w:t>
      </w:r>
      <w:r>
        <w:rPr>
          <w:rFonts w:asciiTheme="minorHAnsi" w:hAnsiTheme="minorHAnsi" w:cstheme="minorHAnsi"/>
          <w:lang w:val="fr-FR"/>
        </w:rPr>
        <w:t>en raison, notamment, de</w:t>
      </w:r>
      <w:r w:rsidRPr="001C5B74">
        <w:rPr>
          <w:rFonts w:asciiTheme="minorHAnsi" w:hAnsiTheme="minorHAnsi" w:cstheme="minorHAnsi"/>
          <w:lang w:val="fr-FR"/>
        </w:rPr>
        <w:t xml:space="preserve"> privation de liberté suite à une autre action</w:t>
      </w:r>
      <w:r>
        <w:rPr>
          <w:rFonts w:asciiTheme="minorHAnsi" w:hAnsiTheme="minorHAnsi" w:cstheme="minorHAnsi"/>
          <w:lang w:val="fr-FR"/>
        </w:rPr>
        <w:t xml:space="preserve">, ou bien, d’une adresse de la </w:t>
      </w:r>
      <w:r w:rsidRPr="00B33AE1">
        <w:rPr>
          <w:rFonts w:asciiTheme="minorHAnsi" w:hAnsiTheme="minorHAnsi" w:cstheme="minorHAnsi"/>
          <w:lang w:val="fr-FR"/>
        </w:rPr>
        <w:t>boîte postale</w:t>
      </w:r>
      <w:r>
        <w:rPr>
          <w:rFonts w:asciiTheme="minorHAnsi" w:hAnsiTheme="minorHAnsi" w:cstheme="minorHAnsi"/>
          <w:lang w:val="fr-FR"/>
        </w:rPr>
        <w:t xml:space="preserve">, vous devez indiquer une nouvelle adresse </w:t>
      </w:r>
      <w:r w:rsidRPr="00042EC6">
        <w:rPr>
          <w:rStyle w:val="TekstpodstawowyZnak"/>
          <w:lang w:val="fr-FR"/>
        </w:rPr>
        <w:t xml:space="preserve"> (art. 139).</w:t>
      </w:r>
    </w:p>
    <w:tbl>
      <w:tblPr>
        <w:tblStyle w:val="Tabela-Siatka"/>
        <w:tblW w:w="0" w:type="auto"/>
        <w:tblLook w:val="04A0" w:firstRow="1" w:lastRow="0" w:firstColumn="1" w:lastColumn="0" w:noHBand="0" w:noVBand="1"/>
      </w:tblPr>
      <w:tblGrid>
        <w:gridCol w:w="9250"/>
      </w:tblGrid>
      <w:tr w:rsidR="009C7B91" w:rsidRPr="00EE2FE6" w:rsidTr="009C7B91">
        <w:tc>
          <w:tcPr>
            <w:tcW w:w="9250" w:type="dxa"/>
          </w:tcPr>
          <w:p w:rsidR="009C7B91" w:rsidRDefault="009C7B91" w:rsidP="005071ED">
            <w:pPr>
              <w:pStyle w:val="Tekstpodstawowy"/>
              <w:spacing w:after="140"/>
              <w:jc w:val="both"/>
              <w:rPr>
                <w:rStyle w:val="TekstpodstawowyZnak"/>
                <w:lang w:val="fr-FR"/>
              </w:rPr>
            </w:pPr>
            <w:r w:rsidRPr="00042EC6">
              <w:rPr>
                <w:rStyle w:val="TekstpodstawowyZnak"/>
                <w:lang w:val="fr-FR"/>
              </w:rPr>
              <w:t>Si vous n’informez pas le magistrat charg</w:t>
            </w:r>
            <w:r>
              <w:rPr>
                <w:rStyle w:val="TekstpodstawowyZnak"/>
                <w:lang w:val="fr-FR"/>
              </w:rPr>
              <w:t>é de la procédure du destinataire des notifications ou du changement d’adresse de résidence ou de séjour ou d’adresse</w:t>
            </w:r>
            <w:r w:rsidRPr="00042EC6">
              <w:rPr>
                <w:rFonts w:asciiTheme="minorHAnsi" w:hAnsiTheme="minorHAnsi" w:cstheme="minorHAnsi"/>
                <w:lang w:val="fr-FR"/>
              </w:rPr>
              <w:t xml:space="preserve"> </w:t>
            </w:r>
            <w:r>
              <w:rPr>
                <w:rFonts w:asciiTheme="minorHAnsi" w:hAnsiTheme="minorHAnsi" w:cstheme="minorHAnsi"/>
                <w:lang w:val="fr-FR"/>
              </w:rPr>
              <w:t xml:space="preserve">de la </w:t>
            </w:r>
            <w:r w:rsidRPr="00A80225">
              <w:rPr>
                <w:rFonts w:asciiTheme="minorHAnsi" w:hAnsiTheme="minorHAnsi" w:cstheme="minorHAnsi"/>
                <w:lang w:val="fr-FR"/>
              </w:rPr>
              <w:t>boîte postale</w:t>
            </w:r>
            <w:r>
              <w:rPr>
                <w:rFonts w:asciiTheme="minorHAnsi" w:hAnsiTheme="minorHAnsi" w:cstheme="minorHAnsi"/>
                <w:lang w:val="fr-FR"/>
              </w:rPr>
              <w:t>,</w:t>
            </w:r>
            <w:r w:rsidRPr="00042EC6">
              <w:rPr>
                <w:rFonts w:ascii="Verdana" w:hAnsi="Verdana"/>
                <w:sz w:val="20"/>
                <w:szCs w:val="20"/>
                <w:lang w:val="fr-FR"/>
              </w:rPr>
              <w:t xml:space="preserve"> </w:t>
            </w:r>
            <w:r w:rsidRPr="00042EC6">
              <w:rPr>
                <w:rFonts w:asciiTheme="minorHAnsi" w:hAnsiTheme="minorHAnsi" w:cstheme="minorHAnsi"/>
                <w:lang w:val="fr-FR"/>
              </w:rPr>
              <w:t xml:space="preserve">les notifications adressées à l'adresse connue </w:t>
            </w:r>
            <w:r w:rsidRPr="00042EC6">
              <w:rPr>
                <w:rFonts w:asciiTheme="minorHAnsi" w:hAnsiTheme="minorHAnsi" w:cstheme="minorHAnsi"/>
                <w:lang w:val="fr-FR"/>
              </w:rPr>
              <w:lastRenderedPageBreak/>
              <w:t xml:space="preserve">seront </w:t>
            </w:r>
            <w:r>
              <w:rPr>
                <w:rFonts w:asciiTheme="minorHAnsi" w:hAnsiTheme="minorHAnsi" w:cstheme="minorHAnsi"/>
                <w:lang w:val="fr-FR"/>
              </w:rPr>
              <w:t>présumées valablement notifiées</w:t>
            </w:r>
            <w:r>
              <w:rPr>
                <w:rFonts w:ascii="Verdana" w:hAnsi="Verdana"/>
                <w:sz w:val="20"/>
                <w:szCs w:val="20"/>
                <w:lang w:val="fr-FR"/>
              </w:rPr>
              <w:t>.</w:t>
            </w:r>
          </w:p>
        </w:tc>
      </w:tr>
    </w:tbl>
    <w:p w:rsidR="005071ED" w:rsidRPr="00BA173D" w:rsidRDefault="005071ED" w:rsidP="005071ED">
      <w:pPr>
        <w:pStyle w:val="Tekstpodstawowy"/>
        <w:jc w:val="both"/>
        <w:rPr>
          <w:rStyle w:val="TekstpodstawowyZnak"/>
          <w:lang w:val="fr-FR"/>
        </w:rPr>
      </w:pPr>
      <w:r w:rsidRPr="00BA173D">
        <w:rPr>
          <w:rStyle w:val="TekstpodstawowyZnak"/>
          <w:lang w:val="fr-FR"/>
        </w:rPr>
        <w:lastRenderedPageBreak/>
        <w:t xml:space="preserve">Si ne pouvez pas recevoir personnellement les notifications, ni </w:t>
      </w:r>
      <w:r>
        <w:rPr>
          <w:rStyle w:val="TekstpodstawowyZnak"/>
          <w:lang w:val="fr-FR"/>
        </w:rPr>
        <w:t>un membre adulte ne peut pas les recevoir ou les notifications ne peuvent pas être déposées dans votre</w:t>
      </w:r>
      <w:r w:rsidRPr="00BA173D">
        <w:rPr>
          <w:rFonts w:asciiTheme="minorHAnsi" w:hAnsiTheme="minorHAnsi" w:cstheme="minorHAnsi"/>
          <w:lang w:val="fr-FR"/>
        </w:rPr>
        <w:t xml:space="preserve"> </w:t>
      </w:r>
      <w:r>
        <w:rPr>
          <w:rFonts w:asciiTheme="minorHAnsi" w:hAnsiTheme="minorHAnsi" w:cstheme="minorHAnsi"/>
          <w:lang w:val="fr-FR"/>
        </w:rPr>
        <w:t>bo</w:t>
      </w:r>
      <w:r>
        <w:rPr>
          <w:rFonts w:ascii="Times New Roman" w:hAnsi="Times New Roman" w:cs="Times New Roman"/>
          <w:lang w:val="fr-FR"/>
        </w:rPr>
        <w:t>î</w:t>
      </w:r>
      <w:r>
        <w:rPr>
          <w:rFonts w:asciiTheme="minorHAnsi" w:hAnsiTheme="minorHAnsi" w:cstheme="minorHAnsi"/>
          <w:lang w:val="fr-FR"/>
        </w:rPr>
        <w:t>te postale, le courrier :</w:t>
      </w:r>
    </w:p>
    <w:p w:rsidR="005071ED" w:rsidRPr="00BA173D" w:rsidRDefault="005071ED" w:rsidP="005071ED">
      <w:pPr>
        <w:pStyle w:val="Tekstpodstawowy"/>
        <w:numPr>
          <w:ilvl w:val="0"/>
          <w:numId w:val="10"/>
        </w:numPr>
        <w:tabs>
          <w:tab w:val="left" w:pos="363"/>
        </w:tabs>
        <w:ind w:left="380" w:hanging="380"/>
        <w:jc w:val="both"/>
        <w:rPr>
          <w:rStyle w:val="TekstpodstawowyZnak"/>
          <w:lang w:val="fr-FR"/>
        </w:rPr>
      </w:pPr>
      <w:r w:rsidRPr="00BA173D">
        <w:rPr>
          <w:rStyle w:val="TekstpodstawowyZnak"/>
          <w:lang w:val="fr-FR"/>
        </w:rPr>
        <w:t xml:space="preserve">sera déposé </w:t>
      </w:r>
      <w:r>
        <w:rPr>
          <w:rStyle w:val="TekstpodstawowyZnak"/>
          <w:lang w:val="fr-FR"/>
        </w:rPr>
        <w:t>au bureau de poste de l’opérateur donné le plus proche – en cas du courrier expédié par voie postale ;</w:t>
      </w:r>
      <w:r w:rsidRPr="00BA173D">
        <w:rPr>
          <w:rStyle w:val="TekstpodstawowyZnak"/>
          <w:lang w:val="fr-FR"/>
        </w:rPr>
        <w:t xml:space="preserve"> </w:t>
      </w:r>
    </w:p>
    <w:p w:rsidR="005071ED" w:rsidRPr="00BA173D" w:rsidRDefault="005071ED" w:rsidP="005071ED">
      <w:pPr>
        <w:pStyle w:val="Tekstpodstawowy"/>
        <w:numPr>
          <w:ilvl w:val="0"/>
          <w:numId w:val="10"/>
        </w:numPr>
        <w:tabs>
          <w:tab w:val="left" w:pos="367"/>
        </w:tabs>
        <w:spacing w:after="260" w:line="353" w:lineRule="auto"/>
        <w:ind w:left="380" w:hanging="380"/>
        <w:jc w:val="both"/>
        <w:rPr>
          <w:rStyle w:val="TekstpodstawowyZnak"/>
          <w:lang w:val="fr-FR"/>
        </w:rPr>
      </w:pPr>
      <w:r w:rsidRPr="00BA173D">
        <w:rPr>
          <w:rStyle w:val="TekstpodstawowyZnak"/>
          <w:lang w:val="fr-FR"/>
        </w:rPr>
        <w:t>sera déposé au commissariat de P</w:t>
      </w:r>
      <w:r>
        <w:rPr>
          <w:rStyle w:val="TekstpodstawowyZnak"/>
          <w:lang w:val="fr-FR"/>
        </w:rPr>
        <w:t>olice le plus proche ou à la mairie de lieu de résidence – en cas du courrier expédié autrement.</w:t>
      </w:r>
    </w:p>
    <w:tbl>
      <w:tblPr>
        <w:tblStyle w:val="Tabela-Siatka"/>
        <w:tblW w:w="0" w:type="auto"/>
        <w:tblLook w:val="04A0" w:firstRow="1" w:lastRow="0" w:firstColumn="1" w:lastColumn="0" w:noHBand="0" w:noVBand="1"/>
      </w:tblPr>
      <w:tblGrid>
        <w:gridCol w:w="9250"/>
      </w:tblGrid>
      <w:tr w:rsidR="009C7B91" w:rsidRPr="00EE2FE6" w:rsidTr="009C7B91">
        <w:tc>
          <w:tcPr>
            <w:tcW w:w="9250" w:type="dxa"/>
          </w:tcPr>
          <w:p w:rsidR="009C7B91" w:rsidRDefault="009C7B91" w:rsidP="009C7B91">
            <w:pPr>
              <w:pStyle w:val="Tekstpodstawowy"/>
              <w:spacing w:after="260"/>
              <w:jc w:val="both"/>
              <w:rPr>
                <w:rStyle w:val="TekstpodstawowyZnak"/>
                <w:lang w:val="fr-FR"/>
              </w:rPr>
            </w:pPr>
            <w:r w:rsidRPr="00B430C4">
              <w:rPr>
                <w:rStyle w:val="TekstpodstawowyZnak"/>
                <w:lang w:val="fr-FR"/>
              </w:rPr>
              <w:t>Le porteur déposera les infor</w:t>
            </w:r>
            <w:r>
              <w:rPr>
                <w:rStyle w:val="TekstpodstawowyZnak"/>
                <w:lang w:val="fr-FR"/>
              </w:rPr>
              <w:t>mations sur le courrier dans vo</w:t>
            </w:r>
            <w:r w:rsidRPr="00B430C4">
              <w:rPr>
                <w:rStyle w:val="TekstpodstawowyZnak"/>
                <w:lang w:val="fr-FR"/>
              </w:rPr>
              <w:t xml:space="preserve">tre </w:t>
            </w:r>
            <w:r w:rsidRPr="00A80225">
              <w:rPr>
                <w:rStyle w:val="TekstpodstawowyZnak"/>
                <w:rFonts w:asciiTheme="minorHAnsi" w:hAnsiTheme="minorHAnsi" w:cstheme="minorHAnsi"/>
                <w:lang w:val="fr-FR"/>
              </w:rPr>
              <w:t>boîte postale</w:t>
            </w:r>
            <w:r>
              <w:rPr>
                <w:rStyle w:val="TekstpodstawowyZnak"/>
                <w:lang w:val="fr-FR"/>
              </w:rPr>
              <w:t>, sur la porte ou dans un autre endroit visible. A partir de cette date, vous avez 7 jours 7 jours pour venir chercher le courrier. Sinon, le porteur vous avisera encore une fois.</w:t>
            </w:r>
            <w:r w:rsidRPr="00B430C4">
              <w:rPr>
                <w:rStyle w:val="TekstpodstawowyZnak"/>
                <w:color w:val="C07855"/>
                <w:lang w:val="fr-FR"/>
              </w:rPr>
              <w:t xml:space="preserve"> Si vous ne l</w:t>
            </w:r>
            <w:r>
              <w:rPr>
                <w:rStyle w:val="TekstpodstawowyZnak"/>
                <w:color w:val="C07855"/>
                <w:lang w:val="fr-FR"/>
              </w:rPr>
              <w:t>e faites pas, le courrier serait</w:t>
            </w:r>
            <w:r w:rsidRPr="00B430C4">
              <w:rPr>
                <w:rStyle w:val="TekstpodstawowyZnak"/>
                <w:color w:val="C07855"/>
                <w:lang w:val="fr-FR"/>
              </w:rPr>
              <w:t xml:space="preserve"> présumé valablement signifié </w:t>
            </w:r>
            <w:r w:rsidRPr="00B430C4">
              <w:rPr>
                <w:rStyle w:val="TekstpodstawowyZnak"/>
                <w:lang w:val="fr-FR"/>
              </w:rPr>
              <w:t>(art. 133 § 2).</w:t>
            </w:r>
          </w:p>
        </w:tc>
      </w:tr>
    </w:tbl>
    <w:p w:rsidR="009C7B91" w:rsidRDefault="009C7B91" w:rsidP="005071ED">
      <w:pPr>
        <w:pStyle w:val="Tekstpodstawowy"/>
        <w:spacing w:after="260"/>
        <w:jc w:val="both"/>
        <w:rPr>
          <w:rStyle w:val="TekstpodstawowyZnak"/>
          <w:lang w:val="fr-FR"/>
        </w:rPr>
      </w:pPr>
    </w:p>
    <w:p w:rsidR="005071ED" w:rsidRPr="00891FEE" w:rsidRDefault="005071ED" w:rsidP="005071ED">
      <w:pPr>
        <w:pStyle w:val="Tekstpodstawowy"/>
        <w:numPr>
          <w:ilvl w:val="0"/>
          <w:numId w:val="10"/>
        </w:numPr>
        <w:tabs>
          <w:tab w:val="left" w:pos="372"/>
        </w:tabs>
        <w:spacing w:after="200"/>
        <w:jc w:val="both"/>
        <w:rPr>
          <w:rStyle w:val="TekstpodstawowyZnak"/>
          <w:b/>
          <w:bCs/>
          <w:color w:val="C07855"/>
          <w:lang w:val="fr-FR"/>
        </w:rPr>
      </w:pPr>
      <w:r w:rsidRPr="00891FEE">
        <w:rPr>
          <w:rStyle w:val="TekstpodstawowyZnak"/>
          <w:b/>
          <w:bCs/>
          <w:color w:val="C07855"/>
          <w:lang w:val="fr-FR"/>
        </w:rPr>
        <w:t>Vous êtes tenu</w:t>
      </w:r>
      <w:r>
        <w:rPr>
          <w:rStyle w:val="TekstpodstawowyZnak"/>
          <w:b/>
          <w:bCs/>
          <w:color w:val="C07855"/>
          <w:lang w:val="fr-FR"/>
        </w:rPr>
        <w:t>(e)</w:t>
      </w:r>
      <w:r w:rsidRPr="00891FEE">
        <w:rPr>
          <w:rStyle w:val="TekstpodstawowyZnak"/>
          <w:b/>
          <w:bCs/>
          <w:color w:val="C07855"/>
          <w:lang w:val="fr-FR"/>
        </w:rPr>
        <w:t xml:space="preserve"> de justifier votre absence lors de l’audition </w:t>
      </w:r>
    </w:p>
    <w:p w:rsidR="005071ED" w:rsidRPr="00891FEE" w:rsidRDefault="005071ED" w:rsidP="005071ED">
      <w:pPr>
        <w:pStyle w:val="Tekstpodstawowy"/>
        <w:tabs>
          <w:tab w:val="left" w:pos="372"/>
        </w:tabs>
        <w:spacing w:after="200"/>
        <w:jc w:val="both"/>
        <w:rPr>
          <w:b/>
          <w:bCs/>
          <w:color w:val="C07855"/>
          <w:lang w:val="fr-FR"/>
        </w:rPr>
      </w:pPr>
      <w:r w:rsidRPr="00891FEE">
        <w:rPr>
          <w:lang w:val="fr-FR"/>
        </w:rPr>
        <w:t>Si vous êtes convoqué(e)</w:t>
      </w:r>
      <w:r>
        <w:rPr>
          <w:lang w:val="fr-FR"/>
        </w:rPr>
        <w:t>,</w:t>
      </w:r>
      <w:r w:rsidRPr="00891FEE">
        <w:rPr>
          <w:lang w:val="fr-FR"/>
        </w:rPr>
        <w:t xml:space="preserve"> mais vous ne pouvez pas vous présenter à la convocation à cause d’une maladie, vous devez justifier votre absence</w:t>
      </w:r>
      <w:r w:rsidRPr="00891FEE">
        <w:rPr>
          <w:rFonts w:asciiTheme="minorHAnsi" w:hAnsiTheme="minorHAnsi" w:cstheme="minorHAnsi"/>
          <w:lang w:val="fr-FR"/>
        </w:rPr>
        <w:t>. Pour cela, vous devez prendre rendez-vous chez le médecin habilité par la juridiction</w:t>
      </w:r>
      <w:r w:rsidRPr="00891FEE">
        <w:rPr>
          <w:rStyle w:val="TekstpodstawowyZnak"/>
          <w:rFonts w:asciiTheme="minorHAnsi" w:hAnsiTheme="minorHAnsi" w:cstheme="minorHAnsi"/>
          <w:lang w:val="fr-FR"/>
        </w:rPr>
        <w:t>, parce</w:t>
      </w:r>
      <w:r w:rsidRPr="00891FEE">
        <w:rPr>
          <w:rStyle w:val="TekstpodstawowyZnak"/>
          <w:lang w:val="fr-FR"/>
        </w:rPr>
        <w:t xml:space="preserve"> qu’il est le seul qui peut délivrer le certificat considéré comme justification. Un autre certificat médical n’est pas considéré comme justification</w:t>
      </w:r>
      <w:r w:rsidR="009C7B91">
        <w:rPr>
          <w:rStyle w:val="TekstpodstawowyZnak"/>
          <w:lang w:val="fr-FR"/>
        </w:rPr>
        <w:t>.</w:t>
      </w:r>
      <w:r w:rsidR="009C7B91" w:rsidRPr="009C7B91">
        <w:rPr>
          <w:rStyle w:val="TekstpodstawowyZnak"/>
          <w:lang w:val="fr-FR"/>
        </w:rPr>
        <w:t xml:space="preserve"> </w:t>
      </w:r>
      <w:r w:rsidR="009C7B91">
        <w:rPr>
          <w:rStyle w:val="TekstpodstawowyZnak"/>
          <w:lang w:val="fr-FR"/>
        </w:rPr>
        <w:t xml:space="preserve">La liste des médecins habilités par la juridiction est disponible sur le site web </w:t>
      </w:r>
      <w:r w:rsidR="00744E29">
        <w:rPr>
          <w:rStyle w:val="TekstpodstawowyZnak"/>
          <w:lang w:val="fr-FR"/>
        </w:rPr>
        <w:t xml:space="preserve">du tribunal </w:t>
      </w:r>
      <w:r w:rsidRPr="00891FEE">
        <w:rPr>
          <w:rStyle w:val="TekstpodstawowyZnak"/>
          <w:lang w:val="fr-FR"/>
        </w:rPr>
        <w:t>(art. 117 § 2a).</w:t>
      </w:r>
    </w:p>
    <w:p w:rsidR="005071ED" w:rsidRPr="00891FEE" w:rsidRDefault="005071ED" w:rsidP="005071ED">
      <w:pPr>
        <w:pStyle w:val="Tekstpodstawowy"/>
        <w:spacing w:after="220" w:line="353" w:lineRule="auto"/>
        <w:jc w:val="both"/>
        <w:rPr>
          <w:rStyle w:val="TekstpodstawowyZnak"/>
          <w:lang w:val="fr-FR"/>
        </w:rPr>
      </w:pPr>
      <w:r w:rsidRPr="00891FEE">
        <w:rPr>
          <w:rStyle w:val="TekstpodstawowyZnak"/>
          <w:lang w:val="fr-FR"/>
        </w:rPr>
        <w:t>Dans d’autres cas, l’autorité chargé</w:t>
      </w:r>
      <w:r>
        <w:rPr>
          <w:rStyle w:val="TekstpodstawowyZnak"/>
          <w:lang w:val="fr-FR"/>
        </w:rPr>
        <w:t xml:space="preserve">e de la procédure  peut ne pas procéder à l’acte en votre absence, si vous justifiez correctement votre non-comparution </w:t>
      </w:r>
      <w:r>
        <w:rPr>
          <w:rStyle w:val="TekstpodstawowyZnak"/>
          <w:lang w:val="fr-FR"/>
        </w:rPr>
        <w:lastRenderedPageBreak/>
        <w:t>et demandez de ne pas procéder à l’acte sans vous</w:t>
      </w:r>
      <w:r w:rsidRPr="00891FEE">
        <w:rPr>
          <w:rStyle w:val="TekstpodstawowyZnak"/>
          <w:lang w:val="fr-FR"/>
        </w:rPr>
        <w:t xml:space="preserve"> (art. 117 § 2).</w:t>
      </w:r>
    </w:p>
    <w:p w:rsidR="005071ED" w:rsidRPr="00891FEE" w:rsidRDefault="005071ED" w:rsidP="005071ED">
      <w:pPr>
        <w:pStyle w:val="Tekstpodstawowy"/>
        <w:tabs>
          <w:tab w:val="left" w:pos="382"/>
        </w:tabs>
        <w:spacing w:after="0"/>
        <w:jc w:val="both"/>
        <w:rPr>
          <w:rStyle w:val="TekstpodstawowyZnak"/>
          <w:lang w:val="fr-FR"/>
        </w:rPr>
      </w:pPr>
      <w:r>
        <w:rPr>
          <w:rStyle w:val="TekstpodstawowyZnak"/>
          <w:lang w:val="fr-FR"/>
        </w:rPr>
        <w:t xml:space="preserve">Si vous êtes </w:t>
      </w:r>
      <w:r>
        <w:rPr>
          <w:lang w:val="fr-FR"/>
        </w:rPr>
        <w:t xml:space="preserve">de nationalité polonaise, </w:t>
      </w:r>
      <w:r w:rsidRPr="00DA1857">
        <w:rPr>
          <w:lang w:val="fr-FR"/>
        </w:rPr>
        <w:t xml:space="preserve">vous séjournez </w:t>
      </w:r>
      <w:r w:rsidRPr="00891FEE">
        <w:rPr>
          <w:color w:val="000000" w:themeColor="text1"/>
          <w:lang w:val="fr-FR"/>
        </w:rPr>
        <w:t>à l’étranger</w:t>
      </w:r>
      <w:r w:rsidRPr="00DA1857">
        <w:rPr>
          <w:lang w:val="fr-FR"/>
        </w:rPr>
        <w:t xml:space="preserve">, </w:t>
      </w:r>
      <w:r>
        <w:rPr>
          <w:lang w:val="fr-FR"/>
        </w:rPr>
        <w:t xml:space="preserve">et </w:t>
      </w:r>
      <w:r>
        <w:rPr>
          <w:rStyle w:val="TekstpodstawowyZnak"/>
          <w:color w:val="C07855"/>
          <w:lang w:val="fr-FR"/>
        </w:rPr>
        <w:t>si vous y consentez,</w:t>
      </w:r>
      <w:r w:rsidRPr="00DA1857">
        <w:rPr>
          <w:lang w:val="fr-FR"/>
        </w:rPr>
        <w:t xml:space="preserve"> vous pouvez être entendu(e) par le consul </w:t>
      </w:r>
      <w:r>
        <w:rPr>
          <w:lang w:val="fr-FR"/>
        </w:rPr>
        <w:t>(</w:t>
      </w:r>
      <w:r w:rsidRPr="00DA1857">
        <w:rPr>
          <w:lang w:val="fr-FR"/>
        </w:rPr>
        <w:t>art. 26</w:t>
      </w:r>
      <w:r>
        <w:rPr>
          <w:lang w:val="fr-FR"/>
        </w:rPr>
        <w:t>,</w:t>
      </w:r>
      <w:r w:rsidRPr="00DA1857">
        <w:rPr>
          <w:lang w:val="fr-FR"/>
        </w:rPr>
        <w:t xml:space="preserve"> alinéa 1 point 2</w:t>
      </w:r>
      <w:r>
        <w:rPr>
          <w:lang w:val="fr-FR"/>
        </w:rPr>
        <w:t xml:space="preserve"> et alinéa 2</w:t>
      </w:r>
      <w:r w:rsidRPr="00DA1857">
        <w:rPr>
          <w:lang w:val="fr-FR"/>
        </w:rPr>
        <w:t xml:space="preserve"> de la loi du 25 juin 201</w:t>
      </w:r>
      <w:r>
        <w:rPr>
          <w:lang w:val="fr-FR"/>
        </w:rPr>
        <w:t>5 – Loi consulaire)</w:t>
      </w:r>
      <w:r w:rsidRPr="00DA1857">
        <w:rPr>
          <w:lang w:val="fr-FR"/>
        </w:rPr>
        <w:t xml:space="preserve">. </w:t>
      </w:r>
      <w:r w:rsidRPr="00891FEE">
        <w:rPr>
          <w:lang w:val="fr-FR"/>
        </w:rPr>
        <w:t>Dans ce cas, les dispositions sur l’obligation de compara</w:t>
      </w:r>
      <w:r w:rsidRPr="00891FEE">
        <w:rPr>
          <w:rFonts w:ascii="Times New Roman" w:hAnsi="Times New Roman" w:cs="Times New Roman"/>
          <w:lang w:val="fr-FR"/>
        </w:rPr>
        <w:t>î</w:t>
      </w:r>
      <w:r>
        <w:rPr>
          <w:lang w:val="fr-FR"/>
        </w:rPr>
        <w:t>tre et les conséquences qui y sont liées ne s’appliquent pas.</w:t>
      </w:r>
      <w:r w:rsidRPr="00891FEE">
        <w:rPr>
          <w:lang w:val="fr-FR"/>
        </w:rPr>
        <w:t xml:space="preserve"> </w:t>
      </w:r>
    </w:p>
    <w:p w:rsidR="005071ED" w:rsidRPr="00B912CA" w:rsidRDefault="004760C3" w:rsidP="005071ED">
      <w:pPr>
        <w:pStyle w:val="Heading20"/>
        <w:keepNext/>
        <w:keepLines/>
        <w:jc w:val="both"/>
        <w:rPr>
          <w:rStyle w:val="Heading2"/>
          <w:b/>
          <w:bCs/>
          <w:color w:val="000000"/>
          <w:lang w:val="fr-FR"/>
        </w:rPr>
      </w:pPr>
      <w:bookmarkStart w:id="12" w:name="bookmark27"/>
      <w:r>
        <w:rPr>
          <w:rStyle w:val="Heading2"/>
          <w:b/>
          <w:bCs/>
          <w:color w:val="000000"/>
          <w:lang w:val="fr-FR"/>
        </w:rPr>
        <w:t>Ce que devez savoir</w:t>
      </w:r>
      <w:r w:rsidR="005071ED" w:rsidRPr="00B912CA">
        <w:rPr>
          <w:rStyle w:val="Heading2"/>
          <w:b/>
          <w:bCs/>
          <w:color w:val="000000"/>
          <w:lang w:val="fr-FR"/>
        </w:rPr>
        <w:t xml:space="preserve">: </w:t>
      </w:r>
    </w:p>
    <w:bookmarkEnd w:id="12"/>
    <w:p w:rsidR="005071ED" w:rsidRPr="00B912CA" w:rsidRDefault="005071ED" w:rsidP="005071ED">
      <w:pPr>
        <w:pStyle w:val="Heading20"/>
        <w:keepNext/>
        <w:keepLines/>
        <w:jc w:val="both"/>
        <w:rPr>
          <w:lang w:val="fr-FR"/>
        </w:rPr>
      </w:pPr>
      <w:r w:rsidRPr="00B912CA">
        <w:rPr>
          <w:rStyle w:val="Heading2"/>
          <w:b/>
          <w:bCs/>
          <w:lang w:val="fr-FR"/>
        </w:rPr>
        <w:t xml:space="preserve">Expertise psychiatrique judiciaire </w:t>
      </w:r>
    </w:p>
    <w:p w:rsidR="005071ED" w:rsidRPr="004F1332" w:rsidRDefault="005071ED" w:rsidP="005071ED">
      <w:pPr>
        <w:pStyle w:val="Tekstpodstawowy"/>
        <w:spacing w:after="0"/>
        <w:jc w:val="both"/>
        <w:rPr>
          <w:rStyle w:val="TekstpodstawowyZnak"/>
          <w:lang w:val="fr-FR"/>
        </w:rPr>
      </w:pPr>
      <w:r w:rsidRPr="00B912CA">
        <w:rPr>
          <w:rStyle w:val="TekstpodstawowyZnak"/>
          <w:lang w:val="fr-FR"/>
        </w:rPr>
        <w:t xml:space="preserve">Le procureur ou le juge peut </w:t>
      </w:r>
      <w:r>
        <w:rPr>
          <w:rStyle w:val="TekstpodstawowyZnak"/>
          <w:lang w:val="fr-FR"/>
        </w:rPr>
        <w:t xml:space="preserve">demander de faire examiner l’état de votre santé mentale. </w:t>
      </w:r>
    </w:p>
    <w:p w:rsidR="005071ED" w:rsidRPr="00996089" w:rsidRDefault="005071ED" w:rsidP="005071ED">
      <w:pPr>
        <w:pStyle w:val="Tekstpodstawowy"/>
        <w:jc w:val="both"/>
        <w:rPr>
          <w:lang w:val="fr-FR"/>
        </w:rPr>
      </w:pPr>
      <w:r w:rsidRPr="00B912CA">
        <w:rPr>
          <w:rStyle w:val="TekstpodstawowyZnak"/>
          <w:lang w:val="fr-FR"/>
        </w:rPr>
        <w:t xml:space="preserve">Le procureur ou le juge peut demander </w:t>
      </w:r>
      <w:r>
        <w:rPr>
          <w:rStyle w:val="TekstpodstawowyZnak"/>
          <w:lang w:val="fr-FR"/>
        </w:rPr>
        <w:t>à deux psychiatres de vous examiner pour évaluer l’état de votre santé mentale. Les médecins désignés par le procureur sont experts en matière. Ils peuvent demander à d’autres médecins d’évaluer l’état de votre santé mentale. Outre les psychiatres, le procureur peut demander une opinion d’un sexologue, si une évaluation de votre comportement est liée à des problèmes dans le domaine de la santé sexuelle</w:t>
      </w:r>
      <w:r w:rsidRPr="00996089">
        <w:rPr>
          <w:rStyle w:val="TekstpodstawowyZnak"/>
          <w:lang w:val="fr-FR"/>
        </w:rPr>
        <w:t xml:space="preserve"> (art. 202 § 1–3).</w:t>
      </w:r>
    </w:p>
    <w:p w:rsidR="005071ED" w:rsidRPr="007E267B" w:rsidRDefault="005071ED" w:rsidP="005071ED">
      <w:pPr>
        <w:pStyle w:val="Tekstpodstawowy"/>
        <w:spacing w:line="353" w:lineRule="auto"/>
        <w:jc w:val="both"/>
        <w:rPr>
          <w:lang w:val="fr-FR"/>
        </w:rPr>
      </w:pPr>
      <w:r>
        <w:rPr>
          <w:rStyle w:val="TekstpodstawowyZnak"/>
          <w:lang w:val="fr-FR"/>
        </w:rPr>
        <w:t xml:space="preserve">Le procureur ou le juge peut demander à un psychologue de vous examiner. Il peut demander aussi à des médecins, p. ex. à un psychiatre d’évaluer s’il est vraiment nécessaire d’examiner l’état de votre santé mentale </w:t>
      </w:r>
      <w:r w:rsidRPr="007E267B">
        <w:rPr>
          <w:rStyle w:val="TekstpodstawowyZnak"/>
          <w:lang w:val="fr-FR"/>
        </w:rPr>
        <w:t xml:space="preserve"> (art. 215).</w:t>
      </w:r>
    </w:p>
    <w:p w:rsidR="005071ED" w:rsidRPr="007E267B" w:rsidRDefault="005071ED" w:rsidP="005071ED">
      <w:pPr>
        <w:pStyle w:val="Tekstpodstawowy"/>
        <w:jc w:val="both"/>
        <w:rPr>
          <w:lang w:val="fr-FR"/>
        </w:rPr>
      </w:pPr>
      <w:r>
        <w:rPr>
          <w:rStyle w:val="TekstpodstawowyZnak"/>
          <w:lang w:val="fr-FR"/>
        </w:rPr>
        <w:t xml:space="preserve">Les experts ne peuvent pas être mariés l’un à l’autre, ni rester en une autre relation </w:t>
      </w:r>
      <w:r w:rsidRPr="007E267B">
        <w:rPr>
          <w:lang w:val="fr-FR"/>
        </w:rPr>
        <w:t xml:space="preserve">de nature à </w:t>
      </w:r>
      <w:r w:rsidRPr="007E267B">
        <w:rPr>
          <w:rStyle w:val="Pogrubienie"/>
          <w:b w:val="0"/>
          <w:lang w:val="fr-FR"/>
        </w:rPr>
        <w:t>susciter</w:t>
      </w:r>
      <w:r w:rsidRPr="007E267B">
        <w:rPr>
          <w:lang w:val="fr-FR"/>
        </w:rPr>
        <w:t xml:space="preserve"> des </w:t>
      </w:r>
      <w:r w:rsidRPr="007E267B">
        <w:rPr>
          <w:rStyle w:val="Pogrubienie"/>
          <w:b w:val="0"/>
          <w:lang w:val="fr-FR"/>
        </w:rPr>
        <w:t>interrogations légitimes</w:t>
      </w:r>
      <w:r>
        <w:rPr>
          <w:rStyle w:val="Pogrubienie"/>
          <w:b w:val="0"/>
          <w:lang w:val="fr-FR"/>
        </w:rPr>
        <w:t xml:space="preserve"> quant à leur autonomie</w:t>
      </w:r>
      <w:r w:rsidRPr="007E267B">
        <w:rPr>
          <w:rStyle w:val="TekstpodstawowyZnak"/>
          <w:lang w:val="fr-FR"/>
        </w:rPr>
        <w:t xml:space="preserve"> (art. 202 § 4).</w:t>
      </w:r>
    </w:p>
    <w:p w:rsidR="005071ED" w:rsidRPr="00092C73" w:rsidRDefault="005071ED" w:rsidP="005071ED">
      <w:pPr>
        <w:pStyle w:val="Tekstpodstawowy"/>
        <w:jc w:val="both"/>
        <w:rPr>
          <w:lang w:val="fr-FR"/>
        </w:rPr>
      </w:pPr>
      <w:r w:rsidRPr="00092C73">
        <w:rPr>
          <w:rStyle w:val="TekstpodstawowyZnak"/>
          <w:lang w:val="fr-FR"/>
        </w:rPr>
        <w:t>Le rapport des expert</w:t>
      </w:r>
      <w:r>
        <w:rPr>
          <w:rStyle w:val="TekstpodstawowyZnak"/>
          <w:lang w:val="fr-FR"/>
        </w:rPr>
        <w:t>s</w:t>
      </w:r>
      <w:r w:rsidRPr="00092C73">
        <w:rPr>
          <w:rStyle w:val="TekstpodstawowyZnak"/>
          <w:lang w:val="fr-FR"/>
        </w:rPr>
        <w:t xml:space="preserve"> doit comprendre les conclusions</w:t>
      </w:r>
      <w:r>
        <w:rPr>
          <w:rStyle w:val="TekstpodstawowyZnak"/>
          <w:lang w:val="fr-FR"/>
        </w:rPr>
        <w:t xml:space="preserve"> concernant votre santé mentale au moment de la commission des faits et l’état de votre santé mentale actuel et surtout, les experts sont tenus d’évaluer si cet état vous permet de  </w:t>
      </w:r>
      <w:r>
        <w:rPr>
          <w:rStyle w:val="TekstpodstawowyZnak"/>
          <w:lang w:val="fr-FR"/>
        </w:rPr>
        <w:lastRenderedPageBreak/>
        <w:t>participer à la procédure et de vous défendre de manière autonome et équilibrée</w:t>
      </w:r>
      <w:r w:rsidRPr="00092C73">
        <w:rPr>
          <w:rStyle w:val="TekstpodstawowyZnak"/>
          <w:lang w:val="fr-FR"/>
        </w:rPr>
        <w:t xml:space="preserve"> </w:t>
      </w:r>
      <w:r>
        <w:rPr>
          <w:rStyle w:val="TekstpodstawowyZnak"/>
          <w:lang w:val="fr-FR"/>
        </w:rPr>
        <w:t xml:space="preserve">et, au besoin, les conclusions concernant les circonstances visées à l’art. 93b du Code pénal  </w:t>
      </w:r>
      <w:r w:rsidRPr="0020290D">
        <w:rPr>
          <w:rStyle w:val="TekstpodstawowyZnak"/>
          <w:lang w:val="fr-FR"/>
        </w:rPr>
        <w:t>(art. 202 § 5).</w:t>
      </w:r>
    </w:p>
    <w:p w:rsidR="005071ED" w:rsidRPr="0020290D" w:rsidRDefault="005071ED" w:rsidP="005071ED">
      <w:pPr>
        <w:pStyle w:val="Heading20"/>
        <w:keepNext/>
        <w:keepLines/>
        <w:spacing w:after="0"/>
        <w:jc w:val="both"/>
        <w:rPr>
          <w:lang w:val="fr-FR"/>
        </w:rPr>
      </w:pPr>
      <w:r w:rsidRPr="0020290D">
        <w:rPr>
          <w:rStyle w:val="Heading2"/>
          <w:b/>
          <w:bCs/>
          <w:lang w:val="fr-FR"/>
        </w:rPr>
        <w:t>Enquête sociale</w:t>
      </w:r>
    </w:p>
    <w:p w:rsidR="005071ED" w:rsidRPr="0020290D" w:rsidRDefault="005071ED" w:rsidP="005071ED">
      <w:pPr>
        <w:pStyle w:val="Tekstpodstawowy"/>
        <w:spacing w:after="0"/>
        <w:jc w:val="both"/>
        <w:rPr>
          <w:rStyle w:val="TekstpodstawowyZnak"/>
          <w:lang w:val="fr-FR"/>
        </w:rPr>
      </w:pPr>
      <w:r w:rsidRPr="0020290D">
        <w:rPr>
          <w:rStyle w:val="TekstpodstawowyZnak"/>
          <w:lang w:val="fr-FR"/>
        </w:rPr>
        <w:t>Si nécessaire et notamment, s’il est n</w:t>
      </w:r>
      <w:r>
        <w:rPr>
          <w:rStyle w:val="TekstpodstawowyZnak"/>
          <w:lang w:val="fr-FR"/>
        </w:rPr>
        <w:t xml:space="preserve">écessaire de recueillir les informations concernant votre situation personnelle et votre ancienne manière de vivre, la juridiction, et au cours de l’enquête pénale, le procureur, peut demander à un contrôleur judiciaire ou à une autre entité habilitée conformément aux dispositions particulières, et dans des cas particulièrement justifiés, à la Police de procéder à une enquête sociale vous concernant. </w:t>
      </w:r>
    </w:p>
    <w:p w:rsidR="005071ED" w:rsidRPr="00BD4D4E" w:rsidRDefault="005071ED" w:rsidP="005071ED">
      <w:pPr>
        <w:pStyle w:val="Tekstpodstawowy"/>
        <w:spacing w:after="0"/>
        <w:jc w:val="both"/>
        <w:rPr>
          <w:lang w:val="fr-FR"/>
        </w:rPr>
      </w:pPr>
      <w:r w:rsidRPr="00BD4D4E">
        <w:rPr>
          <w:rStyle w:val="TekstpodstawowyZnak"/>
          <w:lang w:val="fr-FR"/>
        </w:rPr>
        <w:t xml:space="preserve">L’enquête sociale est </w:t>
      </w:r>
      <w:r>
        <w:rPr>
          <w:rStyle w:val="TekstpodstawowyZnak"/>
          <w:lang w:val="fr-FR"/>
        </w:rPr>
        <w:t>ordonnée</w:t>
      </w:r>
      <w:r w:rsidRPr="00BD4D4E">
        <w:rPr>
          <w:rStyle w:val="TekstpodstawowyZnak"/>
          <w:lang w:val="fr-FR"/>
        </w:rPr>
        <w:t xml:space="preserve"> obligatoirement:</w:t>
      </w:r>
    </w:p>
    <w:p w:rsidR="005071ED" w:rsidRPr="004F1332" w:rsidRDefault="005071ED" w:rsidP="005071ED">
      <w:pPr>
        <w:pStyle w:val="Tekstpodstawowy"/>
        <w:numPr>
          <w:ilvl w:val="0"/>
          <w:numId w:val="11"/>
        </w:numPr>
        <w:tabs>
          <w:tab w:val="left" w:pos="382"/>
        </w:tabs>
        <w:spacing w:after="0"/>
        <w:jc w:val="both"/>
        <w:rPr>
          <w:lang w:val="fr-FR"/>
        </w:rPr>
      </w:pPr>
      <w:r w:rsidRPr="004F1332">
        <w:rPr>
          <w:rStyle w:val="TekstpodstawowyZnak"/>
          <w:lang w:val="fr-FR"/>
        </w:rPr>
        <w:t>dans les affaires de crimes;</w:t>
      </w:r>
    </w:p>
    <w:p w:rsidR="005071ED" w:rsidRPr="004F1332" w:rsidRDefault="005071ED" w:rsidP="005071ED">
      <w:pPr>
        <w:pStyle w:val="Tekstpodstawowy"/>
        <w:numPr>
          <w:ilvl w:val="0"/>
          <w:numId w:val="11"/>
        </w:numPr>
        <w:tabs>
          <w:tab w:val="left" w:pos="392"/>
        </w:tabs>
        <w:spacing w:after="0"/>
        <w:jc w:val="both"/>
        <w:rPr>
          <w:lang w:val="fr-FR"/>
        </w:rPr>
      </w:pPr>
      <w:r w:rsidRPr="004F1332">
        <w:rPr>
          <w:rStyle w:val="TekstpodstawowyZnak"/>
          <w:lang w:val="fr-FR"/>
        </w:rPr>
        <w:t>si au moment des faits</w:t>
      </w:r>
      <w:r>
        <w:rPr>
          <w:rStyle w:val="TekstpodstawowyZnak"/>
          <w:lang w:val="fr-FR"/>
        </w:rPr>
        <w:t xml:space="preserve"> vous avez été âgé(e) de</w:t>
      </w:r>
      <w:r w:rsidRPr="004F1332">
        <w:rPr>
          <w:rStyle w:val="TekstpodstawowyZnak"/>
          <w:lang w:val="fr-FR"/>
        </w:rPr>
        <w:t xml:space="preserve"> moins</w:t>
      </w:r>
      <w:r>
        <w:rPr>
          <w:rStyle w:val="TekstpodstawowyZnak"/>
          <w:lang w:val="fr-FR"/>
        </w:rPr>
        <w:t xml:space="preserve"> de</w:t>
      </w:r>
      <w:r w:rsidRPr="004F1332">
        <w:rPr>
          <w:rStyle w:val="TekstpodstawowyZnak"/>
          <w:lang w:val="fr-FR"/>
        </w:rPr>
        <w:t xml:space="preserve"> 18 ans;</w:t>
      </w:r>
    </w:p>
    <w:p w:rsidR="005071ED" w:rsidRPr="000519F9" w:rsidRDefault="005071ED" w:rsidP="005071ED">
      <w:pPr>
        <w:pStyle w:val="Tekstpodstawowy"/>
        <w:numPr>
          <w:ilvl w:val="0"/>
          <w:numId w:val="11"/>
        </w:numPr>
        <w:tabs>
          <w:tab w:val="left" w:pos="392"/>
        </w:tabs>
        <w:spacing w:after="0"/>
        <w:ind w:left="380" w:hanging="380"/>
        <w:jc w:val="both"/>
        <w:rPr>
          <w:rStyle w:val="TekstpodstawowyZnak"/>
          <w:lang w:val="fr-FR"/>
        </w:rPr>
      </w:pPr>
      <w:r w:rsidRPr="004F1332">
        <w:rPr>
          <w:rStyle w:val="TekstpodstawowyZnak"/>
          <w:lang w:val="fr-FR"/>
        </w:rPr>
        <w:t>si au moment des faits</w:t>
      </w:r>
      <w:r>
        <w:rPr>
          <w:rStyle w:val="TekstpodstawowyZnak"/>
          <w:lang w:val="fr-FR"/>
        </w:rPr>
        <w:t xml:space="preserve"> vous avez été âgé(e) de</w:t>
      </w:r>
      <w:r w:rsidRPr="004F1332">
        <w:rPr>
          <w:rStyle w:val="TekstpodstawowyZnak"/>
          <w:lang w:val="fr-FR"/>
        </w:rPr>
        <w:t xml:space="preserve"> moins </w:t>
      </w:r>
      <w:r>
        <w:rPr>
          <w:rStyle w:val="TekstpodstawowyZnak"/>
          <w:lang w:val="fr-FR"/>
        </w:rPr>
        <w:t xml:space="preserve">de </w:t>
      </w:r>
      <w:r w:rsidRPr="004F1332">
        <w:rPr>
          <w:rStyle w:val="TekstpodstawowyZnak"/>
          <w:lang w:val="fr-FR"/>
        </w:rPr>
        <w:t>21 ans et une infraction volontaire contre la vie vous a été reproché</w:t>
      </w:r>
      <w:r>
        <w:rPr>
          <w:rStyle w:val="TekstpodstawowyZnak"/>
          <w:lang w:val="fr-FR"/>
        </w:rPr>
        <w:t>e</w:t>
      </w:r>
      <w:r w:rsidRPr="004F1332">
        <w:rPr>
          <w:rStyle w:val="TekstpodstawowyZnak"/>
          <w:lang w:val="fr-FR"/>
        </w:rPr>
        <w:t xml:space="preserve">. </w:t>
      </w:r>
    </w:p>
    <w:p w:rsidR="005071ED" w:rsidRPr="004F1332" w:rsidRDefault="005071ED" w:rsidP="005071ED">
      <w:pPr>
        <w:pStyle w:val="Tekstpodstawowy"/>
        <w:spacing w:after="0"/>
        <w:jc w:val="both"/>
        <w:rPr>
          <w:rStyle w:val="TekstpodstawowyZnak"/>
          <w:lang w:val="fr-FR"/>
        </w:rPr>
      </w:pPr>
      <w:r>
        <w:rPr>
          <w:rStyle w:val="TekstpodstawowyZnak"/>
          <w:lang w:val="fr-FR"/>
        </w:rPr>
        <w:t>Lorsque vous</w:t>
      </w:r>
      <w:r w:rsidRPr="004F1332">
        <w:rPr>
          <w:rStyle w:val="TekstpodstawowyZnak"/>
          <w:lang w:val="fr-FR"/>
        </w:rPr>
        <w:t xml:space="preserve"> n’avez pas le domicile sur le territoire national, </w:t>
      </w:r>
      <w:r>
        <w:rPr>
          <w:rStyle w:val="TekstpodstawowyZnak"/>
          <w:lang w:val="fr-FR"/>
        </w:rPr>
        <w:t xml:space="preserve">les autorités peuvent renoncer à ordonner </w:t>
      </w:r>
      <w:r w:rsidRPr="004F1332">
        <w:rPr>
          <w:rStyle w:val="TekstpodstawowyZnak"/>
          <w:lang w:val="fr-FR"/>
        </w:rPr>
        <w:t>l’enqu</w:t>
      </w:r>
      <w:r>
        <w:rPr>
          <w:rStyle w:val="TekstpodstawowyZnak"/>
          <w:lang w:val="fr-FR"/>
        </w:rPr>
        <w:t>ête sociale.</w:t>
      </w:r>
    </w:p>
    <w:p w:rsidR="005071ED" w:rsidRPr="00CC1E98" w:rsidRDefault="005071ED" w:rsidP="005071ED">
      <w:pPr>
        <w:pStyle w:val="Tekstpodstawowy"/>
        <w:spacing w:after="0"/>
        <w:jc w:val="both"/>
        <w:rPr>
          <w:rStyle w:val="TekstpodstawowyZnak"/>
          <w:lang w:val="fr-FR"/>
        </w:rPr>
      </w:pPr>
      <w:r w:rsidRPr="00CC1E98">
        <w:rPr>
          <w:rStyle w:val="TekstpodstawowyZnak"/>
          <w:lang w:val="fr-FR"/>
        </w:rPr>
        <w:t>Le résultat de l’enquête sociale comporte notamment les éléments suivants</w:t>
      </w:r>
      <w:r>
        <w:rPr>
          <w:rStyle w:val="TekstpodstawowyZnak"/>
          <w:lang w:val="fr-FR"/>
        </w:rPr>
        <w:t> :</w:t>
      </w:r>
      <w:r w:rsidRPr="00CC1E98">
        <w:rPr>
          <w:rStyle w:val="TekstpodstawowyZnak"/>
          <w:lang w:val="fr-FR"/>
        </w:rPr>
        <w:t xml:space="preserve"> </w:t>
      </w:r>
    </w:p>
    <w:p w:rsidR="005071ED" w:rsidRPr="00CC1E98" w:rsidRDefault="005071ED" w:rsidP="005071ED">
      <w:pPr>
        <w:pStyle w:val="Tekstpodstawowy"/>
        <w:numPr>
          <w:ilvl w:val="0"/>
          <w:numId w:val="12"/>
        </w:numPr>
        <w:tabs>
          <w:tab w:val="left" w:pos="382"/>
        </w:tabs>
        <w:spacing w:after="0"/>
        <w:jc w:val="both"/>
        <w:rPr>
          <w:lang w:val="fr-FR"/>
        </w:rPr>
      </w:pPr>
      <w:r w:rsidRPr="00CC1E98">
        <w:rPr>
          <w:rStyle w:val="TekstpodstawowyZnak"/>
          <w:lang w:val="fr-FR"/>
        </w:rPr>
        <w:t>le nom et les coordonnées de l’enquêteur;</w:t>
      </w:r>
    </w:p>
    <w:p w:rsidR="005071ED" w:rsidRDefault="005071ED" w:rsidP="005071ED">
      <w:pPr>
        <w:pStyle w:val="Tekstpodstawowy"/>
        <w:numPr>
          <w:ilvl w:val="0"/>
          <w:numId w:val="12"/>
        </w:numPr>
        <w:tabs>
          <w:tab w:val="left" w:pos="392"/>
        </w:tabs>
        <w:spacing w:after="0"/>
        <w:jc w:val="both"/>
      </w:pPr>
      <w:r>
        <w:rPr>
          <w:rStyle w:val="TekstpodstawowyZnak"/>
          <w:lang w:val="fr-FR"/>
        </w:rPr>
        <w:t xml:space="preserve">vos nom et prénom </w:t>
      </w:r>
      <w:r>
        <w:rPr>
          <w:rStyle w:val="TekstpodstawowyZnak"/>
        </w:rPr>
        <w:t>;</w:t>
      </w:r>
    </w:p>
    <w:p w:rsidR="005071ED" w:rsidRPr="00CC1E98" w:rsidRDefault="005071ED" w:rsidP="005071ED">
      <w:pPr>
        <w:pStyle w:val="Tekstpodstawowy"/>
        <w:numPr>
          <w:ilvl w:val="0"/>
          <w:numId w:val="12"/>
        </w:numPr>
        <w:tabs>
          <w:tab w:val="left" w:pos="392"/>
        </w:tabs>
        <w:spacing w:after="0"/>
        <w:ind w:left="380" w:hanging="380"/>
        <w:jc w:val="both"/>
        <w:rPr>
          <w:lang w:val="fr-FR"/>
        </w:rPr>
      </w:pPr>
      <w:r w:rsidRPr="00CC1E98">
        <w:rPr>
          <w:rStyle w:val="TekstpodstawowyZnak"/>
          <w:lang w:val="fr-FR"/>
        </w:rPr>
        <w:t xml:space="preserve">une description sommaire de votre ancienne manière de vivre et les précisions sur votre environnement social, dont familial, scolaire et professionnel, ainsi que les informations sur votre situation financière et sur votre source </w:t>
      </w:r>
      <w:r>
        <w:rPr>
          <w:rStyle w:val="TekstpodstawowyZnak"/>
          <w:lang w:val="fr-FR"/>
        </w:rPr>
        <w:t xml:space="preserve">de revenus financiers ; </w:t>
      </w:r>
    </w:p>
    <w:p w:rsidR="005071ED" w:rsidRPr="00CC1E98" w:rsidRDefault="005071ED" w:rsidP="005071ED">
      <w:pPr>
        <w:pStyle w:val="Tekstpodstawowy"/>
        <w:numPr>
          <w:ilvl w:val="0"/>
          <w:numId w:val="12"/>
        </w:numPr>
        <w:tabs>
          <w:tab w:val="left" w:pos="402"/>
        </w:tabs>
        <w:spacing w:after="40" w:line="353" w:lineRule="auto"/>
        <w:ind w:left="380" w:hanging="380"/>
        <w:jc w:val="both"/>
        <w:rPr>
          <w:lang w:val="fr-FR"/>
        </w:rPr>
      </w:pPr>
      <w:r w:rsidRPr="00CC1E98">
        <w:rPr>
          <w:rStyle w:val="TekstpodstawowyZnak"/>
          <w:lang w:val="fr-FR"/>
        </w:rPr>
        <w:t>les informations sur l’état de votre santé et</w:t>
      </w:r>
      <w:r>
        <w:rPr>
          <w:rStyle w:val="TekstpodstawowyZnak"/>
          <w:lang w:val="fr-FR"/>
        </w:rPr>
        <w:t xml:space="preserve"> aussi,</w:t>
      </w:r>
      <w:r w:rsidRPr="00CC1E98">
        <w:rPr>
          <w:rStyle w:val="TekstpodstawowyZnak"/>
          <w:lang w:val="fr-FR"/>
        </w:rPr>
        <w:t xml:space="preserve"> celles sur la consommation abusive d’alcool, des stupéfiants, </w:t>
      </w:r>
      <w:r>
        <w:rPr>
          <w:rStyle w:val="TekstpodstawowyZnak"/>
          <w:lang w:val="fr-FR"/>
        </w:rPr>
        <w:t xml:space="preserve">des substituts ou des substances psychotropes ; </w:t>
      </w:r>
    </w:p>
    <w:p w:rsidR="005071ED" w:rsidRPr="00BC1F13" w:rsidRDefault="005071ED" w:rsidP="005071ED">
      <w:pPr>
        <w:pStyle w:val="Tekstpodstawowy"/>
        <w:numPr>
          <w:ilvl w:val="0"/>
          <w:numId w:val="12"/>
        </w:numPr>
        <w:tabs>
          <w:tab w:val="left" w:pos="397"/>
        </w:tabs>
        <w:spacing w:line="353" w:lineRule="auto"/>
        <w:ind w:left="380" w:hanging="380"/>
        <w:jc w:val="both"/>
        <w:rPr>
          <w:lang w:val="fr-FR"/>
        </w:rPr>
      </w:pPr>
      <w:r w:rsidRPr="00BC1F13">
        <w:rPr>
          <w:rStyle w:val="TekstpodstawowyZnak"/>
          <w:lang w:val="fr-FR"/>
        </w:rPr>
        <w:lastRenderedPageBreak/>
        <w:t xml:space="preserve">les observations propres et les conclusions de l’enquêteur, notamment, s’il s’agit de </w:t>
      </w:r>
      <w:r>
        <w:rPr>
          <w:rStyle w:val="TekstpodstawowyZnak"/>
          <w:lang w:val="fr-FR"/>
        </w:rPr>
        <w:t>votre situation personnelle et votre ancienne manière de vivre</w:t>
      </w:r>
      <w:r w:rsidRPr="00BC1F13">
        <w:rPr>
          <w:rStyle w:val="TekstpodstawowyZnak"/>
          <w:lang w:val="fr-FR"/>
        </w:rPr>
        <w:t>.</w:t>
      </w:r>
    </w:p>
    <w:p w:rsidR="005071ED" w:rsidRPr="00BC1F13" w:rsidRDefault="005071ED" w:rsidP="005071ED">
      <w:pPr>
        <w:pStyle w:val="Tekstpodstawowy"/>
        <w:jc w:val="both"/>
        <w:rPr>
          <w:lang w:val="fr-FR"/>
        </w:rPr>
      </w:pPr>
      <w:r w:rsidRPr="00BC1F13">
        <w:rPr>
          <w:rStyle w:val="TekstpodstawowyZnak"/>
          <w:lang w:val="fr-FR"/>
        </w:rPr>
        <w:t xml:space="preserve">L’enquêteur ne peut communiquer les </w:t>
      </w:r>
      <w:r>
        <w:rPr>
          <w:rStyle w:val="TekstpodstawowyZnak"/>
          <w:lang w:val="fr-FR"/>
        </w:rPr>
        <w:t>informations sur des personnes ayant fourni les informations dans le cadre de l’enquête sociale que sur demande de la juridiction ou sur celle formulée par le procureur au cours de l’enquête pénale.</w:t>
      </w:r>
    </w:p>
    <w:p w:rsidR="005071ED" w:rsidRPr="000519F9" w:rsidRDefault="005071ED" w:rsidP="005071ED">
      <w:pPr>
        <w:pStyle w:val="Tekstpodstawowy"/>
        <w:spacing w:line="353" w:lineRule="auto"/>
        <w:jc w:val="both"/>
        <w:rPr>
          <w:lang w:val="fr-FR"/>
        </w:rPr>
      </w:pPr>
      <w:r w:rsidRPr="00F757D3">
        <w:rPr>
          <w:rStyle w:val="TekstpodstawowyZnak"/>
          <w:lang w:val="fr-FR"/>
        </w:rPr>
        <w:t>Les personnes ayant fourni les informations dans le cadre de l’enquête sociale peuvent, au besoin, être auditionnées en tant que t</w:t>
      </w:r>
      <w:r>
        <w:rPr>
          <w:rStyle w:val="TekstpodstawowyZnak"/>
          <w:lang w:val="fr-FR"/>
        </w:rPr>
        <w:t xml:space="preserve">émoin. </w:t>
      </w:r>
      <w:r w:rsidRPr="00F757D3">
        <w:rPr>
          <w:rStyle w:val="TekstpodstawowyZnak"/>
          <w:lang w:val="fr-FR"/>
        </w:rPr>
        <w:t xml:space="preserve"> </w:t>
      </w:r>
    </w:p>
    <w:p w:rsidR="005071ED" w:rsidRPr="000519F9" w:rsidRDefault="005071ED" w:rsidP="005071ED">
      <w:pPr>
        <w:pStyle w:val="Tekstpodstawowy"/>
        <w:jc w:val="both"/>
        <w:rPr>
          <w:rStyle w:val="TekstpodstawowyZnak"/>
          <w:lang w:val="fr-FR"/>
        </w:rPr>
      </w:pPr>
      <w:r w:rsidRPr="009607A3">
        <w:rPr>
          <w:rStyle w:val="TekstpodstawowyZnak"/>
          <w:lang w:val="fr-FR"/>
        </w:rPr>
        <w:t>La services de Police sont tenus de fournir une assistance à l’enquêteu</w:t>
      </w:r>
      <w:r>
        <w:rPr>
          <w:rStyle w:val="TekstpodstawowyZnak"/>
          <w:lang w:val="fr-FR"/>
        </w:rPr>
        <w:t>r lors de</w:t>
      </w:r>
      <w:r w:rsidRPr="009607A3">
        <w:rPr>
          <w:rStyle w:val="TekstpodstawowyZnak"/>
          <w:lang w:val="fr-FR"/>
        </w:rPr>
        <w:t xml:space="preserve"> ses devoirs pendant l’enquête sociale pour assurer sa sécurité. </w:t>
      </w:r>
    </w:p>
    <w:p w:rsidR="005071ED" w:rsidRPr="009607A3" w:rsidRDefault="005071ED" w:rsidP="005071ED">
      <w:pPr>
        <w:pStyle w:val="Tekstpodstawowy"/>
        <w:jc w:val="both"/>
        <w:rPr>
          <w:lang w:val="fr-FR"/>
        </w:rPr>
      </w:pPr>
      <w:r w:rsidRPr="009607A3">
        <w:rPr>
          <w:rStyle w:val="TekstpodstawowyZnak"/>
          <w:lang w:val="fr-FR"/>
        </w:rPr>
        <w:t>La personne désignée de ré</w:t>
      </w:r>
      <w:r>
        <w:rPr>
          <w:rStyle w:val="TekstpodstawowyZnak"/>
          <w:lang w:val="fr-FR"/>
        </w:rPr>
        <w:t>aliser l’enquête sociale peut être récusée de la réalisation de cet acte. La juridiction et le procureur, au cours de l’enquête pénale en décide ; dans ce cas, les dispositions prévoyant la récusation du juge s’appliquent par analogie</w:t>
      </w:r>
      <w:r w:rsidRPr="009607A3">
        <w:rPr>
          <w:rStyle w:val="TekstpodstawowyZnak"/>
          <w:lang w:val="fr-FR"/>
        </w:rPr>
        <w:t xml:space="preserve"> (art. 214).</w:t>
      </w:r>
    </w:p>
    <w:p w:rsidR="005071ED" w:rsidRPr="00351430" w:rsidRDefault="005071ED" w:rsidP="005071ED">
      <w:pPr>
        <w:pStyle w:val="Heading20"/>
        <w:keepNext/>
        <w:keepLines/>
        <w:jc w:val="both"/>
        <w:rPr>
          <w:lang w:val="fr-FR"/>
        </w:rPr>
      </w:pPr>
      <w:r w:rsidRPr="00351430">
        <w:rPr>
          <w:rStyle w:val="Heading2"/>
          <w:b/>
          <w:bCs/>
          <w:lang w:val="fr-FR"/>
        </w:rPr>
        <w:t>Mesures préventives</w:t>
      </w:r>
    </w:p>
    <w:p w:rsidR="005071ED" w:rsidRPr="008C180C" w:rsidRDefault="005071ED" w:rsidP="005071ED">
      <w:pPr>
        <w:pStyle w:val="Tekstpodstawowy"/>
        <w:jc w:val="both"/>
        <w:rPr>
          <w:lang w:val="fr-FR"/>
        </w:rPr>
      </w:pPr>
      <w:r w:rsidRPr="008C180C">
        <w:rPr>
          <w:rStyle w:val="TekstpodstawowyZnak"/>
          <w:lang w:val="fr-FR"/>
        </w:rPr>
        <w:t xml:space="preserve">La procédure pénale polonaise prévoit de différents mesures ayant pour objectif de ne pas entraver le procès pénal (mesures préventives).  </w:t>
      </w:r>
    </w:p>
    <w:p w:rsidR="005071ED" w:rsidRPr="000519F9" w:rsidRDefault="005071ED" w:rsidP="005071ED">
      <w:pPr>
        <w:pStyle w:val="Tekstpodstawowy"/>
        <w:jc w:val="both"/>
        <w:rPr>
          <w:rStyle w:val="TekstpodstawowyZnak"/>
          <w:lang w:val="fr-FR"/>
        </w:rPr>
      </w:pPr>
      <w:r w:rsidRPr="008C180C">
        <w:rPr>
          <w:rStyle w:val="TekstpodstawowyZnak"/>
          <w:lang w:val="fr-FR"/>
        </w:rPr>
        <w:t>Nous avons une mesure préventive de prévention privative</w:t>
      </w:r>
      <w:r w:rsidR="009C7B91">
        <w:rPr>
          <w:rStyle w:val="TekstpodstawowyZnak"/>
          <w:lang w:val="fr-FR"/>
        </w:rPr>
        <w:t xml:space="preserve"> – une détention provisoire que seul le juge peut ordonner</w:t>
      </w:r>
      <w:r>
        <w:rPr>
          <w:rStyle w:val="TekstpodstawowyZnak"/>
          <w:lang w:val="fr-FR"/>
        </w:rPr>
        <w:t xml:space="preserve">. </w:t>
      </w:r>
    </w:p>
    <w:p w:rsidR="005071ED" w:rsidRPr="00351430" w:rsidRDefault="005071ED" w:rsidP="005071ED">
      <w:pPr>
        <w:pStyle w:val="Tekstpodstawowy"/>
        <w:jc w:val="both"/>
        <w:rPr>
          <w:lang w:val="fr-FR"/>
        </w:rPr>
      </w:pPr>
      <w:r w:rsidRPr="00351430">
        <w:rPr>
          <w:rStyle w:val="TekstpodstawowyZnak"/>
          <w:lang w:val="fr-FR"/>
        </w:rPr>
        <w:t>La détention provisoire n’est pas ordonnée lorsque d’autres mesures préventives sont suffisantes, p.ex. la surveillance policière, étant une mesure de co</w:t>
      </w:r>
      <w:r>
        <w:rPr>
          <w:rStyle w:val="TekstpodstawowyZnak"/>
          <w:lang w:val="fr-FR"/>
        </w:rPr>
        <w:t>ntrôle non privative de liberté</w:t>
      </w:r>
      <w:r w:rsidRPr="00351430">
        <w:rPr>
          <w:rStyle w:val="TekstpodstawowyZnak"/>
          <w:lang w:val="fr-FR"/>
        </w:rPr>
        <w:t xml:space="preserve"> (art. 257 § 1).</w:t>
      </w:r>
    </w:p>
    <w:p w:rsidR="005071ED" w:rsidRPr="00351430" w:rsidRDefault="005071ED" w:rsidP="005071ED">
      <w:pPr>
        <w:pStyle w:val="Tekstpodstawowy"/>
        <w:spacing w:after="60" w:line="353" w:lineRule="auto"/>
        <w:jc w:val="both"/>
        <w:rPr>
          <w:lang w:val="fr-FR"/>
        </w:rPr>
      </w:pPr>
      <w:r w:rsidRPr="00351430">
        <w:rPr>
          <w:rStyle w:val="TekstpodstawowyZnak"/>
          <w:lang w:val="fr-FR"/>
        </w:rPr>
        <w:t>La juridiction peut</w:t>
      </w:r>
      <w:r>
        <w:rPr>
          <w:rStyle w:val="TekstpodstawowyZnak"/>
          <w:lang w:val="fr-FR"/>
        </w:rPr>
        <w:t xml:space="preserve"> remplacer une</w:t>
      </w:r>
      <w:r w:rsidRPr="00351430">
        <w:rPr>
          <w:rStyle w:val="TekstpodstawowyZnak"/>
          <w:lang w:val="fr-FR"/>
        </w:rPr>
        <w:t xml:space="preserve"> détention provisoire </w:t>
      </w:r>
      <w:r>
        <w:rPr>
          <w:rStyle w:val="TekstpodstawowyZnak"/>
          <w:lang w:val="fr-FR"/>
        </w:rPr>
        <w:t>par une</w:t>
      </w:r>
      <w:r w:rsidRPr="00351430">
        <w:rPr>
          <w:rStyle w:val="TekstpodstawowyZnak"/>
          <w:lang w:val="fr-FR"/>
        </w:rPr>
        <w:t xml:space="preserve"> garantie financi</w:t>
      </w:r>
      <w:r>
        <w:rPr>
          <w:rStyle w:val="TekstpodstawowyZnak"/>
          <w:lang w:val="fr-FR"/>
        </w:rPr>
        <w:t xml:space="preserve">ère, </w:t>
      </w:r>
      <w:r w:rsidR="00AA39BB">
        <w:rPr>
          <w:rStyle w:val="TekstpodstawowyZnak"/>
          <w:lang w:val="fr-FR"/>
        </w:rPr>
        <w:t xml:space="preserve">seulement </w:t>
      </w:r>
      <w:r>
        <w:rPr>
          <w:rStyle w:val="TekstpodstawowyZnak"/>
          <w:lang w:val="fr-FR"/>
        </w:rPr>
        <w:t xml:space="preserve">si une garantie est versée dans le délai déterminé. Il est possible de demander au juge de prolonger ce délai </w:t>
      </w:r>
      <w:r w:rsidRPr="00351430">
        <w:rPr>
          <w:rStyle w:val="TekstpodstawowyZnak"/>
          <w:lang w:val="fr-FR"/>
        </w:rPr>
        <w:t xml:space="preserve"> (art. 257 § 2).</w:t>
      </w:r>
    </w:p>
    <w:p w:rsidR="005071ED" w:rsidRPr="00351430" w:rsidRDefault="005071ED" w:rsidP="005071ED">
      <w:pPr>
        <w:pStyle w:val="Tekstpodstawowy"/>
        <w:spacing w:after="60"/>
        <w:jc w:val="both"/>
        <w:rPr>
          <w:lang w:val="fr-FR"/>
        </w:rPr>
      </w:pPr>
      <w:r w:rsidRPr="00351430">
        <w:rPr>
          <w:rStyle w:val="TekstpodstawowyZnak"/>
          <w:color w:val="C07855"/>
          <w:lang w:val="fr-FR"/>
        </w:rPr>
        <w:t>Le juge ne peut pas ordonner le placement en détention provisoire, lorsque</w:t>
      </w:r>
      <w:r>
        <w:rPr>
          <w:rStyle w:val="TekstpodstawowyZnak"/>
          <w:color w:val="C07855"/>
          <w:lang w:val="fr-FR"/>
        </w:rPr>
        <w:t> :</w:t>
      </w:r>
    </w:p>
    <w:p w:rsidR="005071ED" w:rsidRPr="00B80E31" w:rsidRDefault="005071ED" w:rsidP="005071ED">
      <w:pPr>
        <w:pStyle w:val="Tekstpodstawowy"/>
        <w:numPr>
          <w:ilvl w:val="0"/>
          <w:numId w:val="13"/>
        </w:numPr>
        <w:tabs>
          <w:tab w:val="left" w:pos="387"/>
        </w:tabs>
        <w:spacing w:after="60"/>
        <w:jc w:val="both"/>
        <w:rPr>
          <w:lang w:val="fr-FR"/>
        </w:rPr>
      </w:pPr>
      <w:r w:rsidRPr="00B80E31">
        <w:rPr>
          <w:rStyle w:val="TekstpodstawowyZnak"/>
          <w:lang w:val="fr-FR"/>
        </w:rPr>
        <w:lastRenderedPageBreak/>
        <w:t xml:space="preserve">cela </w:t>
      </w:r>
      <w:r>
        <w:rPr>
          <w:rStyle w:val="TekstpodstawowyZnak"/>
          <w:lang w:val="fr-FR"/>
        </w:rPr>
        <w:t>risquerait de compromettre gravement votre santé ou votre vie</w:t>
      </w:r>
      <w:r w:rsidRPr="00B80E31">
        <w:rPr>
          <w:rStyle w:val="TekstpodstawowyZnak"/>
          <w:lang w:val="fr-FR"/>
        </w:rPr>
        <w:t xml:space="preserve">; </w:t>
      </w:r>
    </w:p>
    <w:p w:rsidR="005071ED" w:rsidRPr="00B80E31" w:rsidRDefault="005071ED" w:rsidP="005071ED">
      <w:pPr>
        <w:pStyle w:val="Tekstpodstawowy"/>
        <w:numPr>
          <w:ilvl w:val="0"/>
          <w:numId w:val="13"/>
        </w:numPr>
        <w:tabs>
          <w:tab w:val="left" w:pos="392"/>
        </w:tabs>
        <w:spacing w:after="60"/>
        <w:ind w:left="380" w:hanging="380"/>
        <w:jc w:val="both"/>
        <w:rPr>
          <w:lang w:val="fr-FR"/>
        </w:rPr>
      </w:pPr>
      <w:r w:rsidRPr="00B80E31">
        <w:rPr>
          <w:rStyle w:val="TekstpodstawowyZnak"/>
          <w:lang w:val="fr-FR"/>
        </w:rPr>
        <w:t>cela aurait des conséquences extrêmement graves pour vous ou pour vos proches parents ;</w:t>
      </w:r>
    </w:p>
    <w:p w:rsidR="005071ED" w:rsidRPr="00B80E31" w:rsidRDefault="005071ED" w:rsidP="005071ED">
      <w:pPr>
        <w:pStyle w:val="Tekstpodstawowy"/>
        <w:spacing w:after="60"/>
        <w:jc w:val="both"/>
        <w:rPr>
          <w:lang w:val="fr-FR"/>
        </w:rPr>
      </w:pPr>
      <w:r w:rsidRPr="00B80E31">
        <w:rPr>
          <w:rStyle w:val="TekstpodstawowyZnak"/>
          <w:color w:val="C07855"/>
          <w:lang w:val="fr-FR"/>
        </w:rPr>
        <w:t>Le juge n’ordonne pas le placement en détention provisoire, lo</w:t>
      </w:r>
      <w:r>
        <w:rPr>
          <w:rStyle w:val="TekstpodstawowyZnak"/>
          <w:color w:val="C07855"/>
          <w:lang w:val="fr-FR"/>
        </w:rPr>
        <w:t>r</w:t>
      </w:r>
      <w:r w:rsidRPr="00B80E31">
        <w:rPr>
          <w:rStyle w:val="TekstpodstawowyZnak"/>
          <w:color w:val="C07855"/>
          <w:lang w:val="fr-FR"/>
        </w:rPr>
        <w:t>sque:</w:t>
      </w:r>
    </w:p>
    <w:p w:rsidR="005071ED" w:rsidRPr="00B80E31" w:rsidRDefault="005071ED" w:rsidP="005071ED">
      <w:pPr>
        <w:pStyle w:val="Tekstpodstawowy"/>
        <w:numPr>
          <w:ilvl w:val="0"/>
          <w:numId w:val="14"/>
        </w:numPr>
        <w:tabs>
          <w:tab w:val="left" w:pos="387"/>
        </w:tabs>
        <w:spacing w:after="60"/>
        <w:ind w:left="380" w:hanging="380"/>
        <w:jc w:val="both"/>
        <w:rPr>
          <w:lang w:val="fr-FR"/>
        </w:rPr>
      </w:pPr>
      <w:r w:rsidRPr="00B80E31">
        <w:rPr>
          <w:rStyle w:val="TekstpodstawowyZnak"/>
          <w:lang w:val="fr-FR"/>
        </w:rPr>
        <w:t xml:space="preserve">une peine privative de liberté assortie du sursis conditionnel </w:t>
      </w:r>
      <w:r>
        <w:rPr>
          <w:rStyle w:val="TekstpodstawowyZnak"/>
          <w:lang w:val="fr-FR"/>
        </w:rPr>
        <w:t>a été infligée à votre encontre </w:t>
      </w:r>
      <w:r w:rsidRPr="00B80E31">
        <w:rPr>
          <w:rStyle w:val="TekstpodstawowyZnak"/>
          <w:lang w:val="fr-FR"/>
        </w:rPr>
        <w:t>ou une peine moins s</w:t>
      </w:r>
      <w:r>
        <w:rPr>
          <w:rStyle w:val="TekstpodstawowyZnak"/>
          <w:lang w:val="fr-FR"/>
        </w:rPr>
        <w:t xml:space="preserve">évère; </w:t>
      </w:r>
    </w:p>
    <w:p w:rsidR="005071ED" w:rsidRPr="000519F9" w:rsidRDefault="005071ED" w:rsidP="005071ED">
      <w:pPr>
        <w:pStyle w:val="Tekstpodstawowy"/>
        <w:numPr>
          <w:ilvl w:val="0"/>
          <w:numId w:val="14"/>
        </w:numPr>
        <w:tabs>
          <w:tab w:val="left" w:pos="392"/>
        </w:tabs>
        <w:spacing w:after="60"/>
        <w:ind w:left="380" w:hanging="380"/>
        <w:jc w:val="both"/>
        <w:rPr>
          <w:rStyle w:val="TekstpodstawowyZnak"/>
          <w:lang w:val="fr-FR"/>
        </w:rPr>
      </w:pPr>
      <w:r w:rsidRPr="00B80E31">
        <w:rPr>
          <w:rStyle w:val="TekstpodstawowyZnak"/>
          <w:lang w:val="fr-FR"/>
        </w:rPr>
        <w:t xml:space="preserve">les faits qui vous sont reprochés sont punis d’une peine privative de liberté n’excédant pas un an.  </w:t>
      </w:r>
    </w:p>
    <w:p w:rsidR="005071ED" w:rsidRPr="00651BA3" w:rsidRDefault="005071ED" w:rsidP="005071ED">
      <w:pPr>
        <w:pStyle w:val="Tekstpodstawowy"/>
        <w:tabs>
          <w:tab w:val="left" w:pos="392"/>
        </w:tabs>
        <w:spacing w:after="60"/>
        <w:jc w:val="both"/>
        <w:rPr>
          <w:lang w:val="fr-FR"/>
        </w:rPr>
      </w:pPr>
      <w:r w:rsidRPr="00B80E31">
        <w:rPr>
          <w:rStyle w:val="TekstpodstawowyZnak"/>
          <w:lang w:val="fr-FR"/>
        </w:rPr>
        <w:t>Da</w:t>
      </w:r>
      <w:r>
        <w:rPr>
          <w:rStyle w:val="TekstpodstawowyZnak"/>
          <w:lang w:val="fr-FR"/>
        </w:rPr>
        <w:t>ns ces cas, le juge peut, tout de même, ordonner le placement en détention provisoire, lorsque vous vous cachez ou vous ne vous présentez pas aux convocations de manière persistante ou vous faites obstruction à la procédure d’une autre manière illicite ou l’identité de la personne poursuivie ne peut pas être établie ou lorsqu’une forte probabilité existe que le juge ordonne le placement de l’auteur des faits dans une établissement fermé</w:t>
      </w:r>
      <w:r w:rsidRPr="00651BA3">
        <w:rPr>
          <w:rStyle w:val="TekstpodstawowyZnak"/>
          <w:lang w:val="fr-FR"/>
        </w:rPr>
        <w:t xml:space="preserve"> (art. 259).</w:t>
      </w:r>
    </w:p>
    <w:p w:rsidR="005071ED" w:rsidRPr="00651BA3" w:rsidRDefault="005071ED" w:rsidP="005071ED">
      <w:pPr>
        <w:pStyle w:val="Tekstpodstawowy"/>
        <w:spacing w:after="60"/>
        <w:jc w:val="both"/>
        <w:rPr>
          <w:lang w:val="fr-FR"/>
        </w:rPr>
      </w:pPr>
      <w:r w:rsidRPr="00651BA3">
        <w:rPr>
          <w:rStyle w:val="TekstpodstawowyZnak"/>
          <w:color w:val="C07855"/>
          <w:lang w:val="fr-FR"/>
        </w:rPr>
        <w:t>A titre d’alternative à détention provisoire, la jur</w:t>
      </w:r>
      <w:r>
        <w:rPr>
          <w:rStyle w:val="TekstpodstawowyZnak"/>
          <w:color w:val="C07855"/>
          <w:lang w:val="fr-FR"/>
        </w:rPr>
        <w:t>idiction ou le procureur peut</w:t>
      </w:r>
      <w:r w:rsidRPr="00651BA3">
        <w:rPr>
          <w:rStyle w:val="TekstpodstawowyZnak"/>
          <w:color w:val="C07855"/>
          <w:lang w:val="fr-FR"/>
        </w:rPr>
        <w:t xml:space="preserve"> ordonner:</w:t>
      </w:r>
    </w:p>
    <w:p w:rsidR="005071ED" w:rsidRPr="00651BA3" w:rsidRDefault="005071ED" w:rsidP="005071ED">
      <w:pPr>
        <w:pStyle w:val="Tekstpodstawowy"/>
        <w:numPr>
          <w:ilvl w:val="0"/>
          <w:numId w:val="15"/>
        </w:numPr>
        <w:tabs>
          <w:tab w:val="left" w:pos="387"/>
        </w:tabs>
        <w:spacing w:after="60"/>
        <w:ind w:left="380" w:hanging="380"/>
        <w:jc w:val="both"/>
        <w:rPr>
          <w:lang w:val="fr-FR"/>
        </w:rPr>
      </w:pPr>
      <w:r w:rsidRPr="00651BA3">
        <w:rPr>
          <w:rStyle w:val="TekstpodstawowyZnak"/>
          <w:lang w:val="fr-FR"/>
        </w:rPr>
        <w:t>une garantie financière, ce qui signifi</w:t>
      </w:r>
      <w:r>
        <w:rPr>
          <w:rStyle w:val="TekstpodstawowyZnak"/>
          <w:lang w:val="fr-FR"/>
        </w:rPr>
        <w:t>e que vous ou une autre personne</w:t>
      </w:r>
      <w:r w:rsidRPr="00651BA3">
        <w:rPr>
          <w:rStyle w:val="TekstpodstawowyZnak"/>
          <w:lang w:val="fr-FR"/>
        </w:rPr>
        <w:t xml:space="preserve"> devez p.ex. verser de l’argent vers le compte bancaire d</w:t>
      </w:r>
      <w:r>
        <w:rPr>
          <w:rStyle w:val="TekstpodstawowyZnak"/>
          <w:lang w:val="fr-FR"/>
        </w:rPr>
        <w:t xml:space="preserve">éterminé ou mettre des objets en gage ou constituer une hypothèque sur une maison </w:t>
      </w:r>
      <w:r w:rsidRPr="00651BA3">
        <w:rPr>
          <w:rStyle w:val="TekstpodstawowyZnak"/>
          <w:lang w:val="fr-FR"/>
        </w:rPr>
        <w:t xml:space="preserve"> (art. 266);</w:t>
      </w:r>
    </w:p>
    <w:p w:rsidR="005071ED" w:rsidRPr="0051218C" w:rsidRDefault="005071ED" w:rsidP="005071ED">
      <w:pPr>
        <w:pStyle w:val="Tekstpodstawowy"/>
        <w:numPr>
          <w:ilvl w:val="0"/>
          <w:numId w:val="15"/>
        </w:numPr>
        <w:tabs>
          <w:tab w:val="left" w:pos="387"/>
        </w:tabs>
        <w:spacing w:after="60"/>
        <w:ind w:left="380" w:hanging="380"/>
        <w:jc w:val="both"/>
        <w:rPr>
          <w:lang w:val="fr-FR"/>
        </w:rPr>
      </w:pPr>
      <w:r w:rsidRPr="0051218C">
        <w:rPr>
          <w:rStyle w:val="TekstpodstawowyZnak"/>
          <w:lang w:val="fr-FR"/>
        </w:rPr>
        <w:t>une garantie de l’employeur, de la direction de l’école ou de l’université ou d’un autre groupe, ce qui signifie que ces personnes se portent garants pour vous et</w:t>
      </w:r>
      <w:r>
        <w:rPr>
          <w:rStyle w:val="TekstpodstawowyZnak"/>
          <w:lang w:val="fr-FR"/>
        </w:rPr>
        <w:t xml:space="preserve"> assurent</w:t>
      </w:r>
      <w:r w:rsidR="00AA39BB">
        <w:rPr>
          <w:rStyle w:val="TekstpodstawowyZnak"/>
          <w:lang w:val="fr-FR"/>
        </w:rPr>
        <w:t xml:space="preserve"> que </w:t>
      </w:r>
      <w:r w:rsidRPr="0051218C">
        <w:rPr>
          <w:rStyle w:val="TekstpodstawowyZnak"/>
          <w:lang w:val="fr-FR"/>
        </w:rPr>
        <w:t>vous</w:t>
      </w:r>
      <w:r>
        <w:rPr>
          <w:rStyle w:val="TekstpodstawowyZnak"/>
          <w:lang w:val="fr-FR"/>
        </w:rPr>
        <w:t xml:space="preserve"> vous</w:t>
      </w:r>
      <w:r w:rsidRPr="0051218C">
        <w:rPr>
          <w:rStyle w:val="TekstpodstawowyZnak"/>
          <w:lang w:val="fr-FR"/>
        </w:rPr>
        <w:t xml:space="preserve"> pr</w:t>
      </w:r>
      <w:r>
        <w:rPr>
          <w:rStyle w:val="TekstpodstawowyZnak"/>
          <w:lang w:val="fr-FR"/>
        </w:rPr>
        <w:t xml:space="preserve">ésenterez à chaque convocation et vous ne ferez pas obstruction à la procédure </w:t>
      </w:r>
      <w:r w:rsidRPr="0051218C">
        <w:rPr>
          <w:rStyle w:val="TekstpodstawowyZnak"/>
          <w:lang w:val="fr-FR"/>
        </w:rPr>
        <w:t xml:space="preserve"> (art. 271);</w:t>
      </w:r>
    </w:p>
    <w:p w:rsidR="005071ED" w:rsidRPr="00C0657D" w:rsidRDefault="005071ED" w:rsidP="005071ED">
      <w:pPr>
        <w:pStyle w:val="Tekstpodstawowy"/>
        <w:numPr>
          <w:ilvl w:val="0"/>
          <w:numId w:val="15"/>
        </w:numPr>
        <w:tabs>
          <w:tab w:val="left" w:pos="355"/>
        </w:tabs>
        <w:ind w:left="360" w:hanging="360"/>
        <w:jc w:val="both"/>
        <w:rPr>
          <w:lang w:val="fr-FR"/>
        </w:rPr>
      </w:pPr>
      <w:r w:rsidRPr="00C0657D">
        <w:rPr>
          <w:rStyle w:val="TekstpodstawowyZnak"/>
          <w:lang w:val="fr-FR"/>
        </w:rPr>
        <w:t>une garantie personnelle, ce qui signifie que quelqu’un d’important, p.ex. un député, un sénateur ou un maire ou u</w:t>
      </w:r>
      <w:r>
        <w:rPr>
          <w:rStyle w:val="TekstpodstawowyZnak"/>
          <w:lang w:val="fr-FR"/>
        </w:rPr>
        <w:t>ne autre personne digne d</w:t>
      </w:r>
      <w:r w:rsidRPr="00C0657D">
        <w:rPr>
          <w:rStyle w:val="TekstpodstawowyZnak"/>
          <w:lang w:val="fr-FR"/>
        </w:rPr>
        <w:t xml:space="preserve">e confiance assure que </w:t>
      </w:r>
      <w:r>
        <w:rPr>
          <w:rStyle w:val="TekstpodstawowyZnak"/>
          <w:lang w:val="fr-FR"/>
        </w:rPr>
        <w:t xml:space="preserve">vous </w:t>
      </w:r>
      <w:r w:rsidRPr="0051218C">
        <w:rPr>
          <w:rStyle w:val="TekstpodstawowyZnak"/>
          <w:lang w:val="fr-FR"/>
        </w:rPr>
        <w:t>vous pr</w:t>
      </w:r>
      <w:r>
        <w:rPr>
          <w:rStyle w:val="TekstpodstawowyZnak"/>
          <w:lang w:val="fr-FR"/>
        </w:rPr>
        <w:t xml:space="preserve">ésenterez à chaque convocation et vous ne ferez pas </w:t>
      </w:r>
      <w:r>
        <w:rPr>
          <w:rStyle w:val="TekstpodstawowyZnak"/>
          <w:lang w:val="fr-FR"/>
        </w:rPr>
        <w:lastRenderedPageBreak/>
        <w:t xml:space="preserve">obstruction à la procédure </w:t>
      </w:r>
      <w:r w:rsidRPr="0051218C">
        <w:rPr>
          <w:rStyle w:val="TekstpodstawowyZnak"/>
          <w:lang w:val="fr-FR"/>
        </w:rPr>
        <w:t xml:space="preserve"> </w:t>
      </w:r>
      <w:r w:rsidRPr="00C0657D">
        <w:rPr>
          <w:rStyle w:val="TekstpodstawowyZnak"/>
          <w:lang w:val="fr-FR"/>
        </w:rPr>
        <w:t>(art. 272);</w:t>
      </w:r>
    </w:p>
    <w:p w:rsidR="005071ED" w:rsidRPr="00C41015" w:rsidRDefault="005071ED" w:rsidP="005071ED">
      <w:pPr>
        <w:pStyle w:val="Tekstpodstawowy"/>
        <w:numPr>
          <w:ilvl w:val="0"/>
          <w:numId w:val="15"/>
        </w:numPr>
        <w:tabs>
          <w:tab w:val="left" w:pos="355"/>
        </w:tabs>
        <w:ind w:left="360" w:hanging="360"/>
        <w:jc w:val="both"/>
        <w:rPr>
          <w:lang w:val="fr-FR"/>
        </w:rPr>
      </w:pPr>
      <w:r w:rsidRPr="003D74AE">
        <w:rPr>
          <w:rStyle w:val="TekstpodstawowyZnak"/>
          <w:lang w:val="fr-FR"/>
        </w:rPr>
        <w:t>une surveillance policière</w:t>
      </w:r>
      <w:r>
        <w:rPr>
          <w:rStyle w:val="TekstpodstawowyZnak"/>
          <w:lang w:val="fr-FR"/>
        </w:rPr>
        <w:t>,</w:t>
      </w:r>
      <w:r w:rsidR="00AA39BB">
        <w:rPr>
          <w:rStyle w:val="TekstpodstawowyZnak"/>
          <w:lang w:val="fr-FR"/>
        </w:rPr>
        <w:t xml:space="preserve"> ce qui signifie que vous </w:t>
      </w:r>
      <w:r w:rsidRPr="003D74AE">
        <w:rPr>
          <w:rStyle w:val="TekstpodstawowyZnak"/>
          <w:lang w:val="fr-FR"/>
        </w:rPr>
        <w:t xml:space="preserve">aurez des obligations, p. ex. l’obligation de vous présenter au commissariat de police </w:t>
      </w:r>
      <w:r>
        <w:rPr>
          <w:rStyle w:val="TekstpodstawowyZnak"/>
          <w:lang w:val="fr-FR"/>
        </w:rPr>
        <w:t xml:space="preserve">à une date fixée. </w:t>
      </w:r>
      <w:r w:rsidRPr="00B1112A">
        <w:rPr>
          <w:rStyle w:val="TekstpodstawowyZnak"/>
          <w:lang w:val="fr-FR"/>
        </w:rPr>
        <w:t>Vous ne pouvez pas être autorisé(e) à quitter le lieu de résidence déterminé, vous devez informer le procureur ou la police de vos déplacements et de vos dates de retour, les contacts avec la victime ou avec d’autres personnes vous sont interdits</w:t>
      </w:r>
      <w:r>
        <w:rPr>
          <w:rStyle w:val="TekstpodstawowyZnak"/>
          <w:lang w:val="fr-FR"/>
        </w:rPr>
        <w:t>, vous avez l’interdiction d’approcher les personnes déterminées à moins d’une certaine distance, p. ex. à 100 mètres, vous avez l’interdiction de vous déplacer dans des endroits déterminés, p. ex. là, où la victime se trouve</w:t>
      </w:r>
      <w:r w:rsidR="0006200E">
        <w:rPr>
          <w:rStyle w:val="TekstpodstawowyZnak"/>
          <w:lang w:val="fr-FR"/>
        </w:rPr>
        <w:t xml:space="preserve">. Cette obligation peut aussi consister à </w:t>
      </w:r>
      <w:r>
        <w:rPr>
          <w:rStyle w:val="TekstpodstawowyZnak"/>
          <w:lang w:val="fr-FR"/>
        </w:rPr>
        <w:t>d’autres restrictions à la liberté nécessaires pour exercer la surveillance</w:t>
      </w:r>
      <w:r w:rsidR="00AA39BB">
        <w:rPr>
          <w:rStyle w:val="TekstpodstawowyZnak"/>
          <w:lang w:val="fr-FR"/>
        </w:rPr>
        <w:t xml:space="preserve">. Lorsque vous êtes militaire, </w:t>
      </w:r>
      <w:r w:rsidR="0006200E">
        <w:rPr>
          <w:rStyle w:val="TekstpodstawowyZnak"/>
          <w:lang w:val="fr-FR"/>
        </w:rPr>
        <w:t xml:space="preserve">sauf un soldat du service militaire territoriale mis à disponibilité, vous serez surveillé(e) par votre supérieur militaire </w:t>
      </w:r>
      <w:r>
        <w:rPr>
          <w:rStyle w:val="TekstpodstawowyZnak"/>
          <w:lang w:val="fr-FR"/>
        </w:rPr>
        <w:t xml:space="preserve"> </w:t>
      </w:r>
      <w:r w:rsidRPr="00C41015">
        <w:rPr>
          <w:rStyle w:val="TekstpodstawowyZnak"/>
          <w:lang w:val="fr-FR"/>
        </w:rPr>
        <w:t>(art. 275);</w:t>
      </w:r>
    </w:p>
    <w:p w:rsidR="005071ED" w:rsidRPr="00C41015" w:rsidRDefault="005071ED" w:rsidP="005071ED">
      <w:pPr>
        <w:pStyle w:val="Tekstpodstawowy"/>
        <w:numPr>
          <w:ilvl w:val="0"/>
          <w:numId w:val="15"/>
        </w:numPr>
        <w:tabs>
          <w:tab w:val="left" w:pos="355"/>
        </w:tabs>
        <w:spacing w:line="353" w:lineRule="auto"/>
        <w:ind w:left="360" w:hanging="360"/>
        <w:jc w:val="both"/>
        <w:rPr>
          <w:lang w:val="fr-FR"/>
        </w:rPr>
      </w:pPr>
      <w:r w:rsidRPr="00C41015">
        <w:rPr>
          <w:rStyle w:val="TekstpodstawowyZnak"/>
          <w:lang w:val="fr-FR"/>
        </w:rPr>
        <w:t>un ordre</w:t>
      </w:r>
      <w:r w:rsidR="0006200E">
        <w:rPr>
          <w:rStyle w:val="TekstpodstawowyZnak"/>
          <w:lang w:val="fr-FR"/>
        </w:rPr>
        <w:t xml:space="preserve"> temporaire de quitter les lieux ou</w:t>
      </w:r>
      <w:r w:rsidRPr="00C41015">
        <w:rPr>
          <w:rStyle w:val="TekstpodstawowyZnak"/>
          <w:lang w:val="fr-FR"/>
        </w:rPr>
        <w:t xml:space="preserve"> </w:t>
      </w:r>
      <w:r>
        <w:rPr>
          <w:rStyle w:val="TekstpodstawowyZnak"/>
          <w:lang w:val="fr-FR"/>
        </w:rPr>
        <w:t>une interdiction</w:t>
      </w:r>
      <w:r w:rsidRPr="00C41015">
        <w:rPr>
          <w:rStyle w:val="TekstpodstawowyZnak"/>
          <w:lang w:val="fr-FR"/>
        </w:rPr>
        <w:t xml:space="preserve"> </w:t>
      </w:r>
      <w:r>
        <w:rPr>
          <w:rStyle w:val="TekstpodstawowyZnak"/>
          <w:lang w:val="fr-FR"/>
        </w:rPr>
        <w:t>d’approcher</w:t>
      </w:r>
      <w:r w:rsidRPr="00C41015">
        <w:rPr>
          <w:rStyle w:val="TekstpodstawowyZnak"/>
          <w:lang w:val="fr-FR"/>
        </w:rPr>
        <w:t xml:space="preserve"> la victime à</w:t>
      </w:r>
      <w:r>
        <w:rPr>
          <w:rStyle w:val="TekstpodstawowyZnak"/>
          <w:lang w:val="fr-FR"/>
        </w:rPr>
        <w:t xml:space="preserve"> moins d’une certaine distance, si</w:t>
      </w:r>
      <w:r w:rsidRPr="00C41015">
        <w:rPr>
          <w:rStyle w:val="TekstpodstawowyZnak"/>
          <w:lang w:val="fr-FR"/>
        </w:rPr>
        <w:t xml:space="preserve"> </w:t>
      </w:r>
      <w:r>
        <w:rPr>
          <w:rStyle w:val="TekstpodstawowyZnak"/>
          <w:lang w:val="fr-FR"/>
        </w:rPr>
        <w:t>l</w:t>
      </w:r>
      <w:r w:rsidRPr="00C41015">
        <w:rPr>
          <w:rStyle w:val="TekstpodstawowyZnak"/>
          <w:lang w:val="fr-FR"/>
        </w:rPr>
        <w:t>es faits de violences au pr</w:t>
      </w:r>
      <w:r>
        <w:rPr>
          <w:rStyle w:val="TekstpodstawowyZnak"/>
          <w:lang w:val="fr-FR"/>
        </w:rPr>
        <w:t>éjudice d’une personne avec laquelle vous avez vécue</w:t>
      </w:r>
      <w:r w:rsidRPr="00C41015">
        <w:rPr>
          <w:rStyle w:val="TekstpodstawowyZnak"/>
          <w:lang w:val="fr-FR"/>
        </w:rPr>
        <w:t xml:space="preserve"> </w:t>
      </w:r>
      <w:r>
        <w:rPr>
          <w:rStyle w:val="TekstpodstawowyZnak"/>
          <w:lang w:val="fr-FR"/>
        </w:rPr>
        <w:t>vous ont</w:t>
      </w:r>
      <w:r w:rsidRPr="00C41015">
        <w:rPr>
          <w:rStyle w:val="TekstpodstawowyZnak"/>
          <w:lang w:val="fr-FR"/>
        </w:rPr>
        <w:t xml:space="preserve"> été reproché</w:t>
      </w:r>
      <w:r>
        <w:rPr>
          <w:rStyle w:val="TekstpodstawowyZnak"/>
          <w:lang w:val="fr-FR"/>
        </w:rPr>
        <w:t>s</w:t>
      </w:r>
      <w:r w:rsidRPr="00C41015">
        <w:rPr>
          <w:rStyle w:val="TekstpodstawowyZnak"/>
          <w:lang w:val="fr-FR"/>
        </w:rPr>
        <w:t xml:space="preserve"> (art. 275a);</w:t>
      </w:r>
    </w:p>
    <w:p w:rsidR="005071ED" w:rsidRPr="0039133F" w:rsidRDefault="005071ED" w:rsidP="005071ED">
      <w:pPr>
        <w:pStyle w:val="Tekstpodstawowy"/>
        <w:numPr>
          <w:ilvl w:val="0"/>
          <w:numId w:val="15"/>
        </w:numPr>
        <w:tabs>
          <w:tab w:val="left" w:pos="355"/>
        </w:tabs>
        <w:ind w:left="360" w:hanging="360"/>
        <w:jc w:val="both"/>
        <w:rPr>
          <w:lang w:val="fr-FR"/>
        </w:rPr>
      </w:pPr>
      <w:r w:rsidRPr="00F23700">
        <w:rPr>
          <w:rStyle w:val="TekstpodstawowyZnak"/>
          <w:lang w:val="fr-FR"/>
        </w:rPr>
        <w:t>une suspension de vos fonctions ou une suspension de l’exercice  de la profession ou un ordre de ne pas exercer une activit</w:t>
      </w:r>
      <w:r>
        <w:rPr>
          <w:rStyle w:val="TekstpodstawowyZnak"/>
          <w:lang w:val="fr-FR"/>
        </w:rPr>
        <w:t>é déterminée.</w:t>
      </w:r>
      <w:r w:rsidRPr="00F23700">
        <w:rPr>
          <w:rStyle w:val="TekstpodstawowyZnak"/>
          <w:lang w:val="fr-FR"/>
        </w:rPr>
        <w:t xml:space="preserve"> </w:t>
      </w:r>
      <w:r w:rsidRPr="0039133F">
        <w:rPr>
          <w:rStyle w:val="TekstpodstawowyZnak"/>
          <w:lang w:val="fr-FR"/>
        </w:rPr>
        <w:t xml:space="preserve">Cela peut concerner p.ex. l’exercice de l’activité économique (p.ex. la production des matières dangereuses) </w:t>
      </w:r>
      <w:r>
        <w:rPr>
          <w:rStyle w:val="TekstpodstawowyZnak"/>
          <w:lang w:val="fr-FR"/>
        </w:rPr>
        <w:t>ou l’exercice de la profession de l’avocat</w:t>
      </w:r>
      <w:r w:rsidRPr="0039133F">
        <w:rPr>
          <w:rStyle w:val="TekstpodstawowyZnak"/>
          <w:lang w:val="fr-FR"/>
        </w:rPr>
        <w:t xml:space="preserve">. </w:t>
      </w:r>
      <w:r w:rsidR="00D540F7">
        <w:rPr>
          <w:rStyle w:val="TekstpodstawowyZnak"/>
          <w:lang w:val="fr-FR"/>
        </w:rPr>
        <w:t>V</w:t>
      </w:r>
      <w:r>
        <w:rPr>
          <w:rStyle w:val="TekstpodstawowyZnak"/>
          <w:lang w:val="fr-FR"/>
        </w:rPr>
        <w:t xml:space="preserve">ous </w:t>
      </w:r>
      <w:r w:rsidR="00D540F7">
        <w:rPr>
          <w:rStyle w:val="TekstpodstawowyZnak"/>
          <w:lang w:val="fr-FR"/>
        </w:rPr>
        <w:t>devez aussi</w:t>
      </w:r>
      <w:r>
        <w:rPr>
          <w:rStyle w:val="TekstpodstawowyZnak"/>
          <w:lang w:val="fr-FR"/>
        </w:rPr>
        <w:t xml:space="preserve">  vous </w:t>
      </w:r>
      <w:r w:rsidRPr="0039133F">
        <w:rPr>
          <w:rStyle w:val="TekstpodstawowyZnak"/>
          <w:lang w:val="fr-FR"/>
        </w:rPr>
        <w:t>abstenir de conduire des véhicules de type spécifique ou vous ne pouvez pas participer</w:t>
      </w:r>
      <w:r>
        <w:rPr>
          <w:rStyle w:val="TekstpodstawowyZnak"/>
          <w:lang w:val="fr-FR"/>
        </w:rPr>
        <w:t xml:space="preserve"> à une procédure de passation de marché public</w:t>
      </w:r>
      <w:r w:rsidRPr="0039133F">
        <w:rPr>
          <w:rStyle w:val="TekstpodstawowyZnak"/>
          <w:lang w:val="fr-FR"/>
        </w:rPr>
        <w:t xml:space="preserve"> (art. 276);</w:t>
      </w:r>
      <w:r>
        <w:rPr>
          <w:rStyle w:val="TekstpodstawowyZnak"/>
          <w:lang w:val="fr-FR"/>
        </w:rPr>
        <w:t xml:space="preserve"> </w:t>
      </w:r>
    </w:p>
    <w:p w:rsidR="005071ED" w:rsidRPr="00AD143F" w:rsidRDefault="005071ED" w:rsidP="005071ED">
      <w:pPr>
        <w:pStyle w:val="Tekstpodstawowy"/>
        <w:numPr>
          <w:ilvl w:val="0"/>
          <w:numId w:val="15"/>
        </w:numPr>
        <w:tabs>
          <w:tab w:val="left" w:pos="355"/>
        </w:tabs>
        <w:spacing w:after="60"/>
        <w:ind w:left="360" w:hanging="360"/>
        <w:jc w:val="both"/>
        <w:rPr>
          <w:lang w:val="fr-FR"/>
        </w:rPr>
      </w:pPr>
      <w:r>
        <w:rPr>
          <w:rStyle w:val="TekstpodstawowyZnak"/>
          <w:lang w:val="fr-FR"/>
        </w:rPr>
        <w:t xml:space="preserve">une interdiction d’approcher </w:t>
      </w:r>
      <w:r w:rsidRPr="004A02F2">
        <w:rPr>
          <w:rStyle w:val="TekstpodstawowyZnak"/>
          <w:lang w:val="fr-FR"/>
        </w:rPr>
        <w:t xml:space="preserve">la victime </w:t>
      </w:r>
      <w:r w:rsidRPr="00C41015">
        <w:rPr>
          <w:rStyle w:val="TekstpodstawowyZnak"/>
          <w:lang w:val="fr-FR"/>
        </w:rPr>
        <w:t>à</w:t>
      </w:r>
      <w:r>
        <w:rPr>
          <w:rStyle w:val="TekstpodstawowyZnak"/>
          <w:lang w:val="fr-FR"/>
        </w:rPr>
        <w:t xml:space="preserve"> moins d’une certaine distance</w:t>
      </w:r>
      <w:r w:rsidRPr="004A02F2">
        <w:rPr>
          <w:rStyle w:val="TekstpodstawowyZnak"/>
          <w:lang w:val="fr-FR"/>
        </w:rPr>
        <w:t xml:space="preserve">, une interdiction de contacts, une interdiction de publication de contenus, dont </w:t>
      </w:r>
      <w:r w:rsidRPr="004A02F2">
        <w:rPr>
          <w:rStyle w:val="TekstpodstawowyZnak"/>
          <w:lang w:val="fr-FR"/>
        </w:rPr>
        <w:lastRenderedPageBreak/>
        <w:t xml:space="preserve">par l’intermédiaire des systèmes informatiques ou du réseau de télécommunications, qui portent atteints aux biens juridiquement protégés de la victime, lorsque vous êtes accusé des faits commis contre </w:t>
      </w:r>
      <w:r>
        <w:rPr>
          <w:rStyle w:val="TekstpodstawowyZnak"/>
          <w:lang w:val="fr-FR"/>
        </w:rPr>
        <w:t xml:space="preserve">le professionnel de la santé qui vous a prêté des soins médicaux ou contre une personne qui a assisté le personnel médical à ces soins, ce qui signifie que la juridiction ou le procureur peut ordonner cette mesure si, p. ex. vous avez  battu un ambulancier qui a essayé de vous prêter assistance. </w:t>
      </w:r>
      <w:r w:rsidRPr="00AD143F">
        <w:rPr>
          <w:rStyle w:val="TekstpodstawowyZnak"/>
          <w:lang w:val="fr-FR"/>
        </w:rPr>
        <w:t>Cette mesure peut être ordonnée</w:t>
      </w:r>
      <w:r>
        <w:rPr>
          <w:rStyle w:val="TekstpodstawowyZnak"/>
          <w:lang w:val="fr-FR"/>
        </w:rPr>
        <w:t>,</w:t>
      </w:r>
      <w:r w:rsidRPr="00AD143F">
        <w:rPr>
          <w:rStyle w:val="TekstpodstawowyZnak"/>
          <w:lang w:val="fr-FR"/>
        </w:rPr>
        <w:t xml:space="preserve"> si vous avez été accusé d’harcèlement incessant, dit </w:t>
      </w:r>
      <w:proofErr w:type="spellStart"/>
      <w:r w:rsidRPr="00AD143F">
        <w:rPr>
          <w:rStyle w:val="TekstpodstawowyZnak"/>
          <w:lang w:val="fr-FR"/>
        </w:rPr>
        <w:t>sta</w:t>
      </w:r>
      <w:r>
        <w:rPr>
          <w:rStyle w:val="TekstpodstawowyZnak"/>
          <w:lang w:val="fr-FR"/>
        </w:rPr>
        <w:t>lking</w:t>
      </w:r>
      <w:proofErr w:type="spellEnd"/>
      <w:r>
        <w:rPr>
          <w:rStyle w:val="TekstpodstawowyZnak"/>
          <w:lang w:val="fr-FR"/>
        </w:rPr>
        <w:t>, en raison de la profession exercée par la victime</w:t>
      </w:r>
      <w:r w:rsidRPr="00AD143F">
        <w:rPr>
          <w:rStyle w:val="TekstpodstawowyZnak"/>
          <w:lang w:val="fr-FR"/>
        </w:rPr>
        <w:t xml:space="preserve"> (art. 276a);</w:t>
      </w:r>
    </w:p>
    <w:p w:rsidR="005071ED" w:rsidRDefault="005071ED" w:rsidP="005071ED">
      <w:pPr>
        <w:pStyle w:val="Tekstpodstawowy"/>
        <w:numPr>
          <w:ilvl w:val="0"/>
          <w:numId w:val="15"/>
        </w:numPr>
        <w:tabs>
          <w:tab w:val="left" w:pos="397"/>
        </w:tabs>
        <w:spacing w:after="60" w:line="353" w:lineRule="auto"/>
        <w:ind w:left="360" w:hanging="360"/>
        <w:jc w:val="both"/>
        <w:rPr>
          <w:rStyle w:val="TekstpodstawowyZnak"/>
          <w:lang w:val="fr-FR"/>
        </w:rPr>
      </w:pPr>
      <w:r w:rsidRPr="00AD143F">
        <w:rPr>
          <w:rStyle w:val="TekstpodstawowyZnak"/>
          <w:lang w:val="fr-FR"/>
        </w:rPr>
        <w:t xml:space="preserve">une interdiction de quitter la Pologne </w:t>
      </w:r>
      <w:r w:rsidR="00D540F7">
        <w:rPr>
          <w:rStyle w:val="TekstpodstawowyZnak"/>
          <w:lang w:val="fr-FR"/>
        </w:rPr>
        <w:t>pouvant</w:t>
      </w:r>
      <w:r w:rsidR="006A1683">
        <w:rPr>
          <w:rStyle w:val="TekstpodstawowyZnak"/>
          <w:lang w:val="fr-FR"/>
        </w:rPr>
        <w:t xml:space="preserve"> être</w:t>
      </w:r>
      <w:r w:rsidR="00D540F7">
        <w:rPr>
          <w:rStyle w:val="TekstpodstawowyZnak"/>
          <w:lang w:val="fr-FR"/>
        </w:rPr>
        <w:t xml:space="preserve"> </w:t>
      </w:r>
      <w:r w:rsidRPr="00AD143F">
        <w:rPr>
          <w:rStyle w:val="TekstpodstawowyZnak"/>
          <w:lang w:val="fr-FR"/>
        </w:rPr>
        <w:t xml:space="preserve">lié </w:t>
      </w:r>
      <w:r>
        <w:rPr>
          <w:rStyle w:val="TekstpodstawowyZnak"/>
          <w:lang w:val="fr-FR"/>
        </w:rPr>
        <w:t>à</w:t>
      </w:r>
      <w:r w:rsidRPr="00AD143F">
        <w:rPr>
          <w:rStyle w:val="TekstpodstawowyZnak"/>
          <w:lang w:val="fr-FR"/>
        </w:rPr>
        <w:t xml:space="preserve"> l’interdiction de délivrer un passeport ou une autre document permettant le franchissement de la fronti</w:t>
      </w:r>
      <w:r>
        <w:rPr>
          <w:rStyle w:val="TekstpodstawowyZnak"/>
          <w:lang w:val="fr-FR"/>
        </w:rPr>
        <w:t xml:space="preserve">ère ou un ordre de ne pas délivrer ce type de document  </w:t>
      </w:r>
      <w:r w:rsidRPr="00AD143F">
        <w:rPr>
          <w:rStyle w:val="TekstpodstawowyZnak"/>
          <w:lang w:val="fr-FR"/>
        </w:rPr>
        <w:t>(art. 277).</w:t>
      </w:r>
    </w:p>
    <w:p w:rsidR="005071ED" w:rsidRPr="00AD143F" w:rsidRDefault="005071ED" w:rsidP="005071ED">
      <w:pPr>
        <w:pStyle w:val="Tekstpodstawowy"/>
        <w:tabs>
          <w:tab w:val="left" w:pos="397"/>
        </w:tabs>
        <w:spacing w:after="60" w:line="353" w:lineRule="auto"/>
        <w:ind w:left="360"/>
        <w:jc w:val="both"/>
        <w:rPr>
          <w:lang w:val="fr-FR"/>
        </w:rPr>
      </w:pPr>
    </w:p>
    <w:p w:rsidR="005071ED" w:rsidRPr="0076561E" w:rsidRDefault="005071ED" w:rsidP="005071ED">
      <w:pPr>
        <w:pStyle w:val="Heading20"/>
        <w:keepNext/>
        <w:keepLines/>
        <w:spacing w:after="0"/>
        <w:jc w:val="both"/>
        <w:rPr>
          <w:lang w:val="fr-FR"/>
        </w:rPr>
      </w:pPr>
      <w:r w:rsidRPr="005950DB">
        <w:rPr>
          <w:rStyle w:val="Heading2"/>
          <w:b/>
          <w:bCs/>
          <w:lang w:val="fr-FR"/>
        </w:rPr>
        <w:t>Audience</w:t>
      </w:r>
    </w:p>
    <w:p w:rsidR="005071ED" w:rsidRPr="005950DB" w:rsidRDefault="005071ED" w:rsidP="005071ED">
      <w:pPr>
        <w:pStyle w:val="Tekstpodstawowy"/>
        <w:spacing w:after="0"/>
        <w:jc w:val="both"/>
        <w:rPr>
          <w:lang w:val="fr-FR"/>
        </w:rPr>
      </w:pPr>
      <w:r w:rsidRPr="005950DB">
        <w:rPr>
          <w:rStyle w:val="TekstpodstawowyZnak"/>
          <w:lang w:val="fr-FR"/>
        </w:rPr>
        <w:t>Les audiences dans l</w:t>
      </w:r>
      <w:r w:rsidR="004760C3">
        <w:rPr>
          <w:rStyle w:val="TekstpodstawowyZnak"/>
          <w:lang w:val="fr-FR"/>
        </w:rPr>
        <w:t>e cadre d’une affaire pénale sont</w:t>
      </w:r>
      <w:r w:rsidRPr="005950DB">
        <w:rPr>
          <w:rStyle w:val="TekstpodstawowyZnak"/>
          <w:lang w:val="fr-FR"/>
        </w:rPr>
        <w:t xml:space="preserve"> publique</w:t>
      </w:r>
      <w:r w:rsidR="004760C3">
        <w:rPr>
          <w:rStyle w:val="TekstpodstawowyZnak"/>
          <w:lang w:val="fr-FR"/>
        </w:rPr>
        <w:t>s</w:t>
      </w:r>
      <w:r w:rsidRPr="005950DB">
        <w:rPr>
          <w:rStyle w:val="TekstpodstawowyZnak"/>
          <w:lang w:val="fr-FR"/>
        </w:rPr>
        <w:t>, ce qui signifie que le public peut être présent (des personnes que vous ne connaissez pas, ou celles que vous connaissez</w:t>
      </w:r>
      <w:r>
        <w:rPr>
          <w:rStyle w:val="TekstpodstawowyZnak"/>
          <w:lang w:val="fr-FR"/>
        </w:rPr>
        <w:t xml:space="preserve"> peuvent observer le déroulement de l’audience)</w:t>
      </w:r>
      <w:r w:rsidRPr="005950DB">
        <w:rPr>
          <w:rStyle w:val="TekstpodstawowyZnak"/>
          <w:lang w:val="fr-FR"/>
        </w:rPr>
        <w:t xml:space="preserve"> (art. 355).</w:t>
      </w:r>
    </w:p>
    <w:p w:rsidR="005071ED" w:rsidRPr="005950DB" w:rsidRDefault="005071ED" w:rsidP="005071ED">
      <w:pPr>
        <w:pStyle w:val="Tekstpodstawowy"/>
        <w:spacing w:after="60"/>
        <w:jc w:val="both"/>
        <w:rPr>
          <w:lang w:val="fr-FR"/>
        </w:rPr>
      </w:pPr>
      <w:r w:rsidRPr="005950DB">
        <w:rPr>
          <w:rStyle w:val="TekstpodstawowyZnak"/>
          <w:lang w:val="fr-FR"/>
        </w:rPr>
        <w:t>Le juge peut ordonner une audience à huis clos, si une audience publique pouvait</w:t>
      </w:r>
      <w:r>
        <w:rPr>
          <w:rStyle w:val="TekstpodstawowyZnak"/>
          <w:lang w:val="fr-FR"/>
        </w:rPr>
        <w:t> </w:t>
      </w:r>
      <w:r w:rsidRPr="005950DB">
        <w:rPr>
          <w:rStyle w:val="TekstpodstawowyZnak"/>
          <w:lang w:val="fr-FR"/>
        </w:rPr>
        <w:t>:</w:t>
      </w:r>
    </w:p>
    <w:p w:rsidR="005071ED" w:rsidRPr="00AC1098" w:rsidRDefault="005071ED" w:rsidP="005071ED">
      <w:pPr>
        <w:pStyle w:val="Tekstpodstawowy"/>
        <w:numPr>
          <w:ilvl w:val="0"/>
          <w:numId w:val="16"/>
        </w:numPr>
        <w:tabs>
          <w:tab w:val="left" w:pos="387"/>
        </w:tabs>
        <w:spacing w:after="60"/>
        <w:jc w:val="both"/>
        <w:rPr>
          <w:lang w:val="fr-FR"/>
        </w:rPr>
      </w:pPr>
      <w:r w:rsidRPr="00AC1098">
        <w:rPr>
          <w:rStyle w:val="TekstpodstawowyZnak"/>
          <w:lang w:val="fr-FR"/>
        </w:rPr>
        <w:t>causer de graves troubles à l’ordre public;</w:t>
      </w:r>
    </w:p>
    <w:p w:rsidR="005071ED" w:rsidRPr="00AC1098" w:rsidRDefault="005071ED" w:rsidP="005071ED">
      <w:pPr>
        <w:pStyle w:val="Tekstpodstawowy"/>
        <w:numPr>
          <w:ilvl w:val="0"/>
          <w:numId w:val="16"/>
        </w:numPr>
        <w:tabs>
          <w:tab w:val="left" w:pos="392"/>
        </w:tabs>
        <w:spacing w:after="60"/>
        <w:jc w:val="both"/>
        <w:rPr>
          <w:lang w:val="fr-FR"/>
        </w:rPr>
      </w:pPr>
      <w:r>
        <w:rPr>
          <w:rStyle w:val="TekstpodstawowyZnak"/>
          <w:lang w:val="fr-FR"/>
        </w:rPr>
        <w:t>offenser</w:t>
      </w:r>
      <w:r w:rsidRPr="00AC1098">
        <w:rPr>
          <w:rStyle w:val="TekstpodstawowyZnak"/>
          <w:lang w:val="fr-FR"/>
        </w:rPr>
        <w:t xml:space="preserve"> les bonnes mœurs ;</w:t>
      </w:r>
    </w:p>
    <w:p w:rsidR="005071ED" w:rsidRPr="00AC1098" w:rsidRDefault="005071ED" w:rsidP="005071ED">
      <w:pPr>
        <w:pStyle w:val="Tekstpodstawowy"/>
        <w:numPr>
          <w:ilvl w:val="0"/>
          <w:numId w:val="16"/>
        </w:numPr>
        <w:tabs>
          <w:tab w:val="left" w:pos="397"/>
        </w:tabs>
        <w:spacing w:after="60"/>
        <w:ind w:left="360" w:hanging="360"/>
        <w:jc w:val="both"/>
        <w:rPr>
          <w:lang w:val="fr-FR"/>
        </w:rPr>
      </w:pPr>
      <w:r w:rsidRPr="00AC1098">
        <w:rPr>
          <w:rStyle w:val="TekstpodstawowyZnak"/>
          <w:lang w:val="fr-FR"/>
        </w:rPr>
        <w:t xml:space="preserve">révéler les éléments qui en raison de l’intérêt supérieur de l’Etat, </w:t>
      </w:r>
      <w:r>
        <w:rPr>
          <w:rStyle w:val="TekstpodstawowyZnak"/>
          <w:lang w:val="fr-FR"/>
        </w:rPr>
        <w:t>devraient</w:t>
      </w:r>
      <w:r w:rsidRPr="00AC1098">
        <w:rPr>
          <w:rStyle w:val="TekstpodstawowyZnak"/>
          <w:lang w:val="fr-FR"/>
        </w:rPr>
        <w:t xml:space="preserve"> rester confidentiels  ;</w:t>
      </w:r>
    </w:p>
    <w:p w:rsidR="005071ED" w:rsidRPr="0076561E" w:rsidRDefault="005071ED" w:rsidP="005071ED">
      <w:pPr>
        <w:pStyle w:val="Tekstpodstawowy"/>
        <w:numPr>
          <w:ilvl w:val="0"/>
          <w:numId w:val="16"/>
        </w:numPr>
        <w:tabs>
          <w:tab w:val="left" w:pos="402"/>
        </w:tabs>
        <w:spacing w:after="60"/>
        <w:jc w:val="both"/>
        <w:rPr>
          <w:rStyle w:val="TekstpodstawowyZnak"/>
          <w:lang w:val="fr-FR"/>
        </w:rPr>
      </w:pPr>
      <w:r w:rsidRPr="00AC1098">
        <w:rPr>
          <w:rStyle w:val="TekstpodstawowyZnak"/>
          <w:lang w:val="fr-FR"/>
        </w:rPr>
        <w:t xml:space="preserve">porter atteinte à l’intérêt privé important. </w:t>
      </w:r>
    </w:p>
    <w:p w:rsidR="005071ED" w:rsidRPr="0076561E" w:rsidRDefault="005071ED" w:rsidP="005071ED">
      <w:pPr>
        <w:pStyle w:val="Tekstpodstawowy"/>
        <w:tabs>
          <w:tab w:val="left" w:pos="402"/>
        </w:tabs>
        <w:spacing w:after="60"/>
        <w:jc w:val="both"/>
        <w:rPr>
          <w:lang w:val="fr-FR"/>
        </w:rPr>
      </w:pPr>
      <w:r w:rsidRPr="00FE4E74">
        <w:rPr>
          <w:rStyle w:val="TekstpodstawowyZnak"/>
          <w:lang w:val="fr-FR"/>
        </w:rPr>
        <w:lastRenderedPageBreak/>
        <w:t>La juridiction peut aussi ordonner une audience à huis clos</w:t>
      </w:r>
      <w:r>
        <w:rPr>
          <w:rStyle w:val="TekstpodstawowyZnak"/>
          <w:lang w:val="fr-FR"/>
        </w:rPr>
        <w:t>,</w:t>
      </w:r>
      <w:r w:rsidRPr="00FE4E74">
        <w:rPr>
          <w:rStyle w:val="TekstpodstawowyZnak"/>
          <w:lang w:val="fr-FR"/>
        </w:rPr>
        <w:t xml:space="preserve"> si même un des accusés était âgé de moins de 18 ans ou afin d’auditionner un témoin âgé de moins de 15 ans ou sur demande de la personne qui a demandé </w:t>
      </w:r>
      <w:r>
        <w:rPr>
          <w:rStyle w:val="TekstpodstawowyZnak"/>
          <w:lang w:val="fr-FR"/>
        </w:rPr>
        <w:t>d’engager les poursuites.</w:t>
      </w:r>
      <w:r w:rsidRPr="00FE4E74">
        <w:rPr>
          <w:rStyle w:val="TekstpodstawowyZnak"/>
          <w:lang w:val="fr-FR"/>
        </w:rPr>
        <w:t xml:space="preserve"> </w:t>
      </w:r>
    </w:p>
    <w:p w:rsidR="005071ED" w:rsidRPr="00FE4E74" w:rsidRDefault="005071ED" w:rsidP="005071ED">
      <w:pPr>
        <w:pStyle w:val="Tekstpodstawowy"/>
        <w:jc w:val="both"/>
        <w:rPr>
          <w:lang w:val="fr-FR"/>
        </w:rPr>
      </w:pPr>
      <w:r w:rsidRPr="00FE4E74">
        <w:rPr>
          <w:rStyle w:val="TekstpodstawowyZnak"/>
          <w:lang w:val="fr-FR"/>
        </w:rPr>
        <w:t>Si le procureur s’oppose à une audience à huis clos, une audience sera publique (art. 360).</w:t>
      </w:r>
    </w:p>
    <w:p w:rsidR="005071ED" w:rsidRDefault="005071ED" w:rsidP="005071ED">
      <w:pPr>
        <w:pStyle w:val="Tekstpodstawowy"/>
        <w:jc w:val="both"/>
        <w:rPr>
          <w:rStyle w:val="TekstpodstawowyZnak"/>
          <w:lang w:val="fr-FR"/>
        </w:rPr>
      </w:pPr>
      <w:r>
        <w:rPr>
          <w:rStyle w:val="TekstpodstawowyZnak"/>
          <w:lang w:val="fr-FR"/>
        </w:rPr>
        <w:t xml:space="preserve">La juridiction peut ordonner une audience à huis clos en tout ou en partie, ce qui signifie, que le public ne sera pas présent à l’audience, mais vous pouvez désigner deux personnes qui observeront une audience. Le procureur et d’autres intervenants au procès, chacun d’eux, pourront aussi désigner deux personnes. S’il y a quelques accusateurs ou accusés, chacun d’eux peut demander de laisser une personne à la salle d’audience. </w:t>
      </w:r>
    </w:p>
    <w:p w:rsidR="005071ED" w:rsidRPr="0076561E" w:rsidRDefault="005071ED" w:rsidP="005071ED">
      <w:pPr>
        <w:pStyle w:val="Tekstpodstawowy"/>
        <w:spacing w:line="353" w:lineRule="auto"/>
        <w:jc w:val="both"/>
        <w:rPr>
          <w:lang w:val="fr-FR"/>
        </w:rPr>
      </w:pPr>
      <w:r w:rsidRPr="00D50B8C">
        <w:rPr>
          <w:rStyle w:val="TekstpodstawowyZnak"/>
          <w:lang w:val="fr-FR"/>
        </w:rPr>
        <w:t>Lors des actes avec la participation de la victime, tenus à l’audience à huis clos, une personne que la victime dé</w:t>
      </w:r>
      <w:r>
        <w:rPr>
          <w:rStyle w:val="TekstpodstawowyZnak"/>
          <w:lang w:val="fr-FR"/>
        </w:rPr>
        <w:t>s</w:t>
      </w:r>
      <w:r w:rsidRPr="00D50B8C">
        <w:rPr>
          <w:rStyle w:val="TekstpodstawowyZnak"/>
          <w:lang w:val="fr-FR"/>
        </w:rPr>
        <w:t xml:space="preserve">igne peut </w:t>
      </w:r>
      <w:r>
        <w:rPr>
          <w:rStyle w:val="TekstpodstawowyZnak"/>
          <w:lang w:val="fr-FR"/>
        </w:rPr>
        <w:t>être présent.</w:t>
      </w:r>
      <w:r w:rsidRPr="00D50B8C">
        <w:rPr>
          <w:rStyle w:val="TekstpodstawowyZnak"/>
          <w:lang w:val="fr-FR"/>
        </w:rPr>
        <w:t xml:space="preserve">  </w:t>
      </w:r>
    </w:p>
    <w:p w:rsidR="005071ED" w:rsidRPr="0076561E" w:rsidRDefault="005071ED" w:rsidP="005071ED">
      <w:pPr>
        <w:pStyle w:val="Tekstpodstawowy"/>
        <w:jc w:val="both"/>
        <w:rPr>
          <w:lang w:val="fr-FR"/>
        </w:rPr>
      </w:pPr>
      <w:r>
        <w:rPr>
          <w:rStyle w:val="TekstpodstawowyZnak"/>
          <w:lang w:val="fr-FR"/>
        </w:rPr>
        <w:t>Lorsqu’</w:t>
      </w:r>
      <w:r w:rsidRPr="00D50B8C">
        <w:rPr>
          <w:rStyle w:val="TekstpodstawowyZnak"/>
          <w:lang w:val="fr-FR"/>
        </w:rPr>
        <w:t xml:space="preserve">un danger de </w:t>
      </w:r>
      <w:r w:rsidRPr="00D50B8C">
        <w:rPr>
          <w:rStyle w:val="Pogrubienie"/>
          <w:b w:val="0"/>
          <w:lang w:val="fr-FR"/>
        </w:rPr>
        <w:t>divulgation d’informations classifiées „confidentielles” ou „sécrètes” existe</w:t>
      </w:r>
      <w:r w:rsidRPr="00D50B8C">
        <w:rPr>
          <w:rStyle w:val="TekstpodstawowyZnak"/>
          <w:lang w:val="fr-FR"/>
        </w:rPr>
        <w:t xml:space="preserve">, ces personnes ne pourront pas être présentes. </w:t>
      </w:r>
      <w:r w:rsidRPr="0076561E">
        <w:rPr>
          <w:rStyle w:val="TekstpodstawowyZnak"/>
          <w:lang w:val="fr-FR"/>
        </w:rPr>
        <w:t>(art. 361 § 2).</w:t>
      </w:r>
    </w:p>
    <w:p w:rsidR="005071ED" w:rsidRPr="0076561E" w:rsidRDefault="005071ED" w:rsidP="005071ED">
      <w:pPr>
        <w:pStyle w:val="Tekstpodstawowy"/>
        <w:spacing w:after="200"/>
        <w:jc w:val="both"/>
        <w:rPr>
          <w:lang w:val="fr-FR"/>
        </w:rPr>
      </w:pPr>
      <w:r w:rsidRPr="00D50B8C">
        <w:rPr>
          <w:rStyle w:val="TekstpodstawowyZnak"/>
          <w:lang w:val="fr-FR"/>
        </w:rPr>
        <w:t>En cas d’audience à huis clos, le président peut autoriser de certaines personnes à être présent</w:t>
      </w:r>
      <w:r>
        <w:rPr>
          <w:rStyle w:val="TekstpodstawowyZnak"/>
          <w:lang w:val="fr-FR"/>
        </w:rPr>
        <w:t>es à l’audience</w:t>
      </w:r>
      <w:r w:rsidRPr="00D50B8C">
        <w:rPr>
          <w:rStyle w:val="TekstpodstawowyZnak"/>
          <w:lang w:val="fr-FR"/>
        </w:rPr>
        <w:t xml:space="preserve"> </w:t>
      </w:r>
      <w:r w:rsidRPr="0076561E">
        <w:rPr>
          <w:rStyle w:val="TekstpodstawowyZnak"/>
          <w:lang w:val="fr-FR"/>
        </w:rPr>
        <w:t>(art. 361).</w:t>
      </w:r>
    </w:p>
    <w:p w:rsidR="005071ED" w:rsidRPr="00EB14EA" w:rsidRDefault="005071ED" w:rsidP="005071ED">
      <w:pPr>
        <w:pStyle w:val="Tekstpodstawowy"/>
        <w:spacing w:after="240"/>
        <w:jc w:val="both"/>
        <w:rPr>
          <w:lang w:val="fr-FR"/>
        </w:rPr>
      </w:pPr>
      <w:r w:rsidRPr="00D50B8C">
        <w:rPr>
          <w:rStyle w:val="TekstpodstawowyZnak"/>
          <w:lang w:val="fr-FR"/>
        </w:rPr>
        <w:t>En tant qu’accusé, vous avez le droit de participer à l’audience. Le président ou la juridiction peut reconna</w:t>
      </w:r>
      <w:r w:rsidRPr="00D50B8C">
        <w:rPr>
          <w:rStyle w:val="TekstpodstawowyZnak"/>
          <w:rFonts w:ascii="Times New Roman" w:hAnsi="Times New Roman" w:cs="Times New Roman"/>
          <w:lang w:val="fr-FR"/>
        </w:rPr>
        <w:t>î</w:t>
      </w:r>
      <w:r w:rsidRPr="00D50B8C">
        <w:rPr>
          <w:rStyle w:val="TekstpodstawowyZnak"/>
          <w:lang w:val="fr-FR"/>
        </w:rPr>
        <w:t xml:space="preserve">tre </w:t>
      </w:r>
      <w:r>
        <w:rPr>
          <w:rStyle w:val="TekstpodstawowyZnak"/>
          <w:lang w:val="fr-FR"/>
        </w:rPr>
        <w:t>que votre présence est obligatoire</w:t>
      </w:r>
      <w:r w:rsidRPr="00D50B8C">
        <w:rPr>
          <w:rStyle w:val="TekstpodstawowyZnak"/>
          <w:lang w:val="fr-FR"/>
        </w:rPr>
        <w:t xml:space="preserve"> </w:t>
      </w:r>
      <w:r w:rsidRPr="00EB14EA">
        <w:rPr>
          <w:rStyle w:val="TekstpodstawowyZnak"/>
          <w:lang w:val="fr-FR"/>
        </w:rPr>
        <w:t>(art. 374 § 1).</w:t>
      </w:r>
    </w:p>
    <w:tbl>
      <w:tblPr>
        <w:tblStyle w:val="Tabela-Siatka"/>
        <w:tblW w:w="0" w:type="auto"/>
        <w:tblLook w:val="04A0" w:firstRow="1" w:lastRow="0" w:firstColumn="1" w:lastColumn="0" w:noHBand="0" w:noVBand="1"/>
      </w:tblPr>
      <w:tblGrid>
        <w:gridCol w:w="9250"/>
      </w:tblGrid>
      <w:tr w:rsidR="00D540F7" w:rsidRPr="00EE2FE6" w:rsidTr="00D540F7">
        <w:tc>
          <w:tcPr>
            <w:tcW w:w="9250" w:type="dxa"/>
          </w:tcPr>
          <w:p w:rsidR="00D540F7" w:rsidRDefault="00D540F7" w:rsidP="005071ED">
            <w:pPr>
              <w:pStyle w:val="Teksttreci0"/>
              <w:shd w:val="clear" w:color="auto" w:fill="auto"/>
              <w:spacing w:after="0" w:line="360" w:lineRule="auto"/>
              <w:ind w:right="20" w:firstLine="0"/>
              <w:contextualSpacing/>
              <w:jc w:val="both"/>
              <w:rPr>
                <w:rFonts w:asciiTheme="minorHAnsi" w:hAnsiTheme="minorHAnsi" w:cstheme="minorHAnsi"/>
                <w:b/>
                <w:bCs/>
                <w:sz w:val="28"/>
                <w:szCs w:val="28"/>
                <w:lang w:val="fr-FR"/>
              </w:rPr>
            </w:pPr>
            <w:r>
              <w:rPr>
                <w:rFonts w:asciiTheme="minorHAnsi" w:hAnsiTheme="minorHAnsi" w:cstheme="minorHAnsi"/>
                <w:b/>
                <w:bCs/>
                <w:sz w:val="28"/>
                <w:szCs w:val="28"/>
                <w:lang w:val="fr-FR"/>
              </w:rPr>
              <w:t>S</w:t>
            </w:r>
            <w:r w:rsidRPr="00BA13B3">
              <w:rPr>
                <w:rFonts w:asciiTheme="minorHAnsi" w:hAnsiTheme="minorHAnsi" w:cstheme="minorHAnsi"/>
                <w:b/>
                <w:bCs/>
                <w:sz w:val="28"/>
                <w:szCs w:val="28"/>
                <w:lang w:val="fr-FR"/>
              </w:rPr>
              <w:t xml:space="preserve">i </w:t>
            </w:r>
            <w:r>
              <w:rPr>
                <w:rFonts w:asciiTheme="minorHAnsi" w:hAnsiTheme="minorHAnsi" w:cstheme="minorHAnsi"/>
                <w:b/>
                <w:bCs/>
                <w:sz w:val="28"/>
                <w:szCs w:val="28"/>
                <w:lang w:val="fr-FR"/>
              </w:rPr>
              <w:t xml:space="preserve">cette </w:t>
            </w:r>
            <w:r w:rsidRPr="00BA13B3">
              <w:rPr>
                <w:rFonts w:asciiTheme="minorHAnsi" w:hAnsiTheme="minorHAnsi" w:cstheme="minorHAnsi"/>
                <w:b/>
                <w:bCs/>
                <w:sz w:val="28"/>
                <w:szCs w:val="28"/>
                <w:lang w:val="fr-FR"/>
              </w:rPr>
              <w:t>information</w:t>
            </w:r>
            <w:r>
              <w:rPr>
                <w:rFonts w:asciiTheme="minorHAnsi" w:hAnsiTheme="minorHAnsi" w:cstheme="minorHAnsi"/>
                <w:b/>
                <w:bCs/>
                <w:sz w:val="28"/>
                <w:szCs w:val="28"/>
                <w:lang w:val="fr-FR"/>
              </w:rPr>
              <w:t xml:space="preserve"> n’est pas claire pour vous</w:t>
            </w:r>
            <w:r w:rsidRPr="00BA13B3">
              <w:rPr>
                <w:rFonts w:asciiTheme="minorHAnsi" w:hAnsiTheme="minorHAnsi" w:cstheme="minorHAnsi"/>
                <w:b/>
                <w:bCs/>
                <w:sz w:val="28"/>
                <w:szCs w:val="28"/>
                <w:lang w:val="fr-FR"/>
              </w:rPr>
              <w:t xml:space="preserve"> ou</w:t>
            </w:r>
            <w:r>
              <w:rPr>
                <w:rFonts w:asciiTheme="minorHAnsi" w:hAnsiTheme="minorHAnsi" w:cstheme="minorHAnsi"/>
                <w:b/>
                <w:bCs/>
                <w:sz w:val="28"/>
                <w:szCs w:val="28"/>
                <w:lang w:val="fr-FR"/>
              </w:rPr>
              <w:t xml:space="preserve"> si vous avez besoin de plus de détails</w:t>
            </w:r>
            <w:r w:rsidRPr="00BA13B3">
              <w:rPr>
                <w:rFonts w:asciiTheme="minorHAnsi" w:hAnsiTheme="minorHAnsi" w:cstheme="minorHAnsi"/>
                <w:b/>
                <w:bCs/>
                <w:sz w:val="28"/>
                <w:szCs w:val="28"/>
                <w:lang w:val="fr-FR"/>
              </w:rPr>
              <w:t xml:space="preserve">, vous pouvez </w:t>
            </w:r>
            <w:r>
              <w:rPr>
                <w:rFonts w:asciiTheme="minorHAnsi" w:hAnsiTheme="minorHAnsi" w:cstheme="minorHAnsi"/>
                <w:b/>
                <w:bCs/>
                <w:sz w:val="28"/>
                <w:szCs w:val="28"/>
                <w:lang w:val="fr-FR"/>
              </w:rPr>
              <w:t xml:space="preserve">en </w:t>
            </w:r>
            <w:r w:rsidRPr="00BA13B3">
              <w:rPr>
                <w:rFonts w:asciiTheme="minorHAnsi" w:hAnsiTheme="minorHAnsi" w:cstheme="minorHAnsi"/>
                <w:b/>
                <w:bCs/>
                <w:sz w:val="28"/>
                <w:szCs w:val="28"/>
                <w:lang w:val="fr-FR"/>
              </w:rPr>
              <w:t xml:space="preserve">demander à la </w:t>
            </w:r>
            <w:r>
              <w:rPr>
                <w:rFonts w:asciiTheme="minorHAnsi" w:hAnsiTheme="minorHAnsi" w:cstheme="minorHAnsi"/>
                <w:b/>
                <w:bCs/>
                <w:sz w:val="28"/>
                <w:szCs w:val="28"/>
                <w:lang w:val="fr-FR"/>
              </w:rPr>
              <w:t xml:space="preserve">personne chargée de votre procédure. Cette personne est tenue de vous présenter vos droits et obligations de manière complète et compréhensible.  </w:t>
            </w:r>
          </w:p>
        </w:tc>
      </w:tr>
    </w:tbl>
    <w:p w:rsidR="00D540F7" w:rsidRDefault="00D540F7" w:rsidP="005071ED">
      <w:pPr>
        <w:pStyle w:val="Teksttreci0"/>
        <w:shd w:val="clear" w:color="auto" w:fill="auto"/>
        <w:spacing w:after="0" w:line="360" w:lineRule="auto"/>
        <w:ind w:right="20" w:firstLine="0"/>
        <w:contextualSpacing/>
        <w:jc w:val="both"/>
        <w:rPr>
          <w:rFonts w:asciiTheme="minorHAnsi" w:hAnsiTheme="minorHAnsi" w:cstheme="minorHAnsi"/>
          <w:b/>
          <w:bCs/>
          <w:sz w:val="28"/>
          <w:szCs w:val="28"/>
          <w:lang w:val="fr-FR"/>
        </w:rPr>
      </w:pPr>
    </w:p>
    <w:p w:rsidR="005071ED" w:rsidRPr="0076561E" w:rsidRDefault="005071ED" w:rsidP="005071ED">
      <w:pPr>
        <w:jc w:val="both"/>
        <w:rPr>
          <w:lang w:val="fr-FR"/>
        </w:rPr>
      </w:pPr>
    </w:p>
    <w:p w:rsidR="00FC0D91" w:rsidRPr="005071ED" w:rsidRDefault="00FC0D91">
      <w:pPr>
        <w:rPr>
          <w:lang w:val="fr-FR"/>
        </w:rPr>
      </w:pPr>
    </w:p>
    <w:sectPr w:rsidR="00FC0D91" w:rsidRPr="005071ED">
      <w:footerReference w:type="default" r:id="rId8"/>
      <w:pgSz w:w="11900" w:h="16840"/>
      <w:pgMar w:top="1391" w:right="1429" w:bottom="1367" w:left="1361" w:header="963"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226" w:rsidRDefault="00066226">
      <w:r>
        <w:separator/>
      </w:r>
    </w:p>
  </w:endnote>
  <w:endnote w:type="continuationSeparator" w:id="0">
    <w:p w:rsidR="00066226" w:rsidRDefault="0006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B91" w:rsidRDefault="009C7B91">
    <w:pPr>
      <w:spacing w:line="1" w:lineRule="exact"/>
    </w:pPr>
    <w:r>
      <w:rPr>
        <w:noProof/>
      </w:rPr>
      <mc:AlternateContent>
        <mc:Choice Requires="wps">
          <w:drawing>
            <wp:anchor distT="0" distB="0" distL="0" distR="0" simplePos="0" relativeHeight="251659264" behindDoc="1" locked="0" layoutInCell="1" allowOverlap="1" wp14:anchorId="384951C0" wp14:editId="6FD1F283">
              <wp:simplePos x="0" y="0"/>
              <wp:positionH relativeFrom="page">
                <wp:posOffset>6539230</wp:posOffset>
              </wp:positionH>
              <wp:positionV relativeFrom="page">
                <wp:posOffset>9888855</wp:posOffset>
              </wp:positionV>
              <wp:extent cx="1308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9C7B91" w:rsidRDefault="009C7B91">
                          <w:pPr>
                            <w:pStyle w:val="Headerorfooter20"/>
                            <w:rPr>
                              <w:sz w:val="24"/>
                              <w:szCs w:val="24"/>
                            </w:rPr>
                          </w:pPr>
                          <w:r>
                            <w:fldChar w:fldCharType="begin"/>
                          </w:r>
                          <w:r>
                            <w:instrText xml:space="preserve"> PAGE \* MERGEFORMAT </w:instrText>
                          </w:r>
                          <w:r>
                            <w:fldChar w:fldCharType="separate"/>
                          </w:r>
                          <w:r w:rsidR="00EE2FE6" w:rsidRPr="00EE2FE6">
                            <w:rPr>
                              <w:rStyle w:val="Headerorfooter2"/>
                              <w:noProof/>
                              <w:sz w:val="24"/>
                              <w:szCs w:val="24"/>
                            </w:rPr>
                            <w:t>1</w:t>
                          </w:r>
                          <w:r>
                            <w:rPr>
                              <w:rStyle w:val="Headerorfooter2"/>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14.9pt;margin-top:778.65pt;width:10.3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" filled="f" stroked="f">
              <v:textbox style="mso-fit-shape-to-text:t" inset="0,0,0,0">
                <w:txbxContent>
                  <w:p w:rsidR="009C7B91" w:rsidRDefault="009C7B91">
                    <w:pPr>
                      <w:pStyle w:val="Headerorfooter20"/>
                      <w:rPr>
                        <w:sz w:val="24"/>
                        <w:szCs w:val="24"/>
                      </w:rPr>
                    </w:pPr>
                    <w:r>
                      <w:fldChar w:fldCharType="begin"/>
                    </w:r>
                    <w:r>
                      <w:instrText xml:space="preserve"> PAGE \* MERGEFORMAT </w:instrText>
                    </w:r>
                    <w:r>
                      <w:fldChar w:fldCharType="separate"/>
                    </w:r>
                    <w:r w:rsidR="00EE2FE6" w:rsidRPr="00EE2FE6">
                      <w:rPr>
                        <w:rStyle w:val="Headerorfooter2"/>
                        <w:noProof/>
                        <w:sz w:val="24"/>
                        <w:szCs w:val="24"/>
                      </w:rPr>
                      <w:t>1</w:t>
                    </w:r>
                    <w:r>
                      <w:rPr>
                        <w:rStyle w:val="Headerorfooter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226" w:rsidRDefault="00066226">
      <w:r>
        <w:separator/>
      </w:r>
    </w:p>
  </w:footnote>
  <w:footnote w:type="continuationSeparator" w:id="0">
    <w:p w:rsidR="00066226" w:rsidRDefault="00066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808"/>
    <w:multiLevelType w:val="multilevel"/>
    <w:tmpl w:val="C81ED8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B2913"/>
    <w:multiLevelType w:val="multilevel"/>
    <w:tmpl w:val="FF32A5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2C3335"/>
    <w:multiLevelType w:val="hybridMultilevel"/>
    <w:tmpl w:val="13A604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7756B1"/>
    <w:multiLevelType w:val="multilevel"/>
    <w:tmpl w:val="FADEA1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BC3A36"/>
    <w:multiLevelType w:val="multilevel"/>
    <w:tmpl w:val="C9A2E464"/>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8C1DFD"/>
    <w:multiLevelType w:val="multilevel"/>
    <w:tmpl w:val="37AC32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A61D11"/>
    <w:multiLevelType w:val="multilevel"/>
    <w:tmpl w:val="78862B4A"/>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821799"/>
    <w:multiLevelType w:val="multilevel"/>
    <w:tmpl w:val="131C96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76492F"/>
    <w:multiLevelType w:val="multilevel"/>
    <w:tmpl w:val="ABA69E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37022C"/>
    <w:multiLevelType w:val="multilevel"/>
    <w:tmpl w:val="1406A3CE"/>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6474A0"/>
    <w:multiLevelType w:val="multilevel"/>
    <w:tmpl w:val="D5F21D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A31F08"/>
    <w:multiLevelType w:val="multilevel"/>
    <w:tmpl w:val="6E669F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13012B"/>
    <w:multiLevelType w:val="multilevel"/>
    <w:tmpl w:val="DCC4CE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110881"/>
    <w:multiLevelType w:val="multilevel"/>
    <w:tmpl w:val="BAD27D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DC616E"/>
    <w:multiLevelType w:val="multilevel"/>
    <w:tmpl w:val="203635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C87D05"/>
    <w:multiLevelType w:val="multilevel"/>
    <w:tmpl w:val="D4EC12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97173D"/>
    <w:multiLevelType w:val="multilevel"/>
    <w:tmpl w:val="84567F6A"/>
    <w:lvl w:ilvl="0">
      <w:start w:val="6"/>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
  </w:num>
  <w:num w:numId="4">
    <w:abstractNumId w:val="15"/>
  </w:num>
  <w:num w:numId="5">
    <w:abstractNumId w:val="11"/>
  </w:num>
  <w:num w:numId="6">
    <w:abstractNumId w:val="16"/>
  </w:num>
  <w:num w:numId="7">
    <w:abstractNumId w:val="8"/>
  </w:num>
  <w:num w:numId="8">
    <w:abstractNumId w:val="9"/>
  </w:num>
  <w:num w:numId="9">
    <w:abstractNumId w:val="12"/>
  </w:num>
  <w:num w:numId="10">
    <w:abstractNumId w:val="6"/>
  </w:num>
  <w:num w:numId="11">
    <w:abstractNumId w:val="3"/>
  </w:num>
  <w:num w:numId="12">
    <w:abstractNumId w:val="14"/>
  </w:num>
  <w:num w:numId="13">
    <w:abstractNumId w:val="13"/>
  </w:num>
  <w:num w:numId="14">
    <w:abstractNumId w:val="10"/>
  </w:num>
  <w:num w:numId="15">
    <w:abstractNumId w:val="5"/>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ED"/>
    <w:rsid w:val="0006200E"/>
    <w:rsid w:val="00066226"/>
    <w:rsid w:val="00275854"/>
    <w:rsid w:val="0030655A"/>
    <w:rsid w:val="003911E1"/>
    <w:rsid w:val="004760C3"/>
    <w:rsid w:val="004A09B3"/>
    <w:rsid w:val="005071ED"/>
    <w:rsid w:val="00534964"/>
    <w:rsid w:val="00665151"/>
    <w:rsid w:val="006A1683"/>
    <w:rsid w:val="00744E29"/>
    <w:rsid w:val="007F7EDF"/>
    <w:rsid w:val="00913AB8"/>
    <w:rsid w:val="009C7B91"/>
    <w:rsid w:val="00A73CAF"/>
    <w:rsid w:val="00AA39BB"/>
    <w:rsid w:val="00BA686F"/>
    <w:rsid w:val="00C37FA3"/>
    <w:rsid w:val="00D1542A"/>
    <w:rsid w:val="00D540F7"/>
    <w:rsid w:val="00D71CA8"/>
    <w:rsid w:val="00D8691E"/>
    <w:rsid w:val="00DA4C21"/>
    <w:rsid w:val="00EE2FE6"/>
    <w:rsid w:val="00F95E99"/>
    <w:rsid w:val="00FC0D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071ED"/>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
    <w:name w:val="Heading #1_"/>
    <w:basedOn w:val="Domylnaczcionkaakapitu"/>
    <w:link w:val="Heading10"/>
    <w:rsid w:val="005071ED"/>
    <w:rPr>
      <w:rFonts w:ascii="Calibri" w:eastAsia="Calibri" w:hAnsi="Calibri" w:cs="Calibri"/>
      <w:b/>
      <w:bCs/>
      <w:color w:val="EBEBEB"/>
      <w:sz w:val="42"/>
      <w:szCs w:val="42"/>
    </w:rPr>
  </w:style>
  <w:style w:type="character" w:customStyle="1" w:styleId="Headerorfooter2">
    <w:name w:val="Header or footer (2)_"/>
    <w:basedOn w:val="Domylnaczcionkaakapitu"/>
    <w:link w:val="Headerorfooter20"/>
    <w:rsid w:val="005071ED"/>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5071ED"/>
    <w:rPr>
      <w:rFonts w:ascii="Calibri" w:eastAsia="Calibri" w:hAnsi="Calibri" w:cs="Calibri"/>
      <w:sz w:val="28"/>
      <w:szCs w:val="28"/>
    </w:rPr>
  </w:style>
  <w:style w:type="character" w:customStyle="1" w:styleId="Heading2">
    <w:name w:val="Heading #2_"/>
    <w:basedOn w:val="Domylnaczcionkaakapitu"/>
    <w:link w:val="Heading20"/>
    <w:rsid w:val="005071ED"/>
    <w:rPr>
      <w:rFonts w:ascii="Calibri" w:eastAsia="Calibri" w:hAnsi="Calibri" w:cs="Calibri"/>
      <w:b/>
      <w:bCs/>
      <w:color w:val="C07855"/>
      <w:sz w:val="28"/>
      <w:szCs w:val="28"/>
    </w:rPr>
  </w:style>
  <w:style w:type="paragraph" w:customStyle="1" w:styleId="Heading10">
    <w:name w:val="Heading #1"/>
    <w:basedOn w:val="Normalny"/>
    <w:link w:val="Heading1"/>
    <w:rsid w:val="005071ED"/>
    <w:pPr>
      <w:spacing w:before="1620" w:after="920" w:line="360" w:lineRule="auto"/>
      <w:jc w:val="center"/>
      <w:outlineLvl w:val="0"/>
    </w:pPr>
    <w:rPr>
      <w:rFonts w:ascii="Calibri" w:eastAsia="Calibri" w:hAnsi="Calibri" w:cs="Calibri"/>
      <w:b/>
      <w:bCs/>
      <w:color w:val="EBEBEB"/>
      <w:sz w:val="42"/>
      <w:szCs w:val="42"/>
      <w:lang w:eastAsia="en-US"/>
    </w:rPr>
  </w:style>
  <w:style w:type="paragraph" w:customStyle="1" w:styleId="Headerorfooter20">
    <w:name w:val="Header or footer (2)"/>
    <w:basedOn w:val="Normalny"/>
    <w:link w:val="Headerorfooter2"/>
    <w:rsid w:val="005071ED"/>
    <w:rPr>
      <w:rFonts w:ascii="Times New Roman" w:eastAsia="Times New Roman" w:hAnsi="Times New Roman" w:cs="Times New Roman"/>
      <w:color w:val="auto"/>
      <w:sz w:val="20"/>
      <w:szCs w:val="20"/>
      <w:lang w:eastAsia="en-US"/>
    </w:rPr>
  </w:style>
  <w:style w:type="paragraph" w:styleId="Tekstpodstawowy">
    <w:name w:val="Body Text"/>
    <w:basedOn w:val="Normalny"/>
    <w:link w:val="TekstpodstawowyZnak"/>
    <w:qFormat/>
    <w:rsid w:val="005071ED"/>
    <w:pPr>
      <w:spacing w:after="80" w:line="360" w:lineRule="auto"/>
    </w:pPr>
    <w:rPr>
      <w:rFonts w:ascii="Calibri" w:eastAsia="Calibri" w:hAnsi="Calibri" w:cs="Calibri"/>
      <w:color w:val="auto"/>
      <w:sz w:val="28"/>
      <w:szCs w:val="28"/>
      <w:lang w:eastAsia="en-US"/>
    </w:rPr>
  </w:style>
  <w:style w:type="character" w:customStyle="1" w:styleId="TekstpodstawowyZnak1">
    <w:name w:val="Tekst podstawowy Znak1"/>
    <w:basedOn w:val="Domylnaczcionkaakapitu"/>
    <w:uiPriority w:val="99"/>
    <w:semiHidden/>
    <w:rsid w:val="005071ED"/>
    <w:rPr>
      <w:rFonts w:ascii="Courier New" w:eastAsia="Courier New" w:hAnsi="Courier New" w:cs="Courier New"/>
      <w:color w:val="000000"/>
      <w:sz w:val="24"/>
      <w:szCs w:val="24"/>
      <w:lang w:eastAsia="pl-PL"/>
    </w:rPr>
  </w:style>
  <w:style w:type="paragraph" w:customStyle="1" w:styleId="Heading20">
    <w:name w:val="Heading #2"/>
    <w:basedOn w:val="Normalny"/>
    <w:link w:val="Heading2"/>
    <w:rsid w:val="005071ED"/>
    <w:pPr>
      <w:spacing w:after="80" w:line="360" w:lineRule="auto"/>
      <w:outlineLvl w:val="1"/>
    </w:pPr>
    <w:rPr>
      <w:rFonts w:ascii="Calibri" w:eastAsia="Calibri" w:hAnsi="Calibri" w:cs="Calibri"/>
      <w:b/>
      <w:bCs/>
      <w:color w:val="C07855"/>
      <w:sz w:val="28"/>
      <w:szCs w:val="28"/>
      <w:lang w:eastAsia="en-US"/>
    </w:rPr>
  </w:style>
  <w:style w:type="character" w:styleId="Pogrubienie">
    <w:name w:val="Strong"/>
    <w:basedOn w:val="Domylnaczcionkaakapitu"/>
    <w:uiPriority w:val="22"/>
    <w:qFormat/>
    <w:rsid w:val="005071ED"/>
    <w:rPr>
      <w:b/>
      <w:bCs/>
    </w:rPr>
  </w:style>
  <w:style w:type="character" w:customStyle="1" w:styleId="Teksttreci">
    <w:name w:val="Tekst treści_"/>
    <w:basedOn w:val="Domylnaczcionkaakapitu"/>
    <w:link w:val="Teksttreci0"/>
    <w:rsid w:val="005071ED"/>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rsid w:val="005071ED"/>
    <w:pPr>
      <w:widowControl/>
      <w:shd w:val="clear" w:color="auto" w:fill="FFFFFF"/>
      <w:spacing w:after="300" w:line="0" w:lineRule="atLeast"/>
      <w:ind w:hanging="380"/>
      <w:jc w:val="center"/>
    </w:pPr>
    <w:rPr>
      <w:rFonts w:ascii="Times New Roman" w:eastAsia="Times New Roman" w:hAnsi="Times New Roman" w:cs="Times New Roman"/>
      <w:color w:val="auto"/>
      <w:sz w:val="19"/>
      <w:szCs w:val="19"/>
      <w:lang w:eastAsia="en-US"/>
    </w:rPr>
  </w:style>
  <w:style w:type="table" w:styleId="Tabela-Siatka">
    <w:name w:val="Table Grid"/>
    <w:basedOn w:val="Standardowy"/>
    <w:uiPriority w:val="59"/>
    <w:rsid w:val="004A0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071ED"/>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
    <w:name w:val="Heading #1_"/>
    <w:basedOn w:val="Domylnaczcionkaakapitu"/>
    <w:link w:val="Heading10"/>
    <w:rsid w:val="005071ED"/>
    <w:rPr>
      <w:rFonts w:ascii="Calibri" w:eastAsia="Calibri" w:hAnsi="Calibri" w:cs="Calibri"/>
      <w:b/>
      <w:bCs/>
      <w:color w:val="EBEBEB"/>
      <w:sz w:val="42"/>
      <w:szCs w:val="42"/>
    </w:rPr>
  </w:style>
  <w:style w:type="character" w:customStyle="1" w:styleId="Headerorfooter2">
    <w:name w:val="Header or footer (2)_"/>
    <w:basedOn w:val="Domylnaczcionkaakapitu"/>
    <w:link w:val="Headerorfooter20"/>
    <w:rsid w:val="005071ED"/>
    <w:rPr>
      <w:rFonts w:ascii="Times New Roman" w:eastAsia="Times New Roman" w:hAnsi="Times New Roman" w:cs="Times New Roman"/>
      <w:sz w:val="20"/>
      <w:szCs w:val="20"/>
    </w:rPr>
  </w:style>
  <w:style w:type="character" w:customStyle="1" w:styleId="TekstpodstawowyZnak">
    <w:name w:val="Tekst podstawowy Znak"/>
    <w:basedOn w:val="Domylnaczcionkaakapitu"/>
    <w:link w:val="Tekstpodstawowy"/>
    <w:rsid w:val="005071ED"/>
    <w:rPr>
      <w:rFonts w:ascii="Calibri" w:eastAsia="Calibri" w:hAnsi="Calibri" w:cs="Calibri"/>
      <w:sz w:val="28"/>
      <w:szCs w:val="28"/>
    </w:rPr>
  </w:style>
  <w:style w:type="character" w:customStyle="1" w:styleId="Heading2">
    <w:name w:val="Heading #2_"/>
    <w:basedOn w:val="Domylnaczcionkaakapitu"/>
    <w:link w:val="Heading20"/>
    <w:rsid w:val="005071ED"/>
    <w:rPr>
      <w:rFonts w:ascii="Calibri" w:eastAsia="Calibri" w:hAnsi="Calibri" w:cs="Calibri"/>
      <w:b/>
      <w:bCs/>
      <w:color w:val="C07855"/>
      <w:sz w:val="28"/>
      <w:szCs w:val="28"/>
    </w:rPr>
  </w:style>
  <w:style w:type="paragraph" w:customStyle="1" w:styleId="Heading10">
    <w:name w:val="Heading #1"/>
    <w:basedOn w:val="Normalny"/>
    <w:link w:val="Heading1"/>
    <w:rsid w:val="005071ED"/>
    <w:pPr>
      <w:spacing w:before="1620" w:after="920" w:line="360" w:lineRule="auto"/>
      <w:jc w:val="center"/>
      <w:outlineLvl w:val="0"/>
    </w:pPr>
    <w:rPr>
      <w:rFonts w:ascii="Calibri" w:eastAsia="Calibri" w:hAnsi="Calibri" w:cs="Calibri"/>
      <w:b/>
      <w:bCs/>
      <w:color w:val="EBEBEB"/>
      <w:sz w:val="42"/>
      <w:szCs w:val="42"/>
      <w:lang w:eastAsia="en-US"/>
    </w:rPr>
  </w:style>
  <w:style w:type="paragraph" w:customStyle="1" w:styleId="Headerorfooter20">
    <w:name w:val="Header or footer (2)"/>
    <w:basedOn w:val="Normalny"/>
    <w:link w:val="Headerorfooter2"/>
    <w:rsid w:val="005071ED"/>
    <w:rPr>
      <w:rFonts w:ascii="Times New Roman" w:eastAsia="Times New Roman" w:hAnsi="Times New Roman" w:cs="Times New Roman"/>
      <w:color w:val="auto"/>
      <w:sz w:val="20"/>
      <w:szCs w:val="20"/>
      <w:lang w:eastAsia="en-US"/>
    </w:rPr>
  </w:style>
  <w:style w:type="paragraph" w:styleId="Tekstpodstawowy">
    <w:name w:val="Body Text"/>
    <w:basedOn w:val="Normalny"/>
    <w:link w:val="TekstpodstawowyZnak"/>
    <w:qFormat/>
    <w:rsid w:val="005071ED"/>
    <w:pPr>
      <w:spacing w:after="80" w:line="360" w:lineRule="auto"/>
    </w:pPr>
    <w:rPr>
      <w:rFonts w:ascii="Calibri" w:eastAsia="Calibri" w:hAnsi="Calibri" w:cs="Calibri"/>
      <w:color w:val="auto"/>
      <w:sz w:val="28"/>
      <w:szCs w:val="28"/>
      <w:lang w:eastAsia="en-US"/>
    </w:rPr>
  </w:style>
  <w:style w:type="character" w:customStyle="1" w:styleId="TekstpodstawowyZnak1">
    <w:name w:val="Tekst podstawowy Znak1"/>
    <w:basedOn w:val="Domylnaczcionkaakapitu"/>
    <w:uiPriority w:val="99"/>
    <w:semiHidden/>
    <w:rsid w:val="005071ED"/>
    <w:rPr>
      <w:rFonts w:ascii="Courier New" w:eastAsia="Courier New" w:hAnsi="Courier New" w:cs="Courier New"/>
      <w:color w:val="000000"/>
      <w:sz w:val="24"/>
      <w:szCs w:val="24"/>
      <w:lang w:eastAsia="pl-PL"/>
    </w:rPr>
  </w:style>
  <w:style w:type="paragraph" w:customStyle="1" w:styleId="Heading20">
    <w:name w:val="Heading #2"/>
    <w:basedOn w:val="Normalny"/>
    <w:link w:val="Heading2"/>
    <w:rsid w:val="005071ED"/>
    <w:pPr>
      <w:spacing w:after="80" w:line="360" w:lineRule="auto"/>
      <w:outlineLvl w:val="1"/>
    </w:pPr>
    <w:rPr>
      <w:rFonts w:ascii="Calibri" w:eastAsia="Calibri" w:hAnsi="Calibri" w:cs="Calibri"/>
      <w:b/>
      <w:bCs/>
      <w:color w:val="C07855"/>
      <w:sz w:val="28"/>
      <w:szCs w:val="28"/>
      <w:lang w:eastAsia="en-US"/>
    </w:rPr>
  </w:style>
  <w:style w:type="character" w:styleId="Pogrubienie">
    <w:name w:val="Strong"/>
    <w:basedOn w:val="Domylnaczcionkaakapitu"/>
    <w:uiPriority w:val="22"/>
    <w:qFormat/>
    <w:rsid w:val="005071ED"/>
    <w:rPr>
      <w:b/>
      <w:bCs/>
    </w:rPr>
  </w:style>
  <w:style w:type="character" w:customStyle="1" w:styleId="Teksttreci">
    <w:name w:val="Tekst treści_"/>
    <w:basedOn w:val="Domylnaczcionkaakapitu"/>
    <w:link w:val="Teksttreci0"/>
    <w:rsid w:val="005071ED"/>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rsid w:val="005071ED"/>
    <w:pPr>
      <w:widowControl/>
      <w:shd w:val="clear" w:color="auto" w:fill="FFFFFF"/>
      <w:spacing w:after="300" w:line="0" w:lineRule="atLeast"/>
      <w:ind w:hanging="380"/>
      <w:jc w:val="center"/>
    </w:pPr>
    <w:rPr>
      <w:rFonts w:ascii="Times New Roman" w:eastAsia="Times New Roman" w:hAnsi="Times New Roman" w:cs="Times New Roman"/>
      <w:color w:val="auto"/>
      <w:sz w:val="19"/>
      <w:szCs w:val="19"/>
      <w:lang w:eastAsia="en-US"/>
    </w:rPr>
  </w:style>
  <w:style w:type="table" w:styleId="Tabela-Siatka">
    <w:name w:val="Table Grid"/>
    <w:basedOn w:val="Standardowy"/>
    <w:uiPriority w:val="59"/>
    <w:rsid w:val="004A0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21</Pages>
  <Words>4636</Words>
  <Characters>27817</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2025-02-26T18:51:00Z</dcterms:created>
  <dcterms:modified xsi:type="dcterms:W3CDTF">2025-02-27T20:59:00Z</dcterms:modified>
</cp:coreProperties>
</file>