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2549489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F8970E4" w:rsidR="00F432E6" w:rsidRPr="00547894" w:rsidRDefault="0060170D" w:rsidP="00547894">
      <w:r>
        <w:t>WSTE.420.</w:t>
      </w:r>
      <w:r w:rsidR="00E6249D">
        <w:t>2</w:t>
      </w:r>
      <w:r>
        <w:t>.202</w:t>
      </w:r>
      <w:r w:rsidR="00E6249D">
        <w:t>5</w:t>
      </w:r>
      <w:r w:rsidR="00660276">
        <w:t>.</w:t>
      </w:r>
      <w:r w:rsidR="00F62CBD">
        <w:t>BW.</w:t>
      </w:r>
      <w:r w:rsidR="008B1EEE">
        <w:t>2</w:t>
      </w:r>
      <w:r w:rsidR="0049669F">
        <w:t>3</w:t>
      </w:r>
    </w:p>
    <w:p w14:paraId="6BD3B45B" w14:textId="346DD6F5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49669F">
        <w:t>24 listopada</w:t>
      </w:r>
      <w:r w:rsidR="00EC29C3">
        <w:t xml:space="preserve"> 2025</w:t>
      </w:r>
      <w:r w:rsidR="00155321">
        <w:t xml:space="preserve"> r.</w:t>
      </w:r>
    </w:p>
    <w:p w14:paraId="33BAF1AF" w14:textId="17935DC0" w:rsidR="00E74C48" w:rsidRDefault="006021BE" w:rsidP="00B210AF">
      <w:pPr>
        <w:pStyle w:val="Nagwek1"/>
      </w:pPr>
      <w:r w:rsidRPr="00B210AF">
        <w:t>Obwieszczenie</w:t>
      </w:r>
      <w:r w:rsidR="00660276">
        <w:t xml:space="preserve"> </w:t>
      </w:r>
    </w:p>
    <w:p w14:paraId="377F93FB" w14:textId="4039A85D" w:rsidR="004519D5" w:rsidRDefault="00F62CBD" w:rsidP="00155321">
      <w:pPr>
        <w:spacing w:after="100" w:afterAutospacing="1"/>
      </w:pPr>
      <w:r>
        <w:t xml:space="preserve">Zgodnie </w:t>
      </w:r>
      <w:r w:rsidR="0049669F" w:rsidRPr="0049669F">
        <w:t>z art. 49 ustawy z dnia 14 czerwca 1960 r. Kodeks postępowania administracyjnego (Dz. U. z 2024 r., poz. 572 ze zm.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49669F" w:rsidRPr="0049669F">
        <w:t>ooś</w:t>
      </w:r>
      <w:proofErr w:type="spellEnd"/>
      <w:r w:rsidR="00E6249D" w:rsidRPr="00E6249D">
        <w:t>”),</w:t>
      </w:r>
    </w:p>
    <w:p w14:paraId="32D276D7" w14:textId="252FDB61" w:rsidR="00F20082" w:rsidRDefault="00E6249D" w:rsidP="00185213">
      <w:pPr>
        <w:pStyle w:val="Nagwek2"/>
        <w:spacing w:after="100" w:afterAutospacing="1"/>
      </w:pPr>
      <w:r>
        <w:t xml:space="preserve">Regionalny Dyrektor Ochrony Środowiska w Olsztynie zawiadamia, </w:t>
      </w:r>
    </w:p>
    <w:p w14:paraId="4E3B73E2" w14:textId="77777777" w:rsidR="0049669F" w:rsidRDefault="00E6249D" w:rsidP="0049669F">
      <w:r>
        <w:t xml:space="preserve">że </w:t>
      </w:r>
      <w:r w:rsidR="0049669F">
        <w:t>w toku prowadzonego postępowania zmierzającego do wydania decyzji o środowiskowych uwarunkowaniach dla przedsięwzięcia pn.: „Zbiornik wodny na potoku Dębica w Elblągu”, Minister Infrastruktury, z uwagi na szczególnie skomplikowany charakter sprawy, pismem z 18 listopada 2025 r. przedłużył termin wydania opinii w sprawie konieczności przeprowadzenia oceny oddziaływania na środowisko dla planowanego przedsięwzięcia do 19 stycznia 2026 r.</w:t>
      </w:r>
    </w:p>
    <w:p w14:paraId="35F84CB0" w14:textId="77777777" w:rsidR="0049669F" w:rsidRDefault="0049669F" w:rsidP="0049669F">
      <w:r>
        <w:t>Jednocześnie informuję, że strony postępowania mogą zapoznać się z treścią dokumentacji sprawy w siedzibie Regionalnej Dyrekcji Ochrony Środowiska w Olsztynie Wydział Spraw Terenowych w Elblągu ul. Wojska Polskiego 1, (informacja w pok. nr 235), w godz.: 8.00 – 15.00</w:t>
      </w:r>
    </w:p>
    <w:p w14:paraId="02749F49" w14:textId="4365C209" w:rsidR="008B1EEE" w:rsidRDefault="0049669F" w:rsidP="0049669F">
      <w:pPr>
        <w:spacing w:after="100" w:afterAutospacing="1"/>
      </w:pPr>
      <w:r>
        <w:t>Doręczenie niniejszego zawiadomienia stronom postępowania uważa się za dokonane po upływie 14 dni od dnia, w którym nastąpiło jego upublicznienie</w:t>
      </w:r>
      <w:r w:rsidR="008B1EEE">
        <w:t>.</w:t>
      </w:r>
    </w:p>
    <w:p w14:paraId="1FBFA4DD" w14:textId="5567E9D4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395D589B" w14:textId="77777777" w:rsidR="00E6249D" w:rsidRDefault="0060170D" w:rsidP="0060170D">
      <w:r>
        <w:t xml:space="preserve">Naczelnik </w:t>
      </w:r>
    </w:p>
    <w:p w14:paraId="696B5119" w14:textId="4D1D0E65" w:rsidR="0060170D" w:rsidRDefault="0060170D" w:rsidP="0060170D">
      <w:r>
        <w:t>Wydziału</w:t>
      </w:r>
      <w:r w:rsidR="00092E1B">
        <w:t xml:space="preserve"> </w:t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5F793788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F62CBD">
        <w:rPr>
          <w:bCs/>
        </w:rPr>
        <w:t xml:space="preserve">ono </w:t>
      </w:r>
      <w:r w:rsidR="00660276">
        <w:rPr>
          <w:bCs/>
        </w:rPr>
        <w:t xml:space="preserve">w dniach: od </w:t>
      </w:r>
      <w:r w:rsidR="0049669F">
        <w:rPr>
          <w:bCs/>
        </w:rPr>
        <w:t>24.11</w:t>
      </w:r>
      <w:r w:rsidR="00660276">
        <w:rPr>
          <w:bCs/>
        </w:rPr>
        <w:t xml:space="preserve">.2025 r. do </w:t>
      </w:r>
      <w:r w:rsidR="0049669F">
        <w:rPr>
          <w:bCs/>
        </w:rPr>
        <w:t>8.12</w:t>
      </w:r>
      <w:r w:rsidR="00660276">
        <w:rPr>
          <w:bCs/>
        </w:rPr>
        <w:t>.2025 r</w:t>
      </w:r>
      <w:r w:rsidR="0060170D">
        <w:rPr>
          <w:bCs/>
        </w:rPr>
        <w:t>.</w:t>
      </w:r>
    </w:p>
    <w:p w14:paraId="4E579EB0" w14:textId="6428A385" w:rsidR="0060170D" w:rsidRDefault="0060170D" w:rsidP="0060170D">
      <w:r>
        <w:lastRenderedPageBreak/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F62CBD"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7DF9C5E3" w14:textId="77777777" w:rsidR="0049669F" w:rsidRDefault="00660276" w:rsidP="0049669F">
      <w:r>
        <w:t>Art.</w:t>
      </w:r>
      <w:r w:rsidR="0049669F">
        <w:t xml:space="preserve"> </w:t>
      </w:r>
      <w:r w:rsidR="0049669F">
        <w:t xml:space="preserve">74 ust. 3 ustawy </w:t>
      </w:r>
      <w:proofErr w:type="spellStart"/>
      <w:r w:rsidR="0049669F">
        <w:t>ooś</w:t>
      </w:r>
      <w:proofErr w:type="spellEnd"/>
      <w:r w:rsidR="0049669F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744ACC4" w14:textId="77777777" w:rsidR="0049669F" w:rsidRDefault="0049669F" w:rsidP="0049669F">
      <w:r>
        <w:t>Art. 61 § 4 k.p.a. „O wszczęciu postępowania z urzędu lub na żądanie jednej ze stron należy zawiadomić wszystkie osoby będące stronami w sprawie”.</w:t>
      </w:r>
    </w:p>
    <w:p w14:paraId="7024A830" w14:textId="77777777" w:rsidR="0049669F" w:rsidRDefault="0049669F" w:rsidP="0049669F">
      <w: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20B39211" w14:textId="49551C7E" w:rsidR="003C2606" w:rsidRPr="00EC29C3" w:rsidRDefault="0049669F" w:rsidP="00660276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0ED3"/>
    <w:rsid w:val="00092E1B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2705A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669F"/>
    <w:rsid w:val="00497129"/>
    <w:rsid w:val="004C2FD9"/>
    <w:rsid w:val="00525AC4"/>
    <w:rsid w:val="00547894"/>
    <w:rsid w:val="005522F4"/>
    <w:rsid w:val="00562B7A"/>
    <w:rsid w:val="00565A42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1118A"/>
    <w:rsid w:val="00820CEF"/>
    <w:rsid w:val="00895944"/>
    <w:rsid w:val="008B19C7"/>
    <w:rsid w:val="008B1EEE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658D8"/>
    <w:rsid w:val="00D84FB0"/>
    <w:rsid w:val="00DE6EDC"/>
    <w:rsid w:val="00E00AF8"/>
    <w:rsid w:val="00E258B9"/>
    <w:rsid w:val="00E6249D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WSTE.420.2.2025.BW.20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WSTE.420.2.2025.BW.23</dc:title>
  <dc:subject/>
  <dc:creator>Iwona Bobek</dc:creator>
  <cp:keywords/>
  <dc:description/>
  <cp:lastModifiedBy>Iwona Bobek</cp:lastModifiedBy>
  <cp:revision>3</cp:revision>
  <dcterms:created xsi:type="dcterms:W3CDTF">2025-11-24T12:05:00Z</dcterms:created>
  <dcterms:modified xsi:type="dcterms:W3CDTF">2025-11-24T12:08:00Z</dcterms:modified>
</cp:coreProperties>
</file>