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9A9AB" w14:textId="4006F4EB" w:rsidR="00430550" w:rsidRPr="00942137" w:rsidRDefault="00430550" w:rsidP="00B23A79">
      <w:pPr>
        <w:spacing w:line="288" w:lineRule="auto"/>
        <w:rPr>
          <w:rFonts w:ascii="Lato" w:hAnsi="Lato" w:cs="Calibri"/>
          <w:b/>
          <w:sz w:val="22"/>
          <w:szCs w:val="22"/>
        </w:rPr>
      </w:pPr>
      <w:r w:rsidRPr="00942137">
        <w:rPr>
          <w:rFonts w:ascii="Lato" w:hAnsi="Lato" w:cs="Calibri"/>
          <w:b/>
          <w:sz w:val="22"/>
          <w:szCs w:val="22"/>
        </w:rPr>
        <w:t xml:space="preserve">Wydawanie opinii w zakresie </w:t>
      </w:r>
      <w:r w:rsidR="00E16B78" w:rsidRPr="00942137">
        <w:rPr>
          <w:rFonts w:ascii="Lato" w:hAnsi="Lato" w:cs="Calibri"/>
          <w:b/>
          <w:sz w:val="22"/>
          <w:szCs w:val="22"/>
        </w:rPr>
        <w:t>przyznania</w:t>
      </w:r>
      <w:r w:rsidRPr="00942137">
        <w:rPr>
          <w:rFonts w:ascii="Lato" w:hAnsi="Lato" w:cs="Calibri"/>
          <w:b/>
          <w:sz w:val="22"/>
          <w:szCs w:val="22"/>
        </w:rPr>
        <w:t xml:space="preserve"> znaku </w:t>
      </w:r>
      <w:r w:rsidR="00920242" w:rsidRPr="00942137">
        <w:rPr>
          <w:rFonts w:ascii="Lato" w:hAnsi="Lato" w:cs="Calibri"/>
          <w:b/>
          <w:sz w:val="22"/>
          <w:szCs w:val="22"/>
        </w:rPr>
        <w:t>jakości „</w:t>
      </w:r>
      <w:r w:rsidRPr="00942137">
        <w:rPr>
          <w:rFonts w:ascii="Lato" w:hAnsi="Lato" w:cs="Calibri"/>
          <w:b/>
          <w:sz w:val="22"/>
          <w:szCs w:val="22"/>
        </w:rPr>
        <w:t>Poznaj Dobrą Żywność</w:t>
      </w:r>
      <w:r w:rsidR="00920242" w:rsidRPr="00942137">
        <w:rPr>
          <w:rFonts w:ascii="Lato" w:hAnsi="Lato" w:cs="Calibri"/>
          <w:b/>
          <w:sz w:val="22"/>
          <w:szCs w:val="22"/>
        </w:rPr>
        <w:t>”</w:t>
      </w:r>
      <w:r w:rsidR="00F56F02" w:rsidRPr="00942137">
        <w:rPr>
          <w:rFonts w:ascii="Lato" w:hAnsi="Lato" w:cs="Calibri"/>
          <w:b/>
          <w:sz w:val="22"/>
          <w:szCs w:val="22"/>
        </w:rPr>
        <w:t xml:space="preserve"> (PDŻ)</w:t>
      </w:r>
    </w:p>
    <w:p w14:paraId="039FCDC7" w14:textId="36AA3D8F" w:rsidR="008F2E6F" w:rsidRPr="00942137" w:rsidRDefault="008F2E6F" w:rsidP="00B23A79">
      <w:pPr>
        <w:spacing w:before="120" w:after="120" w:line="288" w:lineRule="auto"/>
        <w:outlineLvl w:val="0"/>
        <w:rPr>
          <w:rFonts w:ascii="Lato" w:hAnsi="Lato" w:cs="Calibri"/>
          <w:color w:val="EE0000"/>
          <w:sz w:val="22"/>
          <w:szCs w:val="22"/>
        </w:rPr>
      </w:pPr>
      <w:r w:rsidRPr="00942137">
        <w:rPr>
          <w:rFonts w:ascii="Lato" w:hAnsi="Lato" w:cs="Calibri"/>
          <w:color w:val="EE0000"/>
          <w:sz w:val="22"/>
          <w:szCs w:val="22"/>
        </w:rPr>
        <w:t>Wstęp na stronie:</w:t>
      </w:r>
    </w:p>
    <w:p w14:paraId="5C9E89F2" w14:textId="0312E16D" w:rsidR="00920242" w:rsidRPr="00942137" w:rsidRDefault="001009E9" w:rsidP="00B23A79">
      <w:pPr>
        <w:spacing w:before="120" w:line="288" w:lineRule="auto"/>
        <w:rPr>
          <w:rFonts w:ascii="Lato" w:hAnsi="Lato" w:cs="Calibri"/>
          <w:sz w:val="22"/>
          <w:szCs w:val="22"/>
        </w:rPr>
      </w:pPr>
      <w:r w:rsidRPr="00942137">
        <w:rPr>
          <w:rFonts w:ascii="Lato" w:hAnsi="Lato" w:cs="Calibri"/>
          <w:sz w:val="22"/>
          <w:szCs w:val="22"/>
        </w:rPr>
        <w:t>Znak jakości „Poznaj Dobrą Żywność”</w:t>
      </w:r>
      <w:r w:rsidR="00920242" w:rsidRPr="00942137">
        <w:rPr>
          <w:rFonts w:ascii="Lato" w:hAnsi="Lato" w:cs="Calibri"/>
          <w:sz w:val="22"/>
          <w:szCs w:val="22"/>
        </w:rPr>
        <w:t xml:space="preserve"> </w:t>
      </w:r>
      <w:r w:rsidRPr="00942137">
        <w:rPr>
          <w:rFonts w:ascii="Lato" w:hAnsi="Lato" w:cs="Calibri"/>
          <w:sz w:val="22"/>
          <w:szCs w:val="22"/>
        </w:rPr>
        <w:t xml:space="preserve">pomaga </w:t>
      </w:r>
      <w:r w:rsidR="00920242" w:rsidRPr="00942137">
        <w:rPr>
          <w:rFonts w:ascii="Lato" w:hAnsi="Lato" w:cs="Calibri"/>
          <w:sz w:val="22"/>
          <w:szCs w:val="22"/>
        </w:rPr>
        <w:t xml:space="preserve">konsumentom </w:t>
      </w:r>
      <w:r w:rsidRPr="00942137">
        <w:rPr>
          <w:rFonts w:ascii="Lato" w:hAnsi="Lato" w:cs="Calibri"/>
          <w:sz w:val="22"/>
          <w:szCs w:val="22"/>
        </w:rPr>
        <w:t>w wyborze</w:t>
      </w:r>
      <w:r w:rsidR="00920242" w:rsidRPr="00942137">
        <w:rPr>
          <w:rFonts w:ascii="Lato" w:hAnsi="Lato" w:cs="Calibri"/>
          <w:sz w:val="22"/>
          <w:szCs w:val="22"/>
        </w:rPr>
        <w:t xml:space="preserve"> produktów poprzez promowanie żywności o wysokiej jakości. </w:t>
      </w:r>
    </w:p>
    <w:p w14:paraId="5A7E0C64" w14:textId="77777777" w:rsidR="007E57ED" w:rsidRPr="00942137" w:rsidRDefault="007E57ED" w:rsidP="00B23A79">
      <w:pPr>
        <w:spacing w:before="120" w:line="288" w:lineRule="auto"/>
        <w:outlineLvl w:val="0"/>
        <w:rPr>
          <w:rFonts w:ascii="Lato" w:hAnsi="Lato" w:cs="Calibri"/>
          <w:sz w:val="22"/>
          <w:szCs w:val="22"/>
        </w:rPr>
      </w:pPr>
      <w:r w:rsidRPr="00942137">
        <w:rPr>
          <w:rFonts w:ascii="Lato" w:hAnsi="Lato" w:cs="Calibri"/>
          <w:spacing w:val="-6"/>
          <w:sz w:val="22"/>
          <w:szCs w:val="22"/>
        </w:rPr>
        <w:t xml:space="preserve">Artykuły rolno-spożywcze wytwarzane w ramach </w:t>
      </w:r>
      <w:r w:rsidRPr="00942137">
        <w:rPr>
          <w:rFonts w:ascii="Lato" w:hAnsi="Lato" w:cs="Calibri"/>
          <w:sz w:val="22"/>
          <w:szCs w:val="22"/>
        </w:rPr>
        <w:t>krajowych systemów jakości, systemu chronionych nazw pochodzenia, chronionych oznaczeń geograficznych, gwarantowanych tradycyjnych specjalności oraz systemu rolnictwa ekologicznego mogą być oznaczone znakiem jakości PDŻ bez konieczności uzyskania decyzji Ministra Rolnictwa i Rozwoju Wsi.</w:t>
      </w:r>
    </w:p>
    <w:p w14:paraId="30AE30D2" w14:textId="59362266" w:rsidR="007E57ED" w:rsidRPr="00942137" w:rsidRDefault="007E57ED" w:rsidP="00B23A79">
      <w:pPr>
        <w:spacing w:after="120" w:line="288" w:lineRule="auto"/>
        <w:outlineLvl w:val="0"/>
        <w:rPr>
          <w:rFonts w:ascii="Lato" w:hAnsi="Lato" w:cs="Calibri"/>
          <w:sz w:val="22"/>
          <w:szCs w:val="22"/>
        </w:rPr>
      </w:pPr>
      <w:r w:rsidRPr="00942137">
        <w:rPr>
          <w:rFonts w:ascii="Lato" w:hAnsi="Lato" w:cs="Calibri"/>
          <w:sz w:val="22"/>
          <w:szCs w:val="22"/>
        </w:rPr>
        <w:t>Pozostałe produkty charakteryzujące się specyficznymi cechami lub wymaganiami jakości handlowej (w</w:t>
      </w:r>
      <w:r w:rsidR="008E0F06" w:rsidRPr="00942137">
        <w:rPr>
          <w:rFonts w:ascii="Lato" w:hAnsi="Lato" w:cs="Calibri"/>
          <w:sz w:val="22"/>
          <w:szCs w:val="22"/>
        </w:rPr>
        <w:t xml:space="preserve"> </w:t>
      </w:r>
      <w:r w:rsidRPr="00942137">
        <w:rPr>
          <w:rFonts w:ascii="Lato" w:hAnsi="Lato" w:cs="Calibri"/>
          <w:sz w:val="22"/>
          <w:szCs w:val="22"/>
        </w:rPr>
        <w:t>szczególności w zakresie sposobu produkcji, składu lub właściwości organoleptycznych) mogą być wyróżnione znakiem jakości PDŻ po uzyskaniu decyzji Ministr</w:t>
      </w:r>
      <w:r w:rsidR="008A2E00" w:rsidRPr="00942137">
        <w:rPr>
          <w:rFonts w:ascii="Lato" w:hAnsi="Lato" w:cs="Calibri"/>
          <w:sz w:val="22"/>
          <w:szCs w:val="22"/>
        </w:rPr>
        <w:t xml:space="preserve">a </w:t>
      </w:r>
      <w:r w:rsidRPr="00942137">
        <w:rPr>
          <w:rFonts w:ascii="Lato" w:hAnsi="Lato" w:cs="Calibri"/>
          <w:sz w:val="22"/>
          <w:szCs w:val="22"/>
        </w:rPr>
        <w:t>Rolnictwa i Rozwoju Wsi oraz poprzedzającej jej opinii Głównego Inspektora.</w:t>
      </w:r>
    </w:p>
    <w:p w14:paraId="4C22265C" w14:textId="3DE39863" w:rsidR="002B2A5E" w:rsidRPr="00942137" w:rsidRDefault="002B2A5E" w:rsidP="00B23A79">
      <w:pPr>
        <w:spacing w:before="120" w:after="120" w:line="288" w:lineRule="auto"/>
        <w:outlineLvl w:val="0"/>
        <w:rPr>
          <w:rFonts w:ascii="Lato" w:hAnsi="Lato" w:cs="Calibri"/>
          <w:sz w:val="22"/>
          <w:szCs w:val="22"/>
        </w:rPr>
      </w:pPr>
      <w:r w:rsidRPr="00942137">
        <w:rPr>
          <w:rFonts w:ascii="Lato" w:hAnsi="Lato" w:cs="Calibri"/>
          <w:sz w:val="22"/>
          <w:szCs w:val="22"/>
        </w:rPr>
        <w:t xml:space="preserve">Szczegółowe informacje </w:t>
      </w:r>
      <w:r w:rsidR="00E8337B" w:rsidRPr="00942137">
        <w:rPr>
          <w:rFonts w:ascii="Lato" w:hAnsi="Lato" w:cs="Calibri"/>
          <w:sz w:val="22"/>
          <w:szCs w:val="22"/>
        </w:rPr>
        <w:t xml:space="preserve">dotyczące przyznawania i stosowania znaku PDŻ </w:t>
      </w:r>
      <w:r w:rsidRPr="00942137">
        <w:rPr>
          <w:rFonts w:ascii="Lato" w:hAnsi="Lato" w:cs="Calibri"/>
          <w:sz w:val="22"/>
          <w:szCs w:val="22"/>
        </w:rPr>
        <w:t xml:space="preserve">znajdują się na stronie </w:t>
      </w:r>
      <w:hyperlink r:id="rId7" w:tooltip="PDŻ" w:history="1">
        <w:r w:rsidRPr="00942137">
          <w:rPr>
            <w:rStyle w:val="Hipercze"/>
            <w:rFonts w:ascii="Lato" w:hAnsi="Lato" w:cs="Calibri"/>
            <w:sz w:val="22"/>
            <w:szCs w:val="22"/>
          </w:rPr>
          <w:t>Ministerstwa Rolnictwa i Rozwoju Wsi</w:t>
        </w:r>
      </w:hyperlink>
      <w:r w:rsidR="002B1082" w:rsidRPr="00942137">
        <w:rPr>
          <w:rFonts w:ascii="Lato" w:hAnsi="Lato" w:cs="Calibri"/>
          <w:sz w:val="22"/>
          <w:szCs w:val="22"/>
        </w:rPr>
        <w:t>.</w:t>
      </w:r>
    </w:p>
    <w:p w14:paraId="2109AAEB" w14:textId="76CB5E5E" w:rsidR="00CB41A4" w:rsidRPr="00942137" w:rsidRDefault="00A21D0A" w:rsidP="00B23A79">
      <w:pPr>
        <w:spacing w:before="120" w:after="120" w:line="288" w:lineRule="auto"/>
        <w:outlineLvl w:val="0"/>
        <w:rPr>
          <w:rFonts w:ascii="Lato" w:hAnsi="Lato" w:cs="Calibri"/>
          <w:color w:val="EE0000"/>
          <w:sz w:val="22"/>
          <w:szCs w:val="22"/>
        </w:rPr>
      </w:pPr>
      <w:r>
        <w:rPr>
          <w:rFonts w:ascii="Lato" w:hAnsi="Lato" w:cs="Calibri"/>
          <w:color w:val="EE0000"/>
          <w:sz w:val="22"/>
          <w:szCs w:val="22"/>
        </w:rPr>
        <w:t>Wyniki (z</w:t>
      </w:r>
      <w:r w:rsidR="00CB41A4" w:rsidRPr="00942137">
        <w:rPr>
          <w:rFonts w:ascii="Lato" w:hAnsi="Lato" w:cs="Calibri"/>
          <w:color w:val="EE0000"/>
          <w:sz w:val="22"/>
          <w:szCs w:val="22"/>
        </w:rPr>
        <w:t>ałącznik na stronie</w:t>
      </w:r>
      <w:r>
        <w:rPr>
          <w:rFonts w:ascii="Lato" w:hAnsi="Lato" w:cs="Calibri"/>
          <w:color w:val="EE0000"/>
          <w:sz w:val="22"/>
          <w:szCs w:val="22"/>
        </w:rPr>
        <w:t>)</w:t>
      </w:r>
      <w:r w:rsidR="00CB41A4" w:rsidRPr="00942137">
        <w:rPr>
          <w:rFonts w:ascii="Lato" w:hAnsi="Lato" w:cs="Calibri"/>
          <w:color w:val="EE0000"/>
          <w:sz w:val="22"/>
          <w:szCs w:val="22"/>
        </w:rPr>
        <w:t>:</w:t>
      </w:r>
    </w:p>
    <w:p w14:paraId="2593AF9F" w14:textId="1B924631" w:rsidR="007E57ED" w:rsidRPr="00942137" w:rsidRDefault="007E57ED" w:rsidP="00B23A79">
      <w:pPr>
        <w:spacing w:before="120" w:line="288" w:lineRule="auto"/>
        <w:rPr>
          <w:rFonts w:ascii="Lato" w:hAnsi="Lato" w:cs="Calibri"/>
          <w:sz w:val="22"/>
          <w:szCs w:val="22"/>
        </w:rPr>
      </w:pPr>
      <w:bookmarkStart w:id="0" w:name="_Hlk155271348"/>
      <w:r w:rsidRPr="00942137">
        <w:rPr>
          <w:rFonts w:ascii="Lato" w:hAnsi="Lato" w:cs="Calibri"/>
          <w:sz w:val="22"/>
          <w:szCs w:val="22"/>
        </w:rPr>
        <w:t>W 202</w:t>
      </w:r>
      <w:r w:rsidR="00E8337B" w:rsidRPr="00942137">
        <w:rPr>
          <w:rFonts w:ascii="Lato" w:hAnsi="Lato" w:cs="Calibri"/>
          <w:sz w:val="22"/>
          <w:szCs w:val="22"/>
        </w:rPr>
        <w:t>5</w:t>
      </w:r>
      <w:r w:rsidRPr="00942137">
        <w:rPr>
          <w:rFonts w:ascii="Lato" w:hAnsi="Lato" w:cs="Calibri"/>
          <w:sz w:val="22"/>
          <w:szCs w:val="22"/>
        </w:rPr>
        <w:t xml:space="preserve"> r</w:t>
      </w:r>
      <w:r w:rsidR="00E8337B" w:rsidRPr="00942137">
        <w:rPr>
          <w:rFonts w:ascii="Lato" w:hAnsi="Lato" w:cs="Calibri"/>
          <w:sz w:val="22"/>
          <w:szCs w:val="22"/>
        </w:rPr>
        <w:t>.</w:t>
      </w:r>
      <w:r w:rsidRPr="00942137">
        <w:rPr>
          <w:rFonts w:ascii="Lato" w:hAnsi="Lato" w:cs="Calibri"/>
          <w:sz w:val="22"/>
          <w:szCs w:val="22"/>
        </w:rPr>
        <w:t xml:space="preserve"> Główny Inspektor </w:t>
      </w:r>
      <w:r w:rsidR="007945D0">
        <w:rPr>
          <w:rFonts w:ascii="Lato" w:hAnsi="Lato" w:cs="Calibri"/>
          <w:sz w:val="22"/>
          <w:szCs w:val="22"/>
        </w:rPr>
        <w:t xml:space="preserve">IJHARS </w:t>
      </w:r>
      <w:r w:rsidRPr="00942137">
        <w:rPr>
          <w:rFonts w:ascii="Lato" w:hAnsi="Lato" w:cs="Calibri"/>
          <w:sz w:val="22"/>
          <w:szCs w:val="22"/>
        </w:rPr>
        <w:t xml:space="preserve">wydał </w:t>
      </w:r>
      <w:r w:rsidR="008E7134" w:rsidRPr="00942137">
        <w:rPr>
          <w:rFonts w:ascii="Lato" w:hAnsi="Lato" w:cs="Calibri"/>
          <w:sz w:val="22"/>
          <w:szCs w:val="22"/>
        </w:rPr>
        <w:t>70</w:t>
      </w:r>
      <w:r w:rsidR="0054110C" w:rsidRPr="00942137">
        <w:rPr>
          <w:rFonts w:ascii="Lato" w:hAnsi="Lato" w:cs="Calibri"/>
          <w:sz w:val="22"/>
          <w:szCs w:val="22"/>
        </w:rPr>
        <w:t xml:space="preserve"> opinii </w:t>
      </w:r>
      <w:r w:rsidRPr="00942137">
        <w:rPr>
          <w:rFonts w:ascii="Lato" w:hAnsi="Lato" w:cs="Calibri"/>
          <w:sz w:val="22"/>
          <w:szCs w:val="22"/>
        </w:rPr>
        <w:t>w sprawie przyznania znaku jakości PDŻ</w:t>
      </w:r>
      <w:r w:rsidRPr="00942137">
        <w:rPr>
          <w:rFonts w:ascii="Lato" w:hAnsi="Lato" w:cs="Calibri"/>
          <w:i/>
          <w:sz w:val="22"/>
          <w:szCs w:val="22"/>
        </w:rPr>
        <w:t xml:space="preserve"> </w:t>
      </w:r>
      <w:r w:rsidR="00807C26" w:rsidRPr="00942137">
        <w:rPr>
          <w:rFonts w:ascii="Lato" w:hAnsi="Lato" w:cs="Calibri"/>
          <w:sz w:val="22"/>
          <w:szCs w:val="22"/>
        </w:rPr>
        <w:t xml:space="preserve">(tabela). Dotyczyły one </w:t>
      </w:r>
      <w:r w:rsidR="008A2E00" w:rsidRPr="00942137">
        <w:rPr>
          <w:rFonts w:ascii="Lato" w:hAnsi="Lato" w:cs="Calibri"/>
          <w:sz w:val="22"/>
          <w:szCs w:val="22"/>
        </w:rPr>
        <w:t>głó</w:t>
      </w:r>
      <w:r w:rsidR="00E8456C" w:rsidRPr="00942137">
        <w:rPr>
          <w:rFonts w:ascii="Lato" w:hAnsi="Lato" w:cs="Calibri"/>
          <w:sz w:val="22"/>
          <w:szCs w:val="22"/>
        </w:rPr>
        <w:t>wnie</w:t>
      </w:r>
      <w:r w:rsidR="00807C26" w:rsidRPr="00942137">
        <w:rPr>
          <w:rFonts w:ascii="Lato" w:hAnsi="Lato" w:cs="Calibri"/>
          <w:sz w:val="22"/>
          <w:szCs w:val="22"/>
        </w:rPr>
        <w:t xml:space="preserve"> przetworów</w:t>
      </w:r>
      <w:bookmarkEnd w:id="0"/>
      <w:r w:rsidR="00B96C5C" w:rsidRPr="00942137">
        <w:rPr>
          <w:rFonts w:ascii="Lato" w:hAnsi="Lato" w:cs="Calibri"/>
          <w:sz w:val="22"/>
          <w:szCs w:val="22"/>
        </w:rPr>
        <w:t>:</w:t>
      </w:r>
      <w:r w:rsidR="008D6E15" w:rsidRPr="00942137">
        <w:rPr>
          <w:rFonts w:ascii="Lato" w:hAnsi="Lato" w:cs="Calibri"/>
          <w:sz w:val="22"/>
          <w:szCs w:val="22"/>
        </w:rPr>
        <w:t xml:space="preserve"> </w:t>
      </w:r>
      <w:r w:rsidR="00B96C5C" w:rsidRPr="00942137">
        <w:rPr>
          <w:rFonts w:ascii="Lato" w:hAnsi="Lato" w:cs="Calibri"/>
          <w:sz w:val="22"/>
          <w:szCs w:val="22"/>
        </w:rPr>
        <w:t xml:space="preserve">warzywnych i </w:t>
      </w:r>
      <w:r w:rsidR="003D4B81" w:rsidRPr="00942137">
        <w:rPr>
          <w:rFonts w:ascii="Lato" w:hAnsi="Lato" w:cs="Calibri"/>
          <w:sz w:val="22"/>
          <w:szCs w:val="22"/>
        </w:rPr>
        <w:t xml:space="preserve">owocowych, mięsnych </w:t>
      </w:r>
      <w:r w:rsidR="00B96C5C" w:rsidRPr="00942137">
        <w:rPr>
          <w:rFonts w:ascii="Lato" w:hAnsi="Lato" w:cs="Calibri"/>
          <w:sz w:val="22"/>
          <w:szCs w:val="22"/>
        </w:rPr>
        <w:t>oraz</w:t>
      </w:r>
      <w:r w:rsidR="003D4B81" w:rsidRPr="00942137">
        <w:rPr>
          <w:rFonts w:ascii="Lato" w:hAnsi="Lato" w:cs="Calibri"/>
          <w:sz w:val="22"/>
          <w:szCs w:val="22"/>
        </w:rPr>
        <w:t> </w:t>
      </w:r>
      <w:r w:rsidR="008D6E15" w:rsidRPr="00942137">
        <w:rPr>
          <w:rFonts w:ascii="Lato" w:hAnsi="Lato" w:cs="Calibri"/>
          <w:sz w:val="22"/>
          <w:szCs w:val="22"/>
        </w:rPr>
        <w:t>mlecznych</w:t>
      </w:r>
      <w:r w:rsidR="00807C26" w:rsidRPr="00942137">
        <w:rPr>
          <w:rFonts w:ascii="Lato" w:hAnsi="Lato" w:cs="Calibri"/>
          <w:sz w:val="22"/>
          <w:szCs w:val="22"/>
        </w:rPr>
        <w:t>.</w:t>
      </w:r>
    </w:p>
    <w:p w14:paraId="57B53FF9" w14:textId="4CA8BC27" w:rsidR="007E57ED" w:rsidRDefault="007E57ED" w:rsidP="00B23A79">
      <w:pPr>
        <w:autoSpaceDE w:val="0"/>
        <w:autoSpaceDN w:val="0"/>
        <w:adjustRightInd w:val="0"/>
        <w:spacing w:line="288" w:lineRule="auto"/>
        <w:rPr>
          <w:rFonts w:ascii="Lato" w:hAnsi="Lato" w:cs="Calibri"/>
          <w:bCs/>
          <w:iCs/>
          <w:sz w:val="22"/>
          <w:szCs w:val="22"/>
        </w:rPr>
      </w:pPr>
      <w:r w:rsidRPr="00942137">
        <w:rPr>
          <w:rFonts w:ascii="Lato" w:hAnsi="Lato" w:cs="Calibri"/>
          <w:bCs/>
          <w:iCs/>
          <w:sz w:val="22"/>
          <w:szCs w:val="22"/>
        </w:rPr>
        <w:t>Liczba opinii w sprawie przyznania zna</w:t>
      </w:r>
      <w:r w:rsidR="003036C0" w:rsidRPr="00942137">
        <w:rPr>
          <w:rFonts w:ascii="Lato" w:hAnsi="Lato" w:cs="Calibri"/>
          <w:bCs/>
          <w:iCs/>
          <w:sz w:val="22"/>
          <w:szCs w:val="22"/>
        </w:rPr>
        <w:t>k</w:t>
      </w:r>
      <w:r w:rsidRPr="00942137">
        <w:rPr>
          <w:rFonts w:ascii="Lato" w:hAnsi="Lato" w:cs="Calibri"/>
          <w:bCs/>
          <w:iCs/>
          <w:sz w:val="22"/>
          <w:szCs w:val="22"/>
        </w:rPr>
        <w:t>u jakości PDŻ</w:t>
      </w:r>
      <w:r w:rsidRPr="003036C0">
        <w:rPr>
          <w:rFonts w:ascii="Lato" w:hAnsi="Lato" w:cs="Calibri"/>
          <w:bCs/>
          <w:iCs/>
          <w:sz w:val="22"/>
          <w:szCs w:val="22"/>
        </w:rPr>
        <w:t xml:space="preserve"> według grup towarowych w</w:t>
      </w:r>
      <w:r w:rsidR="003D4B81" w:rsidRPr="003036C0">
        <w:rPr>
          <w:rFonts w:ascii="Lato" w:hAnsi="Lato" w:cs="Calibri"/>
          <w:bCs/>
          <w:iCs/>
          <w:sz w:val="22"/>
          <w:szCs w:val="22"/>
        </w:rPr>
        <w:t> </w:t>
      </w:r>
      <w:r w:rsidRPr="003036C0">
        <w:rPr>
          <w:rFonts w:ascii="Lato" w:hAnsi="Lato" w:cs="Calibri"/>
          <w:bCs/>
          <w:iCs/>
          <w:sz w:val="22"/>
          <w:szCs w:val="22"/>
        </w:rPr>
        <w:t>202</w:t>
      </w:r>
      <w:r w:rsidR="00227175" w:rsidRPr="003036C0">
        <w:rPr>
          <w:rFonts w:ascii="Lato" w:hAnsi="Lato" w:cs="Calibri"/>
          <w:bCs/>
          <w:iCs/>
          <w:sz w:val="22"/>
          <w:szCs w:val="22"/>
        </w:rPr>
        <w:t>5</w:t>
      </w:r>
      <w:r w:rsidRPr="003036C0">
        <w:rPr>
          <w:rFonts w:ascii="Lato" w:hAnsi="Lato" w:cs="Calibri"/>
          <w:bCs/>
          <w:iCs/>
          <w:sz w:val="22"/>
          <w:szCs w:val="22"/>
        </w:rPr>
        <w:t xml:space="preserve"> </w:t>
      </w:r>
      <w:r w:rsidR="00227175" w:rsidRPr="003036C0">
        <w:rPr>
          <w:rFonts w:ascii="Lato" w:hAnsi="Lato" w:cs="Calibri"/>
          <w:bCs/>
          <w:iCs/>
          <w:sz w:val="22"/>
          <w:szCs w:val="22"/>
        </w:rPr>
        <w:t>r.</w:t>
      </w:r>
    </w:p>
    <w:p w14:paraId="22112985" w14:textId="77777777" w:rsidR="007945D0" w:rsidRDefault="007945D0" w:rsidP="00B23A79">
      <w:pPr>
        <w:autoSpaceDE w:val="0"/>
        <w:autoSpaceDN w:val="0"/>
        <w:adjustRightInd w:val="0"/>
        <w:spacing w:line="288" w:lineRule="auto"/>
        <w:rPr>
          <w:rFonts w:ascii="Lato" w:hAnsi="Lato" w:cs="Calibri"/>
          <w:bCs/>
          <w:iCs/>
          <w:sz w:val="22"/>
          <w:szCs w:val="22"/>
        </w:rPr>
      </w:pPr>
    </w:p>
    <w:p w14:paraId="2C5A1C7D" w14:textId="77777777" w:rsidR="007945D0" w:rsidRDefault="007945D0" w:rsidP="00B23A79">
      <w:pPr>
        <w:autoSpaceDE w:val="0"/>
        <w:autoSpaceDN w:val="0"/>
        <w:adjustRightInd w:val="0"/>
        <w:spacing w:line="288" w:lineRule="auto"/>
        <w:rPr>
          <w:rFonts w:ascii="Lato" w:hAnsi="Lato" w:cs="Calibri"/>
          <w:bCs/>
          <w:iCs/>
          <w:sz w:val="22"/>
          <w:szCs w:val="22"/>
        </w:rPr>
      </w:pPr>
    </w:p>
    <w:tbl>
      <w:tblPr>
        <w:tblpPr w:leftFromText="141" w:rightFromText="141" w:vertAnchor="page" w:horzAnchor="margin" w:tblpXSpec="center" w:tblpY="8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2551"/>
      </w:tblGrid>
      <w:tr w:rsidR="00760150" w:rsidRPr="00942137" w14:paraId="68A73D52" w14:textId="77777777" w:rsidTr="007945D0">
        <w:tc>
          <w:tcPr>
            <w:tcW w:w="3681" w:type="dxa"/>
          </w:tcPr>
          <w:p w14:paraId="65D0912A" w14:textId="77777777" w:rsidR="00760150" w:rsidRPr="00942137" w:rsidRDefault="00760150" w:rsidP="007945D0">
            <w:pPr>
              <w:spacing w:line="288" w:lineRule="auto"/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42137">
              <w:rPr>
                <w:rFonts w:ascii="Lato" w:hAnsi="Lato" w:cs="Calibri"/>
                <w:b/>
                <w:bCs/>
                <w:sz w:val="22"/>
                <w:szCs w:val="22"/>
              </w:rPr>
              <w:t>Rodzaj artykułu</w:t>
            </w:r>
          </w:p>
        </w:tc>
        <w:tc>
          <w:tcPr>
            <w:tcW w:w="2551" w:type="dxa"/>
          </w:tcPr>
          <w:p w14:paraId="0D5DF5B1" w14:textId="77777777" w:rsidR="00760150" w:rsidRPr="00942137" w:rsidRDefault="00760150" w:rsidP="007945D0">
            <w:pPr>
              <w:spacing w:line="288" w:lineRule="auto"/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42137">
              <w:rPr>
                <w:rFonts w:ascii="Lato" w:hAnsi="Lato" w:cs="Calibri"/>
                <w:b/>
                <w:bCs/>
                <w:sz w:val="22"/>
                <w:szCs w:val="22"/>
              </w:rPr>
              <w:t>Liczba wydanych opinii</w:t>
            </w:r>
          </w:p>
        </w:tc>
      </w:tr>
      <w:tr w:rsidR="00760150" w:rsidRPr="00942137" w14:paraId="3D848075" w14:textId="77777777" w:rsidTr="007945D0">
        <w:tc>
          <w:tcPr>
            <w:tcW w:w="3681" w:type="dxa"/>
          </w:tcPr>
          <w:p w14:paraId="72E87191" w14:textId="77777777" w:rsidR="00760150" w:rsidRPr="00942137" w:rsidRDefault="00760150" w:rsidP="007945D0">
            <w:pPr>
              <w:spacing w:line="288" w:lineRule="auto"/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przetwory warzywne i owocowe</w:t>
            </w:r>
          </w:p>
        </w:tc>
        <w:tc>
          <w:tcPr>
            <w:tcW w:w="2551" w:type="dxa"/>
          </w:tcPr>
          <w:p w14:paraId="5A59AE67" w14:textId="77777777" w:rsidR="00760150" w:rsidRPr="00942137" w:rsidRDefault="00760150" w:rsidP="007945D0">
            <w:pPr>
              <w:spacing w:line="288" w:lineRule="auto"/>
              <w:jc w:val="center"/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19</w:t>
            </w:r>
          </w:p>
        </w:tc>
      </w:tr>
      <w:tr w:rsidR="00760150" w:rsidRPr="00942137" w14:paraId="3D5A4B22" w14:textId="77777777" w:rsidTr="007945D0">
        <w:tc>
          <w:tcPr>
            <w:tcW w:w="3681" w:type="dxa"/>
          </w:tcPr>
          <w:p w14:paraId="1F40D695" w14:textId="77777777" w:rsidR="00760150" w:rsidRPr="00942137" w:rsidRDefault="00760150" w:rsidP="007945D0">
            <w:pPr>
              <w:spacing w:line="288" w:lineRule="auto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przetwory mięsne</w:t>
            </w:r>
          </w:p>
        </w:tc>
        <w:tc>
          <w:tcPr>
            <w:tcW w:w="2551" w:type="dxa"/>
          </w:tcPr>
          <w:p w14:paraId="1574CFF3" w14:textId="77777777" w:rsidR="00760150" w:rsidRPr="00942137" w:rsidRDefault="00760150" w:rsidP="007945D0">
            <w:pPr>
              <w:spacing w:line="288" w:lineRule="auto"/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14</w:t>
            </w:r>
          </w:p>
        </w:tc>
      </w:tr>
      <w:tr w:rsidR="00760150" w:rsidRPr="00942137" w14:paraId="3BBF182A" w14:textId="77777777" w:rsidTr="007945D0">
        <w:tc>
          <w:tcPr>
            <w:tcW w:w="3681" w:type="dxa"/>
          </w:tcPr>
          <w:p w14:paraId="4C01377C" w14:textId="77777777" w:rsidR="00760150" w:rsidRPr="00942137" w:rsidRDefault="00760150" w:rsidP="007945D0">
            <w:pPr>
              <w:spacing w:line="288" w:lineRule="auto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przetwory mleczne</w:t>
            </w:r>
          </w:p>
        </w:tc>
        <w:tc>
          <w:tcPr>
            <w:tcW w:w="2551" w:type="dxa"/>
          </w:tcPr>
          <w:p w14:paraId="65BA6B9B" w14:textId="77777777" w:rsidR="00760150" w:rsidRPr="00942137" w:rsidRDefault="00760150" w:rsidP="007945D0">
            <w:pPr>
              <w:spacing w:line="288" w:lineRule="auto"/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12</w:t>
            </w:r>
          </w:p>
        </w:tc>
      </w:tr>
      <w:tr w:rsidR="00760150" w:rsidRPr="00942137" w14:paraId="3C726F82" w14:textId="77777777" w:rsidTr="007945D0">
        <w:tc>
          <w:tcPr>
            <w:tcW w:w="3681" w:type="dxa"/>
          </w:tcPr>
          <w:p w14:paraId="2D0ECA97" w14:textId="77777777" w:rsidR="00760150" w:rsidRPr="00942137" w:rsidRDefault="00760150" w:rsidP="007945D0">
            <w:pPr>
              <w:spacing w:line="288" w:lineRule="auto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przetwory grzybowe</w:t>
            </w:r>
          </w:p>
        </w:tc>
        <w:tc>
          <w:tcPr>
            <w:tcW w:w="2551" w:type="dxa"/>
          </w:tcPr>
          <w:p w14:paraId="2B7ED9B3" w14:textId="77777777" w:rsidR="00760150" w:rsidRPr="00942137" w:rsidRDefault="00760150" w:rsidP="007945D0">
            <w:pPr>
              <w:spacing w:line="288" w:lineRule="auto"/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7</w:t>
            </w:r>
          </w:p>
        </w:tc>
      </w:tr>
      <w:tr w:rsidR="00760150" w:rsidRPr="00942137" w14:paraId="43D07342" w14:textId="77777777" w:rsidTr="007945D0">
        <w:tc>
          <w:tcPr>
            <w:tcW w:w="3681" w:type="dxa"/>
          </w:tcPr>
          <w:p w14:paraId="0D2CB302" w14:textId="77777777" w:rsidR="00760150" w:rsidRPr="00942137" w:rsidRDefault="00760150" w:rsidP="007945D0">
            <w:pPr>
              <w:spacing w:line="288" w:lineRule="auto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piwo</w:t>
            </w:r>
          </w:p>
        </w:tc>
        <w:tc>
          <w:tcPr>
            <w:tcW w:w="2551" w:type="dxa"/>
          </w:tcPr>
          <w:p w14:paraId="06DC12F8" w14:textId="77777777" w:rsidR="00760150" w:rsidRPr="00942137" w:rsidRDefault="00760150" w:rsidP="007945D0">
            <w:pPr>
              <w:spacing w:line="288" w:lineRule="auto"/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6</w:t>
            </w:r>
          </w:p>
        </w:tc>
      </w:tr>
      <w:tr w:rsidR="00760150" w:rsidRPr="00942137" w14:paraId="32003116" w14:textId="77777777" w:rsidTr="007945D0">
        <w:tc>
          <w:tcPr>
            <w:tcW w:w="3681" w:type="dxa"/>
          </w:tcPr>
          <w:p w14:paraId="2EE2898A" w14:textId="77777777" w:rsidR="00760150" w:rsidRPr="00942137" w:rsidRDefault="00760150" w:rsidP="007945D0">
            <w:pPr>
              <w:spacing w:line="288" w:lineRule="auto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herbaty i herbatki</w:t>
            </w:r>
          </w:p>
        </w:tc>
        <w:tc>
          <w:tcPr>
            <w:tcW w:w="2551" w:type="dxa"/>
          </w:tcPr>
          <w:p w14:paraId="43C32F73" w14:textId="77777777" w:rsidR="00760150" w:rsidRPr="00942137" w:rsidRDefault="00760150" w:rsidP="007945D0">
            <w:pPr>
              <w:spacing w:line="288" w:lineRule="auto"/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5</w:t>
            </w:r>
          </w:p>
        </w:tc>
      </w:tr>
      <w:tr w:rsidR="00760150" w:rsidRPr="00942137" w14:paraId="46D2DD99" w14:textId="77777777" w:rsidTr="007945D0">
        <w:tc>
          <w:tcPr>
            <w:tcW w:w="3681" w:type="dxa"/>
          </w:tcPr>
          <w:p w14:paraId="4C67D875" w14:textId="77777777" w:rsidR="00760150" w:rsidRPr="00942137" w:rsidRDefault="00760150" w:rsidP="007945D0">
            <w:pPr>
              <w:spacing w:line="288" w:lineRule="auto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jaja</w:t>
            </w:r>
          </w:p>
        </w:tc>
        <w:tc>
          <w:tcPr>
            <w:tcW w:w="2551" w:type="dxa"/>
          </w:tcPr>
          <w:p w14:paraId="46E7D493" w14:textId="77777777" w:rsidR="00760150" w:rsidRPr="00942137" w:rsidRDefault="00760150" w:rsidP="007945D0">
            <w:pPr>
              <w:spacing w:line="288" w:lineRule="auto"/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4</w:t>
            </w:r>
          </w:p>
        </w:tc>
      </w:tr>
      <w:tr w:rsidR="00760150" w:rsidRPr="00942137" w14:paraId="05163122" w14:textId="77777777" w:rsidTr="007945D0">
        <w:tc>
          <w:tcPr>
            <w:tcW w:w="3681" w:type="dxa"/>
          </w:tcPr>
          <w:p w14:paraId="228C1A63" w14:textId="77777777" w:rsidR="00760150" w:rsidRPr="00942137" w:rsidRDefault="00760150" w:rsidP="007945D0">
            <w:pPr>
              <w:spacing w:line="288" w:lineRule="auto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inne (miód, sok, świeże warzywo)</w:t>
            </w:r>
          </w:p>
        </w:tc>
        <w:tc>
          <w:tcPr>
            <w:tcW w:w="2551" w:type="dxa"/>
          </w:tcPr>
          <w:p w14:paraId="73DD1FB4" w14:textId="77777777" w:rsidR="00760150" w:rsidRPr="00942137" w:rsidRDefault="00760150" w:rsidP="007945D0">
            <w:pPr>
              <w:spacing w:line="288" w:lineRule="auto"/>
              <w:jc w:val="center"/>
              <w:rPr>
                <w:rFonts w:ascii="Lato" w:hAnsi="Lato" w:cs="Calibri"/>
                <w:sz w:val="22"/>
                <w:szCs w:val="22"/>
              </w:rPr>
            </w:pPr>
            <w:r w:rsidRPr="00942137">
              <w:rPr>
                <w:rFonts w:ascii="Lato" w:hAnsi="Lato" w:cs="Calibri"/>
                <w:sz w:val="22"/>
                <w:szCs w:val="22"/>
              </w:rPr>
              <w:t>3</w:t>
            </w:r>
          </w:p>
        </w:tc>
      </w:tr>
      <w:tr w:rsidR="00760150" w:rsidRPr="00942137" w14:paraId="442C0F54" w14:textId="77777777" w:rsidTr="007945D0">
        <w:tc>
          <w:tcPr>
            <w:tcW w:w="3681" w:type="dxa"/>
          </w:tcPr>
          <w:p w14:paraId="3F6798D4" w14:textId="77777777" w:rsidR="00760150" w:rsidRPr="00942137" w:rsidRDefault="00760150" w:rsidP="007945D0">
            <w:pPr>
              <w:spacing w:line="288" w:lineRule="auto"/>
              <w:jc w:val="both"/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42137">
              <w:rPr>
                <w:rFonts w:ascii="Lato" w:hAnsi="Lato" w:cs="Calibri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2551" w:type="dxa"/>
          </w:tcPr>
          <w:p w14:paraId="045ECEB1" w14:textId="77777777" w:rsidR="00760150" w:rsidRPr="00942137" w:rsidRDefault="00760150" w:rsidP="007945D0">
            <w:pPr>
              <w:spacing w:line="288" w:lineRule="auto"/>
              <w:jc w:val="center"/>
              <w:rPr>
                <w:rFonts w:ascii="Lato" w:hAnsi="Lato" w:cs="Calibri"/>
                <w:b/>
                <w:bCs/>
                <w:sz w:val="22"/>
                <w:szCs w:val="22"/>
              </w:rPr>
            </w:pPr>
            <w:r w:rsidRPr="00942137">
              <w:rPr>
                <w:rFonts w:ascii="Lato" w:hAnsi="Lato" w:cs="Calibri"/>
                <w:b/>
                <w:bCs/>
                <w:sz w:val="22"/>
                <w:szCs w:val="22"/>
              </w:rPr>
              <w:t>70</w:t>
            </w:r>
          </w:p>
        </w:tc>
      </w:tr>
    </w:tbl>
    <w:p w14:paraId="22094D34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090AA46F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1E67A017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1660C9EA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131F0740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69C46433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2591406B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393874E5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200B944A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20E479BF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632BB9EC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507D8C48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4A188042" w14:textId="77777777" w:rsidR="00942137" w:rsidRDefault="00942137" w:rsidP="003D4B81">
      <w:pPr>
        <w:autoSpaceDE w:val="0"/>
        <w:autoSpaceDN w:val="0"/>
        <w:adjustRightInd w:val="0"/>
        <w:rPr>
          <w:rFonts w:ascii="Lato" w:hAnsi="Lato" w:cs="Calibri"/>
          <w:bCs/>
          <w:iCs/>
          <w:sz w:val="22"/>
          <w:szCs w:val="22"/>
        </w:rPr>
      </w:pPr>
    </w:p>
    <w:p w14:paraId="68F80CB9" w14:textId="77777777" w:rsidR="00760150" w:rsidRDefault="00760150" w:rsidP="00760150">
      <w:pPr>
        <w:autoSpaceDE w:val="0"/>
        <w:autoSpaceDN w:val="0"/>
        <w:adjustRightInd w:val="0"/>
        <w:spacing w:line="288" w:lineRule="auto"/>
        <w:rPr>
          <w:rFonts w:ascii="Lato" w:hAnsi="Lato" w:cs="Calibri"/>
          <w:bCs/>
          <w:iCs/>
          <w:color w:val="EE0000"/>
          <w:sz w:val="22"/>
          <w:szCs w:val="22"/>
        </w:rPr>
      </w:pPr>
    </w:p>
    <w:p w14:paraId="1ED5C37F" w14:textId="7685401F" w:rsidR="00942137" w:rsidRPr="00942137" w:rsidRDefault="00942137" w:rsidP="00760150">
      <w:pPr>
        <w:autoSpaceDE w:val="0"/>
        <w:autoSpaceDN w:val="0"/>
        <w:adjustRightInd w:val="0"/>
        <w:spacing w:line="288" w:lineRule="auto"/>
        <w:rPr>
          <w:rFonts w:ascii="Lato" w:hAnsi="Lato" w:cs="Calibri"/>
          <w:bCs/>
          <w:iCs/>
          <w:color w:val="EE0000"/>
          <w:sz w:val="22"/>
          <w:szCs w:val="22"/>
        </w:rPr>
      </w:pPr>
      <w:r w:rsidRPr="00942137">
        <w:rPr>
          <w:rFonts w:ascii="Lato" w:hAnsi="Lato" w:cs="Calibri"/>
          <w:bCs/>
          <w:iCs/>
          <w:color w:val="EE0000"/>
          <w:sz w:val="22"/>
          <w:szCs w:val="22"/>
        </w:rPr>
        <w:t xml:space="preserve">Wykaz </w:t>
      </w:r>
      <w:r w:rsidR="00B55E84">
        <w:rPr>
          <w:rFonts w:ascii="Lato" w:hAnsi="Lato" w:cs="Calibri"/>
          <w:bCs/>
          <w:iCs/>
          <w:color w:val="EE0000"/>
          <w:sz w:val="22"/>
          <w:szCs w:val="22"/>
        </w:rPr>
        <w:t>p</w:t>
      </w:r>
      <w:r w:rsidRPr="00942137">
        <w:rPr>
          <w:rFonts w:ascii="Lato" w:hAnsi="Lato" w:cs="Calibri"/>
          <w:bCs/>
          <w:iCs/>
          <w:color w:val="EE0000"/>
          <w:sz w:val="22"/>
          <w:szCs w:val="22"/>
        </w:rPr>
        <w:t>odstawowych aktów prawnych:</w:t>
      </w:r>
    </w:p>
    <w:p w14:paraId="187832BC" w14:textId="09816A3F" w:rsidR="00942137" w:rsidRPr="00B23A79" w:rsidRDefault="00942137" w:rsidP="0076015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88" w:lineRule="auto"/>
        <w:ind w:left="284" w:hanging="284"/>
        <w:rPr>
          <w:rFonts w:ascii="Lato" w:hAnsi="Lato" w:cs="Calibri"/>
          <w:bCs/>
          <w:iCs/>
        </w:rPr>
      </w:pPr>
      <w:r w:rsidRPr="00B23A79">
        <w:rPr>
          <w:rFonts w:ascii="Lato" w:hAnsi="Lato" w:cs="Calibri"/>
        </w:rPr>
        <w:t xml:space="preserve">art. 13 ustawy z dnia 21 grudnia 2000 r. </w:t>
      </w:r>
      <w:r w:rsidRPr="00B23A79">
        <w:rPr>
          <w:rFonts w:ascii="Lato" w:hAnsi="Lato" w:cs="Calibri"/>
          <w:iCs/>
        </w:rPr>
        <w:t>o jakości handlowej artykułów rolno-spożywczych</w:t>
      </w:r>
    </w:p>
    <w:sectPr w:rsidR="00942137" w:rsidRPr="00B23A7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A8A1" w14:textId="77777777" w:rsidR="00D93BF7" w:rsidRDefault="00D93BF7">
      <w:r>
        <w:separator/>
      </w:r>
    </w:p>
  </w:endnote>
  <w:endnote w:type="continuationSeparator" w:id="0">
    <w:p w14:paraId="2585D779" w14:textId="77777777" w:rsidR="00D93BF7" w:rsidRDefault="00D9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0B242" w14:textId="77777777" w:rsidR="00C721B8" w:rsidRDefault="00C721B8" w:rsidP="00BD62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836B56" w14:textId="77777777" w:rsidR="00C721B8" w:rsidRDefault="00C721B8" w:rsidP="00C721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CDD5" w14:textId="77777777" w:rsidR="00C721B8" w:rsidRDefault="00C721B8" w:rsidP="00C721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FB47" w14:textId="77777777" w:rsidR="00D93BF7" w:rsidRDefault="00D93BF7">
      <w:r>
        <w:separator/>
      </w:r>
    </w:p>
  </w:footnote>
  <w:footnote w:type="continuationSeparator" w:id="0">
    <w:p w14:paraId="2966EB9A" w14:textId="77777777" w:rsidR="00D93BF7" w:rsidRDefault="00D93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20AB"/>
    <w:multiLevelType w:val="hybridMultilevel"/>
    <w:tmpl w:val="48624442"/>
    <w:lvl w:ilvl="0" w:tplc="837A6740">
      <w:start w:val="3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06E086D"/>
    <w:multiLevelType w:val="hybridMultilevel"/>
    <w:tmpl w:val="35D47CDA"/>
    <w:lvl w:ilvl="0" w:tplc="2A2E71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27D3F"/>
    <w:multiLevelType w:val="hybridMultilevel"/>
    <w:tmpl w:val="6358A36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29F5A22"/>
    <w:multiLevelType w:val="hybridMultilevel"/>
    <w:tmpl w:val="2EEEC08A"/>
    <w:lvl w:ilvl="0" w:tplc="1E365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D7393"/>
    <w:multiLevelType w:val="hybridMultilevel"/>
    <w:tmpl w:val="64A6A086"/>
    <w:lvl w:ilvl="0" w:tplc="C7BE5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F396C"/>
    <w:multiLevelType w:val="hybridMultilevel"/>
    <w:tmpl w:val="5EF67ADE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D75DA2"/>
    <w:multiLevelType w:val="hybridMultilevel"/>
    <w:tmpl w:val="CBD073B0"/>
    <w:lvl w:ilvl="0" w:tplc="9AF42D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A1D41"/>
    <w:multiLevelType w:val="hybridMultilevel"/>
    <w:tmpl w:val="DFECDB3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A6355"/>
    <w:multiLevelType w:val="hybridMultilevel"/>
    <w:tmpl w:val="3DBA9118"/>
    <w:lvl w:ilvl="0" w:tplc="E32818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75BDA"/>
    <w:multiLevelType w:val="hybridMultilevel"/>
    <w:tmpl w:val="4044BB14"/>
    <w:lvl w:ilvl="0" w:tplc="9AF42D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F4EB18">
      <w:start w:val="2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cs="Times New Roman" w:hint="default"/>
        <w:color w:val="auto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B6FB2"/>
    <w:multiLevelType w:val="hybridMultilevel"/>
    <w:tmpl w:val="83720DCA"/>
    <w:lvl w:ilvl="0" w:tplc="1B8658B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22989">
    <w:abstractNumId w:val="6"/>
  </w:num>
  <w:num w:numId="2" w16cid:durableId="2106227085">
    <w:abstractNumId w:val="9"/>
  </w:num>
  <w:num w:numId="3" w16cid:durableId="1061900105">
    <w:abstractNumId w:val="0"/>
  </w:num>
  <w:num w:numId="4" w16cid:durableId="843085542">
    <w:abstractNumId w:val="5"/>
  </w:num>
  <w:num w:numId="5" w16cid:durableId="1449356242">
    <w:abstractNumId w:val="2"/>
  </w:num>
  <w:num w:numId="6" w16cid:durableId="1794713123">
    <w:abstractNumId w:val="7"/>
  </w:num>
  <w:num w:numId="7" w16cid:durableId="1618558333">
    <w:abstractNumId w:val="10"/>
  </w:num>
  <w:num w:numId="8" w16cid:durableId="1378823614">
    <w:abstractNumId w:val="1"/>
  </w:num>
  <w:num w:numId="9" w16cid:durableId="89814838">
    <w:abstractNumId w:val="8"/>
  </w:num>
  <w:num w:numId="10" w16cid:durableId="561596722">
    <w:abstractNumId w:val="3"/>
  </w:num>
  <w:num w:numId="11" w16cid:durableId="1887600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A0"/>
    <w:rsid w:val="00007B8F"/>
    <w:rsid w:val="00017E99"/>
    <w:rsid w:val="00024ACE"/>
    <w:rsid w:val="0002552C"/>
    <w:rsid w:val="00025871"/>
    <w:rsid w:val="00031AC0"/>
    <w:rsid w:val="000339BF"/>
    <w:rsid w:val="00084EC3"/>
    <w:rsid w:val="000B2454"/>
    <w:rsid w:val="000C7694"/>
    <w:rsid w:val="000D0830"/>
    <w:rsid w:val="000E60CB"/>
    <w:rsid w:val="000E669A"/>
    <w:rsid w:val="001009E9"/>
    <w:rsid w:val="00105DA6"/>
    <w:rsid w:val="00110482"/>
    <w:rsid w:val="001B19F9"/>
    <w:rsid w:val="001E7144"/>
    <w:rsid w:val="001F0C4C"/>
    <w:rsid w:val="00227175"/>
    <w:rsid w:val="00233DF4"/>
    <w:rsid w:val="002358A0"/>
    <w:rsid w:val="0027007A"/>
    <w:rsid w:val="002913F5"/>
    <w:rsid w:val="002A3956"/>
    <w:rsid w:val="002A4EEF"/>
    <w:rsid w:val="002A7E80"/>
    <w:rsid w:val="002B1082"/>
    <w:rsid w:val="002B2A5E"/>
    <w:rsid w:val="002C22AA"/>
    <w:rsid w:val="002C2A62"/>
    <w:rsid w:val="002C59FE"/>
    <w:rsid w:val="003036C0"/>
    <w:rsid w:val="00340A13"/>
    <w:rsid w:val="00343144"/>
    <w:rsid w:val="0034764A"/>
    <w:rsid w:val="003A27A1"/>
    <w:rsid w:val="003C237E"/>
    <w:rsid w:val="003C574F"/>
    <w:rsid w:val="003D4B81"/>
    <w:rsid w:val="003E6715"/>
    <w:rsid w:val="003F5B8F"/>
    <w:rsid w:val="0040681B"/>
    <w:rsid w:val="0042121C"/>
    <w:rsid w:val="00427919"/>
    <w:rsid w:val="00430550"/>
    <w:rsid w:val="00431F54"/>
    <w:rsid w:val="00436F66"/>
    <w:rsid w:val="00452B35"/>
    <w:rsid w:val="00455FB8"/>
    <w:rsid w:val="004646CB"/>
    <w:rsid w:val="00475541"/>
    <w:rsid w:val="00476D4A"/>
    <w:rsid w:val="004D241A"/>
    <w:rsid w:val="004D3AEE"/>
    <w:rsid w:val="004E7B5A"/>
    <w:rsid w:val="00521793"/>
    <w:rsid w:val="00527AE3"/>
    <w:rsid w:val="00535238"/>
    <w:rsid w:val="0054110C"/>
    <w:rsid w:val="005411D4"/>
    <w:rsid w:val="00576260"/>
    <w:rsid w:val="005775C3"/>
    <w:rsid w:val="00585682"/>
    <w:rsid w:val="005A7EAB"/>
    <w:rsid w:val="005B5C90"/>
    <w:rsid w:val="005B677A"/>
    <w:rsid w:val="005C0A29"/>
    <w:rsid w:val="005C49B1"/>
    <w:rsid w:val="005C738F"/>
    <w:rsid w:val="00604E33"/>
    <w:rsid w:val="006122AD"/>
    <w:rsid w:val="006236B9"/>
    <w:rsid w:val="006419CF"/>
    <w:rsid w:val="0068145C"/>
    <w:rsid w:val="006965E4"/>
    <w:rsid w:val="006A5347"/>
    <w:rsid w:val="006B5BDD"/>
    <w:rsid w:val="006D2546"/>
    <w:rsid w:val="006E360F"/>
    <w:rsid w:val="006E7028"/>
    <w:rsid w:val="006F4E6D"/>
    <w:rsid w:val="00702A62"/>
    <w:rsid w:val="00760150"/>
    <w:rsid w:val="00765C63"/>
    <w:rsid w:val="0076797B"/>
    <w:rsid w:val="007945D0"/>
    <w:rsid w:val="007948C1"/>
    <w:rsid w:val="007954CF"/>
    <w:rsid w:val="00797C6D"/>
    <w:rsid w:val="007A7B40"/>
    <w:rsid w:val="007B5481"/>
    <w:rsid w:val="007C1ED9"/>
    <w:rsid w:val="007E57ED"/>
    <w:rsid w:val="00800AFB"/>
    <w:rsid w:val="008019EA"/>
    <w:rsid w:val="00807B11"/>
    <w:rsid w:val="00807C26"/>
    <w:rsid w:val="00810C98"/>
    <w:rsid w:val="008244E6"/>
    <w:rsid w:val="00843173"/>
    <w:rsid w:val="008708DC"/>
    <w:rsid w:val="008816CF"/>
    <w:rsid w:val="008841B2"/>
    <w:rsid w:val="00886C6D"/>
    <w:rsid w:val="008A2E00"/>
    <w:rsid w:val="008A4D29"/>
    <w:rsid w:val="008C43D0"/>
    <w:rsid w:val="008D22FD"/>
    <w:rsid w:val="008D4B1D"/>
    <w:rsid w:val="008D6E15"/>
    <w:rsid w:val="008E0F06"/>
    <w:rsid w:val="008E7134"/>
    <w:rsid w:val="008F1334"/>
    <w:rsid w:val="008F2E6F"/>
    <w:rsid w:val="00901D0D"/>
    <w:rsid w:val="00904772"/>
    <w:rsid w:val="00920242"/>
    <w:rsid w:val="00922F40"/>
    <w:rsid w:val="00932338"/>
    <w:rsid w:val="00942137"/>
    <w:rsid w:val="0094650A"/>
    <w:rsid w:val="00955EC6"/>
    <w:rsid w:val="0098058C"/>
    <w:rsid w:val="00984C6B"/>
    <w:rsid w:val="00984C98"/>
    <w:rsid w:val="00987E72"/>
    <w:rsid w:val="009D6E92"/>
    <w:rsid w:val="009F40EE"/>
    <w:rsid w:val="00A0744E"/>
    <w:rsid w:val="00A21A54"/>
    <w:rsid w:val="00A21D0A"/>
    <w:rsid w:val="00A2767F"/>
    <w:rsid w:val="00A37E8C"/>
    <w:rsid w:val="00A75997"/>
    <w:rsid w:val="00A93DE2"/>
    <w:rsid w:val="00A9549A"/>
    <w:rsid w:val="00AA6C88"/>
    <w:rsid w:val="00AC3FA9"/>
    <w:rsid w:val="00AF036F"/>
    <w:rsid w:val="00B036FC"/>
    <w:rsid w:val="00B16445"/>
    <w:rsid w:val="00B237BD"/>
    <w:rsid w:val="00B23A79"/>
    <w:rsid w:val="00B33BB6"/>
    <w:rsid w:val="00B47044"/>
    <w:rsid w:val="00B5373E"/>
    <w:rsid w:val="00B553AC"/>
    <w:rsid w:val="00B55E84"/>
    <w:rsid w:val="00B96C5C"/>
    <w:rsid w:val="00BA3C9C"/>
    <w:rsid w:val="00BD623F"/>
    <w:rsid w:val="00BE37F5"/>
    <w:rsid w:val="00BE3FED"/>
    <w:rsid w:val="00C02305"/>
    <w:rsid w:val="00C260C2"/>
    <w:rsid w:val="00C351CC"/>
    <w:rsid w:val="00C721B8"/>
    <w:rsid w:val="00C83936"/>
    <w:rsid w:val="00CB0ED8"/>
    <w:rsid w:val="00CB1D68"/>
    <w:rsid w:val="00CB304A"/>
    <w:rsid w:val="00CB41A4"/>
    <w:rsid w:val="00CB58FF"/>
    <w:rsid w:val="00CC257D"/>
    <w:rsid w:val="00CD1237"/>
    <w:rsid w:val="00CF46D3"/>
    <w:rsid w:val="00D11E30"/>
    <w:rsid w:val="00D166D4"/>
    <w:rsid w:val="00D70BC0"/>
    <w:rsid w:val="00D8645C"/>
    <w:rsid w:val="00D93BF7"/>
    <w:rsid w:val="00DB000C"/>
    <w:rsid w:val="00DB2766"/>
    <w:rsid w:val="00DB32EE"/>
    <w:rsid w:val="00DC013F"/>
    <w:rsid w:val="00DC361C"/>
    <w:rsid w:val="00DE307F"/>
    <w:rsid w:val="00DE70D5"/>
    <w:rsid w:val="00E05097"/>
    <w:rsid w:val="00E16B78"/>
    <w:rsid w:val="00E17DCF"/>
    <w:rsid w:val="00E272E5"/>
    <w:rsid w:val="00E4101A"/>
    <w:rsid w:val="00E76674"/>
    <w:rsid w:val="00E81489"/>
    <w:rsid w:val="00E8337B"/>
    <w:rsid w:val="00E8456C"/>
    <w:rsid w:val="00EC2311"/>
    <w:rsid w:val="00EC6A2C"/>
    <w:rsid w:val="00ED00B6"/>
    <w:rsid w:val="00EE0E1C"/>
    <w:rsid w:val="00EF3F14"/>
    <w:rsid w:val="00F31746"/>
    <w:rsid w:val="00F332A8"/>
    <w:rsid w:val="00F37298"/>
    <w:rsid w:val="00F56F02"/>
    <w:rsid w:val="00F63914"/>
    <w:rsid w:val="00F92980"/>
    <w:rsid w:val="00FB4153"/>
    <w:rsid w:val="00FB6BB7"/>
    <w:rsid w:val="00FC7C4D"/>
    <w:rsid w:val="00FD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642EB"/>
  <w15:chartTrackingRefBased/>
  <w15:docId w15:val="{15757E37-1756-44F2-9904-1D25172B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358A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aczcionkaakapituAkapitZnak">
    <w:name w:val="Domyślna czcionka akapitu Akapit Znak"/>
    <w:basedOn w:val="Normalny"/>
    <w:rsid w:val="00430550"/>
    <w:rPr>
      <w:sz w:val="28"/>
      <w:szCs w:val="20"/>
    </w:rPr>
  </w:style>
  <w:style w:type="paragraph" w:styleId="Nagwek">
    <w:name w:val="header"/>
    <w:basedOn w:val="Normalny"/>
    <w:rsid w:val="004305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3055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436F66"/>
    <w:pPr>
      <w:jc w:val="both"/>
    </w:pPr>
  </w:style>
  <w:style w:type="table" w:styleId="Tabela-Siatka">
    <w:name w:val="Table Grid"/>
    <w:basedOn w:val="Standardowy"/>
    <w:rsid w:val="009D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721B8"/>
  </w:style>
  <w:style w:type="paragraph" w:styleId="Akapitzlist">
    <w:name w:val="List Paragraph"/>
    <w:basedOn w:val="Normalny"/>
    <w:uiPriority w:val="34"/>
    <w:qFormat/>
    <w:rsid w:val="007E57E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ipercze">
    <w:name w:val="Hyperlink"/>
    <w:basedOn w:val="Domylnaczcionkaakapitu"/>
    <w:rsid w:val="002B10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1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lnictwo/poznaj-dobra-zywnos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Główny Inspektor JHARS w 2011 roku wydał 128 opinii w sprawie nadania znaku jakości PDŻ, w  tym:</vt:lpstr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Główny Inspektor JHARS w 2011 roku wydał 128 opinii w sprawie nadania znaku jakości PDŻ, w  tym:</dc:title>
  <dc:subject/>
  <dc:creator>Anna Dominiak</dc:creator>
  <cp:keywords/>
  <dc:description/>
  <cp:lastModifiedBy>BKJ</cp:lastModifiedBy>
  <cp:revision>2</cp:revision>
  <cp:lastPrinted>2020-01-28T11:06:00Z</cp:lastPrinted>
  <dcterms:created xsi:type="dcterms:W3CDTF">2026-04-01T18:09:00Z</dcterms:created>
  <dcterms:modified xsi:type="dcterms:W3CDTF">2026-04-01T18:09:00Z</dcterms:modified>
</cp:coreProperties>
</file>