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647975AC" w:rsidR="00E87058" w:rsidRPr="00A7747B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AC55B3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00DCC30A" w:rsidR="00E87058" w:rsidRPr="00A7747B" w:rsidRDefault="00AC55B3" w:rsidP="006858B3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46-300 Olesno</w:t>
      </w:r>
      <w:r w:rsidR="006858B3"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200109F8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="00D34F52">
        <w:rPr>
          <w:rFonts w:ascii="Cambria" w:hAnsi="Cambria" w:cs="Arial"/>
          <w:b/>
          <w:bCs/>
          <w:sz w:val="21"/>
          <w:szCs w:val="21"/>
        </w:rPr>
        <w:t xml:space="preserve">ZAKAZU </w:t>
      </w:r>
    </w:p>
    <w:p w14:paraId="5A75B08F" w14:textId="77777777" w:rsidR="00E87058" w:rsidRPr="00716264" w:rsidRDefault="00E87058" w:rsidP="004872AB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539AA00" w14:textId="212D57FF" w:rsidR="00746D36" w:rsidRPr="004E09FD" w:rsidRDefault="006060D7" w:rsidP="00746D36">
      <w:pPr>
        <w:jc w:val="both"/>
        <w:rPr>
          <w:rFonts w:ascii="Cambria" w:hAnsi="Cambria" w:cs="Arial"/>
          <w:b/>
          <w:i/>
          <w:strike/>
          <w:sz w:val="32"/>
          <w:szCs w:val="32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>
        <w:rPr>
          <w:rFonts w:ascii="Cambria" w:hAnsi="Cambria" w:cs="Arial"/>
          <w:bCs/>
          <w:sz w:val="24"/>
          <w:szCs w:val="24"/>
        </w:rPr>
        <w:t>O</w:t>
      </w:r>
      <w:r w:rsidRPr="00A7747B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746D36" w:rsidRPr="004E09FD">
        <w:rPr>
          <w:rFonts w:ascii="Cambria" w:hAnsi="Cambria" w:cs="Arial"/>
          <w:b/>
          <w:i/>
          <w:sz w:val="32"/>
          <w:szCs w:val="32"/>
        </w:rPr>
        <w:t>„</w:t>
      </w:r>
      <w:r w:rsidR="00746D36" w:rsidRPr="004E09FD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746D36" w:rsidRPr="004E09FD">
        <w:rPr>
          <w:rFonts w:ascii="Cambria" w:hAnsi="Cambria"/>
          <w:b/>
          <w:bCs/>
          <w:sz w:val="32"/>
          <w:szCs w:val="32"/>
        </w:rPr>
        <w:t xml:space="preserve">” </w:t>
      </w:r>
    </w:p>
    <w:p w14:paraId="180C5686" w14:textId="603B715A" w:rsidR="004872AB" w:rsidRPr="004872AB" w:rsidRDefault="004872AB" w:rsidP="004872AB">
      <w:pPr>
        <w:contextualSpacing/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</w:p>
    <w:p w14:paraId="70033CF5" w14:textId="2C6009FA" w:rsidR="00E87058" w:rsidRPr="00A7747B" w:rsidRDefault="00E87058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4B23FB28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>Oświadczam, że</w:t>
      </w:r>
      <w:r w:rsid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nie podlegam/reprezentowany przeze mnie podmiot nie podlega* zakazowi na podstawie art. 5k Rozporządzenia Rady (UE) nr 833/2014 z dnia 31 lipca 2014 r. dotyczącego środków ograniczających w związku z działaniami Rosji destabilizującymi sytuację na Ukrainie (Dz. Urz. UE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. </w:t>
      </w:r>
      <w:r w:rsidR="006766BB" w:rsidRPr="00751B54">
        <w:rPr>
          <w:rFonts w:ascii="Cambria" w:hAnsi="Cambria" w:cs="Arial"/>
          <w:bCs/>
          <w:sz w:val="24"/>
          <w:szCs w:val="24"/>
        </w:rPr>
        <w:t>L</w:t>
      </w:r>
      <w:r w:rsidR="001D194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z 2014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Nr 229,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str. 1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A7747B" w:rsidRPr="00751B54">
        <w:rPr>
          <w:rFonts w:ascii="Cambria" w:hAnsi="Cambria" w:cs="Arial"/>
          <w:bCs/>
          <w:sz w:val="24"/>
          <w:szCs w:val="24"/>
        </w:rPr>
        <w:br/>
      </w:r>
      <w:r w:rsidR="001D194B" w:rsidRPr="00751B54">
        <w:rPr>
          <w:rFonts w:ascii="Cambria" w:hAnsi="Cambria" w:cs="Arial"/>
          <w:bCs/>
          <w:sz w:val="24"/>
          <w:szCs w:val="24"/>
        </w:rPr>
        <w:t>z późn. zm.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– „rozporządzenie 833/2014”), w brzmieniu nadanym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rozporządzeniem Rady (UE) 2022/576 w sprawie zmiany rozporządzenia (UE)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nr 833/2014 dotyczącego środków ograniczających w związku z działaniami Rosji destabilizującymi sytuację na Ukrainie (Dz. Urz. UE nr L 111 z 8.4.2022, str. 1 – „rozporządzenie 2022/576”).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tylko w przypadku dostawcy, na którego przypada ponad 10% wartości zamówienia. W przypadku więcej niż jednego dostawcy, na którego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lastRenderedPageBreak/>
        <w:t>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08B0F6D7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3F7C8A">
        <w:rPr>
          <w:rFonts w:ascii="Cambria" w:eastAsia="Calibri" w:hAnsi="Cambria"/>
          <w:sz w:val="21"/>
          <w:szCs w:val="21"/>
          <w:lang w:eastAsia="pl-PL"/>
        </w:rPr>
        <w:t>6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5FE3" w14:textId="77777777" w:rsidR="003E2313" w:rsidRDefault="003E2313">
      <w:r>
        <w:separator/>
      </w:r>
    </w:p>
  </w:endnote>
  <w:endnote w:type="continuationSeparator" w:id="0">
    <w:p w14:paraId="3FE5C95B" w14:textId="77777777" w:rsidR="003E2313" w:rsidRDefault="003E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354253" w:rsidRDefault="0035425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354253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354253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A856" w14:textId="77777777" w:rsidR="003E2313" w:rsidRDefault="003E2313">
      <w:r>
        <w:rPr>
          <w:color w:val="000000"/>
        </w:rPr>
        <w:separator/>
      </w:r>
    </w:p>
  </w:footnote>
  <w:footnote w:type="continuationSeparator" w:id="0">
    <w:p w14:paraId="6010F20E" w14:textId="77777777" w:rsidR="003E2313" w:rsidRDefault="003E2313">
      <w:r>
        <w:continuationSeparator/>
      </w:r>
    </w:p>
  </w:footnote>
  <w:footnote w:id="1">
    <w:p w14:paraId="2937D176" w14:textId="77777777" w:rsidR="00BF5D07" w:rsidRPr="00F23500" w:rsidRDefault="00BF5D07" w:rsidP="00BF5D07">
      <w:pPr>
        <w:pStyle w:val="Default"/>
        <w:jc w:val="both"/>
        <w:rPr>
          <w:rFonts w:ascii="Cambria" w:hAnsi="Cambria" w:cs="Arial"/>
          <w:sz w:val="14"/>
          <w:szCs w:val="14"/>
        </w:rPr>
      </w:pPr>
      <w:r w:rsidRPr="00F23500">
        <w:rPr>
          <w:rStyle w:val="Odwoanieprzypisudolnego"/>
          <w:rFonts w:ascii="Cambria" w:hAnsi="Cambria" w:cs="Arial"/>
          <w:sz w:val="14"/>
          <w:szCs w:val="14"/>
        </w:rPr>
        <w:footnoteRef/>
      </w:r>
      <w:r w:rsidRPr="00F23500">
        <w:rPr>
          <w:rFonts w:ascii="Cambria" w:hAnsi="Cambria" w:cs="Arial"/>
          <w:sz w:val="14"/>
          <w:szCs w:val="14"/>
        </w:rPr>
        <w:t xml:space="preserve"> </w:t>
      </w:r>
      <w:r w:rsidRPr="00F23500">
        <w:rPr>
          <w:rFonts w:ascii="Cambria" w:hAnsi="Cambria" w:cs="Cambria"/>
          <w:sz w:val="14"/>
          <w:szCs w:val="14"/>
          <w:lang w:eastAsia="pl-PL"/>
        </w:rPr>
        <w:t xml:space="preserve">W związku z art. 5k Rozporządzenia Rady (UE) Nr 833/2014 z dnia 31 lipca 2014 r. </w:t>
      </w:r>
      <w:r w:rsidRPr="00F23500">
        <w:rPr>
          <w:rFonts w:ascii="Cambria" w:hAnsi="Cambria" w:cs="Arial"/>
          <w:sz w:val="14"/>
          <w:szCs w:val="14"/>
        </w:rPr>
        <w:t xml:space="preserve">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D6B5C9B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obywateli rosyjskich, osób fizycznych zamieszkałych w Rosji lub osób prawnych, podmiotów lub organów z siedzibą w Rosji; </w:t>
      </w:r>
    </w:p>
    <w:p w14:paraId="7ACC7DBF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1201079E" w14:textId="77777777" w:rsidR="00BF5D07" w:rsidRPr="00F23500" w:rsidRDefault="00BF5D07" w:rsidP="00BF5D0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4C8DFC5C" w14:textId="77777777" w:rsidR="00BF5D07" w:rsidRPr="00F23500" w:rsidRDefault="00BF5D07" w:rsidP="00BF5D07">
      <w:pPr>
        <w:ind w:left="709"/>
        <w:jc w:val="both"/>
        <w:rPr>
          <w:rFonts w:ascii="Cambria" w:hAnsi="Cambria" w:cs="Arial"/>
          <w:sz w:val="14"/>
          <w:szCs w:val="14"/>
        </w:rPr>
      </w:pPr>
      <w:r w:rsidRPr="00F23500">
        <w:rPr>
          <w:rFonts w:ascii="Cambria" w:hAnsi="Cambria" w:cs="Arial"/>
          <w:sz w:val="14"/>
          <w:szCs w:val="14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E75FA13" w:rsidR="006766BB" w:rsidRPr="00A10F65" w:rsidRDefault="006766BB" w:rsidP="006766BB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11A8B2C5" w:rsidR="00354253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</w:t>
    </w:r>
    <w:r w:rsidR="00A7747B" w:rsidRPr="00A7747B">
      <w:rPr>
        <w:rFonts w:ascii="Cambria" w:hAnsi="Cambria"/>
        <w:i/>
      </w:rPr>
      <w:t>.270.</w:t>
    </w:r>
    <w:r w:rsidR="004E09FD">
      <w:rPr>
        <w:rFonts w:ascii="Cambria" w:hAnsi="Cambria"/>
        <w:i/>
      </w:rPr>
      <w:t>3</w:t>
    </w:r>
    <w:r w:rsidR="00751B54">
      <w:rPr>
        <w:rFonts w:ascii="Cambria" w:hAnsi="Cambria"/>
        <w:i/>
      </w:rPr>
      <w:t>.202</w:t>
    </w:r>
    <w:r w:rsidR="009500F6">
      <w:rPr>
        <w:rFonts w:ascii="Cambria" w:hAnsi="Cambria"/>
        <w:i/>
      </w:rPr>
      <w:t>6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354253" w:rsidRPr="00A7747B" w:rsidRDefault="00354253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01267"/>
    <w:rsid w:val="0002798D"/>
    <w:rsid w:val="00036B35"/>
    <w:rsid w:val="000E4E30"/>
    <w:rsid w:val="0012464D"/>
    <w:rsid w:val="00145095"/>
    <w:rsid w:val="001733DE"/>
    <w:rsid w:val="00181791"/>
    <w:rsid w:val="001B3797"/>
    <w:rsid w:val="001D194B"/>
    <w:rsid w:val="00205433"/>
    <w:rsid w:val="002159D0"/>
    <w:rsid w:val="00215DDB"/>
    <w:rsid w:val="00310739"/>
    <w:rsid w:val="003374DF"/>
    <w:rsid w:val="00354253"/>
    <w:rsid w:val="003647BD"/>
    <w:rsid w:val="003A1921"/>
    <w:rsid w:val="003E2313"/>
    <w:rsid w:val="003F7C8A"/>
    <w:rsid w:val="00410691"/>
    <w:rsid w:val="00412C95"/>
    <w:rsid w:val="004155CC"/>
    <w:rsid w:val="00417AF4"/>
    <w:rsid w:val="00454595"/>
    <w:rsid w:val="004722A8"/>
    <w:rsid w:val="004872AB"/>
    <w:rsid w:val="004E09FD"/>
    <w:rsid w:val="005A0AEA"/>
    <w:rsid w:val="005A2D9C"/>
    <w:rsid w:val="006060D7"/>
    <w:rsid w:val="006766BB"/>
    <w:rsid w:val="006858B3"/>
    <w:rsid w:val="006A1C88"/>
    <w:rsid w:val="00716264"/>
    <w:rsid w:val="00746D36"/>
    <w:rsid w:val="00751B54"/>
    <w:rsid w:val="007E1E01"/>
    <w:rsid w:val="00847B66"/>
    <w:rsid w:val="0091737D"/>
    <w:rsid w:val="00941E39"/>
    <w:rsid w:val="009500F6"/>
    <w:rsid w:val="009D3685"/>
    <w:rsid w:val="009D69D4"/>
    <w:rsid w:val="00A30490"/>
    <w:rsid w:val="00A7747B"/>
    <w:rsid w:val="00AC55B3"/>
    <w:rsid w:val="00B014FF"/>
    <w:rsid w:val="00B575D5"/>
    <w:rsid w:val="00BA2AEC"/>
    <w:rsid w:val="00BD0773"/>
    <w:rsid w:val="00BF5D07"/>
    <w:rsid w:val="00C355EB"/>
    <w:rsid w:val="00C73882"/>
    <w:rsid w:val="00C86366"/>
    <w:rsid w:val="00CA0730"/>
    <w:rsid w:val="00D2274E"/>
    <w:rsid w:val="00D34F52"/>
    <w:rsid w:val="00DF605F"/>
    <w:rsid w:val="00E00107"/>
    <w:rsid w:val="00E6494F"/>
    <w:rsid w:val="00E87058"/>
    <w:rsid w:val="00F435B6"/>
    <w:rsid w:val="00FA099F"/>
    <w:rsid w:val="00FB4100"/>
    <w:rsid w:val="00FD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BF5D07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904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Martyna Bagińska</cp:lastModifiedBy>
  <cp:revision>23</cp:revision>
  <cp:lastPrinted>2023-06-14T07:00:00Z</cp:lastPrinted>
  <dcterms:created xsi:type="dcterms:W3CDTF">2023-06-05T17:55:00Z</dcterms:created>
  <dcterms:modified xsi:type="dcterms:W3CDTF">2026-04-29T09:34:00Z</dcterms:modified>
</cp:coreProperties>
</file>