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30BB37B2">
            <wp:extent cx="2932430" cy="10610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</w:p>
    <w:p w:rsidR="00A728CC" w:rsidRPr="00A728CC" w:rsidRDefault="00846FF6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BDG.WZP.1935.42.2022.MG</w:t>
      </w:r>
    </w:p>
    <w:p w:rsidR="00A728CC" w:rsidRPr="00A728CC" w:rsidRDefault="00A728CC" w:rsidP="00A728CC">
      <w:pPr>
        <w:tabs>
          <w:tab w:val="left" w:pos="1380"/>
        </w:tabs>
        <w:suppressAutoHyphens w:val="0"/>
        <w:spacing w:line="295" w:lineRule="auto"/>
        <w:rPr>
          <w:rFonts w:ascii="Arial" w:hAnsi="Arial" w:cs="Arial"/>
          <w:sz w:val="22"/>
          <w:szCs w:val="22"/>
          <w:lang w:eastAsia="pl-PL"/>
        </w:rPr>
      </w:pPr>
      <w:r w:rsidRPr="00A728CC">
        <w:rPr>
          <w:rFonts w:ascii="Arial" w:hAnsi="Arial" w:cs="Arial"/>
          <w:sz w:val="22"/>
          <w:szCs w:val="22"/>
          <w:lang w:eastAsia="pl-PL"/>
        </w:rPr>
        <w:t>PN-5</w:t>
      </w:r>
      <w:r w:rsidR="00846FF6">
        <w:rPr>
          <w:rFonts w:ascii="Arial" w:hAnsi="Arial" w:cs="Arial"/>
          <w:sz w:val="22"/>
          <w:szCs w:val="22"/>
          <w:lang w:eastAsia="pl-PL"/>
        </w:rPr>
        <w:t>5</w:t>
      </w:r>
      <w:r w:rsidRPr="00A728CC">
        <w:rPr>
          <w:rFonts w:ascii="Arial" w:hAnsi="Arial" w:cs="Arial"/>
          <w:sz w:val="22"/>
          <w:szCs w:val="22"/>
          <w:lang w:eastAsia="pl-PL"/>
        </w:rPr>
        <w:t>/2022</w:t>
      </w:r>
    </w:p>
    <w:p w:rsidR="00846FF6" w:rsidRPr="00846FF6" w:rsidRDefault="00846FF6" w:rsidP="00846FF6">
      <w:pPr>
        <w:tabs>
          <w:tab w:val="left" w:pos="2385"/>
        </w:tabs>
        <w:spacing w:after="120" w:line="360" w:lineRule="auto"/>
        <w:ind w:right="2025"/>
        <w:jc w:val="right"/>
        <w:rPr>
          <w:rFonts w:ascii="Arial" w:eastAsia="Arial" w:hAnsi="Arial" w:cs="Arial"/>
          <w:b/>
          <w:sz w:val="22"/>
          <w:szCs w:val="22"/>
        </w:rPr>
      </w:pPr>
      <w:r w:rsidRPr="00846FF6">
        <w:rPr>
          <w:rFonts w:ascii="Arial" w:eastAsia="Arial" w:hAnsi="Arial" w:cs="Arial"/>
          <w:b/>
          <w:sz w:val="22"/>
          <w:szCs w:val="22"/>
        </w:rPr>
        <w:t>Wykonawcy</w:t>
      </w:r>
    </w:p>
    <w:p w:rsidR="00846FF6" w:rsidRPr="00846FF6" w:rsidRDefault="00846FF6" w:rsidP="00B244A1">
      <w:pPr>
        <w:tabs>
          <w:tab w:val="left" w:pos="2385"/>
        </w:tabs>
        <w:spacing w:after="120" w:line="360" w:lineRule="auto"/>
        <w:ind w:right="2025"/>
        <w:jc w:val="center"/>
        <w:rPr>
          <w:rFonts w:ascii="Arial" w:eastAsia="Arial" w:hAnsi="Arial" w:cs="Arial"/>
          <w:b/>
          <w:sz w:val="22"/>
          <w:szCs w:val="22"/>
        </w:rPr>
      </w:pPr>
    </w:p>
    <w:p w:rsidR="00846FF6" w:rsidRPr="00846FF6" w:rsidRDefault="00846FF6" w:rsidP="00846D44">
      <w:pPr>
        <w:spacing w:line="295" w:lineRule="auto"/>
        <w:rPr>
          <w:rFonts w:ascii="Arial" w:hAnsi="Arial" w:cs="Arial"/>
          <w:sz w:val="22"/>
          <w:szCs w:val="22"/>
        </w:rPr>
      </w:pPr>
      <w:r w:rsidRPr="00846FF6">
        <w:rPr>
          <w:rFonts w:ascii="Arial" w:hAnsi="Arial" w:cs="Arial"/>
          <w:sz w:val="22"/>
          <w:szCs w:val="22"/>
        </w:rPr>
        <w:t xml:space="preserve">dot. postępowania prowadzonego w trybie przetargu nieograniczonego na </w:t>
      </w:r>
      <w:r w:rsidR="00846D44">
        <w:rPr>
          <w:rFonts w:ascii="Arial" w:hAnsi="Arial" w:cs="Arial"/>
          <w:sz w:val="22"/>
          <w:szCs w:val="22"/>
        </w:rPr>
        <w:t>dostawę</w:t>
      </w:r>
      <w:r w:rsidR="00846D44" w:rsidRPr="00846D44">
        <w:rPr>
          <w:rFonts w:ascii="Arial" w:hAnsi="Arial" w:cs="Arial"/>
          <w:sz w:val="22"/>
          <w:szCs w:val="22"/>
        </w:rPr>
        <w:t xml:space="preserve"> krajowej prasy elektronicznej i papi</w:t>
      </w:r>
      <w:r w:rsidR="00846D44">
        <w:rPr>
          <w:rFonts w:ascii="Arial" w:hAnsi="Arial" w:cs="Arial"/>
          <w:sz w:val="22"/>
          <w:szCs w:val="22"/>
        </w:rPr>
        <w:t xml:space="preserve">erowej oraz zagranicznej prasy </w:t>
      </w:r>
      <w:r w:rsidR="00846D44" w:rsidRPr="00846D44">
        <w:rPr>
          <w:rFonts w:ascii="Arial" w:hAnsi="Arial" w:cs="Arial"/>
          <w:sz w:val="22"/>
          <w:szCs w:val="22"/>
        </w:rPr>
        <w:t>elektronicznej i papierowej na potrzeby Prezesa Rady Ministrów, kierownictwa oraz pracowników KPRM</w:t>
      </w:r>
      <w:r w:rsidRPr="00846FF6">
        <w:rPr>
          <w:rFonts w:ascii="Arial" w:hAnsi="Arial" w:cs="Arial"/>
          <w:sz w:val="22"/>
          <w:szCs w:val="22"/>
        </w:rPr>
        <w:t xml:space="preserve"> (nr PN-55/2022).</w:t>
      </w:r>
    </w:p>
    <w:p w:rsidR="00846FF6" w:rsidRPr="00846FF6" w:rsidRDefault="00846FF6" w:rsidP="00846FF6">
      <w:pPr>
        <w:tabs>
          <w:tab w:val="left" w:pos="2385"/>
        </w:tabs>
        <w:spacing w:after="120" w:line="360" w:lineRule="auto"/>
        <w:rPr>
          <w:rFonts w:ascii="Arial" w:eastAsia="Arial" w:hAnsi="Arial" w:cs="Arial"/>
          <w:sz w:val="22"/>
          <w:szCs w:val="22"/>
        </w:rPr>
      </w:pPr>
    </w:p>
    <w:p w:rsidR="00846FF6" w:rsidRPr="00846FF6" w:rsidRDefault="00846FF6" w:rsidP="00846FF6">
      <w:pPr>
        <w:tabs>
          <w:tab w:val="left" w:pos="2385"/>
        </w:tabs>
        <w:spacing w:after="120" w:line="360" w:lineRule="auto"/>
        <w:rPr>
          <w:rFonts w:ascii="Arial" w:eastAsia="Arial" w:hAnsi="Arial" w:cs="Arial"/>
          <w:sz w:val="22"/>
          <w:szCs w:val="22"/>
        </w:rPr>
      </w:pPr>
      <w:r w:rsidRPr="00846FF6">
        <w:rPr>
          <w:rFonts w:ascii="Arial" w:eastAsia="Arial" w:hAnsi="Arial" w:cs="Arial"/>
          <w:sz w:val="22"/>
          <w:szCs w:val="22"/>
        </w:rPr>
        <w:t>Zamawiający udziela odpowiedzi na zapytanie Wykonawcy</w:t>
      </w:r>
      <w:r w:rsidRPr="00846FF6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846FF6">
        <w:rPr>
          <w:rFonts w:ascii="Arial" w:eastAsia="Arial" w:hAnsi="Arial" w:cs="Arial"/>
          <w:sz w:val="22"/>
          <w:szCs w:val="22"/>
        </w:rPr>
        <w:t>:</w:t>
      </w:r>
    </w:p>
    <w:p w:rsidR="00846FF6" w:rsidRPr="00846FF6" w:rsidRDefault="00846FF6" w:rsidP="00846FF6">
      <w:p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846FF6">
        <w:rPr>
          <w:rFonts w:ascii="Arial" w:eastAsia="Calibri" w:hAnsi="Arial" w:cs="Arial"/>
          <w:b/>
          <w:bCs/>
          <w:sz w:val="22"/>
          <w:szCs w:val="22"/>
        </w:rPr>
        <w:t>Pytanie :</w:t>
      </w:r>
      <w:r w:rsidRPr="00846FF6">
        <w:rPr>
          <w:rFonts w:ascii="Arial" w:eastAsia="Calibri" w:hAnsi="Arial" w:cs="Arial"/>
          <w:sz w:val="22"/>
          <w:szCs w:val="22"/>
        </w:rPr>
        <w:t xml:space="preserve"> </w:t>
      </w:r>
    </w:p>
    <w:p w:rsidR="00846FF6" w:rsidRPr="00846FF6" w:rsidRDefault="00846FF6" w:rsidP="00846FF6">
      <w:pPr>
        <w:spacing w:after="120"/>
        <w:rPr>
          <w:rFonts w:ascii="Arial" w:eastAsia="Calibri" w:hAnsi="Arial" w:cs="Arial"/>
          <w:sz w:val="22"/>
          <w:szCs w:val="22"/>
        </w:rPr>
      </w:pPr>
      <w:r w:rsidRPr="00846FF6">
        <w:rPr>
          <w:rFonts w:ascii="Arial" w:eastAsia="Calibri" w:hAnsi="Arial" w:cs="Arial"/>
          <w:sz w:val="22"/>
          <w:szCs w:val="22"/>
        </w:rPr>
        <w:t>W części I dostawa prasy krajowej elektronicznej</w:t>
      </w:r>
    </w:p>
    <w:p w:rsidR="00846FF6" w:rsidRPr="00846FF6" w:rsidRDefault="00846FF6" w:rsidP="00846FF6">
      <w:pPr>
        <w:pStyle w:val="Akapitzlist"/>
        <w:numPr>
          <w:ilvl w:val="0"/>
          <w:numId w:val="38"/>
        </w:numPr>
        <w:suppressAutoHyphens w:val="0"/>
        <w:spacing w:after="120"/>
        <w:ind w:left="567"/>
        <w:rPr>
          <w:rFonts w:ascii="Arial" w:eastAsia="Calibri" w:hAnsi="Arial" w:cs="Arial"/>
          <w:sz w:val="22"/>
          <w:szCs w:val="22"/>
        </w:rPr>
      </w:pPr>
      <w:r w:rsidRPr="00846FF6">
        <w:rPr>
          <w:rFonts w:ascii="Arial" w:eastAsia="Calibri" w:hAnsi="Arial" w:cs="Arial"/>
          <w:sz w:val="22"/>
          <w:szCs w:val="22"/>
        </w:rPr>
        <w:t>Pozycja 51 – Nowy Przemysł – zgodnie z informacją wydawcy Grupa PTWP tytuł został zmieniony na Magazyn Gospodarczy Nowy Przemysł, czy może użytkownik zainteresowany jest serwisem Wirtualny Nowy Przemysł Strefa Premium.</w:t>
      </w:r>
    </w:p>
    <w:p w:rsidR="00846FF6" w:rsidRPr="00846FF6" w:rsidRDefault="00846FF6" w:rsidP="00846FF6">
      <w:pPr>
        <w:pStyle w:val="Akapitzlist"/>
        <w:numPr>
          <w:ilvl w:val="0"/>
          <w:numId w:val="38"/>
        </w:numPr>
        <w:suppressAutoHyphens w:val="0"/>
        <w:spacing w:after="120"/>
        <w:ind w:left="567"/>
        <w:rPr>
          <w:rFonts w:ascii="Arial" w:eastAsia="Calibri" w:hAnsi="Arial" w:cs="Arial"/>
          <w:sz w:val="22"/>
          <w:szCs w:val="22"/>
        </w:rPr>
      </w:pPr>
      <w:r w:rsidRPr="00846FF6">
        <w:rPr>
          <w:rFonts w:ascii="Arial" w:eastAsia="Calibri" w:hAnsi="Arial" w:cs="Arial"/>
          <w:sz w:val="22"/>
          <w:szCs w:val="22"/>
        </w:rPr>
        <w:t>Pozycja 68 - Prawo i Środowisko online (na stronie wydawcy) – zgodnie z informacja wydawcy MAXPRESS tytuł Prawo i Środowisko jest kwartalnym dodatkiem do tytułu Środowisko.</w:t>
      </w:r>
    </w:p>
    <w:p w:rsidR="00846FF6" w:rsidRPr="00846FF6" w:rsidRDefault="00846FF6" w:rsidP="00846FF6">
      <w:pPr>
        <w:pStyle w:val="Akapitzlist"/>
        <w:numPr>
          <w:ilvl w:val="0"/>
          <w:numId w:val="38"/>
        </w:numPr>
        <w:suppressAutoHyphens w:val="0"/>
        <w:spacing w:after="120"/>
        <w:ind w:left="567"/>
        <w:rPr>
          <w:rFonts w:ascii="Arial" w:eastAsia="Calibri" w:hAnsi="Arial" w:cs="Arial"/>
          <w:sz w:val="22"/>
          <w:szCs w:val="22"/>
        </w:rPr>
      </w:pPr>
      <w:r w:rsidRPr="00846FF6">
        <w:rPr>
          <w:rFonts w:ascii="Arial" w:eastAsia="Calibri" w:hAnsi="Arial" w:cs="Arial"/>
          <w:sz w:val="22"/>
          <w:szCs w:val="22"/>
        </w:rPr>
        <w:t>Pozycja 93 - TaxFin.pl online (na stronie wydawcy) – zgodnie z informacją wydawcy Centrum Kompetencji Sp. z o.o. wydawanie czasopisma zostało zawieszone.</w:t>
      </w:r>
    </w:p>
    <w:p w:rsidR="00846FF6" w:rsidRPr="00846FF6" w:rsidRDefault="00846FF6" w:rsidP="00846FF6">
      <w:pPr>
        <w:spacing w:after="120"/>
        <w:rPr>
          <w:rFonts w:ascii="Arial" w:eastAsia="Calibri" w:hAnsi="Arial" w:cs="Arial"/>
          <w:sz w:val="22"/>
          <w:szCs w:val="22"/>
        </w:rPr>
      </w:pPr>
    </w:p>
    <w:p w:rsidR="00846FF6" w:rsidRPr="00846FF6" w:rsidRDefault="00846FF6" w:rsidP="00846FF6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846FF6">
        <w:rPr>
          <w:rFonts w:ascii="Arial" w:eastAsia="Calibri" w:hAnsi="Arial" w:cs="Arial"/>
          <w:b/>
          <w:sz w:val="22"/>
          <w:szCs w:val="22"/>
        </w:rPr>
        <w:t xml:space="preserve">Odpowiedź: </w:t>
      </w:r>
    </w:p>
    <w:p w:rsidR="00B244A1" w:rsidRDefault="00B244A1" w:rsidP="00B244A1">
      <w:pPr>
        <w:suppressAutoHyphens w:val="0"/>
        <w:spacing w:after="160" w:line="276" w:lineRule="auto"/>
        <w:rPr>
          <w:rFonts w:ascii="Arial" w:eastAsia="Arial" w:hAnsi="Arial" w:cs="Arial"/>
          <w:sz w:val="22"/>
          <w:szCs w:val="22"/>
          <w:lang w:eastAsia="en-US"/>
        </w:rPr>
      </w:pP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W odpowiedzi na powyższe zapytanie, 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>Zamawiający informuje</w:t>
      </w:r>
      <w:r w:rsidRPr="00B244A1">
        <w:rPr>
          <w:rFonts w:ascii="Arial" w:eastAsia="Arial" w:hAnsi="Arial" w:cs="Arial"/>
          <w:sz w:val="22"/>
          <w:szCs w:val="22"/>
          <w:vertAlign w:val="superscript"/>
          <w:lang w:eastAsia="en-US"/>
        </w:rPr>
        <w:footnoteReference w:id="2"/>
      </w:r>
      <w:r w:rsidRPr="00B244A1">
        <w:rPr>
          <w:rFonts w:ascii="Arial" w:eastAsia="Arial" w:hAnsi="Arial" w:cs="Arial"/>
          <w:sz w:val="22"/>
          <w:szCs w:val="22"/>
          <w:vertAlign w:val="superscript"/>
          <w:lang w:eastAsia="en-US"/>
        </w:rPr>
        <w:t xml:space="preserve">  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o zmianie treści SWZ </w:t>
      </w:r>
      <w:r>
        <w:rPr>
          <w:rFonts w:ascii="Arial" w:eastAsia="Arial" w:hAnsi="Arial" w:cs="Arial"/>
          <w:sz w:val="22"/>
          <w:szCs w:val="22"/>
          <w:lang w:eastAsia="en-US"/>
        </w:rPr>
        <w:br/>
      </w:r>
      <w:r w:rsidRPr="00B244A1">
        <w:rPr>
          <w:rFonts w:ascii="Arial" w:eastAsia="Arial" w:hAnsi="Arial" w:cs="Arial"/>
          <w:sz w:val="22"/>
          <w:szCs w:val="22"/>
          <w:lang w:eastAsia="en-US"/>
        </w:rPr>
        <w:t>w zakresie</w:t>
      </w:r>
      <w:r>
        <w:rPr>
          <w:rFonts w:ascii="Arial" w:eastAsia="Arial" w:hAnsi="Arial" w:cs="Arial"/>
          <w:sz w:val="22"/>
          <w:szCs w:val="22"/>
          <w:lang w:eastAsia="en-US"/>
        </w:rPr>
        <w:t>:</w:t>
      </w:r>
    </w:p>
    <w:p w:rsidR="00B244A1" w:rsidRPr="00B244A1" w:rsidRDefault="00B244A1" w:rsidP="00B244A1">
      <w:pPr>
        <w:pStyle w:val="Akapitzlist"/>
        <w:numPr>
          <w:ilvl w:val="0"/>
          <w:numId w:val="40"/>
        </w:numPr>
        <w:suppressAutoHyphens w:val="0"/>
        <w:spacing w:after="160" w:line="276" w:lineRule="auto"/>
        <w:ind w:left="426"/>
        <w:rPr>
          <w:rFonts w:ascii="Arial" w:eastAsia="Arial" w:hAnsi="Arial" w:cs="Arial"/>
          <w:sz w:val="22"/>
          <w:szCs w:val="22"/>
          <w:lang w:eastAsia="en-US"/>
        </w:rPr>
      </w:pPr>
      <w:r w:rsidRPr="00B244A1" w:rsidDel="00D52C0D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>załącznika nr 2a do SWZ (Formularz cenowy</w:t>
      </w:r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 – dot. cz. 1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>)</w:t>
      </w:r>
      <w:r>
        <w:rPr>
          <w:rFonts w:ascii="Arial" w:eastAsia="Arial" w:hAnsi="Arial" w:cs="Arial"/>
          <w:sz w:val="22"/>
          <w:szCs w:val="22"/>
          <w:lang w:eastAsia="en-US"/>
        </w:rPr>
        <w:t>, w tym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>:</w:t>
      </w:r>
    </w:p>
    <w:p w:rsidR="00B244A1" w:rsidRPr="00B244A1" w:rsidRDefault="00B244A1" w:rsidP="00B244A1">
      <w:pPr>
        <w:numPr>
          <w:ilvl w:val="0"/>
          <w:numId w:val="39"/>
        </w:numPr>
        <w:suppressAutoHyphens w:val="0"/>
        <w:spacing w:after="160" w:line="276" w:lineRule="auto"/>
        <w:ind w:left="709"/>
        <w:contextualSpacing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sz w:val="22"/>
          <w:szCs w:val="22"/>
          <w:lang w:eastAsia="en-US"/>
        </w:rPr>
        <w:t>w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 xml:space="preserve"> pozycji nr 51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dokonuje się 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zmiany nazwy tytułu z „Nowy Przemysł” na 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>„Magazyn Gospodarczy Nowy Przemysł”;</w:t>
      </w:r>
    </w:p>
    <w:p w:rsidR="00B244A1" w:rsidRPr="00B244A1" w:rsidRDefault="00B244A1" w:rsidP="00B244A1">
      <w:pPr>
        <w:suppressAutoHyphens w:val="0"/>
        <w:spacing w:after="160" w:line="276" w:lineRule="auto"/>
        <w:ind w:left="709"/>
        <w:contextualSpacing/>
        <w:rPr>
          <w:rFonts w:ascii="Arial" w:eastAsia="Arial" w:hAnsi="Arial" w:cs="Arial"/>
          <w:sz w:val="22"/>
          <w:szCs w:val="22"/>
          <w:lang w:eastAsia="en-US"/>
        </w:rPr>
      </w:pPr>
    </w:p>
    <w:p w:rsidR="00B244A1" w:rsidRPr="00B244A1" w:rsidRDefault="00B244A1" w:rsidP="00B244A1">
      <w:pPr>
        <w:numPr>
          <w:ilvl w:val="0"/>
          <w:numId w:val="39"/>
        </w:numPr>
        <w:suppressAutoHyphens w:val="0"/>
        <w:spacing w:after="160" w:line="276" w:lineRule="auto"/>
        <w:ind w:left="709"/>
        <w:contextualSpacing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sz w:val="22"/>
          <w:szCs w:val="22"/>
          <w:lang w:eastAsia="en-US"/>
        </w:rPr>
        <w:t>w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 xml:space="preserve"> pozycji nr 68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dokonuje się 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zmiany nazwy tytułu z „Prawo i Środowisko online </w:t>
      </w:r>
      <w:r>
        <w:rPr>
          <w:rFonts w:ascii="Arial" w:eastAsia="Arial" w:hAnsi="Arial" w:cs="Arial"/>
          <w:sz w:val="22"/>
          <w:szCs w:val="22"/>
          <w:lang w:eastAsia="en-US"/>
        </w:rPr>
        <w:br/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(na stronie wydawcy)” na 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>„Środowisko online (na stronie wydawcy)”;</w:t>
      </w:r>
    </w:p>
    <w:p w:rsidR="00B244A1" w:rsidRPr="00B244A1" w:rsidRDefault="00B244A1" w:rsidP="00B244A1">
      <w:pPr>
        <w:suppressAutoHyphens w:val="0"/>
        <w:spacing w:after="160" w:line="276" w:lineRule="auto"/>
        <w:ind w:left="709"/>
        <w:contextualSpacing/>
        <w:rPr>
          <w:rFonts w:ascii="Arial" w:eastAsia="Arial" w:hAnsi="Arial" w:cs="Arial"/>
          <w:sz w:val="22"/>
          <w:szCs w:val="22"/>
          <w:lang w:eastAsia="en-US"/>
        </w:rPr>
      </w:pPr>
    </w:p>
    <w:p w:rsidR="00B244A1" w:rsidRPr="00B244A1" w:rsidRDefault="00B244A1" w:rsidP="00B244A1">
      <w:pPr>
        <w:numPr>
          <w:ilvl w:val="0"/>
          <w:numId w:val="39"/>
        </w:numPr>
        <w:suppressAutoHyphens w:val="0"/>
        <w:spacing w:after="160" w:line="276" w:lineRule="auto"/>
        <w:ind w:left="709"/>
        <w:contextualSpacing/>
        <w:rPr>
          <w:rFonts w:ascii="Arial" w:eastAsia="Arial" w:hAnsi="Arial" w:cs="Arial"/>
          <w:sz w:val="22"/>
          <w:szCs w:val="22"/>
          <w:lang w:eastAsia="en-US"/>
        </w:rPr>
      </w:pP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>pozycja nr 93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– 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>„TaxFin.pl online (na stronie wydawcy)”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zostaje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>wykreśl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>ona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:rsidR="00B244A1" w:rsidRDefault="00B244A1" w:rsidP="00B244A1">
      <w:pPr>
        <w:suppressAutoHyphens w:val="0"/>
        <w:spacing w:after="160" w:line="276" w:lineRule="auto"/>
        <w:ind w:left="-349"/>
        <w:rPr>
          <w:rFonts w:ascii="Arial" w:eastAsia="Arial" w:hAnsi="Arial" w:cs="Arial"/>
          <w:sz w:val="22"/>
          <w:szCs w:val="22"/>
          <w:lang w:eastAsia="en-US"/>
        </w:rPr>
      </w:pPr>
    </w:p>
    <w:p w:rsidR="00B244A1" w:rsidRDefault="00B244A1" w:rsidP="00B244A1">
      <w:pPr>
        <w:suppressAutoHyphens w:val="0"/>
        <w:spacing w:after="160" w:line="276" w:lineRule="auto"/>
        <w:ind w:left="-349"/>
        <w:rPr>
          <w:rFonts w:ascii="Arial" w:eastAsia="Arial" w:hAnsi="Arial" w:cs="Arial"/>
          <w:sz w:val="22"/>
          <w:szCs w:val="22"/>
          <w:lang w:eastAsia="en-US"/>
        </w:rPr>
      </w:pPr>
    </w:p>
    <w:p w:rsidR="00B244A1" w:rsidRDefault="00B244A1" w:rsidP="00B244A1">
      <w:pPr>
        <w:suppressAutoHyphens w:val="0"/>
        <w:spacing w:after="160" w:line="276" w:lineRule="auto"/>
        <w:ind w:left="-349"/>
        <w:rPr>
          <w:rFonts w:ascii="Arial" w:eastAsia="Arial" w:hAnsi="Arial" w:cs="Arial"/>
          <w:sz w:val="22"/>
          <w:szCs w:val="22"/>
          <w:lang w:eastAsia="en-US"/>
        </w:rPr>
      </w:pPr>
    </w:p>
    <w:p w:rsidR="00B244A1" w:rsidRPr="00B244A1" w:rsidRDefault="00B244A1" w:rsidP="00B244A1">
      <w:pPr>
        <w:pStyle w:val="Akapitzlist"/>
        <w:numPr>
          <w:ilvl w:val="0"/>
          <w:numId w:val="40"/>
        </w:numPr>
        <w:suppressAutoHyphens w:val="0"/>
        <w:spacing w:after="160" w:line="276" w:lineRule="auto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sz w:val="22"/>
          <w:szCs w:val="22"/>
          <w:lang w:eastAsia="en-US"/>
        </w:rPr>
        <w:t>załącznika nr 2b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 xml:space="preserve"> do SWZ (Formularz cenowy</w:t>
      </w:r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 – dot.</w:t>
      </w:r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 cz. 2</w:t>
      </w:r>
      <w:r w:rsidRPr="00B244A1">
        <w:rPr>
          <w:rFonts w:ascii="Arial" w:eastAsia="Arial" w:hAnsi="Arial" w:cs="Arial"/>
          <w:b/>
          <w:sz w:val="22"/>
          <w:szCs w:val="22"/>
          <w:lang w:eastAsia="en-US"/>
        </w:rPr>
        <w:t>)</w:t>
      </w:r>
      <w:r>
        <w:rPr>
          <w:rFonts w:ascii="Arial" w:eastAsia="Arial" w:hAnsi="Arial" w:cs="Arial"/>
          <w:sz w:val="22"/>
          <w:szCs w:val="22"/>
          <w:lang w:eastAsia="en-US"/>
        </w:rPr>
        <w:t>, w tym</w:t>
      </w:r>
      <w:r w:rsidRPr="00B244A1">
        <w:rPr>
          <w:rFonts w:ascii="Arial" w:eastAsia="Arial" w:hAnsi="Arial" w:cs="Arial"/>
          <w:sz w:val="22"/>
          <w:szCs w:val="22"/>
          <w:lang w:eastAsia="en-US"/>
        </w:rPr>
        <w:t>:</w:t>
      </w:r>
    </w:p>
    <w:p w:rsidR="00B244A1" w:rsidRDefault="004067D5" w:rsidP="004067D5">
      <w:pPr>
        <w:suppressAutoHyphens w:val="0"/>
        <w:spacing w:after="160" w:line="276" w:lineRule="auto"/>
        <w:ind w:left="708"/>
        <w:rPr>
          <w:rFonts w:ascii="Arial" w:eastAsia="Arial" w:hAnsi="Arial" w:cs="Arial"/>
          <w:sz w:val="22"/>
          <w:szCs w:val="22"/>
          <w:lang w:eastAsia="en-US"/>
        </w:rPr>
      </w:pPr>
      <w:r w:rsidRPr="004067D5">
        <w:rPr>
          <w:rFonts w:ascii="Arial" w:eastAsia="Arial" w:hAnsi="Arial" w:cs="Arial"/>
          <w:b/>
          <w:sz w:val="22"/>
          <w:szCs w:val="22"/>
          <w:lang w:eastAsia="en-US"/>
        </w:rPr>
        <w:t>w pozycji nr 89</w:t>
      </w:r>
      <w:r w:rsidR="00B244A1" w:rsidRPr="00B244A1">
        <w:rPr>
          <w:rFonts w:ascii="Arial" w:eastAsia="Arial" w:hAnsi="Arial" w:cs="Arial"/>
          <w:sz w:val="22"/>
          <w:szCs w:val="22"/>
          <w:lang w:eastAsia="en-US"/>
        </w:rPr>
        <w:t xml:space="preserve"> dokonuje się zmiany nazwy tytułu z „Nowy Przemysł” na </w:t>
      </w:r>
      <w:r w:rsidR="00B244A1" w:rsidRPr="004067D5">
        <w:rPr>
          <w:rFonts w:ascii="Arial" w:eastAsia="Arial" w:hAnsi="Arial" w:cs="Arial"/>
          <w:b/>
          <w:sz w:val="22"/>
          <w:szCs w:val="22"/>
          <w:lang w:eastAsia="en-US"/>
        </w:rPr>
        <w:t>„Mag</w:t>
      </w:r>
      <w:r>
        <w:rPr>
          <w:rFonts w:ascii="Arial" w:eastAsia="Arial" w:hAnsi="Arial" w:cs="Arial"/>
          <w:b/>
          <w:sz w:val="22"/>
          <w:szCs w:val="22"/>
          <w:lang w:eastAsia="en-US"/>
        </w:rPr>
        <w:t>azyn Gospodarczy Nowy Przemysł”.</w:t>
      </w:r>
    </w:p>
    <w:p w:rsidR="00B244A1" w:rsidRPr="00B244A1" w:rsidRDefault="00B244A1" w:rsidP="00B244A1">
      <w:pPr>
        <w:suppressAutoHyphens w:val="0"/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</w:p>
    <w:p w:rsidR="00846FF6" w:rsidRPr="00B244A1" w:rsidRDefault="00846FF6" w:rsidP="00846FF6">
      <w:pPr>
        <w:spacing w:line="295" w:lineRule="auto"/>
        <w:outlineLvl w:val="0"/>
        <w:rPr>
          <w:rFonts w:ascii="Arial" w:hAnsi="Arial" w:cs="Arial"/>
          <w:sz w:val="22"/>
          <w:szCs w:val="22"/>
        </w:rPr>
      </w:pPr>
    </w:p>
    <w:p w:rsidR="00846FF6" w:rsidRPr="00B244A1" w:rsidRDefault="004067D5" w:rsidP="00846FF6">
      <w:pPr>
        <w:spacing w:line="295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Aktualne (obowiązujące) wersje obu Formularzy (Zał. Nr 2a i 2b)</w:t>
      </w:r>
      <w:r w:rsidR="00846FF6" w:rsidRPr="00B244A1">
        <w:rPr>
          <w:rFonts w:ascii="Arial" w:hAnsi="Arial" w:cs="Arial"/>
          <w:sz w:val="22"/>
          <w:szCs w:val="22"/>
        </w:rPr>
        <w:t xml:space="preserve"> Zamawiający załącza do niniejszego pisma.</w:t>
      </w:r>
    </w:p>
    <w:p w:rsidR="00846FF6" w:rsidRPr="00B244A1" w:rsidRDefault="00846FF6" w:rsidP="00846FF6">
      <w:pPr>
        <w:spacing w:line="295" w:lineRule="auto"/>
        <w:rPr>
          <w:rFonts w:ascii="Arial" w:hAnsi="Arial" w:cs="Arial"/>
          <w:sz w:val="22"/>
          <w:szCs w:val="22"/>
        </w:rPr>
      </w:pPr>
    </w:p>
    <w:p w:rsidR="00846FF6" w:rsidRPr="00B244A1" w:rsidRDefault="00846FF6" w:rsidP="00846FF6">
      <w:pPr>
        <w:spacing w:line="295" w:lineRule="auto"/>
        <w:rPr>
          <w:rFonts w:ascii="Arial" w:hAnsi="Arial" w:cs="Arial"/>
          <w:b/>
          <w:sz w:val="22"/>
          <w:szCs w:val="22"/>
        </w:rPr>
      </w:pPr>
      <w:r w:rsidRPr="00B244A1">
        <w:rPr>
          <w:rFonts w:ascii="Arial" w:hAnsi="Arial" w:cs="Arial"/>
          <w:b/>
          <w:sz w:val="22"/>
          <w:szCs w:val="22"/>
        </w:rPr>
        <w:t>Termin składania i otwarcia ofert nie ulega zmianie. Zmiany do SWZ są integralną częścią SWZ dla przedmiotowego postępowania i są wiążące dla wszystkich Wykonawców.</w:t>
      </w:r>
    </w:p>
    <w:p w:rsidR="00846FF6" w:rsidRPr="00B244A1" w:rsidRDefault="00846FF6" w:rsidP="00846FF6">
      <w:pPr>
        <w:spacing w:line="295" w:lineRule="auto"/>
        <w:rPr>
          <w:rFonts w:ascii="Arial" w:hAnsi="Arial" w:cs="Arial"/>
          <w:sz w:val="22"/>
          <w:szCs w:val="22"/>
        </w:rPr>
      </w:pPr>
    </w:p>
    <w:p w:rsidR="00340A67" w:rsidRPr="00A74066" w:rsidRDefault="00340A67" w:rsidP="00A74066">
      <w:pPr>
        <w:tabs>
          <w:tab w:val="left" w:pos="2385"/>
        </w:tabs>
        <w:spacing w:line="295" w:lineRule="auto"/>
        <w:ind w:left="3969" w:firstLine="1701"/>
        <w:rPr>
          <w:rFonts w:ascii="Arial" w:hAnsi="Arial" w:cs="Arial"/>
          <w:sz w:val="22"/>
          <w:szCs w:val="22"/>
        </w:rPr>
      </w:pPr>
    </w:p>
    <w:sectPr w:rsidR="00340A67" w:rsidRPr="00A74066" w:rsidSect="009B0EA6">
      <w:footerReference w:type="even" r:id="rId9"/>
      <w:footerReference w:type="default" r:id="rId10"/>
      <w:footnotePr>
        <w:pos w:val="beneathText"/>
      </w:footnotePr>
      <w:pgSz w:w="11905" w:h="16837"/>
      <w:pgMar w:top="567" w:right="1105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BC" w:rsidRDefault="007D07BC" w:rsidP="009B6463">
      <w:r>
        <w:separator/>
      </w:r>
    </w:p>
  </w:endnote>
  <w:endnote w:type="continuationSeparator" w:id="0">
    <w:p w:rsidR="007D07BC" w:rsidRDefault="007D07BC" w:rsidP="009B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9B6463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4067D5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4067D5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BC" w:rsidRDefault="007D07BC" w:rsidP="009B6463">
      <w:r>
        <w:separator/>
      </w:r>
    </w:p>
  </w:footnote>
  <w:footnote w:type="continuationSeparator" w:id="0">
    <w:p w:rsidR="007D07BC" w:rsidRDefault="007D07BC" w:rsidP="009B6463">
      <w:r>
        <w:continuationSeparator/>
      </w:r>
    </w:p>
  </w:footnote>
  <w:footnote w:id="1">
    <w:p w:rsidR="00B244A1" w:rsidRDefault="00B244A1" w:rsidP="00B244A1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B244A1" w:rsidRPr="00B244A1" w:rsidRDefault="00B244A1" w:rsidP="00B244A1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846FF6" w:rsidRPr="00B244A1" w:rsidRDefault="00846FF6" w:rsidP="00B244A1">
      <w:pPr>
        <w:ind w:left="-142"/>
        <w:jc w:val="both"/>
        <w:rPr>
          <w:rFonts w:ascii="Arial" w:hAnsi="Arial" w:cs="Arial"/>
          <w:sz w:val="18"/>
          <w:szCs w:val="18"/>
        </w:rPr>
      </w:pPr>
      <w:r w:rsidRPr="00B244A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44A1">
        <w:rPr>
          <w:rFonts w:ascii="Arial" w:hAnsi="Arial" w:cs="Arial"/>
          <w:sz w:val="18"/>
          <w:szCs w:val="18"/>
        </w:rPr>
        <w:t xml:space="preserve"> na podstawie art. 135 ust. 6 ustawy z dnia 11 września 2019 Prawo zamówień publicznych (Dz. U. z 2022 r., poz. 1710)</w:t>
      </w:r>
      <w:r w:rsidR="00B244A1" w:rsidRPr="00B244A1">
        <w:rPr>
          <w:rFonts w:ascii="Arial" w:hAnsi="Arial" w:cs="Arial"/>
          <w:sz w:val="18"/>
          <w:szCs w:val="18"/>
        </w:rPr>
        <w:t xml:space="preserve">, zwanej dalej ustawą </w:t>
      </w:r>
      <w:proofErr w:type="spellStart"/>
      <w:r w:rsidR="00B244A1" w:rsidRPr="00B244A1">
        <w:rPr>
          <w:rFonts w:ascii="Arial" w:hAnsi="Arial" w:cs="Arial"/>
          <w:sz w:val="18"/>
          <w:szCs w:val="18"/>
        </w:rPr>
        <w:t>Pzp</w:t>
      </w:r>
      <w:proofErr w:type="spellEnd"/>
      <w:r w:rsidR="00B244A1" w:rsidRPr="00B244A1">
        <w:rPr>
          <w:rFonts w:ascii="Arial" w:hAnsi="Arial" w:cs="Arial"/>
          <w:sz w:val="18"/>
          <w:szCs w:val="18"/>
        </w:rPr>
        <w:t>.</w:t>
      </w:r>
    </w:p>
    <w:p w:rsidR="00846FF6" w:rsidRPr="00B244A1" w:rsidRDefault="00846FF6" w:rsidP="00B244A1">
      <w:pPr>
        <w:pStyle w:val="Tekstprzypisudolnego"/>
        <w:ind w:left="-142"/>
        <w:jc w:val="both"/>
        <w:rPr>
          <w:rFonts w:ascii="Arial" w:hAnsi="Arial" w:cs="Arial"/>
          <w:sz w:val="18"/>
          <w:szCs w:val="18"/>
        </w:rPr>
      </w:pPr>
    </w:p>
  </w:footnote>
  <w:footnote w:id="2">
    <w:p w:rsidR="00B244A1" w:rsidRPr="00C76D27" w:rsidRDefault="00B244A1" w:rsidP="00B244A1">
      <w:pPr>
        <w:spacing w:line="276" w:lineRule="auto"/>
        <w:ind w:left="-142"/>
        <w:jc w:val="both"/>
      </w:pPr>
      <w:r w:rsidRPr="00B244A1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 podstawie art. 137 ust. 1</w:t>
      </w:r>
      <w:r w:rsidRPr="00B244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31"/>
    <w:multiLevelType w:val="hybridMultilevel"/>
    <w:tmpl w:val="0D0E1C2E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2D9000D"/>
    <w:multiLevelType w:val="hybridMultilevel"/>
    <w:tmpl w:val="4062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7B6B"/>
    <w:multiLevelType w:val="hybridMultilevel"/>
    <w:tmpl w:val="4CEAF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CBA"/>
    <w:multiLevelType w:val="hybridMultilevel"/>
    <w:tmpl w:val="E8CC7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EB3"/>
    <w:multiLevelType w:val="hybridMultilevel"/>
    <w:tmpl w:val="F0F6A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94F4A"/>
    <w:multiLevelType w:val="multilevel"/>
    <w:tmpl w:val="16869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6" w15:restartNumberingAfterBreak="0">
    <w:nsid w:val="16FE51D5"/>
    <w:multiLevelType w:val="hybridMultilevel"/>
    <w:tmpl w:val="71B814F8"/>
    <w:lvl w:ilvl="0" w:tplc="104480A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BAA7CAD"/>
    <w:multiLevelType w:val="hybridMultilevel"/>
    <w:tmpl w:val="F0CEC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F1973"/>
    <w:multiLevelType w:val="hybridMultilevel"/>
    <w:tmpl w:val="E93A0E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904A72"/>
    <w:multiLevelType w:val="hybridMultilevel"/>
    <w:tmpl w:val="6E6A4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48B2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E6737A"/>
    <w:multiLevelType w:val="hybridMultilevel"/>
    <w:tmpl w:val="C4E87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5918"/>
    <w:multiLevelType w:val="hybridMultilevel"/>
    <w:tmpl w:val="CFC8A1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F5AB9"/>
    <w:multiLevelType w:val="hybridMultilevel"/>
    <w:tmpl w:val="08DA0FAA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D943FE6"/>
    <w:multiLevelType w:val="hybridMultilevel"/>
    <w:tmpl w:val="37BE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E34B1"/>
    <w:multiLevelType w:val="hybridMultilevel"/>
    <w:tmpl w:val="005C3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1449"/>
    <w:multiLevelType w:val="hybridMultilevel"/>
    <w:tmpl w:val="D520C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9653E6"/>
    <w:multiLevelType w:val="hybridMultilevel"/>
    <w:tmpl w:val="75B05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E5CB1"/>
    <w:multiLevelType w:val="hybridMultilevel"/>
    <w:tmpl w:val="2A94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52F47"/>
    <w:multiLevelType w:val="multilevel"/>
    <w:tmpl w:val="211CB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0" w15:restartNumberingAfterBreak="0">
    <w:nsid w:val="3E8235D1"/>
    <w:multiLevelType w:val="hybridMultilevel"/>
    <w:tmpl w:val="5C188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632BF"/>
    <w:multiLevelType w:val="hybridMultilevel"/>
    <w:tmpl w:val="0CF0AB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E86BA2"/>
    <w:multiLevelType w:val="hybridMultilevel"/>
    <w:tmpl w:val="DE064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35737"/>
    <w:multiLevelType w:val="hybridMultilevel"/>
    <w:tmpl w:val="2AAA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35E4B"/>
    <w:multiLevelType w:val="hybridMultilevel"/>
    <w:tmpl w:val="4D9EFB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8822FAB"/>
    <w:multiLevelType w:val="hybridMultilevel"/>
    <w:tmpl w:val="DCE0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62A39"/>
    <w:multiLevelType w:val="hybridMultilevel"/>
    <w:tmpl w:val="25883E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20084"/>
    <w:multiLevelType w:val="hybridMultilevel"/>
    <w:tmpl w:val="AD564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159FA"/>
    <w:multiLevelType w:val="hybridMultilevel"/>
    <w:tmpl w:val="6F72DB60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19F657D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43772F"/>
    <w:multiLevelType w:val="hybridMultilevel"/>
    <w:tmpl w:val="31BC8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22F09"/>
    <w:multiLevelType w:val="hybridMultilevel"/>
    <w:tmpl w:val="55C01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97D2A"/>
    <w:multiLevelType w:val="hybridMultilevel"/>
    <w:tmpl w:val="CCA6B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62CE5"/>
    <w:multiLevelType w:val="hybridMultilevel"/>
    <w:tmpl w:val="5CF48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C12F2"/>
    <w:multiLevelType w:val="hybridMultilevel"/>
    <w:tmpl w:val="17EC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36D6C"/>
    <w:multiLevelType w:val="hybridMultilevel"/>
    <w:tmpl w:val="9760E572"/>
    <w:lvl w:ilvl="0" w:tplc="041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6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56271A3"/>
    <w:multiLevelType w:val="hybridMultilevel"/>
    <w:tmpl w:val="64C6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72EE8"/>
    <w:multiLevelType w:val="hybridMultilevel"/>
    <w:tmpl w:val="C0FAD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D3093"/>
    <w:multiLevelType w:val="hybridMultilevel"/>
    <w:tmpl w:val="4F18B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9"/>
  </w:num>
  <w:num w:numId="4">
    <w:abstractNumId w:val="24"/>
  </w:num>
  <w:num w:numId="5">
    <w:abstractNumId w:val="5"/>
  </w:num>
  <w:num w:numId="6">
    <w:abstractNumId w:val="12"/>
  </w:num>
  <w:num w:numId="7">
    <w:abstractNumId w:val="14"/>
  </w:num>
  <w:num w:numId="8">
    <w:abstractNumId w:val="2"/>
  </w:num>
  <w:num w:numId="9">
    <w:abstractNumId w:val="28"/>
  </w:num>
  <w:num w:numId="10">
    <w:abstractNumId w:val="6"/>
  </w:num>
  <w:num w:numId="11">
    <w:abstractNumId w:val="13"/>
  </w:num>
  <w:num w:numId="12">
    <w:abstractNumId w:val="3"/>
  </w:num>
  <w:num w:numId="13">
    <w:abstractNumId w:val="25"/>
  </w:num>
  <w:num w:numId="14">
    <w:abstractNumId w:val="20"/>
  </w:num>
  <w:num w:numId="15">
    <w:abstractNumId w:val="17"/>
  </w:num>
  <w:num w:numId="16">
    <w:abstractNumId w:val="9"/>
  </w:num>
  <w:num w:numId="17">
    <w:abstractNumId w:val="15"/>
  </w:num>
  <w:num w:numId="18">
    <w:abstractNumId w:val="32"/>
  </w:num>
  <w:num w:numId="19">
    <w:abstractNumId w:val="37"/>
  </w:num>
  <w:num w:numId="20">
    <w:abstractNumId w:val="31"/>
  </w:num>
  <w:num w:numId="21">
    <w:abstractNumId w:val="18"/>
  </w:num>
  <w:num w:numId="22">
    <w:abstractNumId w:val="11"/>
  </w:num>
  <w:num w:numId="23">
    <w:abstractNumId w:val="8"/>
  </w:num>
  <w:num w:numId="24">
    <w:abstractNumId w:val="29"/>
  </w:num>
  <w:num w:numId="25">
    <w:abstractNumId w:val="10"/>
  </w:num>
  <w:num w:numId="26">
    <w:abstractNumId w:val="26"/>
  </w:num>
  <w:num w:numId="27">
    <w:abstractNumId w:val="4"/>
  </w:num>
  <w:num w:numId="28">
    <w:abstractNumId w:val="7"/>
  </w:num>
  <w:num w:numId="29">
    <w:abstractNumId w:val="21"/>
  </w:num>
  <w:num w:numId="30">
    <w:abstractNumId w:val="35"/>
  </w:num>
  <w:num w:numId="31">
    <w:abstractNumId w:val="30"/>
  </w:num>
  <w:num w:numId="32">
    <w:abstractNumId w:val="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6"/>
  </w:num>
  <w:num w:numId="36">
    <w:abstractNumId w:val="34"/>
  </w:num>
  <w:num w:numId="37">
    <w:abstractNumId w:val="36"/>
  </w:num>
  <w:num w:numId="38">
    <w:abstractNumId w:val="38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C"/>
    <w:rsid w:val="000157ED"/>
    <w:rsid w:val="00090748"/>
    <w:rsid w:val="00092702"/>
    <w:rsid w:val="000A4915"/>
    <w:rsid w:val="000F1099"/>
    <w:rsid w:val="00107E12"/>
    <w:rsid w:val="00110947"/>
    <w:rsid w:val="00154148"/>
    <w:rsid w:val="0015669B"/>
    <w:rsid w:val="00161D13"/>
    <w:rsid w:val="0017014D"/>
    <w:rsid w:val="001766FF"/>
    <w:rsid w:val="001D062B"/>
    <w:rsid w:val="001D07F7"/>
    <w:rsid w:val="001D361A"/>
    <w:rsid w:val="002633EF"/>
    <w:rsid w:val="0026418C"/>
    <w:rsid w:val="0028331C"/>
    <w:rsid w:val="00286499"/>
    <w:rsid w:val="002870C1"/>
    <w:rsid w:val="00297875"/>
    <w:rsid w:val="002A5D66"/>
    <w:rsid w:val="002A619E"/>
    <w:rsid w:val="002D3DFE"/>
    <w:rsid w:val="002E02D6"/>
    <w:rsid w:val="002E1D80"/>
    <w:rsid w:val="002E6D13"/>
    <w:rsid w:val="00340A67"/>
    <w:rsid w:val="003474F4"/>
    <w:rsid w:val="003C2D41"/>
    <w:rsid w:val="003D2F02"/>
    <w:rsid w:val="003E0CD1"/>
    <w:rsid w:val="004008EC"/>
    <w:rsid w:val="004067D5"/>
    <w:rsid w:val="004119B6"/>
    <w:rsid w:val="00473964"/>
    <w:rsid w:val="004A03B6"/>
    <w:rsid w:val="004C737B"/>
    <w:rsid w:val="004D07B0"/>
    <w:rsid w:val="004D5BEC"/>
    <w:rsid w:val="00500448"/>
    <w:rsid w:val="0051395C"/>
    <w:rsid w:val="00530B2A"/>
    <w:rsid w:val="00543D7B"/>
    <w:rsid w:val="00570BF8"/>
    <w:rsid w:val="005925B5"/>
    <w:rsid w:val="00595617"/>
    <w:rsid w:val="00597353"/>
    <w:rsid w:val="005B73A3"/>
    <w:rsid w:val="005C0065"/>
    <w:rsid w:val="005C1304"/>
    <w:rsid w:val="006323BF"/>
    <w:rsid w:val="00647A5F"/>
    <w:rsid w:val="00654BE2"/>
    <w:rsid w:val="00696119"/>
    <w:rsid w:val="00705FF0"/>
    <w:rsid w:val="00716F5A"/>
    <w:rsid w:val="00723C1D"/>
    <w:rsid w:val="0074030A"/>
    <w:rsid w:val="00741387"/>
    <w:rsid w:val="007424CC"/>
    <w:rsid w:val="007461D6"/>
    <w:rsid w:val="0076223F"/>
    <w:rsid w:val="00767D19"/>
    <w:rsid w:val="00782223"/>
    <w:rsid w:val="007C2647"/>
    <w:rsid w:val="007D07BC"/>
    <w:rsid w:val="007F160E"/>
    <w:rsid w:val="00835CB5"/>
    <w:rsid w:val="0084133E"/>
    <w:rsid w:val="00846D44"/>
    <w:rsid w:val="00846FF6"/>
    <w:rsid w:val="008514BA"/>
    <w:rsid w:val="008529ED"/>
    <w:rsid w:val="00854D21"/>
    <w:rsid w:val="0085775B"/>
    <w:rsid w:val="00865B85"/>
    <w:rsid w:val="0088599B"/>
    <w:rsid w:val="008902D9"/>
    <w:rsid w:val="008C0EE2"/>
    <w:rsid w:val="008C2818"/>
    <w:rsid w:val="008D3189"/>
    <w:rsid w:val="008E120A"/>
    <w:rsid w:val="008E3684"/>
    <w:rsid w:val="00932DFC"/>
    <w:rsid w:val="00943C3E"/>
    <w:rsid w:val="00946B7A"/>
    <w:rsid w:val="009657BA"/>
    <w:rsid w:val="009A3831"/>
    <w:rsid w:val="009A63DE"/>
    <w:rsid w:val="009B0EA6"/>
    <w:rsid w:val="009B6463"/>
    <w:rsid w:val="009C1281"/>
    <w:rsid w:val="009F6EFF"/>
    <w:rsid w:val="00A30B1A"/>
    <w:rsid w:val="00A455F8"/>
    <w:rsid w:val="00A46FAD"/>
    <w:rsid w:val="00A53F7C"/>
    <w:rsid w:val="00A728CC"/>
    <w:rsid w:val="00A74066"/>
    <w:rsid w:val="00A8585F"/>
    <w:rsid w:val="00AB757D"/>
    <w:rsid w:val="00AF6A44"/>
    <w:rsid w:val="00AF6EE0"/>
    <w:rsid w:val="00AF7006"/>
    <w:rsid w:val="00B02C37"/>
    <w:rsid w:val="00B244A1"/>
    <w:rsid w:val="00B25580"/>
    <w:rsid w:val="00B52F0F"/>
    <w:rsid w:val="00B7554F"/>
    <w:rsid w:val="00B774C3"/>
    <w:rsid w:val="00B8097A"/>
    <w:rsid w:val="00B812E7"/>
    <w:rsid w:val="00B81390"/>
    <w:rsid w:val="00B826A8"/>
    <w:rsid w:val="00B95BB5"/>
    <w:rsid w:val="00BA5821"/>
    <w:rsid w:val="00BC12FA"/>
    <w:rsid w:val="00BE0C38"/>
    <w:rsid w:val="00C212F2"/>
    <w:rsid w:val="00C3479D"/>
    <w:rsid w:val="00C37BD0"/>
    <w:rsid w:val="00C75E0E"/>
    <w:rsid w:val="00C83073"/>
    <w:rsid w:val="00C857AB"/>
    <w:rsid w:val="00C878B4"/>
    <w:rsid w:val="00CC701C"/>
    <w:rsid w:val="00CE6750"/>
    <w:rsid w:val="00D01B57"/>
    <w:rsid w:val="00D04CD5"/>
    <w:rsid w:val="00D34843"/>
    <w:rsid w:val="00D3633C"/>
    <w:rsid w:val="00D44786"/>
    <w:rsid w:val="00D45703"/>
    <w:rsid w:val="00D60D4A"/>
    <w:rsid w:val="00D658EF"/>
    <w:rsid w:val="00D6695D"/>
    <w:rsid w:val="00D7497A"/>
    <w:rsid w:val="00D83CF7"/>
    <w:rsid w:val="00DD2074"/>
    <w:rsid w:val="00DF7EA7"/>
    <w:rsid w:val="00E204F7"/>
    <w:rsid w:val="00E4084F"/>
    <w:rsid w:val="00E865AD"/>
    <w:rsid w:val="00EB401D"/>
    <w:rsid w:val="00EC380D"/>
    <w:rsid w:val="00ED2132"/>
    <w:rsid w:val="00EF3512"/>
    <w:rsid w:val="00F02AFC"/>
    <w:rsid w:val="00F52D11"/>
    <w:rsid w:val="00F54108"/>
    <w:rsid w:val="00F5472C"/>
    <w:rsid w:val="00FC58C5"/>
    <w:rsid w:val="00FE0F20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49A5"/>
  <w15:chartTrackingRefBased/>
  <w15:docId w15:val="{007D271B-9DFA-496C-B329-9F27246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D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32DFC"/>
  </w:style>
  <w:style w:type="paragraph" w:styleId="Stopka">
    <w:name w:val="footer"/>
    <w:basedOn w:val="Normalny"/>
    <w:link w:val="StopkaZnak"/>
    <w:rsid w:val="00932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932DFC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Siatkatabelijasna">
    <w:name w:val="Grid Table Light"/>
    <w:basedOn w:val="Standardowy"/>
    <w:uiPriority w:val="40"/>
    <w:rsid w:val="008514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B6463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B64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9B6463"/>
    <w:rPr>
      <w:vertAlign w:val="superscript"/>
    </w:rPr>
  </w:style>
  <w:style w:type="table" w:styleId="Tabela-Siatka">
    <w:name w:val="Table Grid"/>
    <w:basedOn w:val="Standardowy"/>
    <w:uiPriority w:val="39"/>
    <w:rsid w:val="00B809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5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B9C9-7072-408B-B40D-A846EB85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14</cp:revision>
  <dcterms:created xsi:type="dcterms:W3CDTF">2022-08-02T11:11:00Z</dcterms:created>
  <dcterms:modified xsi:type="dcterms:W3CDTF">2022-10-26T06:46:00Z</dcterms:modified>
</cp:coreProperties>
</file>