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931F" w14:textId="464484FC" w:rsidR="003B16B3" w:rsidRPr="005C6E36" w:rsidRDefault="00FE3D98" w:rsidP="00652AC5">
      <w:pPr>
        <w:spacing w:before="240" w:after="240" w:line="240" w:lineRule="exact"/>
        <w:rPr>
          <w:rFonts w:ascii="Lato" w:hAnsi="Lato"/>
          <w:spacing w:val="4"/>
          <w:sz w:val="20"/>
          <w:szCs w:val="20"/>
        </w:rPr>
      </w:pPr>
      <w:r w:rsidRPr="00A47861">
        <w:rPr>
          <w:rFonts w:ascii="Lato" w:hAnsi="Lato"/>
          <w:spacing w:val="4"/>
          <w:sz w:val="20"/>
          <w:szCs w:val="20"/>
        </w:rPr>
        <w:t>Znak pisma: DLI-I.762</w:t>
      </w:r>
      <w:r w:rsidR="00A2357A">
        <w:rPr>
          <w:rFonts w:ascii="Lato" w:hAnsi="Lato"/>
          <w:spacing w:val="4"/>
          <w:sz w:val="20"/>
          <w:szCs w:val="20"/>
        </w:rPr>
        <w:t>1</w:t>
      </w:r>
      <w:r w:rsidRPr="00A47861">
        <w:rPr>
          <w:rFonts w:ascii="Lato" w:hAnsi="Lato"/>
          <w:spacing w:val="4"/>
          <w:sz w:val="20"/>
          <w:szCs w:val="20"/>
        </w:rPr>
        <w:t>.</w:t>
      </w:r>
      <w:r w:rsidR="00A2357A">
        <w:rPr>
          <w:rFonts w:ascii="Lato" w:hAnsi="Lato"/>
          <w:spacing w:val="4"/>
          <w:sz w:val="20"/>
          <w:szCs w:val="20"/>
        </w:rPr>
        <w:t>36</w:t>
      </w:r>
      <w:r w:rsidRPr="00A47861">
        <w:rPr>
          <w:rFonts w:ascii="Lato" w:hAnsi="Lato"/>
          <w:spacing w:val="4"/>
          <w:sz w:val="20"/>
          <w:szCs w:val="20"/>
        </w:rPr>
        <w:t>.2025.</w:t>
      </w:r>
      <w:r w:rsidR="00A2357A">
        <w:rPr>
          <w:rFonts w:ascii="Lato" w:hAnsi="Lato"/>
          <w:spacing w:val="4"/>
          <w:sz w:val="20"/>
          <w:szCs w:val="20"/>
        </w:rPr>
        <w:t>KJ</w:t>
      </w:r>
      <w:r w:rsidRPr="00A47861">
        <w:rPr>
          <w:rFonts w:ascii="Lato" w:hAnsi="Lato"/>
          <w:spacing w:val="4"/>
          <w:sz w:val="20"/>
          <w:szCs w:val="20"/>
        </w:rPr>
        <w:t>.</w:t>
      </w:r>
      <w:r w:rsidR="0002794B">
        <w:rPr>
          <w:rFonts w:ascii="Lato" w:hAnsi="Lato"/>
          <w:spacing w:val="4"/>
          <w:sz w:val="20"/>
          <w:szCs w:val="20"/>
        </w:rPr>
        <w:t>5</w:t>
      </w:r>
    </w:p>
    <w:p w14:paraId="01F6DAF0" w14:textId="77777777" w:rsidR="009276B2" w:rsidRPr="00D21792" w:rsidRDefault="009276B2" w:rsidP="00652AC5">
      <w:pPr>
        <w:spacing w:after="240" w:line="240" w:lineRule="exact"/>
        <w:rPr>
          <w:rFonts w:ascii="Lato" w:hAnsi="Lato"/>
          <w:sz w:val="20"/>
          <w:szCs w:val="20"/>
        </w:rPr>
      </w:pPr>
    </w:p>
    <w:p w14:paraId="4DD99A0A" w14:textId="77777777" w:rsidR="005C6E36" w:rsidRPr="0063088C" w:rsidRDefault="005C6E36" w:rsidP="00652AC5">
      <w:pPr>
        <w:spacing w:after="240" w:line="240" w:lineRule="exact"/>
        <w:rPr>
          <w:rFonts w:ascii="Lato" w:hAnsi="Lato"/>
          <w:sz w:val="20"/>
          <w:szCs w:val="20"/>
        </w:rPr>
      </w:pPr>
    </w:p>
    <w:p w14:paraId="49F50C4E" w14:textId="77777777" w:rsidR="0002794B" w:rsidRPr="008242FF" w:rsidRDefault="0002794B" w:rsidP="00652AC5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8242F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58E5F05D" w14:textId="043103B5" w:rsidR="0002794B" w:rsidRPr="008242FF" w:rsidRDefault="0002794B" w:rsidP="00652AC5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08430C6F" w14:textId="27C44185" w:rsidR="0002794B" w:rsidRPr="00834FA8" w:rsidRDefault="0002794B" w:rsidP="00652AC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34FA8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834FA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34FA8">
        <w:rPr>
          <w:rFonts w:ascii="Lato" w:hAnsi="Lato" w:cs="Arial"/>
          <w:spacing w:val="4"/>
          <w:sz w:val="20"/>
          <w:szCs w:val="20"/>
        </w:rPr>
        <w:t>. Dz. U. z 2024 r. poz. 311) oraz art. 49 § 1 i 2 ustawy z dnia 14 czerwca 1960 r. – Kodeks postępowania administracyjnego (</w:t>
      </w:r>
      <w:proofErr w:type="spellStart"/>
      <w:r w:rsidRPr="00834FA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34FA8">
        <w:rPr>
          <w:rFonts w:ascii="Lato" w:hAnsi="Lato" w:cs="Arial"/>
          <w:spacing w:val="4"/>
          <w:sz w:val="20"/>
          <w:szCs w:val="20"/>
        </w:rPr>
        <w:t>. Dz. U. z 2025 r. poz. 1691)</w:t>
      </w:r>
      <w:r w:rsidRPr="00834F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834FA8">
        <w:rPr>
          <w:rFonts w:ascii="Lato" w:hAnsi="Lato" w:cs="Arial"/>
          <w:spacing w:val="4"/>
          <w:sz w:val="20"/>
          <w:szCs w:val="20"/>
        </w:rPr>
        <w:t xml:space="preserve"> zwanej dalej „kpa”,</w:t>
      </w:r>
    </w:p>
    <w:p w14:paraId="6B7292BC" w14:textId="77777777" w:rsidR="0002794B" w:rsidRPr="00834FA8" w:rsidRDefault="0002794B" w:rsidP="00652AC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34FA8">
        <w:rPr>
          <w:rFonts w:ascii="Lato" w:hAnsi="Lato" w:cs="Arial"/>
          <w:b/>
          <w:bCs/>
          <w:spacing w:val="4"/>
          <w:sz w:val="20"/>
          <w:szCs w:val="20"/>
        </w:rPr>
        <w:t>Minister Finansów i Gospodarki</w:t>
      </w:r>
    </w:p>
    <w:p w14:paraId="421F7E0E" w14:textId="7985E277" w:rsidR="0002794B" w:rsidRPr="00834FA8" w:rsidRDefault="0002794B" w:rsidP="00652AC5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834FA8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zmiany, w trybie art. 155 kpa, </w:t>
      </w:r>
      <w:r w:rsidRPr="00834FA8">
        <w:rPr>
          <w:rFonts w:ascii="Lato" w:hAnsi="Lato" w:cs="Arial"/>
          <w:color w:val="000000"/>
          <w:spacing w:val="4"/>
          <w:sz w:val="20"/>
          <w:szCs w:val="20"/>
        </w:rPr>
        <w:t xml:space="preserve">decyzji </w:t>
      </w:r>
      <w:r w:rsidRPr="00834FA8">
        <w:rPr>
          <w:rFonts w:ascii="Lato" w:hAnsi="Lato" w:cs="Arial"/>
          <w:spacing w:val="4"/>
          <w:sz w:val="20"/>
          <w:szCs w:val="20"/>
        </w:rPr>
        <w:t xml:space="preserve">Ministra Rozwoju i Technologii z </w:t>
      </w:r>
      <w:r w:rsidR="00C03649" w:rsidRPr="00834FA8">
        <w:rPr>
          <w:rFonts w:ascii="Lato" w:hAnsi="Lato" w:cs="Arial"/>
          <w:spacing w:val="4"/>
          <w:sz w:val="20"/>
          <w:szCs w:val="20"/>
        </w:rPr>
        <w:t> </w:t>
      </w:r>
      <w:r w:rsidRPr="00834FA8">
        <w:rPr>
          <w:rFonts w:ascii="Lato" w:hAnsi="Lato" w:cs="Arial"/>
          <w:spacing w:val="4"/>
          <w:sz w:val="20"/>
          <w:szCs w:val="20"/>
        </w:rPr>
        <w:t xml:space="preserve">dnia </w:t>
      </w:r>
      <w:r w:rsidRPr="00834F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21 listopada 2023 r., znak: </w:t>
      </w:r>
      <w:r w:rsidRPr="00834FA8">
        <w:rPr>
          <w:rFonts w:ascii="Lato" w:hAnsi="Lato"/>
          <w:sz w:val="20"/>
          <w:szCs w:val="20"/>
        </w:rPr>
        <w:t>DLI-I.7621.23.2021.KK.12(IG),</w:t>
      </w:r>
      <w:r w:rsidRPr="00834F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utrzymującej w mocy decyzję Wojewody </w:t>
      </w:r>
      <w:r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Małopolskiego Nr 11/2021 z dnia 2</w:t>
      </w:r>
      <w:r w:rsidR="00C117F6"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9</w:t>
      </w:r>
      <w:r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czerwca 2021 r., znak: WI-VI.7820.1.18.2021.BM, o zezwoleniu na realizację inwestycji drogowej</w:t>
      </w:r>
      <w:r w:rsidR="00834FA8"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pn.: </w:t>
      </w:r>
      <w:r w:rsidR="00834FA8"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„Rozbudowa drogi wojewódzkiej nr 791 wraz z rozbudową skrzyżowania z drogą gminną 101016K oraz budową i </w:t>
      </w:r>
      <w:r w:rsidR="00C03649"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Pr="00834FA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przebudową niezbędnej infrastruktury technicznej w mieście Trzebina, gm. Trzebina, powiat chrzanowski, województwo małopolskie"</w:t>
      </w:r>
      <w:r w:rsidRPr="00834F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Pr="00834FA8">
        <w:rPr>
          <w:rFonts w:ascii="Lato" w:hAnsi="Lato" w:cs="Arial"/>
          <w:spacing w:val="4"/>
          <w:sz w:val="20"/>
          <w:szCs w:val="20"/>
        </w:rPr>
        <w:t xml:space="preserve">w części dotyczącej działki nr </w:t>
      </w:r>
      <w:r w:rsidR="00834FA8" w:rsidRPr="00834FA8">
        <w:rPr>
          <w:rFonts w:ascii="Lato" w:hAnsi="Lato" w:cs="Arial"/>
          <w:spacing w:val="4"/>
          <w:sz w:val="20"/>
          <w:szCs w:val="20"/>
        </w:rPr>
        <w:t> </w:t>
      </w:r>
      <w:r w:rsidRPr="00834FA8">
        <w:rPr>
          <w:rFonts w:ascii="Lato" w:hAnsi="Lato" w:cs="Arial"/>
          <w:spacing w:val="4"/>
          <w:sz w:val="20"/>
          <w:szCs w:val="20"/>
        </w:rPr>
        <w:t>273/16 z obrębu 0013 Trzebinia.</w:t>
      </w:r>
    </w:p>
    <w:p w14:paraId="715C77DE" w14:textId="09ED846C" w:rsidR="0002794B" w:rsidRPr="00834FA8" w:rsidRDefault="0002794B" w:rsidP="00652AC5">
      <w:pPr>
        <w:spacing w:after="240" w:line="240" w:lineRule="exact"/>
        <w:jc w:val="both"/>
        <w:rPr>
          <w:rFonts w:ascii="Lato" w:hAnsi="Lato"/>
          <w:sz w:val="20"/>
          <w:szCs w:val="20"/>
        </w:rPr>
      </w:pPr>
      <w:r w:rsidRPr="00834FA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Strony, zgodnie z art. 73 kpa, mogą przeglądać akta sprawy osobiście lub przez pełnomocnika, </w:t>
      </w:r>
      <w:r w:rsidRPr="00834FA8">
        <w:rPr>
          <w:rFonts w:ascii="Lato" w:hAnsi="Lato" w:cs="Arial"/>
          <w:bCs/>
          <w:color w:val="000000"/>
          <w:spacing w:val="4"/>
          <w:sz w:val="20"/>
          <w:szCs w:val="20"/>
        </w:rPr>
        <w:br/>
      </w:r>
      <w:r w:rsidRPr="00834F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Ministerstwie Rozwoju i Technologii w Warszawie, ul. Chałubińskiego 4/6, we wtorki, czwartki i </w:t>
      </w:r>
      <w:r w:rsidR="00C03649" w:rsidRPr="00834FA8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834F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piątki, w godzinach od 10.00 do 14.30, </w:t>
      </w:r>
      <w:r w:rsidRPr="00834FA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70 - od poniedziałku do piątku w godzinach 10:30 – 14.30.</w:t>
      </w:r>
    </w:p>
    <w:p w14:paraId="5524A3F1" w14:textId="166CA685" w:rsidR="0002794B" w:rsidRPr="00834FA8" w:rsidRDefault="002926BC" w:rsidP="00652AC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34FA8">
        <w:rPr>
          <w:rFonts w:ascii="Lato" w:hAnsi="Lato"/>
          <w:sz w:val="20"/>
          <w:szCs w:val="20"/>
        </w:rPr>
        <w:t>Jednocześnie informuję, iż właściwym w przedmiotowej sprawie - stosownie do treści rozporządzenia Prezesa Rady Ministrów z dnia 25 lipca 2025 r. w sprawie szczegółowego zakresu działania Ministra Finansów i Gospodarki (Dz. U. z 2025 r. poz. 997) - jest obecnie Minister Finansów i Gospodarki, zwany dalej „Ministrem”. Natomiast zgodnie z § 1 ust. 4 pkt 1 lit. a i b ww. rozporządzenia Prezesa Rady Ministrów z dnia 25 lipca 2025 r. obsługę Ministra zapewnia Ministerstwo Rozwoju i Technologii w zakresie działów administracji rządowej: budownictwo, planowanie i zagospodarowanie przestrzenne oraz mieszkalnictwo; gospodarka.</w:t>
      </w:r>
    </w:p>
    <w:p w14:paraId="42A7CFA4" w14:textId="119E462F" w:rsidR="0002794B" w:rsidRPr="00834FA8" w:rsidRDefault="0002794B" w:rsidP="00834FA8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8242FF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2926BC">
        <w:rPr>
          <w:rFonts w:ascii="Lato" w:hAnsi="Lato" w:cs="Arial"/>
          <w:spacing w:val="4"/>
          <w:sz w:val="20"/>
          <w:szCs w:val="20"/>
          <w:u w:val="single"/>
        </w:rPr>
        <w:t>15 kwietnia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2026</w:t>
      </w:r>
      <w:r w:rsidRPr="008242FF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112ACEB" w14:textId="5E84FEE4" w:rsidR="00472E41" w:rsidRPr="00834FA8" w:rsidRDefault="0002794B" w:rsidP="00834FA8">
      <w:pPr>
        <w:spacing w:before="120" w:after="240" w:line="24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8242F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8242FF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11DB6B55" w14:textId="77777777" w:rsidR="00785CCB" w:rsidRPr="00EC1D58" w:rsidRDefault="00785CCB" w:rsidP="00785CC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29B1513B" w14:textId="77777777" w:rsidR="00785CCB" w:rsidRPr="00EC1D58" w:rsidRDefault="00785CCB" w:rsidP="00785CC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12860480" w14:textId="77777777" w:rsidR="00785CCB" w:rsidRDefault="00785CCB" w:rsidP="00785CC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3A676197" w14:textId="77777777" w:rsidR="00785CCB" w:rsidRPr="00EC1D58" w:rsidRDefault="00785CCB" w:rsidP="00785CC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2B17B573" w14:textId="77777777" w:rsidR="00785CCB" w:rsidRDefault="00785CCB" w:rsidP="00785CC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4798BD37" w14:textId="77777777" w:rsidR="00785CCB" w:rsidRDefault="00785CCB" w:rsidP="00785CC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55AFBA25" w14:textId="77777777" w:rsidR="005C6E36" w:rsidRDefault="005C6E36" w:rsidP="005C6E36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DC44C5C" w14:textId="77777777" w:rsidR="005C6E36" w:rsidRDefault="005C6E36" w:rsidP="005C6E3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7D87784" w14:textId="77777777" w:rsidR="005C6E36" w:rsidRDefault="005C6E36" w:rsidP="005C6E3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2EB2439C" w:rsidR="00257F76" w:rsidRPr="00D21792" w:rsidRDefault="005C6E36" w:rsidP="005C6E3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B73932" wp14:editId="0AB861FA">
                <wp:simplePos x="0" y="0"/>
                <wp:positionH relativeFrom="margin">
                  <wp:align>right</wp:align>
                </wp:positionH>
                <wp:positionV relativeFrom="paragraph">
                  <wp:posOffset>-840740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ADE25" w14:textId="62ED65A3" w:rsidR="005C6E36" w:rsidRPr="008242FF" w:rsidRDefault="005C6E36" w:rsidP="005C6E3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A47861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DLI-I.762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1</w:t>
                            </w:r>
                            <w:r w:rsidRPr="00A47861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36</w:t>
                            </w:r>
                            <w:r w:rsidRPr="00A47861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.2025.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KJ</w:t>
                            </w:r>
                            <w:r w:rsidRPr="00A47861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5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739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30.8pt;margin-top:-66.2pt;width:182pt;height:50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" filled="f" stroked="f">
                <v:textbox>
                  <w:txbxContent>
                    <w:p w14:paraId="36FADE25" w14:textId="62ED65A3" w:rsidR="005C6E36" w:rsidRPr="008242FF" w:rsidRDefault="005C6E36" w:rsidP="005C6E3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A47861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DLI-I.762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1</w:t>
                      </w:r>
                      <w:r w:rsidRPr="00A47861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36</w:t>
                      </w:r>
                      <w:r w:rsidRPr="00A47861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.2025.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KJ</w:t>
                      </w:r>
                      <w:r w:rsidRPr="00A47861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5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8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1B23F79C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.j</w:t>
      </w:r>
      <w:proofErr w:type="spellEnd"/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6A3143"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 z późn.zm.),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E2E63BE" w14:textId="535D7174" w:rsidR="00FE3D98" w:rsidRPr="005C6E36" w:rsidRDefault="00B8540C" w:rsidP="00FE3D9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FE3D98" w:rsidRPr="005C6E36" w:rsidSect="005C6E3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70A5" w14:textId="77777777" w:rsidR="00E27189" w:rsidRDefault="00E27189" w:rsidP="009276B2">
      <w:pPr>
        <w:spacing w:after="0" w:line="240" w:lineRule="auto"/>
      </w:pPr>
      <w:r>
        <w:separator/>
      </w:r>
    </w:p>
  </w:endnote>
  <w:endnote w:type="continuationSeparator" w:id="0">
    <w:p w14:paraId="27F26071" w14:textId="77777777" w:rsidR="00E27189" w:rsidRDefault="00E2718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66DC66E-E5D1-4DB0-8CEA-809571D71C32}"/>
    <w:embedBold r:id="rId2" w:fontKey="{421B474E-5469-40A2-A518-14A2F33415E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B6243E9-56D2-42A4-ABE0-02B2C7E61E00}"/>
    <w:embedBold r:id="rId4" w:fontKey="{243D82A7-F3BA-4BBF-A43C-99C88991770A}"/>
    <w:embedItalic r:id="rId5" w:fontKey="{0CDF97EB-89A4-4CD6-8861-F258D14942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B0F754FD-E875-4E4B-96D6-EDB34D10A4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2951552B" w14:textId="77777777" w:rsidR="005C6E36" w:rsidRDefault="005C6E36" w:rsidP="005C6E36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9AC5" w14:textId="77777777" w:rsidR="00E27189" w:rsidRDefault="00E27189" w:rsidP="009276B2">
      <w:pPr>
        <w:spacing w:after="0" w:line="240" w:lineRule="auto"/>
      </w:pPr>
      <w:r>
        <w:separator/>
      </w:r>
    </w:p>
  </w:footnote>
  <w:footnote w:type="continuationSeparator" w:id="0">
    <w:p w14:paraId="555D4150" w14:textId="77777777" w:rsidR="00E27189" w:rsidRDefault="00E2718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2794B"/>
    <w:rsid w:val="00055F10"/>
    <w:rsid w:val="00056305"/>
    <w:rsid w:val="00090DAE"/>
    <w:rsid w:val="00092B06"/>
    <w:rsid w:val="000C449B"/>
    <w:rsid w:val="000D1F68"/>
    <w:rsid w:val="000D73BF"/>
    <w:rsid w:val="000E678E"/>
    <w:rsid w:val="00100315"/>
    <w:rsid w:val="00101BAF"/>
    <w:rsid w:val="0011022C"/>
    <w:rsid w:val="00113528"/>
    <w:rsid w:val="001236B0"/>
    <w:rsid w:val="001377BA"/>
    <w:rsid w:val="0016430C"/>
    <w:rsid w:val="00166A88"/>
    <w:rsid w:val="00183B62"/>
    <w:rsid w:val="001B5278"/>
    <w:rsid w:val="001B70EB"/>
    <w:rsid w:val="001D5381"/>
    <w:rsid w:val="00206D01"/>
    <w:rsid w:val="002222CF"/>
    <w:rsid w:val="00232CE9"/>
    <w:rsid w:val="0024020B"/>
    <w:rsid w:val="002418B8"/>
    <w:rsid w:val="0024321C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90F1E"/>
    <w:rsid w:val="002926BC"/>
    <w:rsid w:val="00293F9F"/>
    <w:rsid w:val="002B638B"/>
    <w:rsid w:val="002D317D"/>
    <w:rsid w:val="002E0C9D"/>
    <w:rsid w:val="00323711"/>
    <w:rsid w:val="00331F87"/>
    <w:rsid w:val="00332028"/>
    <w:rsid w:val="00343A14"/>
    <w:rsid w:val="00343DB5"/>
    <w:rsid w:val="00362CAD"/>
    <w:rsid w:val="00364315"/>
    <w:rsid w:val="00386FC8"/>
    <w:rsid w:val="00387959"/>
    <w:rsid w:val="00387A0A"/>
    <w:rsid w:val="003A1976"/>
    <w:rsid w:val="003B16B3"/>
    <w:rsid w:val="003C123B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51455"/>
    <w:rsid w:val="00472E41"/>
    <w:rsid w:val="00475A9A"/>
    <w:rsid w:val="00477D94"/>
    <w:rsid w:val="00494DF8"/>
    <w:rsid w:val="004A171B"/>
    <w:rsid w:val="004A2223"/>
    <w:rsid w:val="004F5D02"/>
    <w:rsid w:val="00527EB8"/>
    <w:rsid w:val="005371A2"/>
    <w:rsid w:val="00542D73"/>
    <w:rsid w:val="00557D28"/>
    <w:rsid w:val="00565D32"/>
    <w:rsid w:val="005735D7"/>
    <w:rsid w:val="00576D72"/>
    <w:rsid w:val="0057790D"/>
    <w:rsid w:val="00584CC7"/>
    <w:rsid w:val="00587707"/>
    <w:rsid w:val="00590C4E"/>
    <w:rsid w:val="0059434A"/>
    <w:rsid w:val="005B4B42"/>
    <w:rsid w:val="005B5616"/>
    <w:rsid w:val="005C6E36"/>
    <w:rsid w:val="005C7615"/>
    <w:rsid w:val="005D01A8"/>
    <w:rsid w:val="005E56C6"/>
    <w:rsid w:val="0060169B"/>
    <w:rsid w:val="006027FA"/>
    <w:rsid w:val="006163FE"/>
    <w:rsid w:val="006205DF"/>
    <w:rsid w:val="006257D7"/>
    <w:rsid w:val="00625B62"/>
    <w:rsid w:val="0063432A"/>
    <w:rsid w:val="006410DE"/>
    <w:rsid w:val="00647AF4"/>
    <w:rsid w:val="00652AC5"/>
    <w:rsid w:val="00665D96"/>
    <w:rsid w:val="00673E82"/>
    <w:rsid w:val="00680BEB"/>
    <w:rsid w:val="00683C4D"/>
    <w:rsid w:val="00685F96"/>
    <w:rsid w:val="006A3143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67738"/>
    <w:rsid w:val="00771D9B"/>
    <w:rsid w:val="00785CCB"/>
    <w:rsid w:val="00797577"/>
    <w:rsid w:val="007B3A2F"/>
    <w:rsid w:val="007B44E7"/>
    <w:rsid w:val="007C0044"/>
    <w:rsid w:val="007C4B94"/>
    <w:rsid w:val="007C4BBB"/>
    <w:rsid w:val="007F34F0"/>
    <w:rsid w:val="00800038"/>
    <w:rsid w:val="00833AA2"/>
    <w:rsid w:val="00834FA8"/>
    <w:rsid w:val="008434A6"/>
    <w:rsid w:val="0085012A"/>
    <w:rsid w:val="008536A2"/>
    <w:rsid w:val="008569CF"/>
    <w:rsid w:val="008626D8"/>
    <w:rsid w:val="008755F4"/>
    <w:rsid w:val="00883821"/>
    <w:rsid w:val="008B10E0"/>
    <w:rsid w:val="008F7FB6"/>
    <w:rsid w:val="009276B2"/>
    <w:rsid w:val="0093525C"/>
    <w:rsid w:val="00947F4D"/>
    <w:rsid w:val="00975E1D"/>
    <w:rsid w:val="00985F53"/>
    <w:rsid w:val="009B677E"/>
    <w:rsid w:val="009D3352"/>
    <w:rsid w:val="009E5665"/>
    <w:rsid w:val="009E6319"/>
    <w:rsid w:val="009F6A68"/>
    <w:rsid w:val="00A04935"/>
    <w:rsid w:val="00A16ED4"/>
    <w:rsid w:val="00A2357A"/>
    <w:rsid w:val="00A246C0"/>
    <w:rsid w:val="00A35C13"/>
    <w:rsid w:val="00A4141B"/>
    <w:rsid w:val="00A431D4"/>
    <w:rsid w:val="00A836C1"/>
    <w:rsid w:val="00AA5493"/>
    <w:rsid w:val="00AB0A14"/>
    <w:rsid w:val="00AB3B67"/>
    <w:rsid w:val="00AD6984"/>
    <w:rsid w:val="00AE0C84"/>
    <w:rsid w:val="00AE6415"/>
    <w:rsid w:val="00AF17D5"/>
    <w:rsid w:val="00B06364"/>
    <w:rsid w:val="00B06E81"/>
    <w:rsid w:val="00B10453"/>
    <w:rsid w:val="00B10EAC"/>
    <w:rsid w:val="00B20AD8"/>
    <w:rsid w:val="00B3502B"/>
    <w:rsid w:val="00B36262"/>
    <w:rsid w:val="00B44A89"/>
    <w:rsid w:val="00B46438"/>
    <w:rsid w:val="00B654B6"/>
    <w:rsid w:val="00B84D3E"/>
    <w:rsid w:val="00B8540C"/>
    <w:rsid w:val="00B86878"/>
    <w:rsid w:val="00B87744"/>
    <w:rsid w:val="00BA0BEF"/>
    <w:rsid w:val="00BA7D72"/>
    <w:rsid w:val="00BB7315"/>
    <w:rsid w:val="00BC4204"/>
    <w:rsid w:val="00BD1152"/>
    <w:rsid w:val="00BD1C56"/>
    <w:rsid w:val="00BE6444"/>
    <w:rsid w:val="00BF3227"/>
    <w:rsid w:val="00C03649"/>
    <w:rsid w:val="00C117F6"/>
    <w:rsid w:val="00C1233C"/>
    <w:rsid w:val="00C12E53"/>
    <w:rsid w:val="00C27A3A"/>
    <w:rsid w:val="00C44F50"/>
    <w:rsid w:val="00C52239"/>
    <w:rsid w:val="00C53987"/>
    <w:rsid w:val="00C8064A"/>
    <w:rsid w:val="00C80B15"/>
    <w:rsid w:val="00C85D56"/>
    <w:rsid w:val="00CE48B8"/>
    <w:rsid w:val="00CE577A"/>
    <w:rsid w:val="00CE7497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49A9"/>
    <w:rsid w:val="00DB60DF"/>
    <w:rsid w:val="00DD0121"/>
    <w:rsid w:val="00DD206F"/>
    <w:rsid w:val="00DF1194"/>
    <w:rsid w:val="00E00743"/>
    <w:rsid w:val="00E07AFB"/>
    <w:rsid w:val="00E27189"/>
    <w:rsid w:val="00E3400A"/>
    <w:rsid w:val="00E452F3"/>
    <w:rsid w:val="00E458FE"/>
    <w:rsid w:val="00E95147"/>
    <w:rsid w:val="00E95294"/>
    <w:rsid w:val="00EA4178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26CEB"/>
    <w:rsid w:val="00F321F5"/>
    <w:rsid w:val="00F40743"/>
    <w:rsid w:val="00F43C6D"/>
    <w:rsid w:val="00F62B20"/>
    <w:rsid w:val="00F76EC1"/>
    <w:rsid w:val="00F80AC2"/>
    <w:rsid w:val="00F93CAA"/>
    <w:rsid w:val="00FA6BD4"/>
    <w:rsid w:val="00FA76E5"/>
    <w:rsid w:val="00FC511B"/>
    <w:rsid w:val="00FE3D98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2025-07-10T07:01:00Z</cp:lastPrinted>
  <dcterms:created xsi:type="dcterms:W3CDTF">2026-04-13T09:05:00Z</dcterms:created>
  <dcterms:modified xsi:type="dcterms:W3CDTF">2026-04-13T11:21:00Z</dcterms:modified>
</cp:coreProperties>
</file>