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3B5" w:rsidRDefault="00B173B5">
      <w:pPr>
        <w:ind w:left="3540"/>
        <w:rPr>
          <w:rFonts w:ascii="Tahoma" w:eastAsia="Tahoma" w:hAnsi="Tahoma" w:cs="Tahoma"/>
          <w:bCs/>
          <w:sz w:val="18"/>
          <w:szCs w:val="18"/>
        </w:rPr>
      </w:pP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  <w:t>Załącznik</w:t>
      </w:r>
      <w:r w:rsidR="00137D87">
        <w:rPr>
          <w:rFonts w:ascii="Tahoma" w:eastAsia="Tahoma" w:hAnsi="Tahoma" w:cs="Tahoma"/>
          <w:bCs/>
          <w:sz w:val="18"/>
          <w:szCs w:val="18"/>
        </w:rPr>
        <w:t xml:space="preserve"> nr </w:t>
      </w:r>
      <w:r w:rsidR="00350827">
        <w:rPr>
          <w:rFonts w:ascii="Tahoma" w:eastAsia="Tahoma" w:hAnsi="Tahoma" w:cs="Tahoma"/>
          <w:bCs/>
          <w:sz w:val="18"/>
          <w:szCs w:val="18"/>
        </w:rPr>
        <w:t>1</w:t>
      </w:r>
    </w:p>
    <w:p w:rsidR="00137D87" w:rsidRDefault="00B173B5">
      <w:pPr>
        <w:ind w:left="3540"/>
        <w:rPr>
          <w:rFonts w:ascii="Tahoma" w:eastAsia="Tahoma" w:hAnsi="Tahoma" w:cs="Tahoma"/>
          <w:bCs/>
          <w:sz w:val="18"/>
          <w:szCs w:val="18"/>
        </w:rPr>
      </w:pPr>
      <w:r>
        <w:rPr>
          <w:rFonts w:ascii="Tahoma" w:eastAsia="Tahoma" w:hAnsi="Tahoma" w:cs="Tahoma"/>
          <w:bCs/>
          <w:sz w:val="18"/>
          <w:szCs w:val="18"/>
        </w:rPr>
        <w:t xml:space="preserve">                                 </w:t>
      </w: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</w:r>
      <w:r w:rsidR="00137D87">
        <w:rPr>
          <w:rFonts w:ascii="Tahoma" w:eastAsia="Tahoma" w:hAnsi="Tahoma" w:cs="Tahoma"/>
          <w:bCs/>
          <w:sz w:val="18"/>
          <w:szCs w:val="18"/>
        </w:rPr>
        <w:t xml:space="preserve">do </w:t>
      </w:r>
      <w:r w:rsidR="00137D87" w:rsidRPr="00D87C0B">
        <w:rPr>
          <w:rFonts w:ascii="Tahoma" w:eastAsia="Tahoma" w:hAnsi="Tahoma" w:cs="Tahoma"/>
          <w:bCs/>
          <w:sz w:val="18"/>
          <w:szCs w:val="18"/>
        </w:rPr>
        <w:t>Z</w:t>
      </w:r>
      <w:r w:rsidRPr="00D87C0B">
        <w:rPr>
          <w:rFonts w:ascii="Tahoma" w:eastAsia="Tahoma" w:hAnsi="Tahoma" w:cs="Tahoma"/>
          <w:bCs/>
          <w:sz w:val="18"/>
          <w:szCs w:val="18"/>
        </w:rPr>
        <w:t xml:space="preserve">arządzenia </w:t>
      </w:r>
      <w:r w:rsidR="00137D87" w:rsidRPr="00D87C0B">
        <w:rPr>
          <w:rFonts w:ascii="Tahoma" w:eastAsia="Tahoma" w:hAnsi="Tahoma" w:cs="Tahoma"/>
          <w:bCs/>
          <w:sz w:val="18"/>
          <w:szCs w:val="18"/>
        </w:rPr>
        <w:t xml:space="preserve">Nr </w:t>
      </w:r>
      <w:r w:rsidR="00D87C0B" w:rsidRPr="00D87C0B">
        <w:rPr>
          <w:rFonts w:ascii="Tahoma" w:eastAsia="Tahoma" w:hAnsi="Tahoma" w:cs="Tahoma"/>
          <w:bCs/>
          <w:sz w:val="18"/>
          <w:szCs w:val="18"/>
        </w:rPr>
        <w:t>13</w:t>
      </w:r>
      <w:r w:rsidR="00B53C06" w:rsidRPr="00D87C0B">
        <w:rPr>
          <w:rFonts w:ascii="Tahoma" w:eastAsia="Tahoma" w:hAnsi="Tahoma" w:cs="Tahoma"/>
          <w:bCs/>
          <w:sz w:val="18"/>
          <w:szCs w:val="18"/>
        </w:rPr>
        <w:t>/2019</w:t>
      </w:r>
    </w:p>
    <w:p w:rsidR="00B173B5" w:rsidRDefault="00137D87">
      <w:pPr>
        <w:ind w:left="3540"/>
        <w:rPr>
          <w:rFonts w:ascii="Tahoma" w:eastAsia="Tahoma" w:hAnsi="Tahoma" w:cs="Tahoma"/>
          <w:bCs/>
          <w:sz w:val="18"/>
          <w:szCs w:val="18"/>
        </w:rPr>
      </w:pPr>
      <w:r>
        <w:rPr>
          <w:rFonts w:ascii="Tahoma" w:eastAsia="Tahoma" w:hAnsi="Tahoma" w:cs="Tahoma"/>
          <w:bCs/>
          <w:sz w:val="18"/>
          <w:szCs w:val="18"/>
        </w:rPr>
        <w:t xml:space="preserve">                                                   Dyrektora </w:t>
      </w:r>
      <w:r w:rsidR="00B173B5">
        <w:rPr>
          <w:rFonts w:ascii="Tahoma" w:eastAsia="Tahoma" w:hAnsi="Tahoma" w:cs="Tahoma"/>
          <w:bCs/>
          <w:sz w:val="18"/>
          <w:szCs w:val="18"/>
        </w:rPr>
        <w:t>WSSE w Krakowie</w:t>
      </w:r>
    </w:p>
    <w:p w:rsidR="00B173B5" w:rsidRDefault="00B173B5">
      <w:pPr>
        <w:ind w:left="3540"/>
        <w:rPr>
          <w:rFonts w:ascii="Tahoma" w:eastAsia="Tahoma" w:hAnsi="Tahoma" w:cs="Tahoma"/>
          <w:bCs/>
          <w:sz w:val="18"/>
          <w:szCs w:val="18"/>
        </w:rPr>
      </w:pP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  <w:t xml:space="preserve">       </w:t>
      </w:r>
      <w:r>
        <w:rPr>
          <w:rFonts w:ascii="Tahoma" w:eastAsia="Tahoma" w:hAnsi="Tahoma" w:cs="Tahoma"/>
          <w:bCs/>
          <w:sz w:val="18"/>
          <w:szCs w:val="18"/>
        </w:rPr>
        <w:tab/>
      </w:r>
      <w:r>
        <w:rPr>
          <w:rFonts w:ascii="Tahoma" w:eastAsia="Tahoma" w:hAnsi="Tahoma" w:cs="Tahoma"/>
          <w:bCs/>
          <w:sz w:val="18"/>
          <w:szCs w:val="18"/>
        </w:rPr>
        <w:tab/>
        <w:t xml:space="preserve">z dnia </w:t>
      </w:r>
      <w:r w:rsidR="00473604">
        <w:rPr>
          <w:rFonts w:ascii="Tahoma" w:eastAsia="Tahoma" w:hAnsi="Tahoma" w:cs="Tahoma"/>
          <w:bCs/>
          <w:sz w:val="18"/>
          <w:szCs w:val="18"/>
        </w:rPr>
        <w:t>25 lutego 2019</w:t>
      </w:r>
      <w:r w:rsidR="00B53C06">
        <w:rPr>
          <w:rFonts w:ascii="Tahoma" w:eastAsia="Tahoma" w:hAnsi="Tahoma" w:cs="Tahoma"/>
          <w:bCs/>
          <w:sz w:val="18"/>
          <w:szCs w:val="18"/>
        </w:rPr>
        <w:t xml:space="preserve"> </w:t>
      </w:r>
      <w:r>
        <w:rPr>
          <w:rFonts w:ascii="Tahoma" w:eastAsia="Tahoma" w:hAnsi="Tahoma" w:cs="Tahoma"/>
          <w:bCs/>
          <w:sz w:val="18"/>
          <w:szCs w:val="18"/>
        </w:rPr>
        <w:t>r.</w:t>
      </w:r>
    </w:p>
    <w:p w:rsidR="00B173B5" w:rsidRDefault="00B173B5">
      <w:pPr>
        <w:ind w:left="3540"/>
        <w:rPr>
          <w:rFonts w:ascii="Tahoma" w:eastAsia="Tahoma" w:hAnsi="Tahoma" w:cs="Tahoma"/>
          <w:bCs/>
          <w:sz w:val="18"/>
          <w:szCs w:val="18"/>
        </w:rPr>
      </w:pPr>
    </w:p>
    <w:p w:rsidR="00B173B5" w:rsidRPr="00137D87" w:rsidRDefault="00B173B5" w:rsidP="00137D87">
      <w:pPr>
        <w:tabs>
          <w:tab w:val="left" w:pos="5387"/>
        </w:tabs>
        <w:ind w:left="5670"/>
        <w:rPr>
          <w:rFonts w:ascii="Tahoma" w:eastAsia="Tahoma" w:hAnsi="Tahoma" w:cs="Tahoma"/>
          <w:b/>
          <w:bCs/>
          <w:sz w:val="22"/>
          <w:szCs w:val="22"/>
        </w:rPr>
      </w:pPr>
      <w:r w:rsidRPr="00137D87">
        <w:rPr>
          <w:rFonts w:ascii="Tahoma" w:hAnsi="Tahoma" w:cs="Tahoma"/>
          <w:b/>
          <w:bCs/>
          <w:sz w:val="22"/>
          <w:szCs w:val="22"/>
        </w:rPr>
        <w:t>Załącznik Nr 1</w:t>
      </w:r>
    </w:p>
    <w:p w:rsidR="00137D87" w:rsidRPr="00137D87" w:rsidRDefault="00B173B5" w:rsidP="00137D87">
      <w:pPr>
        <w:tabs>
          <w:tab w:val="left" w:pos="5387"/>
        </w:tabs>
        <w:ind w:left="5670" w:right="7"/>
        <w:rPr>
          <w:rFonts w:ascii="Tahoma" w:hAnsi="Tahoma" w:cs="Tahoma"/>
          <w:b/>
          <w:bCs/>
          <w:sz w:val="22"/>
          <w:szCs w:val="22"/>
        </w:rPr>
      </w:pPr>
      <w:r w:rsidRPr="00137D87">
        <w:rPr>
          <w:rFonts w:ascii="Tahoma" w:hAnsi="Tahoma" w:cs="Tahoma"/>
          <w:b/>
          <w:bCs/>
          <w:sz w:val="22"/>
          <w:szCs w:val="22"/>
        </w:rPr>
        <w:t xml:space="preserve">do Regulaminu Organizacyjnego </w:t>
      </w:r>
    </w:p>
    <w:p w:rsidR="00B173B5" w:rsidRDefault="00B173B5" w:rsidP="00137D87">
      <w:pPr>
        <w:tabs>
          <w:tab w:val="left" w:pos="5387"/>
        </w:tabs>
        <w:ind w:left="5670" w:right="7"/>
        <w:rPr>
          <w:rFonts w:ascii="Tahoma" w:eastAsia="Tahoma" w:hAnsi="Tahoma" w:cs="Tahoma"/>
          <w:b/>
          <w:bCs/>
          <w:sz w:val="18"/>
          <w:szCs w:val="18"/>
        </w:rPr>
      </w:pPr>
      <w:r w:rsidRPr="00137D87">
        <w:rPr>
          <w:rFonts w:ascii="Tahoma" w:hAnsi="Tahoma" w:cs="Tahoma"/>
          <w:b/>
          <w:bCs/>
          <w:sz w:val="22"/>
          <w:szCs w:val="22"/>
        </w:rPr>
        <w:t>WSSE w Krakowie</w:t>
      </w:r>
    </w:p>
    <w:p w:rsidR="00B173B5" w:rsidRDefault="00B173B5">
      <w:pPr>
        <w:ind w:left="14" w:right="7"/>
        <w:rPr>
          <w:rStyle w:val="Pogrubienie"/>
          <w:rFonts w:ascii="Tahoma" w:hAnsi="Tahoma" w:cs="Tahoma"/>
          <w:b/>
          <w:bCs/>
          <w:i w:val="0"/>
          <w:iCs w:val="0"/>
          <w:sz w:val="20"/>
          <w:szCs w:val="20"/>
        </w:rPr>
      </w:pPr>
      <w:r>
        <w:rPr>
          <w:rFonts w:ascii="Tahoma" w:eastAsia="Tahoma" w:hAnsi="Tahoma" w:cs="Tahoma"/>
          <w:b/>
          <w:bCs/>
          <w:sz w:val="18"/>
          <w:szCs w:val="18"/>
        </w:rPr>
        <w:t xml:space="preserve"> </w:t>
      </w:r>
    </w:p>
    <w:tbl>
      <w:tblPr>
        <w:tblW w:w="9758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91"/>
        <w:gridCol w:w="5853"/>
        <w:gridCol w:w="1229"/>
        <w:gridCol w:w="42"/>
        <w:gridCol w:w="780"/>
        <w:gridCol w:w="1355"/>
        <w:gridCol w:w="8"/>
      </w:tblGrid>
      <w:tr w:rsidR="00B173B5" w:rsidTr="00137D87">
        <w:trPr>
          <w:gridAfter w:val="1"/>
          <w:wAfter w:w="8" w:type="dxa"/>
        </w:trPr>
        <w:tc>
          <w:tcPr>
            <w:tcW w:w="9750" w:type="dxa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 w:rsidP="00137D87">
            <w:pPr>
              <w:pStyle w:val="Teksttreci"/>
              <w:shd w:val="clear" w:color="auto" w:fill="auto"/>
              <w:spacing w:before="0" w:after="0" w:line="266" w:lineRule="exact"/>
              <w:ind w:right="390" w:firstLine="0"/>
              <w:jc w:val="center"/>
              <w:rPr>
                <w:rStyle w:val="Pogrubienie"/>
                <w:rFonts w:ascii="Tahoma" w:eastAsia="Tahoma" w:hAnsi="Tahoma" w:cs="Tahoma"/>
                <w:b/>
                <w:bCs/>
                <w:i w:val="0"/>
                <w:iCs w:val="0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b/>
                <w:bCs/>
                <w:i w:val="0"/>
                <w:iCs w:val="0"/>
                <w:sz w:val="20"/>
                <w:szCs w:val="20"/>
              </w:rPr>
              <w:t>Wysokość opłat za udzielane świadczenia zdrowotne, które nie są finansowane</w:t>
            </w:r>
          </w:p>
          <w:p w:rsidR="00137D87" w:rsidRDefault="00B173B5" w:rsidP="00137D87">
            <w:pPr>
              <w:pStyle w:val="Teksttreci"/>
              <w:shd w:val="clear" w:color="auto" w:fill="auto"/>
              <w:spacing w:before="0" w:after="0" w:line="266" w:lineRule="exact"/>
              <w:ind w:right="390" w:firstLine="0"/>
              <w:jc w:val="center"/>
              <w:rPr>
                <w:rStyle w:val="Pogrubienie"/>
                <w:rFonts w:ascii="Tahoma" w:hAnsi="Tahoma" w:cs="Tahoma"/>
                <w:b/>
                <w:bCs/>
                <w:i w:val="0"/>
                <w:iCs w:val="0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b/>
                <w:bCs/>
                <w:i w:val="0"/>
                <w:iCs w:val="0"/>
                <w:sz w:val="20"/>
                <w:szCs w:val="20"/>
              </w:rPr>
              <w:t>ze środ</w:t>
            </w:r>
            <w:r w:rsidR="00137D87">
              <w:rPr>
                <w:rStyle w:val="Pogrubienie"/>
                <w:rFonts w:ascii="Tahoma" w:hAnsi="Tahoma" w:cs="Tahoma"/>
                <w:b/>
                <w:bCs/>
                <w:i w:val="0"/>
                <w:iCs w:val="0"/>
                <w:sz w:val="20"/>
                <w:szCs w:val="20"/>
              </w:rPr>
              <w:t xml:space="preserve">ków publicznych wykonywanych w Dziale </w:t>
            </w:r>
            <w:r>
              <w:rPr>
                <w:rStyle w:val="Pogrubienie"/>
                <w:rFonts w:ascii="Tahoma" w:hAnsi="Tahoma" w:cs="Tahoma"/>
                <w:b/>
                <w:bCs/>
                <w:i w:val="0"/>
                <w:iCs w:val="0"/>
                <w:sz w:val="20"/>
                <w:szCs w:val="20"/>
              </w:rPr>
              <w:t>Laboratoryjnym</w:t>
            </w:r>
          </w:p>
          <w:p w:rsidR="00137D87" w:rsidRDefault="00137D87" w:rsidP="00137D87">
            <w:pPr>
              <w:pStyle w:val="Teksttreci"/>
              <w:shd w:val="clear" w:color="auto" w:fill="auto"/>
              <w:spacing w:before="0" w:after="0" w:line="266" w:lineRule="exact"/>
              <w:ind w:right="390" w:firstLine="0"/>
              <w:jc w:val="center"/>
            </w:pPr>
            <w:r>
              <w:rPr>
                <w:rStyle w:val="Pogrubienie"/>
                <w:rFonts w:ascii="Tahoma" w:hAnsi="Tahoma" w:cs="Tahoma"/>
                <w:b/>
                <w:bCs/>
                <w:i w:val="0"/>
                <w:iCs w:val="0"/>
                <w:sz w:val="20"/>
                <w:szCs w:val="20"/>
              </w:rPr>
              <w:t>Wojewódzkiej Stacji Sanitarno-Epidemiologicznej w Krakowie</w:t>
            </w:r>
          </w:p>
          <w:p w:rsidR="00B173B5" w:rsidRDefault="00B173B5" w:rsidP="00137D87">
            <w:pPr>
              <w:pStyle w:val="Teksttreci"/>
              <w:shd w:val="clear" w:color="auto" w:fill="auto"/>
              <w:spacing w:before="0" w:after="0" w:line="266" w:lineRule="exact"/>
              <w:ind w:right="390" w:hanging="1720"/>
              <w:jc w:val="center"/>
            </w:pPr>
          </w:p>
        </w:tc>
      </w:tr>
      <w:tr w:rsidR="00B173B5" w:rsidTr="00137D87">
        <w:trPr>
          <w:gridAfter w:val="1"/>
          <w:wAfter w:w="8" w:type="dxa"/>
        </w:trPr>
        <w:tc>
          <w:tcPr>
            <w:tcW w:w="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snapToGrid w:val="0"/>
              <w:jc w:val="center"/>
            </w:pPr>
          </w:p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snapToGrid w:val="0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Cena netto zł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VAT %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Cena brutto zł</w:t>
            </w:r>
          </w:p>
        </w:tc>
      </w:tr>
      <w:tr w:rsidR="00B173B5" w:rsidTr="008928F6">
        <w:trPr>
          <w:gridAfter w:val="1"/>
          <w:wAfter w:w="8" w:type="dxa"/>
          <w:trHeight w:val="283"/>
        </w:trPr>
        <w:tc>
          <w:tcPr>
            <w:tcW w:w="491" w:type="dxa"/>
            <w:vMerge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9259" w:type="dxa"/>
            <w:gridSpan w:val="5"/>
            <w:tcBorders>
              <w:left w:val="single" w:sz="4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Pr="00D73500" w:rsidRDefault="00B173B5">
            <w:pPr>
              <w:pStyle w:val="Zawartotabeli"/>
              <w:rPr>
                <w:b/>
              </w:rPr>
            </w:pPr>
            <w:r w:rsidRPr="00D73500">
              <w:rPr>
                <w:rFonts w:ascii="Tahoma" w:hAnsi="Tahoma" w:cs="Tahoma"/>
                <w:b/>
                <w:sz w:val="20"/>
                <w:szCs w:val="20"/>
              </w:rPr>
              <w:t>Badanie kału na nosicielstwo: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 w:rsidP="00044053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 xml:space="preserve">a/ cena za 3 badania obowiązujące do </w:t>
            </w:r>
            <w:r w:rsidR="00044053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wydania orzeczenia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90,00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b/ w tym za jedno badanie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30,00</w:t>
            </w:r>
          </w:p>
        </w:tc>
      </w:tr>
      <w:tr w:rsidR="00B173B5" w:rsidTr="008928F6">
        <w:trPr>
          <w:gridAfter w:val="1"/>
          <w:wAfter w:w="8" w:type="dxa"/>
          <w:trHeight w:val="283"/>
        </w:trPr>
        <w:tc>
          <w:tcPr>
            <w:tcW w:w="491" w:type="dxa"/>
            <w:vMerge w:val="restart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snapToGrid w:val="0"/>
              <w:jc w:val="center"/>
            </w:pPr>
          </w:p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  <w:tc>
          <w:tcPr>
            <w:tcW w:w="9259" w:type="dxa"/>
            <w:gridSpan w:val="5"/>
            <w:tcBorders>
              <w:left w:val="single" w:sz="4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Pr="00D73500" w:rsidRDefault="00B173B5">
            <w:pPr>
              <w:pStyle w:val="Zawartotabeli"/>
              <w:rPr>
                <w:b/>
              </w:rPr>
            </w:pPr>
            <w:r w:rsidRPr="00D73500">
              <w:rPr>
                <w:rFonts w:ascii="Tahoma" w:hAnsi="Tahoma" w:cs="Tahoma"/>
                <w:b/>
                <w:sz w:val="20"/>
                <w:szCs w:val="20"/>
              </w:rPr>
              <w:t>Badanie bakteriologiczne: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a/ kał w kierunku Salmonella i Shigella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30,00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b/ kał - posiew ogólny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80,00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80,00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9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c/ kał w kierunku Yersinia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30,00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d/ kał - w kierunku Campylobacter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75,00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75,00</w:t>
            </w:r>
          </w:p>
        </w:tc>
      </w:tr>
      <w:tr w:rsidR="00B173B5" w:rsidTr="008928F6">
        <w:trPr>
          <w:gridAfter w:val="1"/>
          <w:wAfter w:w="8" w:type="dxa"/>
          <w:trHeight w:val="283"/>
        </w:trPr>
        <w:tc>
          <w:tcPr>
            <w:tcW w:w="49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8928F6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</w:t>
            </w: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Pr="00D73500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b/>
                <w:sz w:val="20"/>
                <w:szCs w:val="20"/>
              </w:rPr>
            </w:pPr>
            <w:r w:rsidRPr="00D73500">
              <w:rPr>
                <w:rStyle w:val="Pogrubienie"/>
                <w:rFonts w:ascii="Tahoma" w:hAnsi="Tahoma" w:cs="Tahoma"/>
                <w:b/>
                <w:i w:val="0"/>
                <w:iCs w:val="0"/>
                <w:sz w:val="20"/>
                <w:szCs w:val="20"/>
              </w:rPr>
              <w:t>Gardia lamblia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62,00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62,00</w:t>
            </w:r>
          </w:p>
        </w:tc>
      </w:tr>
      <w:tr w:rsidR="00B173B5" w:rsidTr="008928F6">
        <w:trPr>
          <w:gridAfter w:val="1"/>
          <w:wAfter w:w="8" w:type="dxa"/>
          <w:trHeight w:val="283"/>
        </w:trPr>
        <w:tc>
          <w:tcPr>
            <w:tcW w:w="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8928F6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4</w:t>
            </w: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Pr="00D73500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b/>
                <w:sz w:val="20"/>
                <w:szCs w:val="20"/>
              </w:rPr>
            </w:pPr>
            <w:r w:rsidRPr="00D73500">
              <w:rPr>
                <w:rStyle w:val="Pogrubienie"/>
                <w:rFonts w:ascii="Tahoma" w:hAnsi="Tahoma" w:cs="Tahoma"/>
                <w:b/>
                <w:i w:val="0"/>
                <w:iCs w:val="0"/>
                <w:sz w:val="20"/>
                <w:szCs w:val="20"/>
              </w:rPr>
              <w:t>Badanie parazytologiczne - kał z wymazem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17,00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17,00</w:t>
            </w:r>
          </w:p>
        </w:tc>
      </w:tr>
      <w:tr w:rsidR="00B173B5" w:rsidTr="008928F6">
        <w:trPr>
          <w:gridAfter w:val="1"/>
          <w:wAfter w:w="8" w:type="dxa"/>
          <w:trHeight w:val="283"/>
        </w:trPr>
        <w:tc>
          <w:tcPr>
            <w:tcW w:w="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snapToGrid w:val="0"/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B173B5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B173B5" w:rsidRDefault="008928F6" w:rsidP="00137D87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  <w:tc>
          <w:tcPr>
            <w:tcW w:w="9259" w:type="dxa"/>
            <w:gridSpan w:val="5"/>
            <w:tcBorders>
              <w:left w:val="single" w:sz="4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Pr="00D73500" w:rsidRDefault="00B173B5" w:rsidP="008928F6">
            <w:pPr>
              <w:pStyle w:val="Zawartotabeli"/>
              <w:rPr>
                <w:b/>
              </w:rPr>
            </w:pPr>
            <w:r w:rsidRPr="00D73500">
              <w:rPr>
                <w:rFonts w:ascii="Tahoma" w:hAnsi="Tahoma" w:cs="Tahoma"/>
                <w:b/>
                <w:sz w:val="20"/>
                <w:szCs w:val="20"/>
              </w:rPr>
              <w:t xml:space="preserve">Badania </w:t>
            </w:r>
            <w:r w:rsidR="008928F6">
              <w:rPr>
                <w:rFonts w:ascii="Tahoma" w:hAnsi="Tahoma" w:cs="Tahoma"/>
                <w:b/>
                <w:sz w:val="20"/>
                <w:szCs w:val="20"/>
              </w:rPr>
              <w:t>serologiczne</w:t>
            </w:r>
            <w:r w:rsidRPr="00D73500">
              <w:rPr>
                <w:rFonts w:ascii="Tahoma" w:hAnsi="Tahoma" w:cs="Tahoma"/>
                <w:b/>
                <w:sz w:val="20"/>
                <w:szCs w:val="20"/>
              </w:rPr>
              <w:t>: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21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Teksttreci10"/>
                <w:rFonts w:ascii="Tahoma" w:hAnsi="Tahoma" w:cs="Tahoma"/>
                <w:sz w:val="20"/>
                <w:szCs w:val="20"/>
              </w:rPr>
              <w:t>a/1.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CMV - IgM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CMV -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CMV - IgM,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152,00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152,00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b/1. HSV - IgM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HSV-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76,00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HSV-lgM,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152,00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152,00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c/1. VZV - IgM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72,00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72,00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VZV -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72,00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72,00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VZV - IgM,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144,00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144,00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d/1. EBV - IgM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80,00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4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80,00</w:t>
            </w:r>
          </w:p>
        </w:tc>
      </w:tr>
      <w:tr w:rsidR="00B173B5" w:rsidTr="008928F6">
        <w:trPr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EBV - IgG metoda ELISA</w:t>
            </w:r>
          </w:p>
        </w:tc>
        <w:tc>
          <w:tcPr>
            <w:tcW w:w="1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80,00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80,00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EBV - IgM, IgG metoda ELISA</w:t>
            </w:r>
          </w:p>
        </w:tc>
        <w:tc>
          <w:tcPr>
            <w:tcW w:w="1271" w:type="dxa"/>
            <w:gridSpan w:val="2"/>
            <w:tcBorders>
              <w:top w:val="single" w:sz="4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160,00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160,00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top w:val="single" w:sz="4" w:space="0" w:color="auto"/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8928F6" w:rsidP="008928F6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>e/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1. ENTEROWIRUSY- IgM metoda ELISA</w:t>
            </w: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65,00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65,00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ENTEROWIRUSY - IgG -metoda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65,00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65,00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ENTEROWIRUSY - IgG, IgM -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130,00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130,00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D73500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f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/ 1. Borrelia burgdorferi - IgM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8928F6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Borrelia burgdorferi -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173B5" w:rsidRDefault="008928F6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Borrelia burgdorferi - IgM,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134,00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2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134,00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173B5" w:rsidRDefault="008928F6">
            <w:pPr>
              <w:pStyle w:val="Teksttreci"/>
              <w:shd w:val="clear" w:color="auto" w:fill="auto"/>
              <w:spacing w:before="0" w:after="0" w:line="100" w:lineRule="atLeas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 xml:space="preserve">4. Borrelia burgdorferi - Western Biot (test potwierdzenia) </w:t>
            </w:r>
            <w:r w:rsidR="00D73500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 xml:space="preserve">  </w:t>
            </w:r>
            <w:r w:rsidR="00D73500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br/>
              <w:t xml:space="preserve">        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IgM,   IgG</w:t>
            </w:r>
          </w:p>
        </w:tc>
        <w:tc>
          <w:tcPr>
            <w:tcW w:w="127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340,00</w:t>
            </w:r>
          </w:p>
        </w:tc>
        <w:tc>
          <w:tcPr>
            <w:tcW w:w="7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340,00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top w:val="single" w:sz="2" w:space="0" w:color="000000"/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5. Borrelia burgdorferi - W</w:t>
            </w:r>
            <w:r w:rsidR="00D73500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estern Biot (test potwierdzenia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) IgM</w:t>
            </w:r>
          </w:p>
        </w:tc>
        <w:tc>
          <w:tcPr>
            <w:tcW w:w="1271" w:type="dxa"/>
            <w:gridSpan w:val="2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170,00</w:t>
            </w:r>
          </w:p>
        </w:tc>
        <w:tc>
          <w:tcPr>
            <w:tcW w:w="78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170,00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6. Borrelia burgdorferi - Western Biot (test potwierdzenia ) IgG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170,00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170,00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73B5" w:rsidRDefault="008928F6" w:rsidP="00CE7078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g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/ 1.</w:t>
            </w:r>
            <w:r w:rsidR="00CE7078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 xml:space="preserve"> 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Norowirus - antygen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67,00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4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67,00</w:t>
            </w:r>
          </w:p>
        </w:tc>
      </w:tr>
      <w:tr w:rsidR="00B173B5" w:rsidTr="008928F6">
        <w:trPr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Parvowirus - B19 IgM metoda ELISA</w:t>
            </w:r>
          </w:p>
        </w:tc>
        <w:tc>
          <w:tcPr>
            <w:tcW w:w="1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top w:val="single" w:sz="4" w:space="0" w:color="000000"/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Parvowirus - B19 IgG metoda ELISA</w:t>
            </w:r>
          </w:p>
        </w:tc>
        <w:tc>
          <w:tcPr>
            <w:tcW w:w="1271" w:type="dxa"/>
            <w:gridSpan w:val="2"/>
            <w:tcBorders>
              <w:top w:val="single" w:sz="4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77,00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4. Parwowirus - B19 IgM, IgG metoda ELISA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144,00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144,00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8928F6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h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/  wirus ADENO, ROTA/ ICR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44,00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44,00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8928F6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i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/1. Coxackie B1 -B6 IgG metoda fluorescencyjna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150,00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150,00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8928F6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2. Coxackie B1 -B6 IgM metoda fluorescencyjna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150,00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150,00</w:t>
            </w:r>
          </w:p>
        </w:tc>
      </w:tr>
      <w:tr w:rsidR="00B173B5" w:rsidTr="008928F6">
        <w:trPr>
          <w:gridAfter w:val="1"/>
          <w:wAfter w:w="8" w:type="dxa"/>
          <w:trHeight w:val="57"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3B5" w:rsidRDefault="00B173B5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Default="008928F6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sz w:val="20"/>
                <w:szCs w:val="20"/>
              </w:rPr>
              <w:t xml:space="preserve">  </w:t>
            </w:r>
            <w:r w:rsidR="00B173B5"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  <w:t>3. Coxackie B1 -B6 IgG, IgM metoda fluorescencyjna</w:t>
            </w:r>
          </w:p>
        </w:tc>
        <w:tc>
          <w:tcPr>
            <w:tcW w:w="127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296,00</w:t>
            </w:r>
          </w:p>
        </w:tc>
        <w:tc>
          <w:tcPr>
            <w:tcW w:w="7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296,00</w:t>
            </w:r>
          </w:p>
        </w:tc>
      </w:tr>
      <w:tr w:rsidR="00A15936" w:rsidTr="0016290A">
        <w:trPr>
          <w:gridAfter w:val="1"/>
          <w:wAfter w:w="8" w:type="dxa"/>
          <w:trHeight w:val="283"/>
        </w:trPr>
        <w:tc>
          <w:tcPr>
            <w:tcW w:w="49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15936" w:rsidRDefault="00A15936">
            <w:pPr>
              <w:pStyle w:val="Zawartotabeli"/>
              <w:snapToGrid w:val="0"/>
            </w:pPr>
          </w:p>
          <w:p w:rsidR="00A15936" w:rsidRDefault="00A15936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A15936" w:rsidRDefault="00A15936">
            <w:pPr>
              <w:pStyle w:val="Zawartotabeli"/>
              <w:rPr>
                <w:rFonts w:ascii="Tahoma" w:hAnsi="Tahoma" w:cs="Tahoma"/>
                <w:sz w:val="20"/>
                <w:szCs w:val="20"/>
              </w:rPr>
            </w:pPr>
          </w:p>
          <w:p w:rsidR="00A15936" w:rsidRDefault="0016290A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  <w:tc>
          <w:tcPr>
            <w:tcW w:w="9259" w:type="dxa"/>
            <w:gridSpan w:val="5"/>
            <w:tcBorders>
              <w:left w:val="single" w:sz="4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15936" w:rsidRPr="00D73500" w:rsidRDefault="00A15936">
            <w:pPr>
              <w:pStyle w:val="Teksttreci"/>
              <w:shd w:val="clear" w:color="auto" w:fill="auto"/>
              <w:spacing w:before="0" w:after="0" w:line="180" w:lineRule="exact"/>
              <w:ind w:left="100" w:firstLine="0"/>
              <w:rPr>
                <w:b/>
              </w:rPr>
            </w:pPr>
            <w:r w:rsidRPr="00D73500">
              <w:rPr>
                <w:rStyle w:val="Pogrubienie"/>
                <w:rFonts w:ascii="Tahoma" w:hAnsi="Tahoma" w:cs="Tahoma"/>
                <w:b/>
                <w:i w:val="0"/>
                <w:iCs w:val="0"/>
                <w:sz w:val="20"/>
                <w:szCs w:val="20"/>
              </w:rPr>
              <w:t>Badanie metoda Real Time RT – PCR:</w:t>
            </w:r>
          </w:p>
        </w:tc>
      </w:tr>
      <w:tr w:rsidR="00A15936" w:rsidTr="0016290A">
        <w:trPr>
          <w:gridAfter w:val="1"/>
          <w:wAfter w:w="8" w:type="dxa"/>
          <w:trHeight w:val="411"/>
        </w:trPr>
        <w:tc>
          <w:tcPr>
            <w:tcW w:w="49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15936" w:rsidRDefault="00A15936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15936" w:rsidRPr="0016290A" w:rsidRDefault="0016290A">
            <w:pPr>
              <w:pStyle w:val="Teksttreci"/>
              <w:shd w:val="clear" w:color="auto" w:fill="auto"/>
              <w:spacing w:before="0" w:after="0" w:line="100" w:lineRule="atLeast"/>
              <w:ind w:firstLine="0"/>
              <w:jc w:val="left"/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</w:pPr>
            <w:r w:rsidRPr="0016290A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 xml:space="preserve">a/ </w:t>
            </w:r>
            <w:r w:rsidR="00A15936" w:rsidRPr="0016290A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>Badanie w kierunku wirusa grypy z rozróżnieniem wirusów grypy A, B, A/H1N1 metodą Real Time RT - PCR</w:t>
            </w:r>
          </w:p>
        </w:tc>
        <w:tc>
          <w:tcPr>
            <w:tcW w:w="122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350,00</w:t>
            </w:r>
          </w:p>
        </w:tc>
        <w:tc>
          <w:tcPr>
            <w:tcW w:w="82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ind w:firstLine="8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350,00</w:t>
            </w:r>
          </w:p>
        </w:tc>
      </w:tr>
      <w:tr w:rsidR="00A15936" w:rsidTr="0016290A">
        <w:trPr>
          <w:gridAfter w:val="1"/>
          <w:wAfter w:w="8" w:type="dxa"/>
          <w:trHeight w:val="411"/>
        </w:trPr>
        <w:tc>
          <w:tcPr>
            <w:tcW w:w="49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15936" w:rsidRDefault="00A15936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15936" w:rsidRPr="0016290A" w:rsidRDefault="0016290A" w:rsidP="00A34742">
            <w:pPr>
              <w:pStyle w:val="Teksttreci"/>
              <w:shd w:val="clear" w:color="auto" w:fill="auto"/>
              <w:spacing w:before="0" w:after="0" w:line="100" w:lineRule="atLeast"/>
              <w:ind w:firstLine="0"/>
              <w:jc w:val="left"/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</w:pPr>
            <w:r w:rsidRPr="0016290A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 xml:space="preserve">b/ </w:t>
            </w:r>
            <w:r w:rsidR="00A15936" w:rsidRPr="0016290A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>Badanie w kierunku wirusa RSV i wirusa grypy z rozróż</w:t>
            </w:r>
            <w:r w:rsidR="00A34742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>n</w:t>
            </w:r>
            <w:r w:rsidR="00A15936" w:rsidRPr="0016290A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>ieniem wirusów grypy A i B metodą Real Time RT - PCR</w:t>
            </w:r>
          </w:p>
        </w:tc>
        <w:tc>
          <w:tcPr>
            <w:tcW w:w="122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335,00</w:t>
            </w:r>
          </w:p>
        </w:tc>
        <w:tc>
          <w:tcPr>
            <w:tcW w:w="82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ind w:firstLine="8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335,00</w:t>
            </w:r>
          </w:p>
        </w:tc>
      </w:tr>
      <w:tr w:rsidR="00A15936" w:rsidTr="0016290A">
        <w:trPr>
          <w:gridAfter w:val="1"/>
          <w:wAfter w:w="8" w:type="dxa"/>
          <w:trHeight w:val="411"/>
        </w:trPr>
        <w:tc>
          <w:tcPr>
            <w:tcW w:w="491" w:type="dxa"/>
            <w:vMerge/>
            <w:tcBorders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A15936" w:rsidRDefault="00A15936">
            <w:pPr>
              <w:snapToGrid w:val="0"/>
            </w:pP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15936" w:rsidRPr="0016290A" w:rsidRDefault="0016290A">
            <w:pPr>
              <w:pStyle w:val="Teksttreci"/>
              <w:shd w:val="clear" w:color="auto" w:fill="auto"/>
              <w:spacing w:before="0" w:after="0" w:line="100" w:lineRule="atLeast"/>
              <w:ind w:firstLine="0"/>
              <w:jc w:val="left"/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</w:pPr>
            <w:r w:rsidRPr="0016290A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 xml:space="preserve">c/ </w:t>
            </w:r>
            <w:r w:rsidR="00A15936" w:rsidRPr="0016290A">
              <w:rPr>
                <w:rStyle w:val="Pogrubienie"/>
                <w:rFonts w:ascii="Tahoma" w:hAnsi="Tahoma" w:cs="Tahoma"/>
                <w:i w:val="0"/>
                <w:iCs w:val="0"/>
                <w:color w:val="auto"/>
                <w:sz w:val="20"/>
                <w:szCs w:val="20"/>
              </w:rPr>
              <w:t>Jednoczesne wykrywanie dwóch genotypów norowirusa metodą Real Time RT - PCR</w:t>
            </w:r>
          </w:p>
        </w:tc>
        <w:tc>
          <w:tcPr>
            <w:tcW w:w="122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330,00</w:t>
            </w:r>
          </w:p>
        </w:tc>
        <w:tc>
          <w:tcPr>
            <w:tcW w:w="82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15936" w:rsidRPr="0016290A" w:rsidRDefault="00A15936">
            <w:pPr>
              <w:snapToGrid w:val="0"/>
              <w:ind w:firstLine="8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6290A">
              <w:rPr>
                <w:rFonts w:ascii="Tahoma" w:hAnsi="Tahoma" w:cs="Tahoma"/>
                <w:sz w:val="20"/>
                <w:szCs w:val="20"/>
              </w:rPr>
              <w:t>330,00</w:t>
            </w:r>
          </w:p>
        </w:tc>
      </w:tr>
      <w:tr w:rsidR="00B173B5" w:rsidTr="0016290A">
        <w:trPr>
          <w:gridAfter w:val="1"/>
          <w:wAfter w:w="8" w:type="dxa"/>
          <w:trHeight w:val="347"/>
        </w:trPr>
        <w:tc>
          <w:tcPr>
            <w:tcW w:w="49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sz w:val="20"/>
                <w:szCs w:val="20"/>
              </w:rPr>
            </w:pPr>
            <w:r>
              <w:rPr>
                <w:rStyle w:val="Pogrubienie"/>
                <w:rFonts w:ascii="Tahoma" w:eastAsia="Tahoma" w:hAnsi="Tahoma" w:cs="Tahoma"/>
                <w:i w:val="0"/>
                <w:iCs w:val="0"/>
                <w:color w:val="000000"/>
                <w:sz w:val="20"/>
                <w:szCs w:val="20"/>
              </w:rPr>
              <w:t xml:space="preserve"> </w:t>
            </w:r>
            <w:r w:rsidR="0016290A">
              <w:rPr>
                <w:rStyle w:val="Pogrubienie"/>
                <w:rFonts w:ascii="Tahoma" w:eastAsia="Tahoma" w:hAnsi="Tahoma" w:cs="Tahoma"/>
                <w:i w:val="0"/>
                <w:iCs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Pr="00D73500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b/>
                <w:sz w:val="20"/>
                <w:szCs w:val="20"/>
              </w:rPr>
            </w:pPr>
            <w:r w:rsidRPr="00D73500">
              <w:rPr>
                <w:rStyle w:val="Pogrubienie"/>
                <w:rFonts w:ascii="Tahoma" w:hAnsi="Tahoma" w:cs="Tahoma"/>
                <w:b/>
                <w:i w:val="0"/>
                <w:iCs w:val="0"/>
                <w:sz w:val="20"/>
                <w:szCs w:val="20"/>
              </w:rPr>
              <w:t>Kontrola skuteczności sterylizacji (test biologiczny użytkownika)</w:t>
            </w:r>
          </w:p>
        </w:tc>
        <w:tc>
          <w:tcPr>
            <w:tcW w:w="122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76,42</w:t>
            </w:r>
          </w:p>
        </w:tc>
        <w:tc>
          <w:tcPr>
            <w:tcW w:w="82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23%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94,00</w:t>
            </w:r>
          </w:p>
        </w:tc>
      </w:tr>
      <w:tr w:rsidR="00B173B5" w:rsidTr="0016290A">
        <w:trPr>
          <w:gridAfter w:val="1"/>
          <w:wAfter w:w="8" w:type="dxa"/>
          <w:trHeight w:val="283"/>
        </w:trPr>
        <w:tc>
          <w:tcPr>
            <w:tcW w:w="49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16290A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5853" w:type="dxa"/>
            <w:tcBorders>
              <w:left w:val="single" w:sz="4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173B5" w:rsidRPr="00D73500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b/>
                <w:sz w:val="20"/>
                <w:szCs w:val="20"/>
              </w:rPr>
            </w:pPr>
            <w:r w:rsidRPr="00D73500">
              <w:rPr>
                <w:rFonts w:ascii="Tahoma" w:hAnsi="Tahoma" w:cs="Tahoma"/>
                <w:b/>
                <w:sz w:val="20"/>
                <w:szCs w:val="20"/>
              </w:rPr>
              <w:t>Identyfikacja szczepu pałeczki Salmonella sp.</w:t>
            </w:r>
          </w:p>
        </w:tc>
        <w:tc>
          <w:tcPr>
            <w:tcW w:w="122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104,00</w:t>
            </w:r>
          </w:p>
        </w:tc>
        <w:tc>
          <w:tcPr>
            <w:tcW w:w="82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104,00</w:t>
            </w:r>
          </w:p>
        </w:tc>
      </w:tr>
      <w:tr w:rsidR="00B173B5" w:rsidTr="0016290A">
        <w:trPr>
          <w:gridAfter w:val="1"/>
          <w:wAfter w:w="8" w:type="dxa"/>
          <w:trHeight w:val="283"/>
        </w:trPr>
        <w:tc>
          <w:tcPr>
            <w:tcW w:w="49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B173B5" w:rsidRDefault="0016290A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585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173B5" w:rsidRPr="00D73500" w:rsidRDefault="00B173B5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b/>
                <w:sz w:val="20"/>
                <w:szCs w:val="20"/>
              </w:rPr>
            </w:pPr>
            <w:r w:rsidRPr="00D73500">
              <w:rPr>
                <w:rFonts w:ascii="Tahoma" w:hAnsi="Tahoma" w:cs="Tahoma"/>
                <w:b/>
                <w:sz w:val="20"/>
                <w:szCs w:val="20"/>
              </w:rPr>
              <w:t>Identyfikacja szczepu pałeczki Shigella sp.</w:t>
            </w:r>
          </w:p>
        </w:tc>
        <w:tc>
          <w:tcPr>
            <w:tcW w:w="1229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72,00</w:t>
            </w:r>
          </w:p>
        </w:tc>
        <w:tc>
          <w:tcPr>
            <w:tcW w:w="822" w:type="dxa"/>
            <w:gridSpan w:val="2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zw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B173B5" w:rsidRDefault="00B173B5">
            <w:pPr>
              <w:pStyle w:val="Zawartotabeli"/>
              <w:jc w:val="center"/>
            </w:pPr>
            <w:r>
              <w:rPr>
                <w:rFonts w:ascii="Tahoma" w:hAnsi="Tahoma" w:cs="Tahoma"/>
                <w:sz w:val="20"/>
                <w:szCs w:val="20"/>
              </w:rPr>
              <w:t>72,00</w:t>
            </w:r>
          </w:p>
        </w:tc>
      </w:tr>
      <w:tr w:rsidR="006E1B39" w:rsidTr="0016290A">
        <w:trPr>
          <w:gridAfter w:val="1"/>
          <w:wAfter w:w="8" w:type="dxa"/>
          <w:trHeight w:val="283"/>
        </w:trPr>
        <w:tc>
          <w:tcPr>
            <w:tcW w:w="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1B39" w:rsidRDefault="0016290A">
            <w:pPr>
              <w:pStyle w:val="Zawartotabeli"/>
              <w:jc w:val="center"/>
              <w:rPr>
                <w:rStyle w:val="Pogrubienie"/>
                <w:rFonts w:ascii="Tahoma" w:hAnsi="Tahoma" w:cs="Tahoma"/>
                <w:i w:val="0"/>
                <w:iCs w:val="0"/>
                <w:color w:val="000000"/>
                <w:sz w:val="20"/>
                <w:szCs w:val="20"/>
              </w:rPr>
            </w:pPr>
            <w:r>
              <w:rPr>
                <w:rStyle w:val="Pogrubienie"/>
                <w:rFonts w:ascii="Tahoma" w:hAnsi="Tahoma" w:cs="Tahoma"/>
                <w:i w:val="0"/>
                <w:iCs w:val="0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B39" w:rsidRPr="00D73500" w:rsidRDefault="006E1B39">
            <w:pPr>
              <w:pStyle w:val="Teksttreci"/>
              <w:shd w:val="clear" w:color="auto" w:fill="auto"/>
              <w:spacing w:before="0" w:after="0" w:line="180" w:lineRule="exact"/>
              <w:ind w:firstLine="0"/>
              <w:jc w:val="left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Odpis sprawozdania z badań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39" w:rsidRDefault="00486DA0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4,88</w:t>
            </w:r>
          </w:p>
        </w:tc>
        <w:tc>
          <w:tcPr>
            <w:tcW w:w="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39" w:rsidRDefault="006E1B39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23%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B39" w:rsidRDefault="00486DA0">
            <w:pPr>
              <w:pStyle w:val="Zawartotabeli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6,00</w:t>
            </w:r>
          </w:p>
        </w:tc>
      </w:tr>
    </w:tbl>
    <w:p w:rsidR="00B173B5" w:rsidRDefault="00B173B5">
      <w:pPr>
        <w:ind w:right="7"/>
      </w:pPr>
    </w:p>
    <w:p w:rsidR="00473604" w:rsidRDefault="00473604">
      <w:pPr>
        <w:ind w:right="7"/>
      </w:pPr>
    </w:p>
    <w:p w:rsidR="00473604" w:rsidRDefault="00473604" w:rsidP="00473604">
      <w:pPr>
        <w:ind w:right="7"/>
        <w:rPr>
          <w:rFonts w:ascii="Tahoma" w:hAnsi="Tahoma" w:cs="Tahoma"/>
        </w:rPr>
      </w:pPr>
    </w:p>
    <w:p w:rsidR="00473604" w:rsidRDefault="00473604" w:rsidP="00473604">
      <w:pPr>
        <w:spacing w:line="276" w:lineRule="auto"/>
        <w:ind w:right="7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Zarządzenie wchodzi w życie z dnie</w:t>
      </w:r>
      <w:r w:rsidR="001E09AA">
        <w:rPr>
          <w:rFonts w:ascii="Tahoma" w:hAnsi="Tahoma" w:cs="Tahoma"/>
          <w:sz w:val="22"/>
          <w:szCs w:val="22"/>
        </w:rPr>
        <w:t>m</w:t>
      </w:r>
      <w:r>
        <w:rPr>
          <w:rFonts w:ascii="Tahoma" w:hAnsi="Tahoma" w:cs="Tahoma"/>
          <w:sz w:val="22"/>
          <w:szCs w:val="22"/>
        </w:rPr>
        <w:t xml:space="preserve"> zatwierdzenia przez Wojewodę Małopolskiego.</w:t>
      </w:r>
    </w:p>
    <w:p w:rsidR="00473604" w:rsidRDefault="00473604" w:rsidP="00473604">
      <w:pPr>
        <w:spacing w:line="276" w:lineRule="auto"/>
        <w:ind w:right="7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Data zatwierdzenia: 14 marca 2019 r.</w:t>
      </w:r>
    </w:p>
    <w:p w:rsidR="00473604" w:rsidRDefault="00473604">
      <w:pPr>
        <w:ind w:right="7"/>
      </w:pPr>
    </w:p>
    <w:sectPr w:rsidR="00473604" w:rsidSect="00E60E17">
      <w:footerReference w:type="default" r:id="rId6"/>
      <w:pgSz w:w="11906" w:h="16838"/>
      <w:pgMar w:top="851" w:right="1134" w:bottom="851" w:left="1134" w:header="708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487C" w:rsidRDefault="002A487C">
      <w:r>
        <w:separator/>
      </w:r>
    </w:p>
  </w:endnote>
  <w:endnote w:type="continuationSeparator" w:id="0">
    <w:p w:rsidR="002A487C" w:rsidRDefault="002A48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28F6" w:rsidRDefault="008928F6">
    <w:pPr>
      <w:pStyle w:val="Stopka"/>
      <w:jc w:val="right"/>
    </w:pPr>
    <w:r>
      <w:rPr>
        <w:sz w:val="16"/>
        <w:szCs w:val="16"/>
      </w:rPr>
      <w:t xml:space="preserve">Strona </w:t>
    </w:r>
    <w:r w:rsidR="00D153A5"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 w:rsidR="00D153A5">
      <w:rPr>
        <w:sz w:val="16"/>
        <w:szCs w:val="16"/>
      </w:rPr>
      <w:fldChar w:fldCharType="separate"/>
    </w:r>
    <w:r w:rsidR="00BA12B7">
      <w:rPr>
        <w:noProof/>
        <w:sz w:val="16"/>
        <w:szCs w:val="16"/>
      </w:rPr>
      <w:t>2</w:t>
    </w:r>
    <w:r w:rsidR="00D153A5">
      <w:rPr>
        <w:sz w:val="16"/>
        <w:szCs w:val="16"/>
      </w:rPr>
      <w:fldChar w:fldCharType="end"/>
    </w:r>
    <w:r>
      <w:rPr>
        <w:sz w:val="16"/>
        <w:szCs w:val="16"/>
      </w:rPr>
      <w:t xml:space="preserve"> z </w:t>
    </w:r>
    <w:r w:rsidR="00D153A5"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\*Arabic </w:instrText>
    </w:r>
    <w:r w:rsidR="00D153A5">
      <w:rPr>
        <w:sz w:val="16"/>
        <w:szCs w:val="16"/>
      </w:rPr>
      <w:fldChar w:fldCharType="separate"/>
    </w:r>
    <w:r w:rsidR="00BA12B7">
      <w:rPr>
        <w:noProof/>
        <w:sz w:val="16"/>
        <w:szCs w:val="16"/>
      </w:rPr>
      <w:t>2</w:t>
    </w:r>
    <w:r w:rsidR="00D153A5">
      <w:rPr>
        <w:sz w:val="16"/>
        <w:szCs w:val="16"/>
      </w:rPr>
      <w:fldChar w:fldCharType="end"/>
    </w:r>
  </w:p>
  <w:p w:rsidR="008928F6" w:rsidRDefault="008928F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487C" w:rsidRDefault="002A487C">
      <w:r>
        <w:separator/>
      </w:r>
    </w:p>
  </w:footnote>
  <w:footnote w:type="continuationSeparator" w:id="0">
    <w:p w:rsidR="002A487C" w:rsidRDefault="002A487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255E19"/>
    <w:rsid w:val="00016A36"/>
    <w:rsid w:val="00044053"/>
    <w:rsid w:val="00085CC4"/>
    <w:rsid w:val="00137D87"/>
    <w:rsid w:val="0016290A"/>
    <w:rsid w:val="001E09AA"/>
    <w:rsid w:val="0020629F"/>
    <w:rsid w:val="00232ED4"/>
    <w:rsid w:val="00255E19"/>
    <w:rsid w:val="002A487C"/>
    <w:rsid w:val="00350827"/>
    <w:rsid w:val="00473604"/>
    <w:rsid w:val="00486DA0"/>
    <w:rsid w:val="004F2F56"/>
    <w:rsid w:val="005818BC"/>
    <w:rsid w:val="00641B16"/>
    <w:rsid w:val="00656AA6"/>
    <w:rsid w:val="00666317"/>
    <w:rsid w:val="006E1B39"/>
    <w:rsid w:val="008928F6"/>
    <w:rsid w:val="008A4D3B"/>
    <w:rsid w:val="00960B40"/>
    <w:rsid w:val="00991947"/>
    <w:rsid w:val="009B3FB3"/>
    <w:rsid w:val="00A15936"/>
    <w:rsid w:val="00A34742"/>
    <w:rsid w:val="00B173B5"/>
    <w:rsid w:val="00B24F42"/>
    <w:rsid w:val="00B36ED7"/>
    <w:rsid w:val="00B53C06"/>
    <w:rsid w:val="00B96C9D"/>
    <w:rsid w:val="00BA12B7"/>
    <w:rsid w:val="00C304D6"/>
    <w:rsid w:val="00CE7078"/>
    <w:rsid w:val="00D03050"/>
    <w:rsid w:val="00D07A37"/>
    <w:rsid w:val="00D153A5"/>
    <w:rsid w:val="00D73500"/>
    <w:rsid w:val="00D87C0B"/>
    <w:rsid w:val="00DB23AB"/>
    <w:rsid w:val="00DE3AA9"/>
    <w:rsid w:val="00E60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0E17"/>
    <w:pPr>
      <w:widowControl w:val="0"/>
      <w:suppressAutoHyphens/>
    </w:pPr>
    <w:rPr>
      <w:rFonts w:eastAsia="SimSun" w:cs="Mangal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E60E17"/>
  </w:style>
  <w:style w:type="character" w:customStyle="1" w:styleId="Absatz-Standardschriftart">
    <w:name w:val="Absatz-Standardschriftart"/>
    <w:rsid w:val="00E60E17"/>
  </w:style>
  <w:style w:type="character" w:styleId="Pogrubienie">
    <w:name w:val="Strong"/>
    <w:qFormat/>
    <w:rsid w:val="00E60E17"/>
    <w:rPr>
      <w:rFonts w:ascii="Arial" w:hAnsi="Arial" w:cs="Arial"/>
      <w:i/>
      <w:iCs/>
      <w:sz w:val="19"/>
      <w:szCs w:val="19"/>
      <w:u w:val="none"/>
    </w:rPr>
  </w:style>
  <w:style w:type="character" w:customStyle="1" w:styleId="Teksttreci10">
    <w:name w:val="Tekst treści + 10"/>
    <w:rsid w:val="00E60E17"/>
    <w:rPr>
      <w:rFonts w:ascii="Times New Roman" w:hAnsi="Times New Roman" w:cs="Times New Roman"/>
      <w:spacing w:val="20"/>
      <w:sz w:val="21"/>
      <w:szCs w:val="21"/>
      <w:u w:val="none"/>
    </w:rPr>
  </w:style>
  <w:style w:type="character" w:customStyle="1" w:styleId="NagwekZnak">
    <w:name w:val="Nagłówek Znak"/>
    <w:rsid w:val="00E60E17"/>
    <w:rPr>
      <w:rFonts w:eastAsia="SimSun" w:cs="Mangal"/>
      <w:kern w:val="1"/>
      <w:sz w:val="24"/>
      <w:szCs w:val="21"/>
      <w:lang w:eastAsia="zh-CN" w:bidi="hi-IN"/>
    </w:rPr>
  </w:style>
  <w:style w:type="character" w:customStyle="1" w:styleId="StopkaZnak">
    <w:name w:val="Stopka Znak"/>
    <w:rsid w:val="00E60E17"/>
    <w:rPr>
      <w:rFonts w:eastAsia="SimSun" w:cs="Mangal"/>
      <w:kern w:val="1"/>
      <w:sz w:val="24"/>
      <w:szCs w:val="21"/>
      <w:lang w:eastAsia="zh-CN" w:bidi="hi-IN"/>
    </w:rPr>
  </w:style>
  <w:style w:type="paragraph" w:customStyle="1" w:styleId="Nagwek2">
    <w:name w:val="Nagłówek2"/>
    <w:basedOn w:val="Normalny"/>
    <w:next w:val="Tekstpodstawowy"/>
    <w:rsid w:val="00E60E1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rsid w:val="00E60E17"/>
    <w:pPr>
      <w:spacing w:after="120"/>
    </w:pPr>
  </w:style>
  <w:style w:type="paragraph" w:styleId="Lista">
    <w:name w:val="List"/>
    <w:basedOn w:val="Tekstpodstawowy"/>
    <w:rsid w:val="00E60E17"/>
  </w:style>
  <w:style w:type="paragraph" w:styleId="Legenda">
    <w:name w:val="caption"/>
    <w:basedOn w:val="Normalny"/>
    <w:qFormat/>
    <w:rsid w:val="00E60E17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E60E17"/>
    <w:pPr>
      <w:suppressLineNumbers/>
    </w:pPr>
  </w:style>
  <w:style w:type="paragraph" w:customStyle="1" w:styleId="Nagwek1">
    <w:name w:val="Nagłówek1"/>
    <w:basedOn w:val="Normalny"/>
    <w:next w:val="Tekstpodstawowy"/>
    <w:rsid w:val="00E60E1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Legenda1">
    <w:name w:val="Legenda1"/>
    <w:basedOn w:val="Normalny"/>
    <w:rsid w:val="00E60E17"/>
    <w:pPr>
      <w:suppressLineNumbers/>
      <w:spacing w:before="120" w:after="120"/>
    </w:pPr>
    <w:rPr>
      <w:i/>
      <w:iCs/>
    </w:rPr>
  </w:style>
  <w:style w:type="paragraph" w:customStyle="1" w:styleId="Zawartotabeli">
    <w:name w:val="Zawartość tabeli"/>
    <w:basedOn w:val="Normalny"/>
    <w:rsid w:val="00E60E17"/>
    <w:pPr>
      <w:suppressLineNumbers/>
    </w:pPr>
  </w:style>
  <w:style w:type="paragraph" w:customStyle="1" w:styleId="Teksttreci">
    <w:name w:val="Tekst treści"/>
    <w:basedOn w:val="Normalny"/>
    <w:rsid w:val="00E60E17"/>
    <w:pPr>
      <w:shd w:val="clear" w:color="auto" w:fill="FFFFFF"/>
      <w:spacing w:before="480" w:after="180" w:line="270" w:lineRule="exact"/>
      <w:ind w:hanging="360"/>
      <w:jc w:val="both"/>
    </w:pPr>
    <w:rPr>
      <w:rFonts w:cs="Times New Roman"/>
      <w:color w:val="000000"/>
      <w:sz w:val="22"/>
      <w:szCs w:val="22"/>
    </w:rPr>
  </w:style>
  <w:style w:type="paragraph" w:customStyle="1" w:styleId="Nagwektabeli">
    <w:name w:val="Nagłówek tabeli"/>
    <w:basedOn w:val="Zawartotabeli"/>
    <w:rsid w:val="00E60E17"/>
    <w:pPr>
      <w:jc w:val="center"/>
    </w:pPr>
    <w:rPr>
      <w:b/>
      <w:bCs/>
    </w:rPr>
  </w:style>
  <w:style w:type="paragraph" w:styleId="Nagwek">
    <w:name w:val="header"/>
    <w:basedOn w:val="Normalny"/>
    <w:rsid w:val="00E60E17"/>
    <w:pPr>
      <w:tabs>
        <w:tab w:val="center" w:pos="4536"/>
        <w:tab w:val="right" w:pos="9072"/>
      </w:tabs>
    </w:pPr>
    <w:rPr>
      <w:szCs w:val="21"/>
    </w:rPr>
  </w:style>
  <w:style w:type="paragraph" w:styleId="Stopka">
    <w:name w:val="footer"/>
    <w:basedOn w:val="Normalny"/>
    <w:rsid w:val="00E60E17"/>
    <w:pPr>
      <w:tabs>
        <w:tab w:val="center" w:pos="4536"/>
        <w:tab w:val="right" w:pos="9072"/>
      </w:tabs>
    </w:pPr>
    <w:rPr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4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497</Words>
  <Characters>2986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Bartosz Wołek</dc:creator>
  <cp:lastModifiedBy>e.blach</cp:lastModifiedBy>
  <cp:revision>7</cp:revision>
  <cp:lastPrinted>2019-03-18T08:12:00Z</cp:lastPrinted>
  <dcterms:created xsi:type="dcterms:W3CDTF">2019-03-15T12:51:00Z</dcterms:created>
  <dcterms:modified xsi:type="dcterms:W3CDTF">2019-03-18T08:12:00Z</dcterms:modified>
</cp:coreProperties>
</file>