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CFA32" w14:textId="77777777" w:rsidR="00953435" w:rsidRDefault="00953435" w:rsidP="00492EEA">
      <w:pPr>
        <w:rPr>
          <w:color w:val="000000" w:themeColor="text1"/>
        </w:rPr>
      </w:pPr>
    </w:p>
    <w:p w14:paraId="5B866F36" w14:textId="77777777" w:rsidR="00953435" w:rsidRPr="004403A0" w:rsidRDefault="00953435" w:rsidP="00953435">
      <w:pPr>
        <w:rPr>
          <w:b/>
        </w:rPr>
      </w:pPr>
      <w:r w:rsidRPr="004403A0">
        <w:t xml:space="preserve">                          </w:t>
      </w:r>
      <w:r w:rsidRPr="004403A0">
        <w:rPr>
          <w:noProof/>
        </w:rPr>
        <w:drawing>
          <wp:inline distT="0" distB="0" distL="0" distR="0" wp14:anchorId="127774A5" wp14:editId="0BC28B20">
            <wp:extent cx="504190" cy="58737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587375"/>
                    </a:xfrm>
                    <a:prstGeom prst="rect">
                      <a:avLst/>
                    </a:prstGeom>
                    <a:noFill/>
                    <a:ln>
                      <a:noFill/>
                    </a:ln>
                  </pic:spPr>
                </pic:pic>
              </a:graphicData>
            </a:graphic>
          </wp:inline>
        </w:drawing>
      </w:r>
      <w:r w:rsidRPr="004403A0">
        <w:t xml:space="preserve">                                                            </w:t>
      </w:r>
      <w:r w:rsidRPr="004403A0">
        <w:tab/>
      </w:r>
      <w:r w:rsidRPr="004403A0">
        <w:tab/>
      </w:r>
      <w:r w:rsidRPr="004403A0">
        <w:tab/>
      </w:r>
    </w:p>
    <w:p w14:paraId="4F655C82" w14:textId="77777777" w:rsidR="00953435" w:rsidRPr="004403A0" w:rsidRDefault="00953435" w:rsidP="00953435">
      <w:pPr>
        <w:rPr>
          <w:b/>
          <w:bCs/>
          <w:sz w:val="28"/>
          <w:szCs w:val="28"/>
        </w:rPr>
      </w:pPr>
      <w:r w:rsidRPr="004403A0">
        <w:rPr>
          <w:b/>
          <w:bCs/>
          <w:sz w:val="28"/>
          <w:szCs w:val="28"/>
        </w:rPr>
        <w:t>WOJEWODA PODKARPACKI</w:t>
      </w:r>
    </w:p>
    <w:p w14:paraId="7E9AC4A9" w14:textId="77777777" w:rsidR="00953435" w:rsidRPr="004403A0" w:rsidRDefault="00953435" w:rsidP="00953435">
      <w:pPr>
        <w:tabs>
          <w:tab w:val="left" w:pos="0"/>
        </w:tabs>
        <w:ind w:left="-70"/>
        <w:rPr>
          <w:sz w:val="22"/>
          <w:szCs w:val="22"/>
        </w:rPr>
      </w:pPr>
      <w:r w:rsidRPr="004403A0">
        <w:rPr>
          <w:sz w:val="22"/>
          <w:szCs w:val="22"/>
        </w:rPr>
        <w:t xml:space="preserve">      ul. Grunwaldzka 15, 35-959 Rzeszów</w:t>
      </w:r>
    </w:p>
    <w:p w14:paraId="098D9B68" w14:textId="77777777" w:rsidR="00953435" w:rsidRDefault="00953435" w:rsidP="00492EEA">
      <w:pPr>
        <w:rPr>
          <w:color w:val="000000" w:themeColor="text1"/>
        </w:rPr>
      </w:pPr>
    </w:p>
    <w:p w14:paraId="5040A854" w14:textId="77777777" w:rsidR="00953435" w:rsidRDefault="00953435" w:rsidP="00492EEA">
      <w:pPr>
        <w:rPr>
          <w:color w:val="000000" w:themeColor="text1"/>
        </w:rPr>
      </w:pPr>
    </w:p>
    <w:p w14:paraId="2CA896EB" w14:textId="4531997A" w:rsidR="00D73532" w:rsidRPr="0023570C" w:rsidRDefault="00953435" w:rsidP="00492EEA">
      <w:pPr>
        <w:rPr>
          <w:color w:val="000000" w:themeColor="text1"/>
          <w:sz w:val="22"/>
        </w:rPr>
      </w:pPr>
      <w:r>
        <w:rPr>
          <w:color w:val="000000" w:themeColor="text1"/>
        </w:rPr>
        <w:t xml:space="preserve">            </w:t>
      </w:r>
      <w:r w:rsidR="00492EEA" w:rsidRPr="0023570C">
        <w:rPr>
          <w:color w:val="000000" w:themeColor="text1"/>
        </w:rPr>
        <w:t>RE-IV.9</w:t>
      </w:r>
      <w:r w:rsidR="00F34E43">
        <w:rPr>
          <w:color w:val="000000" w:themeColor="text1"/>
        </w:rPr>
        <w:t>46</w:t>
      </w:r>
      <w:r w:rsidR="00F55B90">
        <w:rPr>
          <w:color w:val="000000" w:themeColor="text1"/>
        </w:rPr>
        <w:t>.2.4.</w:t>
      </w:r>
      <w:r w:rsidR="00F34E43">
        <w:rPr>
          <w:color w:val="000000" w:themeColor="text1"/>
        </w:rPr>
        <w:t>2025</w:t>
      </w:r>
      <w:r w:rsidR="00F55B90">
        <w:rPr>
          <w:color w:val="000000" w:themeColor="text1"/>
        </w:rPr>
        <w:t>.AB</w:t>
      </w:r>
      <w:r w:rsidR="00D73532" w:rsidRPr="0023570C">
        <w:rPr>
          <w:color w:val="000000" w:themeColor="text1"/>
        </w:rPr>
        <w:t xml:space="preserve">                                   </w:t>
      </w:r>
      <w:r w:rsidR="00C367E3">
        <w:rPr>
          <w:color w:val="000000" w:themeColor="text1"/>
        </w:rPr>
        <w:t xml:space="preserve">                             </w:t>
      </w:r>
      <w:r w:rsidR="00D73532" w:rsidRPr="0023570C">
        <w:rPr>
          <w:bCs/>
          <w:color w:val="000000" w:themeColor="text1"/>
          <w:szCs w:val="28"/>
        </w:rPr>
        <w:t>Rzeszów,</w:t>
      </w:r>
      <w:r w:rsidR="00492EEA" w:rsidRPr="0023570C">
        <w:rPr>
          <w:bCs/>
          <w:color w:val="000000" w:themeColor="text1"/>
          <w:szCs w:val="28"/>
        </w:rPr>
        <w:t xml:space="preserve"> 202</w:t>
      </w:r>
      <w:r w:rsidR="00F34E43">
        <w:rPr>
          <w:bCs/>
          <w:color w:val="000000" w:themeColor="text1"/>
          <w:szCs w:val="28"/>
        </w:rPr>
        <w:t>5</w:t>
      </w:r>
      <w:r w:rsidR="00492EEA" w:rsidRPr="0023570C">
        <w:rPr>
          <w:bCs/>
          <w:color w:val="000000" w:themeColor="text1"/>
          <w:szCs w:val="28"/>
        </w:rPr>
        <w:t>-</w:t>
      </w:r>
      <w:r w:rsidR="00994765">
        <w:rPr>
          <w:bCs/>
          <w:color w:val="000000" w:themeColor="text1"/>
          <w:szCs w:val="28"/>
        </w:rPr>
        <w:t>0</w:t>
      </w:r>
      <w:r w:rsidR="00C367E3">
        <w:rPr>
          <w:bCs/>
          <w:color w:val="000000" w:themeColor="text1"/>
          <w:szCs w:val="28"/>
        </w:rPr>
        <w:t>8</w:t>
      </w:r>
      <w:r w:rsidR="00D73532" w:rsidRPr="0023570C">
        <w:rPr>
          <w:bCs/>
          <w:color w:val="000000" w:themeColor="text1"/>
          <w:szCs w:val="28"/>
        </w:rPr>
        <w:t>-</w:t>
      </w:r>
      <w:r w:rsidR="002B3BFC">
        <w:rPr>
          <w:bCs/>
          <w:color w:val="000000" w:themeColor="text1"/>
          <w:szCs w:val="28"/>
        </w:rPr>
        <w:t>01</w:t>
      </w:r>
      <w:bookmarkStart w:id="0" w:name="_GoBack"/>
      <w:bookmarkEnd w:id="0"/>
    </w:p>
    <w:p w14:paraId="5AB27DAD" w14:textId="77777777" w:rsidR="005037B1" w:rsidRPr="0023570C" w:rsidRDefault="005037B1" w:rsidP="005037B1">
      <w:pPr>
        <w:jc w:val="both"/>
        <w:rPr>
          <w:color w:val="000000" w:themeColor="text1"/>
        </w:rPr>
      </w:pPr>
      <w:r w:rsidRPr="0023570C">
        <w:rPr>
          <w:color w:val="000000" w:themeColor="text1"/>
        </w:rPr>
        <w:tab/>
        <w:t xml:space="preserve">            </w:t>
      </w:r>
    </w:p>
    <w:p w14:paraId="0C8C3A8E" w14:textId="59FA74C6" w:rsidR="005037B1" w:rsidRDefault="005037B1" w:rsidP="00057D4A">
      <w:pPr>
        <w:jc w:val="both"/>
        <w:rPr>
          <w:color w:val="000000" w:themeColor="text1"/>
        </w:rPr>
      </w:pPr>
    </w:p>
    <w:p w14:paraId="785EA725" w14:textId="623F20C3" w:rsidR="00953435" w:rsidRDefault="00953435" w:rsidP="00057D4A">
      <w:pPr>
        <w:jc w:val="both"/>
        <w:rPr>
          <w:color w:val="000000" w:themeColor="text1"/>
        </w:rPr>
      </w:pPr>
    </w:p>
    <w:p w14:paraId="34E67BDB" w14:textId="1D995CED" w:rsidR="00953435" w:rsidRPr="00953435" w:rsidRDefault="00953435" w:rsidP="00953435">
      <w:pPr>
        <w:spacing w:line="360" w:lineRule="auto"/>
        <w:ind w:left="5184" w:firstLine="480"/>
        <w:jc w:val="both"/>
        <w:rPr>
          <w:b/>
        </w:rPr>
      </w:pPr>
      <w:r w:rsidRPr="00953435">
        <w:rPr>
          <w:b/>
          <w:color w:val="000000" w:themeColor="text1"/>
        </w:rPr>
        <w:t xml:space="preserve">Pan                                                                                                                                           </w:t>
      </w:r>
    </w:p>
    <w:p w14:paraId="092A5109" w14:textId="6208D6DE" w:rsidR="00953435" w:rsidRPr="004403A0" w:rsidRDefault="00953435" w:rsidP="00953435">
      <w:pPr>
        <w:spacing w:line="360" w:lineRule="auto"/>
        <w:ind w:left="5184" w:firstLine="480"/>
        <w:jc w:val="both"/>
        <w:rPr>
          <w:b/>
        </w:rPr>
      </w:pPr>
      <w:r>
        <w:rPr>
          <w:b/>
        </w:rPr>
        <w:t>Grzegorz Węgrzynowski</w:t>
      </w:r>
    </w:p>
    <w:p w14:paraId="5516C9A1" w14:textId="00CBC4D7" w:rsidR="00D83648" w:rsidRDefault="00953435" w:rsidP="00953435">
      <w:pPr>
        <w:spacing w:line="360" w:lineRule="auto"/>
        <w:ind w:left="5184" w:firstLine="480"/>
        <w:jc w:val="both"/>
        <w:rPr>
          <w:b/>
        </w:rPr>
      </w:pPr>
      <w:r>
        <w:rPr>
          <w:b/>
        </w:rPr>
        <w:t>Wójt Gminy Chorkówka</w:t>
      </w:r>
    </w:p>
    <w:p w14:paraId="244B0FD9" w14:textId="340C1039" w:rsidR="00953435" w:rsidRDefault="00953435" w:rsidP="00953435">
      <w:pPr>
        <w:spacing w:line="360" w:lineRule="auto"/>
        <w:ind w:left="5184" w:firstLine="480"/>
        <w:jc w:val="both"/>
        <w:rPr>
          <w:b/>
        </w:rPr>
      </w:pPr>
    </w:p>
    <w:p w14:paraId="4DD72D21" w14:textId="77777777" w:rsidR="000C1710" w:rsidRPr="00953435" w:rsidRDefault="000C1710" w:rsidP="00953435">
      <w:pPr>
        <w:spacing w:line="360" w:lineRule="auto"/>
        <w:ind w:left="5184" w:firstLine="480"/>
        <w:jc w:val="both"/>
        <w:rPr>
          <w:b/>
        </w:rPr>
      </w:pPr>
    </w:p>
    <w:p w14:paraId="262C6386" w14:textId="0A35C13D" w:rsidR="00953435" w:rsidRPr="00C91AA3" w:rsidRDefault="00953435" w:rsidP="00953435">
      <w:pPr>
        <w:keepNext/>
        <w:tabs>
          <w:tab w:val="left" w:pos="0"/>
        </w:tabs>
        <w:spacing w:line="360" w:lineRule="auto"/>
        <w:ind w:firstLine="708"/>
        <w:jc w:val="both"/>
        <w:outlineLvl w:val="0"/>
        <w:rPr>
          <w:b/>
          <w:color w:val="000000" w:themeColor="text1"/>
        </w:rPr>
      </w:pPr>
      <w:r w:rsidRPr="004403A0">
        <w:rPr>
          <w:bCs/>
        </w:rPr>
        <w:t xml:space="preserve">Na podstawie art. art. 47 </w:t>
      </w:r>
      <w:r w:rsidRPr="004403A0">
        <w:rPr>
          <w:rFonts w:eastAsia="Arial Unicode MS"/>
          <w:bCs/>
        </w:rPr>
        <w:t xml:space="preserve">ustawy z dnia 15 lipca 2011 r. o kontroli w administracji rządowej </w:t>
      </w:r>
      <w:r w:rsidRPr="00C91AA3">
        <w:rPr>
          <w:rFonts w:eastAsia="Arial Unicode MS"/>
          <w:bCs/>
        </w:rPr>
        <w:t>(Dz.U. z 2020 r., poz. 224)</w:t>
      </w:r>
      <w:r w:rsidRPr="004403A0">
        <w:rPr>
          <w:rFonts w:eastAsia="Arial Unicode MS"/>
          <w:bCs/>
        </w:rPr>
        <w:t xml:space="preserve"> </w:t>
      </w:r>
      <w:r w:rsidRPr="004403A0">
        <w:rPr>
          <w:bCs/>
        </w:rPr>
        <w:t xml:space="preserve">przekazuję wystąpienie pokontrolne </w:t>
      </w:r>
      <w:r w:rsidRPr="004403A0">
        <w:rPr>
          <w:bCs/>
        </w:rPr>
        <w:br/>
      </w:r>
      <w:r w:rsidRPr="0023570C">
        <w:rPr>
          <w:color w:val="000000" w:themeColor="text1"/>
        </w:rPr>
        <w:t>po kontroli problemowej</w:t>
      </w:r>
      <w:r>
        <w:rPr>
          <w:color w:val="000000" w:themeColor="text1"/>
        </w:rPr>
        <w:t xml:space="preserve"> dotyczącej trwałości przedsięwzięcia pn. </w:t>
      </w:r>
      <w:r w:rsidRPr="00513424">
        <w:t>„</w:t>
      </w:r>
      <w:r w:rsidRPr="00513424">
        <w:rPr>
          <w:b/>
        </w:rPr>
        <w:t>Przebudowa pomieszczeń żłobka w Świerzowej Polskiej, ul. Szkolna 50, 38-457 Świerzowa Polska</w:t>
      </w:r>
      <w:r w:rsidRPr="005E59B9">
        <w:rPr>
          <w:b/>
        </w:rPr>
        <w:t>”</w:t>
      </w:r>
      <w:r w:rsidR="000C1710" w:rsidRPr="000C1710">
        <w:t>,</w:t>
      </w:r>
      <w:r w:rsidRPr="000779AE">
        <w:rPr>
          <w:color w:val="FF0000"/>
        </w:rPr>
        <w:t xml:space="preserve"> </w:t>
      </w:r>
      <w:r w:rsidRPr="0023570C">
        <w:rPr>
          <w:color w:val="000000" w:themeColor="text1"/>
        </w:rPr>
        <w:t>przeprowadzon</w:t>
      </w:r>
      <w:r>
        <w:rPr>
          <w:color w:val="000000" w:themeColor="text1"/>
        </w:rPr>
        <w:t xml:space="preserve">ej u Ostatecznego Odbiorcy Wsparcia – Gminy Chorkówka </w:t>
      </w:r>
      <w:r w:rsidRPr="00D810B7">
        <w:rPr>
          <w:color w:val="000000" w:themeColor="text1"/>
        </w:rPr>
        <w:t>(dalej: OOW),</w:t>
      </w:r>
      <w:r>
        <w:rPr>
          <w:color w:val="000000" w:themeColor="text1"/>
        </w:rPr>
        <w:t xml:space="preserve"> obejmującej kontrolę utrzymania założonych wskaźników na podstawie analizy przedłożonej dokumentacji oraz oględziny miejsca realizacji przedsięwzięcia pod adresem: ul. Szkolna 50 </w:t>
      </w:r>
      <w:r w:rsidR="000C1710">
        <w:rPr>
          <w:color w:val="000000" w:themeColor="text1"/>
        </w:rPr>
        <w:t>38-457 Świerzowa Polska</w:t>
      </w:r>
      <w:r>
        <w:rPr>
          <w:color w:val="000000" w:themeColor="text1"/>
        </w:rPr>
        <w:t xml:space="preserve"> – w oparciu o zapisy umowy nr I/GT/2023/</w:t>
      </w:r>
      <w:r w:rsidR="000C1710">
        <w:rPr>
          <w:color w:val="000000" w:themeColor="text1"/>
        </w:rPr>
        <w:t>24</w:t>
      </w:r>
      <w:r>
        <w:rPr>
          <w:color w:val="000000" w:themeColor="text1"/>
        </w:rPr>
        <w:t xml:space="preserve"> z dnia 1</w:t>
      </w:r>
      <w:r w:rsidR="000C1710">
        <w:rPr>
          <w:color w:val="000000" w:themeColor="text1"/>
        </w:rPr>
        <w:t>9</w:t>
      </w:r>
      <w:r w:rsidR="007D7C54">
        <w:rPr>
          <w:color w:val="000000" w:themeColor="text1"/>
        </w:rPr>
        <w:t xml:space="preserve"> grudnia 2023 </w:t>
      </w:r>
      <w:r>
        <w:rPr>
          <w:color w:val="000000" w:themeColor="text1"/>
        </w:rPr>
        <w:t>r., zawartej pomiędzy Skarbem Państwa – Wojewodą Podkarpackim a</w:t>
      </w:r>
      <w:r w:rsidR="007D7C54">
        <w:rPr>
          <w:color w:val="000000" w:themeColor="text1"/>
        </w:rPr>
        <w:t> </w:t>
      </w:r>
      <w:r w:rsidR="000C1710">
        <w:rPr>
          <w:color w:val="000000" w:themeColor="text1"/>
        </w:rPr>
        <w:t>Gminą Chorkówka</w:t>
      </w:r>
      <w:r>
        <w:rPr>
          <w:color w:val="000000" w:themeColor="text1"/>
        </w:rPr>
        <w:t xml:space="preserve">. </w:t>
      </w:r>
    </w:p>
    <w:p w14:paraId="0FF2E39C" w14:textId="77777777" w:rsidR="00953435" w:rsidRDefault="00953435" w:rsidP="00953435">
      <w:pPr>
        <w:spacing w:line="360" w:lineRule="auto"/>
        <w:jc w:val="both"/>
        <w:rPr>
          <w:color w:val="000000" w:themeColor="text1"/>
        </w:rPr>
      </w:pPr>
    </w:p>
    <w:p w14:paraId="100C273D" w14:textId="6F7347AE" w:rsidR="00F47764" w:rsidRPr="00BD7281" w:rsidRDefault="00F47764" w:rsidP="00F47764">
      <w:pPr>
        <w:spacing w:line="360" w:lineRule="auto"/>
        <w:jc w:val="both"/>
        <w:rPr>
          <w:color w:val="000000" w:themeColor="text1"/>
        </w:rPr>
      </w:pPr>
      <w:r w:rsidRPr="00BD7281">
        <w:rPr>
          <w:color w:val="000000" w:themeColor="text1"/>
        </w:rPr>
        <w:t>Kontrol</w:t>
      </w:r>
      <w:r w:rsidR="00E602DD">
        <w:rPr>
          <w:color w:val="000000" w:themeColor="text1"/>
        </w:rPr>
        <w:t>ę przeprowadził zespół kontrolujący</w:t>
      </w:r>
      <w:r w:rsidRPr="00BD7281">
        <w:rPr>
          <w:color w:val="000000" w:themeColor="text1"/>
        </w:rPr>
        <w:t xml:space="preserve"> w składzie:</w:t>
      </w:r>
    </w:p>
    <w:p w14:paraId="3D4A076F" w14:textId="19A87293" w:rsidR="00994765" w:rsidRPr="00513424" w:rsidRDefault="00513424" w:rsidP="001A0596">
      <w:pPr>
        <w:tabs>
          <w:tab w:val="left" w:pos="0"/>
          <w:tab w:val="left" w:pos="709"/>
        </w:tabs>
        <w:spacing w:line="360" w:lineRule="auto"/>
        <w:contextualSpacing/>
        <w:jc w:val="both"/>
        <w:rPr>
          <w:b/>
        </w:rPr>
      </w:pPr>
      <w:r>
        <w:rPr>
          <w:b/>
          <w:color w:val="000000" w:themeColor="text1"/>
        </w:rPr>
        <w:t xml:space="preserve">- </w:t>
      </w:r>
      <w:r w:rsidR="00994765" w:rsidRPr="00A61BA5">
        <w:rPr>
          <w:b/>
          <w:color w:val="000000" w:themeColor="text1"/>
        </w:rPr>
        <w:t>Adam Broda</w:t>
      </w:r>
      <w:r w:rsidR="00994765">
        <w:rPr>
          <w:color w:val="000000" w:themeColor="text1"/>
        </w:rPr>
        <w:t xml:space="preserve"> – </w:t>
      </w:r>
      <w:r w:rsidR="00437335">
        <w:rPr>
          <w:color w:val="000000" w:themeColor="text1"/>
        </w:rPr>
        <w:t>a</w:t>
      </w:r>
      <w:r w:rsidR="00994765">
        <w:rPr>
          <w:color w:val="000000" w:themeColor="text1"/>
        </w:rPr>
        <w:t xml:space="preserve">dministrator w Oddziale kontroli projektów </w:t>
      </w:r>
      <w:r w:rsidR="00994765" w:rsidRPr="00BD7281">
        <w:rPr>
          <w:color w:val="000000" w:themeColor="text1"/>
        </w:rPr>
        <w:t>w Wydziale Programów Rządowych i Funduszy Europejskich Podkarpackiego U</w:t>
      </w:r>
      <w:r w:rsidR="00994765">
        <w:rPr>
          <w:color w:val="000000" w:themeColor="text1"/>
        </w:rPr>
        <w:t>rzędu Wojewódzkiego w Rzeszowie – pr</w:t>
      </w:r>
      <w:r w:rsidR="00B265C0">
        <w:rPr>
          <w:color w:val="000000" w:themeColor="text1"/>
        </w:rPr>
        <w:t>zewodniczący zespołu kontrolującego</w:t>
      </w:r>
      <w:r w:rsidR="00994765">
        <w:rPr>
          <w:color w:val="000000" w:themeColor="text1"/>
        </w:rPr>
        <w:t>, Upoważnienie nr 1, znak</w:t>
      </w:r>
      <w:r w:rsidR="00994765" w:rsidRPr="000779AE">
        <w:rPr>
          <w:color w:val="FF0000"/>
        </w:rPr>
        <w:t xml:space="preserve">: </w:t>
      </w:r>
      <w:r w:rsidR="00F55B90" w:rsidRPr="00513424">
        <w:t>RE-IV.946.2.4.2025.AB</w:t>
      </w:r>
      <w:r w:rsidR="00994765" w:rsidRPr="00513424">
        <w:t>;</w:t>
      </w:r>
    </w:p>
    <w:p w14:paraId="5C0BF09C" w14:textId="1D94A8A6" w:rsidR="009E39CB" w:rsidRDefault="00B2711D" w:rsidP="001A0596">
      <w:pPr>
        <w:tabs>
          <w:tab w:val="left" w:pos="0"/>
          <w:tab w:val="left" w:pos="709"/>
        </w:tabs>
        <w:spacing w:line="360" w:lineRule="auto"/>
        <w:contextualSpacing/>
        <w:jc w:val="both"/>
        <w:rPr>
          <w:b/>
          <w:color w:val="000000" w:themeColor="text1"/>
        </w:rPr>
      </w:pPr>
      <w:r>
        <w:rPr>
          <w:b/>
          <w:color w:val="000000" w:themeColor="text1"/>
        </w:rPr>
        <w:t xml:space="preserve">- </w:t>
      </w:r>
      <w:r w:rsidR="009E39CB" w:rsidRPr="00BD7281">
        <w:rPr>
          <w:b/>
          <w:color w:val="000000" w:themeColor="text1"/>
        </w:rPr>
        <w:t>Alina Dąbrowska</w:t>
      </w:r>
      <w:r w:rsidR="009E39CB" w:rsidRPr="00BD7281">
        <w:rPr>
          <w:color w:val="000000" w:themeColor="text1"/>
        </w:rPr>
        <w:t xml:space="preserve"> –</w:t>
      </w:r>
      <w:r w:rsidR="009E39CB" w:rsidRPr="00BD7281">
        <w:rPr>
          <w:bCs/>
          <w:color w:val="000000" w:themeColor="text1"/>
        </w:rPr>
        <w:t xml:space="preserve"> </w:t>
      </w:r>
      <w:r w:rsidR="00437335">
        <w:rPr>
          <w:bCs/>
          <w:color w:val="000000" w:themeColor="text1"/>
        </w:rPr>
        <w:t>k</w:t>
      </w:r>
      <w:r w:rsidR="009E39CB" w:rsidRPr="00BD7281">
        <w:rPr>
          <w:bCs/>
          <w:color w:val="000000" w:themeColor="text1"/>
        </w:rPr>
        <w:t>ierownik Oddziału kontroli projektów w Wydziale Programów Rządowych i Funduszy Europejskich Podkarpackiego Urzędu Wojewódzkiego w Rzeszowie</w:t>
      </w:r>
      <w:r w:rsidR="00994765">
        <w:rPr>
          <w:color w:val="000000" w:themeColor="text1"/>
        </w:rPr>
        <w:t xml:space="preserve">, </w:t>
      </w:r>
      <w:r w:rsidR="007E31DE">
        <w:rPr>
          <w:color w:val="000000" w:themeColor="text1"/>
        </w:rPr>
        <w:t xml:space="preserve">członek zespołu kontrolującego, </w:t>
      </w:r>
      <w:r w:rsidR="00994765">
        <w:rPr>
          <w:color w:val="000000" w:themeColor="text1"/>
        </w:rPr>
        <w:t>Upoważnienie nr 2</w:t>
      </w:r>
      <w:r w:rsidR="00856465">
        <w:rPr>
          <w:color w:val="000000" w:themeColor="text1"/>
        </w:rPr>
        <w:t xml:space="preserve">, znak: </w:t>
      </w:r>
      <w:r w:rsidR="00F55B90" w:rsidRPr="00513424">
        <w:t>RE-IV.946.2.4.2025.AB</w:t>
      </w:r>
      <w:r w:rsidR="006F2F64" w:rsidRPr="00513424">
        <w:rPr>
          <w:bCs/>
        </w:rPr>
        <w:t>.</w:t>
      </w:r>
    </w:p>
    <w:p w14:paraId="511A6EDB" w14:textId="77777777" w:rsidR="00387023" w:rsidRDefault="00387023" w:rsidP="00883058">
      <w:pPr>
        <w:tabs>
          <w:tab w:val="left" w:pos="0"/>
          <w:tab w:val="left" w:pos="709"/>
        </w:tabs>
        <w:spacing w:line="360" w:lineRule="auto"/>
        <w:contextualSpacing/>
        <w:jc w:val="both"/>
        <w:rPr>
          <w:color w:val="000000" w:themeColor="text1"/>
        </w:rPr>
      </w:pPr>
    </w:p>
    <w:p w14:paraId="7E1BADC2" w14:textId="4BDBD12D" w:rsidR="000964AD" w:rsidRDefault="000964AD" w:rsidP="00883058">
      <w:pPr>
        <w:tabs>
          <w:tab w:val="left" w:pos="0"/>
          <w:tab w:val="left" w:pos="709"/>
        </w:tabs>
        <w:spacing w:line="360" w:lineRule="auto"/>
        <w:contextualSpacing/>
        <w:jc w:val="both"/>
        <w:rPr>
          <w:color w:val="000000" w:themeColor="text1"/>
        </w:rPr>
      </w:pPr>
      <w:r>
        <w:rPr>
          <w:color w:val="000000" w:themeColor="text1"/>
        </w:rPr>
        <w:lastRenderedPageBreak/>
        <w:t>Przed przystąpieniem do czynności kontrolnych członkowie zespołu kontrol</w:t>
      </w:r>
      <w:r w:rsidR="00E602DD">
        <w:rPr>
          <w:color w:val="000000" w:themeColor="text1"/>
        </w:rPr>
        <w:t>ującego</w:t>
      </w:r>
      <w:r>
        <w:rPr>
          <w:color w:val="000000" w:themeColor="text1"/>
        </w:rPr>
        <w:t xml:space="preserve"> złożyli oświadczenia o braku konfliktu interesów. </w:t>
      </w:r>
    </w:p>
    <w:p w14:paraId="06E5E264" w14:textId="02070317" w:rsidR="00856465" w:rsidRDefault="00B70609" w:rsidP="00DA7F82">
      <w:pPr>
        <w:tabs>
          <w:tab w:val="left" w:pos="0"/>
          <w:tab w:val="left" w:pos="709"/>
        </w:tabs>
        <w:spacing w:line="360" w:lineRule="auto"/>
        <w:contextualSpacing/>
        <w:jc w:val="right"/>
        <w:rPr>
          <w:color w:val="000000" w:themeColor="text1"/>
        </w:rPr>
      </w:pPr>
      <w:r w:rsidRPr="00B70609">
        <w:rPr>
          <w:color w:val="000000" w:themeColor="text1"/>
        </w:rPr>
        <w:t xml:space="preserve">(dowód: akta kontroli str. </w:t>
      </w:r>
      <w:r w:rsidR="00255BC1">
        <w:rPr>
          <w:color w:val="000000" w:themeColor="text1"/>
        </w:rPr>
        <w:t>3-10</w:t>
      </w:r>
      <w:r w:rsidR="00DA7F82" w:rsidRPr="00B70609">
        <w:rPr>
          <w:color w:val="000000" w:themeColor="text1"/>
        </w:rPr>
        <w:t>)</w:t>
      </w:r>
    </w:p>
    <w:p w14:paraId="3C2AD3FF" w14:textId="77777777" w:rsidR="00CD032D" w:rsidRDefault="0085795C" w:rsidP="0085795C">
      <w:pPr>
        <w:tabs>
          <w:tab w:val="left" w:pos="0"/>
          <w:tab w:val="left" w:pos="709"/>
        </w:tabs>
        <w:spacing w:line="360" w:lineRule="auto"/>
        <w:contextualSpacing/>
        <w:jc w:val="both"/>
        <w:rPr>
          <w:color w:val="000000" w:themeColor="text1"/>
        </w:rPr>
      </w:pPr>
      <w:r>
        <w:rPr>
          <w:color w:val="000000" w:themeColor="text1"/>
        </w:rPr>
        <w:t xml:space="preserve">Czynności kontrolne przeprowadzono na podstawie: </w:t>
      </w:r>
    </w:p>
    <w:p w14:paraId="5213A3EB" w14:textId="77777777" w:rsidR="0085795C" w:rsidRPr="0085795C" w:rsidRDefault="0085795C" w:rsidP="0085795C">
      <w:pPr>
        <w:numPr>
          <w:ilvl w:val="0"/>
          <w:numId w:val="22"/>
        </w:numPr>
        <w:spacing w:line="360" w:lineRule="auto"/>
        <w:jc w:val="both"/>
        <w:rPr>
          <w:color w:val="000000" w:themeColor="text1"/>
        </w:rPr>
      </w:pPr>
      <w:r w:rsidRPr="0085795C">
        <w:rPr>
          <w:color w:val="000000" w:themeColor="text1"/>
        </w:rPr>
        <w:t xml:space="preserve">art. 14 </w:t>
      </w:r>
      <w:proofErr w:type="spellStart"/>
      <w:r w:rsidRPr="0085795C">
        <w:rPr>
          <w:color w:val="000000" w:themeColor="text1"/>
        </w:rPr>
        <w:t>lh</w:t>
      </w:r>
      <w:proofErr w:type="spellEnd"/>
      <w:r w:rsidRPr="0085795C">
        <w:rPr>
          <w:color w:val="000000" w:themeColor="text1"/>
        </w:rPr>
        <w:t xml:space="preserve"> ust. 3 ustawy z dnia 6 grudnia 2006 r. </w:t>
      </w:r>
      <w:r w:rsidRPr="0085795C">
        <w:rPr>
          <w:i/>
          <w:iCs/>
          <w:color w:val="000000" w:themeColor="text1"/>
        </w:rPr>
        <w:t>o zasadach prowadzenia polityki rozwoju</w:t>
      </w:r>
      <w:r w:rsidRPr="0085795C">
        <w:rPr>
          <w:i/>
          <w:iCs/>
          <w:color w:val="000000" w:themeColor="text1"/>
          <w:vertAlign w:val="superscript"/>
        </w:rPr>
        <w:footnoteReference w:id="1"/>
      </w:r>
      <w:r w:rsidRPr="0085795C">
        <w:rPr>
          <w:i/>
          <w:iCs/>
          <w:color w:val="000000" w:themeColor="text1"/>
        </w:rPr>
        <w:t>,</w:t>
      </w:r>
    </w:p>
    <w:p w14:paraId="568456BF" w14:textId="77777777" w:rsidR="0085795C" w:rsidRPr="0085795C" w:rsidRDefault="0085795C" w:rsidP="0085795C">
      <w:pPr>
        <w:numPr>
          <w:ilvl w:val="0"/>
          <w:numId w:val="22"/>
        </w:numPr>
        <w:spacing w:line="360" w:lineRule="auto"/>
        <w:jc w:val="both"/>
        <w:rPr>
          <w:color w:val="000000" w:themeColor="text1"/>
        </w:rPr>
      </w:pPr>
      <w:r w:rsidRPr="0085795C">
        <w:rPr>
          <w:color w:val="000000" w:themeColor="text1"/>
        </w:rPr>
        <w:t>§ 7 pkt 1 ust. 1 - 3  Porozumienia w sprawie powierzenia części zadań związanych z realizacją inwestycji A4.2.1. Wsparcie programów dofinansowania miejsc opieki nad dziećmi 0-3 lat (żłobki, kluby dziecięce) w ramach Maluch+ wskaźnik – (A61G) Tworzenie nowych miejsc w placówkach opiekuńczych (żłobki, kluby dziecięce) dla dzieci do 3 roku życia w ramach Krajowego Planu Odbudowy i Zwiększenia Odporności, zawartego pomiędzy Ministrem Rodziny i Polityki Społecznej a Wojewodą Podkarpackim w dniu 2 lutego 2023 r.,</w:t>
      </w:r>
    </w:p>
    <w:p w14:paraId="2E00B834" w14:textId="6A35F740" w:rsidR="0085795C" w:rsidRPr="0085795C" w:rsidRDefault="0085795C" w:rsidP="0085795C">
      <w:pPr>
        <w:numPr>
          <w:ilvl w:val="0"/>
          <w:numId w:val="22"/>
        </w:numPr>
        <w:spacing w:line="360" w:lineRule="auto"/>
        <w:jc w:val="both"/>
        <w:rPr>
          <w:color w:val="000000" w:themeColor="text1"/>
        </w:rPr>
      </w:pPr>
      <w:r w:rsidRPr="0085795C">
        <w:rPr>
          <w:color w:val="000000" w:themeColor="text1"/>
        </w:rPr>
        <w:t xml:space="preserve">§  7  Umowy </w:t>
      </w:r>
      <w:r w:rsidRPr="00B00D49">
        <w:t xml:space="preserve">nr  </w:t>
      </w:r>
      <w:r w:rsidR="00F55B90" w:rsidRPr="00B00D49">
        <w:rPr>
          <w:rFonts w:eastAsia="Calibri"/>
        </w:rPr>
        <w:t xml:space="preserve">I/GT/2023/24 </w:t>
      </w:r>
      <w:r w:rsidRPr="00B00D49">
        <w:t xml:space="preserve"> z dnia </w:t>
      </w:r>
      <w:r w:rsidR="00F55B90" w:rsidRPr="00B00D49">
        <w:t>19 grudnia</w:t>
      </w:r>
      <w:r w:rsidR="0044678B" w:rsidRPr="00B00D49">
        <w:t xml:space="preserve"> 2023 r.</w:t>
      </w:r>
      <w:r w:rsidRPr="00B00D49">
        <w:t xml:space="preserve">, </w:t>
      </w:r>
      <w:r w:rsidRPr="0085795C">
        <w:rPr>
          <w:color w:val="000000" w:themeColor="text1"/>
        </w:rPr>
        <w:t xml:space="preserve">zawartej pomiędzy Skarbem Państwa – Wojewodą Podkarpackim </w:t>
      </w:r>
      <w:r w:rsidRPr="00B00D49">
        <w:t xml:space="preserve">a </w:t>
      </w:r>
      <w:r w:rsidR="000779AE" w:rsidRPr="00B00D49">
        <w:t>Gminą Chorkówka</w:t>
      </w:r>
      <w:r w:rsidRPr="00B00D49">
        <w:t xml:space="preserve">, </w:t>
      </w:r>
    </w:p>
    <w:p w14:paraId="6CA75C0F" w14:textId="77777777" w:rsidR="0085795C" w:rsidRPr="00026A1A" w:rsidRDefault="0085795C" w:rsidP="0085795C">
      <w:pPr>
        <w:numPr>
          <w:ilvl w:val="0"/>
          <w:numId w:val="22"/>
        </w:numPr>
        <w:spacing w:line="360" w:lineRule="auto"/>
        <w:jc w:val="both"/>
        <w:rPr>
          <w:bCs/>
          <w:color w:val="000000" w:themeColor="text1"/>
        </w:rPr>
      </w:pPr>
      <w:r w:rsidRPr="0085795C">
        <w:rPr>
          <w:color w:val="000000" w:themeColor="text1"/>
        </w:rPr>
        <w:t>art. 6 ust. 4 pkt 3 lub 4 i art. 16 ustawy z dnia 15 lipca 2011 r</w:t>
      </w:r>
      <w:r w:rsidRPr="0085795C">
        <w:rPr>
          <w:i/>
          <w:color w:val="000000" w:themeColor="text1"/>
        </w:rPr>
        <w:t>. o kontroli w</w:t>
      </w:r>
      <w:r w:rsidR="0077186F">
        <w:rPr>
          <w:i/>
          <w:color w:val="000000" w:themeColor="text1"/>
        </w:rPr>
        <w:t> </w:t>
      </w:r>
      <w:r w:rsidRPr="0085795C">
        <w:rPr>
          <w:i/>
          <w:color w:val="000000" w:themeColor="text1"/>
        </w:rPr>
        <w:t>administracji rządowej</w:t>
      </w:r>
      <w:r w:rsidRPr="0085795C">
        <w:rPr>
          <w:i/>
          <w:color w:val="000000" w:themeColor="text1"/>
          <w:vertAlign w:val="superscript"/>
        </w:rPr>
        <w:footnoteReference w:id="2"/>
      </w:r>
      <w:r w:rsidRPr="0085795C">
        <w:rPr>
          <w:i/>
          <w:color w:val="000000" w:themeColor="text1"/>
        </w:rPr>
        <w:t>,</w:t>
      </w:r>
      <w:r w:rsidRPr="0085795C">
        <w:rPr>
          <w:color w:val="000000" w:themeColor="text1"/>
        </w:rPr>
        <w:t xml:space="preserve"> </w:t>
      </w:r>
    </w:p>
    <w:p w14:paraId="6B839BFD" w14:textId="77777777" w:rsidR="00026A1A" w:rsidRPr="00026A1A" w:rsidRDefault="00026A1A" w:rsidP="00026A1A">
      <w:pPr>
        <w:numPr>
          <w:ilvl w:val="0"/>
          <w:numId w:val="22"/>
        </w:numPr>
        <w:tabs>
          <w:tab w:val="left" w:pos="142"/>
        </w:tabs>
        <w:spacing w:line="360" w:lineRule="auto"/>
        <w:contextualSpacing/>
        <w:jc w:val="both"/>
        <w:rPr>
          <w:rFonts w:eastAsia="Calibri"/>
        </w:rPr>
      </w:pPr>
      <w:r w:rsidRPr="00302C26">
        <w:rPr>
          <w:rFonts w:eastAsia="Calibri"/>
        </w:rPr>
        <w:t xml:space="preserve">rozdziału 3 Wytycznych Ministra Funduszy i Polityki Regionalnej z dnia 16 listopada 2023 r. w zakresie kontroli w ramach planu rozwojowego współfinansowanego ze Środków Instrumentu </w:t>
      </w:r>
      <w:r w:rsidRPr="00302C26">
        <w:t>na rzecz Odbudowy i Zwiększania Odporności,</w:t>
      </w:r>
      <w:r w:rsidRPr="00302C26">
        <w:rPr>
          <w:rFonts w:eastAsia="Calibri"/>
        </w:rPr>
        <w:t xml:space="preserve"> </w:t>
      </w:r>
    </w:p>
    <w:p w14:paraId="33043285" w14:textId="77777777" w:rsidR="0085795C" w:rsidRPr="0085795C" w:rsidRDefault="0085795C" w:rsidP="0085795C">
      <w:pPr>
        <w:numPr>
          <w:ilvl w:val="0"/>
          <w:numId w:val="22"/>
        </w:numPr>
        <w:spacing w:line="360" w:lineRule="auto"/>
        <w:jc w:val="both"/>
        <w:rPr>
          <w:bCs/>
          <w:color w:val="000000" w:themeColor="text1"/>
        </w:rPr>
      </w:pPr>
      <w:r>
        <w:rPr>
          <w:color w:val="000000" w:themeColor="text1"/>
        </w:rPr>
        <w:t>Programu rozwoju instytucji opieki nad dziećmi w wieku do lat 3 Aktywny Maluch 2022-2029 Ministerstwa Rodziny, Pracy i Polityki Społecznej.</w:t>
      </w:r>
    </w:p>
    <w:p w14:paraId="4312EAAA" w14:textId="77777777" w:rsidR="0085795C" w:rsidRDefault="0085795C" w:rsidP="00CD032D">
      <w:pPr>
        <w:spacing w:line="360" w:lineRule="auto"/>
        <w:jc w:val="both"/>
        <w:rPr>
          <w:color w:val="000000" w:themeColor="text1"/>
        </w:rPr>
      </w:pPr>
    </w:p>
    <w:p w14:paraId="5CD2D936" w14:textId="1397685C" w:rsidR="00F02C2D" w:rsidRPr="00081818" w:rsidRDefault="00B61D0F" w:rsidP="00081818">
      <w:pPr>
        <w:spacing w:after="120" w:line="360" w:lineRule="auto"/>
        <w:jc w:val="both"/>
        <w:rPr>
          <w:rFonts w:eastAsia="Calibri"/>
          <w:color w:val="FF0000"/>
        </w:rPr>
      </w:pPr>
      <w:r w:rsidRPr="00361AEE">
        <w:rPr>
          <w:color w:val="000000" w:themeColor="text1"/>
        </w:rPr>
        <w:t xml:space="preserve">Celem kontroli </w:t>
      </w:r>
      <w:r w:rsidR="00883058">
        <w:rPr>
          <w:color w:val="000000" w:themeColor="text1"/>
        </w:rPr>
        <w:t xml:space="preserve">trwałości przedsięwzięcia pn. </w:t>
      </w:r>
      <w:r w:rsidR="00F55B90" w:rsidRPr="00B00D49">
        <w:t>„</w:t>
      </w:r>
      <w:r w:rsidR="00F55B90" w:rsidRPr="00B00D49">
        <w:rPr>
          <w:b/>
        </w:rPr>
        <w:t>Przebudowa pomieszczeń żłobka</w:t>
      </w:r>
      <w:r w:rsidR="005C379F" w:rsidRPr="00B00D49">
        <w:rPr>
          <w:b/>
        </w:rPr>
        <w:t xml:space="preserve"> „Akademia Malucha”</w:t>
      </w:r>
      <w:r w:rsidR="00F55B90" w:rsidRPr="00B00D49">
        <w:rPr>
          <w:b/>
        </w:rPr>
        <w:t xml:space="preserve"> w Świerzowej Polskiej, ul. Szkolna 50, 38-457 Świerzowa Polska”.</w:t>
      </w:r>
      <w:r w:rsidR="00883058" w:rsidRPr="00B00D49">
        <w:rPr>
          <w:b/>
        </w:rPr>
        <w:t xml:space="preserve"> </w:t>
      </w:r>
      <w:r w:rsidR="00F02C2D">
        <w:rPr>
          <w:color w:val="000000" w:themeColor="text1"/>
        </w:rPr>
        <w:t xml:space="preserve">była </w:t>
      </w:r>
      <w:r w:rsidR="00F02C2D" w:rsidRPr="001C3B6D">
        <w:t>weryfikacja zachowania celu określonego we wniosku o dofinasowanie, w szczególności w kontekście utrzymania wyposażenia oraz obsadzenia miejsc opieki utworzonych w ramach Programu i dofinansowanych z KPO – w wymaganym minimalnym okresie (tzw. okresie trwałości), zgodnie z Programem, zawartą umową z Wojewodą Podkarpackim oraz w odniesieniu do złożonego sprawozdania, poprzez:</w:t>
      </w:r>
    </w:p>
    <w:p w14:paraId="1FE3E21B" w14:textId="77777777" w:rsidR="00AC4CAB" w:rsidRPr="00AC4CAB" w:rsidRDefault="00AC4CAB" w:rsidP="00AC4CAB">
      <w:pPr>
        <w:tabs>
          <w:tab w:val="left" w:pos="426"/>
        </w:tabs>
        <w:spacing w:after="200" w:line="360" w:lineRule="auto"/>
        <w:contextualSpacing/>
        <w:jc w:val="both"/>
      </w:pPr>
      <w:r w:rsidRPr="001C3B6D">
        <w:rPr>
          <w:b/>
        </w:rPr>
        <w:lastRenderedPageBreak/>
        <w:t xml:space="preserve">- </w:t>
      </w:r>
      <w:r w:rsidRPr="001C3B6D">
        <w:t>analizę</w:t>
      </w:r>
      <w:r w:rsidRPr="00AC4CAB">
        <w:t xml:space="preserve"> dokumentacji związanej z utworzeniem i funkcjonowaniem kontrolowanego przedsięwzięcia (instytucji miejsc opieki);</w:t>
      </w:r>
    </w:p>
    <w:p w14:paraId="0465F875" w14:textId="352D99BD" w:rsidR="00AC4CAB" w:rsidRPr="00AC4CAB" w:rsidRDefault="00AC4CAB" w:rsidP="00AC4CAB">
      <w:pPr>
        <w:tabs>
          <w:tab w:val="left" w:pos="426"/>
        </w:tabs>
        <w:spacing w:after="200" w:line="360" w:lineRule="auto"/>
        <w:contextualSpacing/>
        <w:jc w:val="both"/>
        <w:rPr>
          <w:bCs/>
          <w:iCs/>
        </w:rPr>
      </w:pPr>
      <w:r w:rsidRPr="001C3B6D">
        <w:rPr>
          <w:b/>
          <w:bCs/>
          <w:iCs/>
        </w:rPr>
        <w:t xml:space="preserve">- </w:t>
      </w:r>
      <w:r w:rsidRPr="001C3B6D">
        <w:rPr>
          <w:bCs/>
          <w:iCs/>
        </w:rPr>
        <w:t>w</w:t>
      </w:r>
      <w:r w:rsidR="00E3733B" w:rsidRPr="001C3B6D">
        <w:rPr>
          <w:bCs/>
          <w:iCs/>
        </w:rPr>
        <w:t>eryfikację</w:t>
      </w:r>
      <w:r w:rsidRPr="00AC4CAB">
        <w:rPr>
          <w:bCs/>
          <w:iCs/>
        </w:rPr>
        <w:t xml:space="preserve"> osiągnięcia zadeklarowanych wskaźników</w:t>
      </w:r>
      <w:r w:rsidR="00482A0D">
        <w:rPr>
          <w:bCs/>
          <w:iCs/>
        </w:rPr>
        <w:t>,</w:t>
      </w:r>
      <w:r w:rsidRPr="00AC4CAB">
        <w:rPr>
          <w:bCs/>
          <w:iCs/>
        </w:rPr>
        <w:t xml:space="preserve"> tj. poziomu obsadzenia nowo</w:t>
      </w:r>
      <w:r w:rsidR="00B70609">
        <w:rPr>
          <w:bCs/>
          <w:iCs/>
        </w:rPr>
        <w:t xml:space="preserve"> </w:t>
      </w:r>
      <w:r w:rsidRPr="00AC4CAB">
        <w:rPr>
          <w:bCs/>
          <w:iCs/>
        </w:rPr>
        <w:t>utworzonych miejsc opieki</w:t>
      </w:r>
      <w:r w:rsidR="00E3733B" w:rsidRPr="001C3B6D">
        <w:rPr>
          <w:bCs/>
          <w:iCs/>
        </w:rPr>
        <w:t xml:space="preserve"> oraz </w:t>
      </w:r>
      <w:r w:rsidR="00CF5562" w:rsidRPr="001C3B6D">
        <w:rPr>
          <w:bCs/>
          <w:iCs/>
        </w:rPr>
        <w:t>oględziny zaad</w:t>
      </w:r>
      <w:r w:rsidR="00E96DFB" w:rsidRPr="001C3B6D">
        <w:rPr>
          <w:bCs/>
          <w:iCs/>
        </w:rPr>
        <w:t>a</w:t>
      </w:r>
      <w:r w:rsidR="00CF5562" w:rsidRPr="001C3B6D">
        <w:rPr>
          <w:bCs/>
          <w:iCs/>
        </w:rPr>
        <w:t>ptowanych na potrzeby żłobka pomieszczeń i</w:t>
      </w:r>
      <w:r w:rsidR="00B70609">
        <w:rPr>
          <w:bCs/>
          <w:iCs/>
        </w:rPr>
        <w:t> </w:t>
      </w:r>
      <w:r w:rsidR="00E3733B" w:rsidRPr="001C3B6D">
        <w:rPr>
          <w:bCs/>
          <w:iCs/>
        </w:rPr>
        <w:t>kontrolę</w:t>
      </w:r>
      <w:r w:rsidRPr="00AC4CAB">
        <w:rPr>
          <w:bCs/>
          <w:iCs/>
        </w:rPr>
        <w:t xml:space="preserve"> utrzymania wyposażenia; </w:t>
      </w:r>
    </w:p>
    <w:p w14:paraId="56F96164" w14:textId="77777777" w:rsidR="00AC4CAB" w:rsidRPr="00AC4CAB" w:rsidRDefault="00AC4CAB" w:rsidP="00AC4CAB">
      <w:pPr>
        <w:tabs>
          <w:tab w:val="left" w:pos="426"/>
        </w:tabs>
        <w:spacing w:line="360" w:lineRule="auto"/>
        <w:contextualSpacing/>
        <w:jc w:val="both"/>
        <w:rPr>
          <w:bCs/>
          <w:iCs/>
        </w:rPr>
      </w:pPr>
      <w:r w:rsidRPr="001C3B6D">
        <w:rPr>
          <w:b/>
          <w:bCs/>
          <w:iCs/>
        </w:rPr>
        <w:t xml:space="preserve">- </w:t>
      </w:r>
      <w:r w:rsidRPr="001C3B6D">
        <w:rPr>
          <w:bCs/>
          <w:iCs/>
        </w:rPr>
        <w:t>d</w:t>
      </w:r>
      <w:r w:rsidRPr="00AC4CAB">
        <w:rPr>
          <w:bCs/>
          <w:iCs/>
        </w:rPr>
        <w:t xml:space="preserve">okonanie oceny kontrolowanej jednostki w zakresie prowadzonej dokumentacji finansowej pod kątem ewentualnych uchybień i nieprawidłowości, w tym </w:t>
      </w:r>
      <w:r w:rsidR="0090799A" w:rsidRPr="00D810B7">
        <w:rPr>
          <w:bCs/>
          <w:iCs/>
        </w:rPr>
        <w:t>możliwości</w:t>
      </w:r>
      <w:r w:rsidR="0090799A">
        <w:rPr>
          <w:bCs/>
          <w:iCs/>
        </w:rPr>
        <w:t xml:space="preserve"> </w:t>
      </w:r>
      <w:r w:rsidRPr="00AC4CAB">
        <w:rPr>
          <w:bCs/>
          <w:iCs/>
        </w:rPr>
        <w:t>wystąpienia podwójnego finansowania wydatków;</w:t>
      </w:r>
    </w:p>
    <w:p w14:paraId="381A1EB5" w14:textId="77777777" w:rsidR="00AC4CAB" w:rsidRPr="00AC4CAB" w:rsidRDefault="00AC4CAB" w:rsidP="00AC4CAB">
      <w:pPr>
        <w:tabs>
          <w:tab w:val="left" w:pos="426"/>
        </w:tabs>
        <w:spacing w:line="360" w:lineRule="auto"/>
        <w:jc w:val="both"/>
        <w:rPr>
          <w:bCs/>
          <w:iCs/>
        </w:rPr>
      </w:pPr>
      <w:r w:rsidRPr="001C3B6D">
        <w:rPr>
          <w:b/>
        </w:rPr>
        <w:t xml:space="preserve">- </w:t>
      </w:r>
      <w:r w:rsidRPr="00F61C75">
        <w:t>s</w:t>
      </w:r>
      <w:r w:rsidRPr="00AC4CAB">
        <w:t>prawdzenie wypełniania obowiązków informacyjno-promocyjnych;</w:t>
      </w:r>
    </w:p>
    <w:p w14:paraId="5D18D660" w14:textId="77777777" w:rsidR="00AC4CAB" w:rsidRPr="00AC4CAB" w:rsidRDefault="00AC4CAB" w:rsidP="00AC4CAB">
      <w:pPr>
        <w:tabs>
          <w:tab w:val="left" w:pos="426"/>
        </w:tabs>
        <w:spacing w:line="360" w:lineRule="auto"/>
        <w:contextualSpacing/>
        <w:jc w:val="both"/>
        <w:rPr>
          <w:bCs/>
          <w:iCs/>
        </w:rPr>
      </w:pPr>
      <w:r w:rsidRPr="001C3B6D">
        <w:rPr>
          <w:b/>
        </w:rPr>
        <w:t xml:space="preserve">- </w:t>
      </w:r>
      <w:r w:rsidRPr="00F61C75">
        <w:t>w</w:t>
      </w:r>
      <w:r w:rsidRPr="001C3B6D">
        <w:t>eryfikację</w:t>
      </w:r>
      <w:r w:rsidRPr="00AC4CAB">
        <w:t xml:space="preserve"> zgodności zasad i warunków archiwizacji dokumentów z wymogami Programu</w:t>
      </w:r>
      <w:r w:rsidR="00A31C71">
        <w:t xml:space="preserve"> </w:t>
      </w:r>
      <w:r w:rsidR="00A31C71" w:rsidRPr="00D810B7">
        <w:t>oraz regulacjami UE</w:t>
      </w:r>
      <w:r w:rsidRPr="00D810B7">
        <w:rPr>
          <w:bCs/>
          <w:iCs/>
        </w:rPr>
        <w:t>.</w:t>
      </w:r>
    </w:p>
    <w:p w14:paraId="1CE50BCD" w14:textId="77777777" w:rsidR="00AC4CAB" w:rsidRPr="00F02C2D" w:rsidRDefault="00AC4CAB" w:rsidP="00F02C2D">
      <w:pPr>
        <w:spacing w:line="360" w:lineRule="auto"/>
        <w:jc w:val="both"/>
        <w:rPr>
          <w:color w:val="00B050"/>
        </w:rPr>
      </w:pPr>
    </w:p>
    <w:p w14:paraId="1A0272AB" w14:textId="77777777" w:rsidR="00DF49A5" w:rsidRPr="001A2CC5" w:rsidRDefault="007E21F4" w:rsidP="00521F4F">
      <w:pPr>
        <w:pStyle w:val="Akapitzlist"/>
        <w:spacing w:line="360" w:lineRule="auto"/>
        <w:ind w:left="0"/>
        <w:jc w:val="both"/>
      </w:pPr>
      <w:r w:rsidRPr="001A2CC5">
        <w:t xml:space="preserve">W dniu </w:t>
      </w:r>
      <w:r w:rsidR="0033679D" w:rsidRPr="001A2CC5">
        <w:t xml:space="preserve">19 stycznia 2023 r. </w:t>
      </w:r>
      <w:r w:rsidR="000B2825" w:rsidRPr="001A2CC5">
        <w:rPr>
          <w:bCs/>
        </w:rPr>
        <w:t>Minister Rodziny i Polityki Społecznej</w:t>
      </w:r>
      <w:r w:rsidR="000B2825" w:rsidRPr="001A2CC5">
        <w:rPr>
          <w:b/>
          <w:bCs/>
        </w:rPr>
        <w:t xml:space="preserve"> </w:t>
      </w:r>
      <w:r w:rsidR="000B2825" w:rsidRPr="001A2CC5">
        <w:rPr>
          <w:bCs/>
        </w:rPr>
        <w:t>ogłosił</w:t>
      </w:r>
      <w:r w:rsidR="00856EB3" w:rsidRPr="001A2CC5">
        <w:t xml:space="preserve"> nabór wniosków o</w:t>
      </w:r>
      <w:r w:rsidR="000B2825" w:rsidRPr="001A2CC5">
        <w:t> </w:t>
      </w:r>
      <w:r w:rsidR="00856EB3" w:rsidRPr="001A2CC5">
        <w:t>dofinansowanie tworzenia miejsc opieki nad dziećmi</w:t>
      </w:r>
      <w:r w:rsidR="00DF49A5" w:rsidRPr="001A2CC5">
        <w:t xml:space="preserve"> do lat 3 i funkcjonowania nowo</w:t>
      </w:r>
      <w:r w:rsidR="002B07C3">
        <w:t xml:space="preserve"> </w:t>
      </w:r>
      <w:r w:rsidR="00856EB3" w:rsidRPr="001A2CC5">
        <w:t>utworzonych miejsc opieki w ramach rządowego  Programu  rozwoju instytucji opieki nad dziećmi w wieku do lat 3 „</w:t>
      </w:r>
      <w:r w:rsidR="00A660B4" w:rsidRPr="001A2CC5">
        <w:t>M</w:t>
      </w:r>
      <w:r w:rsidR="00856EB3" w:rsidRPr="001A2CC5">
        <w:t xml:space="preserve">aluch </w:t>
      </w:r>
      <w:r w:rsidR="00A660B4" w:rsidRPr="001A2CC5">
        <w:t>+”</w:t>
      </w:r>
      <w:r w:rsidR="00DF49A5" w:rsidRPr="001A2CC5">
        <w:t xml:space="preserve"> 2022-2029.</w:t>
      </w:r>
    </w:p>
    <w:p w14:paraId="6AF5D0A0" w14:textId="71F42675" w:rsidR="00FD4D88" w:rsidRPr="007B5947" w:rsidRDefault="00FD4D88" w:rsidP="00FD4D88">
      <w:pPr>
        <w:pStyle w:val="Akapitzlist"/>
        <w:spacing w:line="360" w:lineRule="auto"/>
        <w:ind w:left="0"/>
        <w:jc w:val="both"/>
      </w:pPr>
      <w:r w:rsidRPr="001A2CC5">
        <w:t xml:space="preserve">Gmina </w:t>
      </w:r>
      <w:r w:rsidR="00F55B90">
        <w:t>Chorkówka</w:t>
      </w:r>
      <w:r w:rsidRPr="001A2CC5">
        <w:t xml:space="preserve"> złożyła wniosek</w:t>
      </w:r>
      <w:r w:rsidR="0004733C">
        <w:t xml:space="preserve"> nr</w:t>
      </w:r>
      <w:r w:rsidRPr="001A2CC5">
        <w:t xml:space="preserve"> </w:t>
      </w:r>
      <w:r w:rsidR="001222EB" w:rsidRPr="007B5947">
        <w:t>1/18</w:t>
      </w:r>
      <w:r w:rsidR="007F172E" w:rsidRPr="007B5947">
        <w:t>07012/1</w:t>
      </w:r>
      <w:r w:rsidR="00F55B90" w:rsidRPr="007B5947">
        <w:t xml:space="preserve"> </w:t>
      </w:r>
      <w:r w:rsidRPr="007B5947">
        <w:t xml:space="preserve"> </w:t>
      </w:r>
      <w:r w:rsidRPr="001A2CC5">
        <w:t>na dofinansowanie utworzenia nowych miejsc opieki  ze środków KPO</w:t>
      </w:r>
      <w:r w:rsidR="001A2CC5" w:rsidRPr="001A2CC5">
        <w:t xml:space="preserve"> w dniu </w:t>
      </w:r>
      <w:r w:rsidR="007F172E" w:rsidRPr="007B5947">
        <w:t>14 lut</w:t>
      </w:r>
      <w:r w:rsidR="0098014E" w:rsidRPr="007B5947">
        <w:t>ego</w:t>
      </w:r>
      <w:r w:rsidR="007F172E" w:rsidRPr="007B5947">
        <w:t xml:space="preserve"> 2023</w:t>
      </w:r>
      <w:r w:rsidR="003668DA" w:rsidRPr="007B5947">
        <w:t xml:space="preserve"> r.</w:t>
      </w:r>
    </w:p>
    <w:p w14:paraId="73518767" w14:textId="71E60DE6" w:rsidR="001A1B50" w:rsidRPr="007B5947" w:rsidRDefault="001A1B50" w:rsidP="00FD4D88">
      <w:pPr>
        <w:pStyle w:val="Akapitzlist"/>
        <w:spacing w:line="360" w:lineRule="auto"/>
        <w:ind w:left="0"/>
        <w:jc w:val="both"/>
      </w:pPr>
      <w:r w:rsidRPr="001C3B6D">
        <w:t xml:space="preserve">W dniu </w:t>
      </w:r>
      <w:r w:rsidR="00B05366" w:rsidRPr="007B5947">
        <w:t xml:space="preserve">19 </w:t>
      </w:r>
      <w:r w:rsidR="00DF37E9" w:rsidRPr="007B5947">
        <w:t>g</w:t>
      </w:r>
      <w:r w:rsidR="00B05366" w:rsidRPr="007B5947">
        <w:t>rudnia</w:t>
      </w:r>
      <w:r w:rsidR="003668DA" w:rsidRPr="007B5947">
        <w:t xml:space="preserve"> 2023 r. </w:t>
      </w:r>
      <w:r w:rsidRPr="007B5947">
        <w:t xml:space="preserve"> Wojewoda Podkarpacki zawarł z </w:t>
      </w:r>
      <w:r w:rsidR="000813C0" w:rsidRPr="007B5947">
        <w:t>Gminą Chorkówka</w:t>
      </w:r>
      <w:r w:rsidRPr="007B5947">
        <w:t xml:space="preserve"> umowę nr</w:t>
      </w:r>
      <w:r w:rsidR="00E04270" w:rsidRPr="007B5947">
        <w:t xml:space="preserve"> </w:t>
      </w:r>
      <w:r w:rsidR="004E7C44" w:rsidRPr="007B5947">
        <w:t> </w:t>
      </w:r>
      <w:r w:rsidR="00E04270" w:rsidRPr="007B5947">
        <w:rPr>
          <w:rFonts w:eastAsia="Calibri"/>
        </w:rPr>
        <w:t>I/GT/2023/24</w:t>
      </w:r>
      <w:r w:rsidR="00E04270" w:rsidRPr="007B5947">
        <w:t xml:space="preserve"> </w:t>
      </w:r>
      <w:r w:rsidRPr="007B5947">
        <w:t xml:space="preserve">na dofinansowanie zadania pn. </w:t>
      </w:r>
      <w:r w:rsidR="000779AE" w:rsidRPr="007B5947">
        <w:rPr>
          <w:b/>
        </w:rPr>
        <w:t>Przebudowa pomieszczeń żłobka</w:t>
      </w:r>
      <w:r w:rsidR="005E59B9">
        <w:rPr>
          <w:b/>
        </w:rPr>
        <w:t xml:space="preserve"> </w:t>
      </w:r>
      <w:r w:rsidR="000779AE" w:rsidRPr="007B5947">
        <w:rPr>
          <w:b/>
        </w:rPr>
        <w:t>w</w:t>
      </w:r>
      <w:r w:rsidR="005E59B9">
        <w:rPr>
          <w:b/>
        </w:rPr>
        <w:t> </w:t>
      </w:r>
      <w:r w:rsidR="000779AE" w:rsidRPr="007B5947">
        <w:rPr>
          <w:b/>
        </w:rPr>
        <w:t>Świerzowej Polskiej, ul. Szkolna 50, 38-457 Świerzowa Polska”</w:t>
      </w:r>
      <w:r w:rsidR="00AF28CA" w:rsidRPr="007B5947">
        <w:rPr>
          <w:b/>
        </w:rPr>
        <w:t>.</w:t>
      </w:r>
      <w:r w:rsidRPr="007B5947">
        <w:t xml:space="preserve"> W ramach ww. umowy OOW –</w:t>
      </w:r>
      <w:r w:rsidR="000779AE" w:rsidRPr="007B5947">
        <w:t xml:space="preserve"> Gmina Chorkówka</w:t>
      </w:r>
      <w:r w:rsidRPr="007B5947">
        <w:t xml:space="preserve"> otrzymał</w:t>
      </w:r>
      <w:r w:rsidR="004B656A" w:rsidRPr="007B5947">
        <w:t>a</w:t>
      </w:r>
      <w:r w:rsidRPr="007B5947">
        <w:t xml:space="preserve"> środki na realizację przedsięwzięcia w wysokości </w:t>
      </w:r>
      <w:r w:rsidR="00972370" w:rsidRPr="007B5947">
        <w:t>500</w:t>
      </w:r>
      <w:r w:rsidR="000813C0" w:rsidRPr="007B5947">
        <w:t> </w:t>
      </w:r>
      <w:r w:rsidR="00972370" w:rsidRPr="007B5947">
        <w:t>436</w:t>
      </w:r>
      <w:r w:rsidR="000813C0" w:rsidRPr="007B5947">
        <w:t>,9</w:t>
      </w:r>
      <w:r w:rsidR="00972370" w:rsidRPr="007B5947">
        <w:t>2</w:t>
      </w:r>
      <w:r w:rsidRPr="007B5947">
        <w:t xml:space="preserve"> PLN, z tego </w:t>
      </w:r>
      <w:r w:rsidR="00D5730F" w:rsidRPr="007B5947">
        <w:t>środki KPO w formie wsparcia bezzwrotnego w kwocie</w:t>
      </w:r>
      <w:r w:rsidR="000813C0" w:rsidRPr="007B5947">
        <w:t xml:space="preserve"> 440 9</w:t>
      </w:r>
      <w:r w:rsidR="002526F7" w:rsidRPr="007B5947">
        <w:t>4</w:t>
      </w:r>
      <w:r w:rsidR="000813C0" w:rsidRPr="007B5947">
        <w:t>4,67</w:t>
      </w:r>
      <w:r w:rsidR="005E59B9">
        <w:t> </w:t>
      </w:r>
      <w:r w:rsidR="00D5730F" w:rsidRPr="007B5947">
        <w:t>PLN oraz środki budżetu państwa na finansowanie podatku VAT, jako uzupełnienie do środków z KPO, w</w:t>
      </w:r>
      <w:r w:rsidR="002F1B41" w:rsidRPr="007B5947">
        <w:t> </w:t>
      </w:r>
      <w:r w:rsidR="00D5730F" w:rsidRPr="007B5947">
        <w:t xml:space="preserve">kwocie </w:t>
      </w:r>
      <w:r w:rsidR="000813C0" w:rsidRPr="007B5947">
        <w:t>5</w:t>
      </w:r>
      <w:r w:rsidR="00972370" w:rsidRPr="007B5947">
        <w:t>9</w:t>
      </w:r>
      <w:r w:rsidR="000813C0" w:rsidRPr="007B5947">
        <w:t> </w:t>
      </w:r>
      <w:r w:rsidR="00972370" w:rsidRPr="007B5947">
        <w:t>492</w:t>
      </w:r>
      <w:r w:rsidR="000813C0" w:rsidRPr="007B5947">
        <w:t>,2</w:t>
      </w:r>
      <w:r w:rsidR="00972370" w:rsidRPr="007B5947">
        <w:t>5</w:t>
      </w:r>
      <w:r w:rsidR="00D5730F" w:rsidRPr="007B5947">
        <w:t xml:space="preserve"> PLN.</w:t>
      </w:r>
      <w:r w:rsidR="006E1F78" w:rsidRPr="007B5947">
        <w:t xml:space="preserve"> Umowa była aneksowana dwukrotnie</w:t>
      </w:r>
      <w:r w:rsidR="00DC7536" w:rsidRPr="007B5947">
        <w:t>. Aneks nr</w:t>
      </w:r>
      <w:r w:rsidR="001A78C3" w:rsidRPr="007B5947">
        <w:t xml:space="preserve"> </w:t>
      </w:r>
      <w:r w:rsidR="00DC7536" w:rsidRPr="007B5947">
        <w:t>1</w:t>
      </w:r>
      <w:r w:rsidR="003F3D7F" w:rsidRPr="007B5947">
        <w:t>/</w:t>
      </w:r>
      <w:r w:rsidR="009E5226" w:rsidRPr="007B5947">
        <w:t>I</w:t>
      </w:r>
      <w:r w:rsidR="00DC7536" w:rsidRPr="007B5947">
        <w:t>/GT/2023/24 z dnia 19 lutego 2024 r</w:t>
      </w:r>
      <w:r w:rsidR="008B659C" w:rsidRPr="007B5947">
        <w:t>.</w:t>
      </w:r>
      <w:r w:rsidR="00B60276" w:rsidRPr="007B5947">
        <w:t xml:space="preserve"> </w:t>
      </w:r>
      <w:r w:rsidR="009E5226" w:rsidRPr="007B5947">
        <w:rPr>
          <w:iCs/>
        </w:rPr>
        <w:t>dotyczył m</w:t>
      </w:r>
      <w:r w:rsidR="007D5025" w:rsidRPr="007B5947">
        <w:rPr>
          <w:iCs/>
        </w:rPr>
        <w:t>.</w:t>
      </w:r>
      <w:r w:rsidR="009E5226" w:rsidRPr="007B5947">
        <w:rPr>
          <w:iCs/>
        </w:rPr>
        <w:t>in.</w:t>
      </w:r>
      <w:r w:rsidR="00B60276" w:rsidRPr="007B5947">
        <w:rPr>
          <w:iCs/>
        </w:rPr>
        <w:t xml:space="preserve"> </w:t>
      </w:r>
      <w:r w:rsidR="009E5226" w:rsidRPr="007B5947">
        <w:rPr>
          <w:iCs/>
        </w:rPr>
        <w:t>zmiany terminu przekazania środków przez Wojewodę</w:t>
      </w:r>
      <w:r w:rsidR="001A78C3" w:rsidRPr="007B5947">
        <w:rPr>
          <w:iCs/>
        </w:rPr>
        <w:t xml:space="preserve"> </w:t>
      </w:r>
      <w:r w:rsidR="009E5226" w:rsidRPr="007B5947">
        <w:rPr>
          <w:iCs/>
        </w:rPr>
        <w:t xml:space="preserve"> oraz zmiany terminu zwrotu</w:t>
      </w:r>
      <w:r w:rsidR="001A78C3" w:rsidRPr="007B5947">
        <w:rPr>
          <w:iCs/>
        </w:rPr>
        <w:t xml:space="preserve"> niewykorzystanych środków</w:t>
      </w:r>
      <w:r w:rsidR="009E5226" w:rsidRPr="007B5947">
        <w:rPr>
          <w:iCs/>
        </w:rPr>
        <w:t xml:space="preserve">  przez OOW</w:t>
      </w:r>
      <w:r w:rsidR="00D54CD0" w:rsidRPr="007B5947">
        <w:t>.</w:t>
      </w:r>
      <w:r w:rsidR="00B60276" w:rsidRPr="007B5947">
        <w:t xml:space="preserve"> </w:t>
      </w:r>
      <w:r w:rsidR="009E5226" w:rsidRPr="007B5947">
        <w:t>W a</w:t>
      </w:r>
      <w:r w:rsidR="00045265" w:rsidRPr="007B5947">
        <w:t xml:space="preserve">neksie </w:t>
      </w:r>
      <w:r w:rsidR="009E5226" w:rsidRPr="007B5947">
        <w:t>nr</w:t>
      </w:r>
      <w:r w:rsidR="00045265" w:rsidRPr="007B5947">
        <w:t xml:space="preserve"> 2</w:t>
      </w:r>
      <w:r w:rsidR="003F3D7F" w:rsidRPr="007B5947">
        <w:t>/</w:t>
      </w:r>
      <w:r w:rsidR="00045265" w:rsidRPr="007B5947">
        <w:t>I/GT/2023/24</w:t>
      </w:r>
      <w:r w:rsidR="009E5226" w:rsidRPr="007B5947">
        <w:t xml:space="preserve"> z dnia</w:t>
      </w:r>
      <w:r w:rsidR="006D1013">
        <w:t xml:space="preserve"> 27 września 2024</w:t>
      </w:r>
      <w:r w:rsidR="008B659C" w:rsidRPr="007B5947">
        <w:t xml:space="preserve"> r.</w:t>
      </w:r>
      <w:r w:rsidR="00045265" w:rsidRPr="007B5947">
        <w:t xml:space="preserve"> wskazano zmienioną kwotę środków na re</w:t>
      </w:r>
      <w:r w:rsidR="00FB2512" w:rsidRPr="007B5947">
        <w:t>a</w:t>
      </w:r>
      <w:r w:rsidR="00045265" w:rsidRPr="007B5947">
        <w:t>lizację zadania.</w:t>
      </w:r>
      <w:r w:rsidR="00840061" w:rsidRPr="007B5947">
        <w:t xml:space="preserve"> </w:t>
      </w:r>
      <w:r w:rsidR="00045265" w:rsidRPr="007B5947">
        <w:t>Łączna kwota zadania została zmieniona z</w:t>
      </w:r>
      <w:r w:rsidR="005E59B9">
        <w:t> </w:t>
      </w:r>
      <w:r w:rsidR="00045265" w:rsidRPr="007B5947">
        <w:t xml:space="preserve">500 436,92 </w:t>
      </w:r>
      <w:r w:rsidR="008B659C" w:rsidRPr="007B5947">
        <w:t>PLN</w:t>
      </w:r>
      <w:r w:rsidR="001A78C3" w:rsidRPr="007B5947">
        <w:t xml:space="preserve"> </w:t>
      </w:r>
      <w:r w:rsidR="008B659C" w:rsidRPr="007B5947">
        <w:t xml:space="preserve"> </w:t>
      </w:r>
      <w:r w:rsidR="00045265" w:rsidRPr="007B5947">
        <w:t xml:space="preserve">na 499 172,91 </w:t>
      </w:r>
      <w:r w:rsidR="008B659C" w:rsidRPr="007B5947">
        <w:t>PLN</w:t>
      </w:r>
      <w:r w:rsidR="00667E62" w:rsidRPr="007B5947">
        <w:t>,</w:t>
      </w:r>
      <w:r w:rsidR="00D54CD0" w:rsidRPr="007B5947">
        <w:t xml:space="preserve"> </w:t>
      </w:r>
      <w:r w:rsidR="001A78C3" w:rsidRPr="007B5947">
        <w:t>w</w:t>
      </w:r>
      <w:r w:rsidR="00D54CD0" w:rsidRPr="007B5947">
        <w:t xml:space="preserve"> tym </w:t>
      </w:r>
      <w:r w:rsidR="00AF28CA" w:rsidRPr="007B5947">
        <w:t>ś</w:t>
      </w:r>
      <w:r w:rsidR="00D54CD0" w:rsidRPr="007B5947">
        <w:t xml:space="preserve">rodki z KPO w kwocie 440 944,67 </w:t>
      </w:r>
      <w:r w:rsidR="008B659C" w:rsidRPr="007B5947">
        <w:t>PLN</w:t>
      </w:r>
      <w:r w:rsidR="00D54CD0" w:rsidRPr="007B5947">
        <w:t>,</w:t>
      </w:r>
      <w:r w:rsidR="001A78C3" w:rsidRPr="007B5947">
        <w:t xml:space="preserve"> </w:t>
      </w:r>
      <w:r w:rsidR="00D54CD0" w:rsidRPr="007B5947">
        <w:t>a</w:t>
      </w:r>
      <w:r w:rsidR="005E59B9">
        <w:t> </w:t>
      </w:r>
      <w:r w:rsidR="00D54CD0" w:rsidRPr="007B5947">
        <w:t xml:space="preserve">także </w:t>
      </w:r>
      <w:r w:rsidR="006A5DB9" w:rsidRPr="007B5947">
        <w:t>ś</w:t>
      </w:r>
      <w:r w:rsidR="00D54CD0" w:rsidRPr="007B5947">
        <w:t>rodki pochodzące z budżetu państwa na fin</w:t>
      </w:r>
      <w:r w:rsidR="006A5DB9" w:rsidRPr="007B5947">
        <w:t>an</w:t>
      </w:r>
      <w:r w:rsidR="00D54CD0" w:rsidRPr="007B5947">
        <w:t>sowanie podatku V</w:t>
      </w:r>
      <w:r w:rsidR="0061168E" w:rsidRPr="007B5947">
        <w:t>AT</w:t>
      </w:r>
      <w:r w:rsidR="00D54CD0" w:rsidRPr="007B5947">
        <w:t xml:space="preserve"> w kwocie 58 228,24</w:t>
      </w:r>
      <w:r w:rsidR="00045265" w:rsidRPr="007B5947">
        <w:t xml:space="preserve"> </w:t>
      </w:r>
      <w:r w:rsidR="0061168E" w:rsidRPr="007B5947">
        <w:t>PLN</w:t>
      </w:r>
      <w:r w:rsidR="007B5947" w:rsidRPr="007B5947">
        <w:t>.</w:t>
      </w:r>
      <w:r w:rsidR="00045265" w:rsidRPr="007B5947">
        <w:t xml:space="preserve"> </w:t>
      </w:r>
    </w:p>
    <w:p w14:paraId="19C46F3C" w14:textId="77777777" w:rsidR="00493C0C" w:rsidRDefault="00DF49A5" w:rsidP="00521F4F">
      <w:pPr>
        <w:pStyle w:val="Akapitzlist"/>
        <w:spacing w:line="360" w:lineRule="auto"/>
        <w:ind w:left="0"/>
        <w:jc w:val="both"/>
        <w:rPr>
          <w:bCs/>
          <w:iCs/>
        </w:rPr>
      </w:pPr>
      <w:r w:rsidRPr="001A2CC5">
        <w:lastRenderedPageBreak/>
        <w:t>Decyzja wykonawcza R</w:t>
      </w:r>
      <w:r w:rsidR="00A660B4" w:rsidRPr="001A2CC5">
        <w:t xml:space="preserve">ady Unii Europejskiej z dnia 7 grudnia </w:t>
      </w:r>
      <w:r w:rsidR="00FD4D88" w:rsidRPr="001A2CC5">
        <w:t>2023 r. (tzw. „rewizja KPO”)</w:t>
      </w:r>
      <w:r w:rsidR="005338C9" w:rsidRPr="001A2CC5">
        <w:t xml:space="preserve"> </w:t>
      </w:r>
      <w:r w:rsidR="00A660B4" w:rsidRPr="001A2CC5">
        <w:t xml:space="preserve">zaktualizowała KPO </w:t>
      </w:r>
      <w:r w:rsidR="0099064D" w:rsidRPr="001A2CC5">
        <w:t xml:space="preserve">m.in. </w:t>
      </w:r>
      <w:r w:rsidR="00DC2BBD" w:rsidRPr="001A2CC5">
        <w:t>w</w:t>
      </w:r>
      <w:r w:rsidR="008E30CF" w:rsidRPr="001A2CC5">
        <w:t> </w:t>
      </w:r>
      <w:r w:rsidR="00DC2BBD" w:rsidRPr="001A2CC5">
        <w:t xml:space="preserve">zakresie </w:t>
      </w:r>
      <w:r w:rsidR="0099064D" w:rsidRPr="001A2CC5">
        <w:t xml:space="preserve">zwiększenia </w:t>
      </w:r>
      <w:r w:rsidR="005116E5" w:rsidRPr="001A2CC5">
        <w:t>środkó</w:t>
      </w:r>
      <w:r w:rsidRPr="001A2CC5">
        <w:t>w na inwestycję A4.2.1. pn</w:t>
      </w:r>
      <w:r w:rsidR="004B674D" w:rsidRPr="001A2CC5">
        <w:t xml:space="preserve">. </w:t>
      </w:r>
      <w:r w:rsidRPr="001A2CC5">
        <w:t>„Wsparcie</w:t>
      </w:r>
      <w:r w:rsidR="005116E5" w:rsidRPr="001A2CC5">
        <w:t xml:space="preserve"> programów dofinansowania miejsc opieki nad dziećmi </w:t>
      </w:r>
      <w:r w:rsidR="004B674D" w:rsidRPr="001A2CC5">
        <w:t>0-3 lat</w:t>
      </w:r>
      <w:r w:rsidR="005116E5" w:rsidRPr="001A2CC5">
        <w:t xml:space="preserve"> </w:t>
      </w:r>
      <w:r w:rsidR="004B674D" w:rsidRPr="001A2CC5">
        <w:t>(żłobki, kluby dzie</w:t>
      </w:r>
      <w:r w:rsidR="00A02041">
        <w:t>cięce) w ramach Programu Maluch</w:t>
      </w:r>
      <w:r w:rsidR="004B674D" w:rsidRPr="001A2CC5">
        <w:t>+ wskaźnik (A61G)</w:t>
      </w:r>
      <w:r w:rsidR="005116E5" w:rsidRPr="001A2CC5">
        <w:t xml:space="preserve"> Tworzenie nowych miejsc w</w:t>
      </w:r>
      <w:r w:rsidR="00FD4D88" w:rsidRPr="001A2CC5">
        <w:t> </w:t>
      </w:r>
      <w:r w:rsidR="005116E5" w:rsidRPr="001A2CC5">
        <w:t xml:space="preserve">placówkach opiekuńczych  </w:t>
      </w:r>
      <w:r w:rsidR="004B674D" w:rsidRPr="001A2CC5">
        <w:t xml:space="preserve">(żłobki, kluby dziecięce) </w:t>
      </w:r>
      <w:r w:rsidR="005116E5" w:rsidRPr="001A2CC5">
        <w:t>dla dzieci do lat 3.</w:t>
      </w:r>
      <w:r w:rsidR="00FD4D88" w:rsidRPr="001A2CC5">
        <w:t xml:space="preserve"> Gmina </w:t>
      </w:r>
      <w:r w:rsidR="002A5232">
        <w:t xml:space="preserve">Chorkówka </w:t>
      </w:r>
      <w:r w:rsidR="00FD4D88" w:rsidRPr="001A2CC5">
        <w:t xml:space="preserve">nie ubiegała się o zwiększenie dofinansowania na realizowane zadanie w ramach ww. rewizji KPO.  </w:t>
      </w:r>
    </w:p>
    <w:p w14:paraId="1FEC0B2B" w14:textId="042346ED" w:rsidR="00713FFB" w:rsidRPr="001C3B6D" w:rsidRDefault="00493C0C" w:rsidP="00521F4F">
      <w:pPr>
        <w:pStyle w:val="Akapitzlist"/>
        <w:spacing w:line="360" w:lineRule="auto"/>
        <w:ind w:left="0"/>
        <w:jc w:val="both"/>
      </w:pPr>
      <w:r w:rsidRPr="001C3B6D">
        <w:rPr>
          <w:bCs/>
          <w:iCs/>
        </w:rPr>
        <w:t xml:space="preserve">Pismem znak: </w:t>
      </w:r>
      <w:r w:rsidR="002E4FCD" w:rsidRPr="007B5947">
        <w:rPr>
          <w:bCs/>
          <w:iCs/>
        </w:rPr>
        <w:t>BFP.0</w:t>
      </w:r>
      <w:r w:rsidR="00514856" w:rsidRPr="007B5947">
        <w:rPr>
          <w:bCs/>
          <w:iCs/>
        </w:rPr>
        <w:t>42.11.2023</w:t>
      </w:r>
      <w:r w:rsidR="001379E2" w:rsidRPr="007B5947">
        <w:rPr>
          <w:bCs/>
          <w:iCs/>
        </w:rPr>
        <w:t xml:space="preserve"> </w:t>
      </w:r>
      <w:r w:rsidRPr="007B5947">
        <w:rPr>
          <w:bCs/>
          <w:iCs/>
        </w:rPr>
        <w:t xml:space="preserve">z dnia </w:t>
      </w:r>
      <w:r w:rsidR="00882E20" w:rsidRPr="007B5947">
        <w:rPr>
          <w:bCs/>
          <w:iCs/>
        </w:rPr>
        <w:t>25</w:t>
      </w:r>
      <w:r w:rsidR="00972370" w:rsidRPr="007B5947">
        <w:rPr>
          <w:bCs/>
          <w:iCs/>
        </w:rPr>
        <w:t xml:space="preserve"> </w:t>
      </w:r>
      <w:r w:rsidR="00482A0D" w:rsidRPr="007B5947">
        <w:rPr>
          <w:bCs/>
          <w:iCs/>
        </w:rPr>
        <w:t>listopada</w:t>
      </w:r>
      <w:r w:rsidR="00972370" w:rsidRPr="007B5947">
        <w:rPr>
          <w:bCs/>
          <w:iCs/>
        </w:rPr>
        <w:t xml:space="preserve"> </w:t>
      </w:r>
      <w:r w:rsidR="00882E20" w:rsidRPr="007B5947">
        <w:rPr>
          <w:bCs/>
          <w:iCs/>
        </w:rPr>
        <w:t xml:space="preserve">2024 r. </w:t>
      </w:r>
      <w:r w:rsidR="00AE064E" w:rsidRPr="007B5947">
        <w:rPr>
          <w:bCs/>
          <w:iCs/>
        </w:rPr>
        <w:t>Gmina Chorkówka</w:t>
      </w:r>
      <w:r w:rsidRPr="007B5947">
        <w:rPr>
          <w:bCs/>
          <w:iCs/>
        </w:rPr>
        <w:t xml:space="preserve"> złożył</w:t>
      </w:r>
      <w:r w:rsidR="003668DA" w:rsidRPr="007B5947">
        <w:rPr>
          <w:bCs/>
          <w:iCs/>
        </w:rPr>
        <w:t>a</w:t>
      </w:r>
      <w:r w:rsidRPr="007B5947">
        <w:rPr>
          <w:bCs/>
          <w:iCs/>
        </w:rPr>
        <w:t xml:space="preserve"> sprawozdanie z </w:t>
      </w:r>
      <w:r w:rsidR="00514856" w:rsidRPr="007B5947">
        <w:rPr>
          <w:bCs/>
          <w:iCs/>
        </w:rPr>
        <w:t>(rozliczenia)</w:t>
      </w:r>
      <w:r w:rsidRPr="007B5947">
        <w:rPr>
          <w:bCs/>
          <w:iCs/>
        </w:rPr>
        <w:t xml:space="preserve"> zadania, w którym wykazał</w:t>
      </w:r>
      <w:r w:rsidR="003668DA" w:rsidRPr="007B5947">
        <w:rPr>
          <w:bCs/>
          <w:iCs/>
        </w:rPr>
        <w:t>a</w:t>
      </w:r>
      <w:r w:rsidRPr="007B5947">
        <w:rPr>
          <w:bCs/>
          <w:iCs/>
        </w:rPr>
        <w:t xml:space="preserve"> osiągnięcie </w:t>
      </w:r>
      <w:r w:rsidRPr="001C3B6D">
        <w:rPr>
          <w:bCs/>
          <w:iCs/>
        </w:rPr>
        <w:t xml:space="preserve">wskaźników określonych we wniosku o dofinansowanie.  </w:t>
      </w:r>
    </w:p>
    <w:p w14:paraId="3D753734" w14:textId="77777777" w:rsidR="00493C0C" w:rsidRDefault="00493C0C" w:rsidP="00521F4F">
      <w:pPr>
        <w:pStyle w:val="Akapitzlist"/>
        <w:spacing w:line="360" w:lineRule="auto"/>
        <w:ind w:left="0"/>
        <w:jc w:val="both"/>
        <w:rPr>
          <w:color w:val="000000" w:themeColor="text1"/>
        </w:rPr>
      </w:pPr>
    </w:p>
    <w:p w14:paraId="54D3A3C6" w14:textId="47DEE249" w:rsidR="0076663F" w:rsidRPr="007B5947" w:rsidRDefault="00687AD7" w:rsidP="00521F4F">
      <w:pPr>
        <w:pStyle w:val="Akapitzlist"/>
        <w:spacing w:line="360" w:lineRule="auto"/>
        <w:ind w:left="0"/>
        <w:jc w:val="both"/>
      </w:pPr>
      <w:r w:rsidRPr="00361AEE">
        <w:rPr>
          <w:color w:val="000000" w:themeColor="text1"/>
        </w:rPr>
        <w:t>K</w:t>
      </w:r>
      <w:r w:rsidR="003B52C4" w:rsidRPr="00361AEE">
        <w:rPr>
          <w:color w:val="000000" w:themeColor="text1"/>
        </w:rPr>
        <w:t xml:space="preserve">ontrolą </w:t>
      </w:r>
      <w:r w:rsidR="0076663F">
        <w:rPr>
          <w:color w:val="000000" w:themeColor="text1"/>
        </w:rPr>
        <w:t xml:space="preserve">trwałości </w:t>
      </w:r>
      <w:r w:rsidR="003B52C4" w:rsidRPr="00361AEE">
        <w:rPr>
          <w:color w:val="000000" w:themeColor="text1"/>
        </w:rPr>
        <w:t xml:space="preserve">objęto okres </w:t>
      </w:r>
      <w:r w:rsidR="0076663F">
        <w:rPr>
          <w:color w:val="000000" w:themeColor="text1"/>
        </w:rPr>
        <w:t xml:space="preserve">pierwszych 12 miesięcy od czasu wpisu inwestycji (miejsc opieki utworzonych i współfinasowanych z KPO) do Rejestru Żłobków, </w:t>
      </w:r>
      <w:r w:rsidR="0076663F" w:rsidRPr="007B5947">
        <w:t>tj. okres</w:t>
      </w:r>
      <w:r w:rsidR="001765F0" w:rsidRPr="007B5947">
        <w:t xml:space="preserve"> </w:t>
      </w:r>
      <w:r w:rsidR="0076663F" w:rsidRPr="007B5947">
        <w:t>listopad</w:t>
      </w:r>
      <w:r w:rsidR="005E59B9">
        <w:t> </w:t>
      </w:r>
      <w:r w:rsidR="0076663F" w:rsidRPr="007B5947">
        <w:t>2023 r. – październik 2024 r.</w:t>
      </w:r>
      <w:r w:rsidR="003A1E49" w:rsidRPr="007B5947">
        <w:t xml:space="preserve"> w związku z faktem, że OOW nie </w:t>
      </w:r>
      <w:r w:rsidR="00EA1BAD" w:rsidRPr="007B5947">
        <w:t>zadeklarował skorzystania z</w:t>
      </w:r>
      <w:r w:rsidR="00713FFB" w:rsidRPr="007B5947">
        <w:t> </w:t>
      </w:r>
      <w:r w:rsidR="00EA1BAD" w:rsidRPr="007B5947">
        <w:t>okresu dodatkowych 3 miesięcy na obsadzenie ww. miejsc opieki.</w:t>
      </w:r>
      <w:r w:rsidR="003A1E49" w:rsidRPr="007B5947">
        <w:t xml:space="preserve"> </w:t>
      </w:r>
    </w:p>
    <w:p w14:paraId="563ED39F" w14:textId="77777777" w:rsidR="00D83648" w:rsidRPr="007B5947" w:rsidRDefault="00D83648" w:rsidP="00AB2425">
      <w:pPr>
        <w:pStyle w:val="Akapitzlist"/>
        <w:spacing w:line="360" w:lineRule="auto"/>
        <w:ind w:left="0"/>
        <w:jc w:val="both"/>
      </w:pPr>
    </w:p>
    <w:p w14:paraId="43495BCB" w14:textId="77777777" w:rsidR="00601FBA" w:rsidRPr="007B5947" w:rsidRDefault="00A16491" w:rsidP="001D0AD0">
      <w:pPr>
        <w:pStyle w:val="Akapitzlist"/>
        <w:spacing w:line="360" w:lineRule="auto"/>
        <w:ind w:left="0"/>
        <w:jc w:val="both"/>
        <w:rPr>
          <w:b/>
          <w:strike/>
        </w:rPr>
      </w:pPr>
      <w:r w:rsidRPr="007B5947">
        <w:rPr>
          <w:rFonts w:eastAsiaTheme="minorHAnsi"/>
          <w:b/>
          <w:lang w:eastAsia="en-US"/>
        </w:rPr>
        <w:t xml:space="preserve">Z uwagi na fakt, iż w zakresie objętym kontrolą nie stwierdzono </w:t>
      </w:r>
      <w:r w:rsidR="009E46BB" w:rsidRPr="007B5947">
        <w:rPr>
          <w:rFonts w:eastAsiaTheme="minorHAnsi"/>
          <w:b/>
          <w:lang w:eastAsia="en-US"/>
        </w:rPr>
        <w:t>uchybień i  nieprawidłowości</w:t>
      </w:r>
      <w:r w:rsidRPr="007B5947">
        <w:rPr>
          <w:rFonts w:eastAsiaTheme="minorHAnsi"/>
          <w:b/>
          <w:lang w:eastAsia="en-US"/>
        </w:rPr>
        <w:t xml:space="preserve">, </w:t>
      </w:r>
      <w:r w:rsidR="00847E0B" w:rsidRPr="007B5947">
        <w:rPr>
          <w:rFonts w:eastAsiaTheme="minorHAnsi"/>
          <w:b/>
          <w:lang w:eastAsia="en-US"/>
        </w:rPr>
        <w:t>działalność w kontrolowanych obszarach</w:t>
      </w:r>
      <w:r w:rsidR="004E6E5D" w:rsidRPr="007B5947">
        <w:rPr>
          <w:b/>
        </w:rPr>
        <w:t xml:space="preserve"> ocenia się</w:t>
      </w:r>
      <w:r w:rsidR="00B83D8C" w:rsidRPr="007B5947">
        <w:rPr>
          <w:b/>
        </w:rPr>
        <w:t xml:space="preserve"> pozytywnie</w:t>
      </w:r>
      <w:r w:rsidRPr="007B5947">
        <w:rPr>
          <w:rStyle w:val="Odwoanieprzypisudolnego"/>
          <w:b/>
        </w:rPr>
        <w:footnoteReference w:id="3"/>
      </w:r>
      <w:r w:rsidR="005B32B0" w:rsidRPr="007B5947">
        <w:rPr>
          <w:b/>
        </w:rPr>
        <w:t xml:space="preserve">. </w:t>
      </w:r>
    </w:p>
    <w:p w14:paraId="70535D33" w14:textId="77777777" w:rsidR="00765584" w:rsidRDefault="00765584" w:rsidP="00820E37">
      <w:pPr>
        <w:pStyle w:val="Akapitzlist"/>
        <w:spacing w:line="360" w:lineRule="auto"/>
        <w:ind w:left="0" w:firstLine="851"/>
        <w:jc w:val="both"/>
        <w:rPr>
          <w:color w:val="548DD4" w:themeColor="text2" w:themeTint="99"/>
        </w:rPr>
      </w:pPr>
    </w:p>
    <w:p w14:paraId="492B614B" w14:textId="77777777" w:rsidR="003833C2" w:rsidRPr="001C3B6D" w:rsidRDefault="00F6403D" w:rsidP="003833C2">
      <w:pPr>
        <w:numPr>
          <w:ilvl w:val="0"/>
          <w:numId w:val="17"/>
        </w:numPr>
        <w:spacing w:after="200" w:line="360" w:lineRule="auto"/>
        <w:contextualSpacing/>
        <w:jc w:val="both"/>
        <w:rPr>
          <w:rFonts w:eastAsiaTheme="minorHAnsi"/>
          <w:b/>
          <w:lang w:eastAsia="en-US"/>
        </w:rPr>
      </w:pPr>
      <w:r>
        <w:rPr>
          <w:b/>
          <w:bCs/>
          <w:iCs/>
        </w:rPr>
        <w:t>Analiza dokumentacji związanej</w:t>
      </w:r>
      <w:r w:rsidR="002F1B41">
        <w:rPr>
          <w:b/>
          <w:bCs/>
          <w:iCs/>
        </w:rPr>
        <w:t xml:space="preserve"> z utworzeniem </w:t>
      </w:r>
      <w:r w:rsidR="003833C2">
        <w:rPr>
          <w:b/>
          <w:bCs/>
          <w:iCs/>
        </w:rPr>
        <w:t>i</w:t>
      </w:r>
      <w:r w:rsidR="00114541">
        <w:rPr>
          <w:b/>
          <w:bCs/>
          <w:iCs/>
        </w:rPr>
        <w:t> </w:t>
      </w:r>
      <w:r w:rsidR="003833C2">
        <w:rPr>
          <w:b/>
          <w:bCs/>
          <w:iCs/>
        </w:rPr>
        <w:t xml:space="preserve">funkcjonowaniem </w:t>
      </w:r>
      <w:r w:rsidR="002F1B41" w:rsidRPr="00AC4CAB">
        <w:rPr>
          <w:b/>
        </w:rPr>
        <w:t>kontrolowanego przedsięwzięcia (instytucji miejsc opieki)</w:t>
      </w:r>
    </w:p>
    <w:p w14:paraId="20404627" w14:textId="77777777" w:rsidR="00E63EE9" w:rsidRPr="0015262B" w:rsidRDefault="00E63EE9" w:rsidP="00E63EE9">
      <w:pPr>
        <w:tabs>
          <w:tab w:val="left" w:pos="426"/>
        </w:tabs>
        <w:spacing w:line="360" w:lineRule="auto"/>
        <w:contextualSpacing/>
        <w:jc w:val="both"/>
        <w:rPr>
          <w:bCs/>
          <w:iCs/>
        </w:rPr>
      </w:pPr>
      <w:r w:rsidRPr="0015262B">
        <w:rPr>
          <w:rFonts w:eastAsiaTheme="minorHAnsi"/>
          <w:lang w:eastAsia="en-US"/>
        </w:rPr>
        <w:t xml:space="preserve">W ramach czynności kontrolnych </w:t>
      </w:r>
      <w:r w:rsidR="0015262B" w:rsidRPr="0015262B">
        <w:rPr>
          <w:rFonts w:eastAsiaTheme="minorHAnsi"/>
          <w:lang w:eastAsia="en-US"/>
        </w:rPr>
        <w:t>z</w:t>
      </w:r>
      <w:r w:rsidRPr="0015262B">
        <w:rPr>
          <w:rFonts w:eastAsiaTheme="minorHAnsi"/>
          <w:lang w:eastAsia="en-US"/>
        </w:rPr>
        <w:t>weryfik</w:t>
      </w:r>
      <w:r w:rsidR="0015262B" w:rsidRPr="0015262B">
        <w:rPr>
          <w:rFonts w:eastAsiaTheme="minorHAnsi"/>
          <w:lang w:eastAsia="en-US"/>
        </w:rPr>
        <w:t>owano</w:t>
      </w:r>
      <w:r w:rsidRPr="0015262B">
        <w:rPr>
          <w:rFonts w:eastAsiaTheme="minorHAnsi"/>
          <w:lang w:eastAsia="en-US"/>
        </w:rPr>
        <w:t xml:space="preserve"> </w:t>
      </w:r>
      <w:r w:rsidR="0015262B" w:rsidRPr="0015262B">
        <w:rPr>
          <w:rFonts w:eastAsiaTheme="minorHAnsi"/>
          <w:lang w:eastAsia="en-US"/>
        </w:rPr>
        <w:t>posiadanie</w:t>
      </w:r>
      <w:r w:rsidRPr="0015262B">
        <w:rPr>
          <w:rFonts w:eastAsiaTheme="minorHAnsi"/>
          <w:lang w:eastAsia="en-US"/>
        </w:rPr>
        <w:t xml:space="preserve"> wymaganych (aktualnych) dokumentów dotyczących użytkowania obiektu, </w:t>
      </w:r>
      <w:r w:rsidRPr="0015262B">
        <w:rPr>
          <w:bCs/>
          <w:iCs/>
        </w:rPr>
        <w:t>w którym znajdują się nowo</w:t>
      </w:r>
      <w:r w:rsidR="00DE35E7">
        <w:rPr>
          <w:bCs/>
          <w:iCs/>
        </w:rPr>
        <w:t xml:space="preserve"> </w:t>
      </w:r>
      <w:r w:rsidRPr="0015262B">
        <w:rPr>
          <w:bCs/>
          <w:iCs/>
        </w:rPr>
        <w:t>utworzone miejsca (</w:t>
      </w:r>
      <w:r w:rsidRPr="0015262B">
        <w:rPr>
          <w:rFonts w:eastAsiaTheme="minorHAnsi"/>
          <w:lang w:eastAsia="en-US"/>
        </w:rPr>
        <w:t xml:space="preserve">w szczególności </w:t>
      </w:r>
      <w:r w:rsidR="0015262B" w:rsidRPr="0015262B">
        <w:rPr>
          <w:bCs/>
          <w:iCs/>
        </w:rPr>
        <w:t>potwierdzających</w:t>
      </w:r>
      <w:r w:rsidRPr="0015262B">
        <w:rPr>
          <w:bCs/>
          <w:iCs/>
        </w:rPr>
        <w:t xml:space="preserve"> spełnianie wymogów przeciwpożarowych, lokalowych i sanitarnych) </w:t>
      </w:r>
      <w:r w:rsidRPr="0015262B">
        <w:rPr>
          <w:rFonts w:eastAsiaTheme="minorHAnsi"/>
          <w:lang w:eastAsia="en-US"/>
        </w:rPr>
        <w:t xml:space="preserve">oraz dokumentów dot. funkcjonowania </w:t>
      </w:r>
      <w:r w:rsidRPr="0015262B">
        <w:rPr>
          <w:bCs/>
          <w:iCs/>
        </w:rPr>
        <w:t>(</w:t>
      </w:r>
      <w:r w:rsidR="0015262B" w:rsidRPr="0015262B">
        <w:rPr>
          <w:bCs/>
          <w:iCs/>
        </w:rPr>
        <w:t>dokumentacja związana z powstaniem i organizacją jednostki</w:t>
      </w:r>
      <w:r w:rsidRPr="0015262B">
        <w:rPr>
          <w:bCs/>
          <w:iCs/>
        </w:rPr>
        <w:t xml:space="preserve">).   </w:t>
      </w:r>
    </w:p>
    <w:p w14:paraId="5CCFF9B8" w14:textId="0914B0C0" w:rsidR="00CB1BE2" w:rsidRPr="00666FFF" w:rsidRDefault="003833C2" w:rsidP="003833C2">
      <w:pPr>
        <w:spacing w:after="200" w:line="360" w:lineRule="auto"/>
        <w:contextualSpacing/>
        <w:jc w:val="both"/>
        <w:rPr>
          <w:bCs/>
          <w:iCs/>
        </w:rPr>
      </w:pPr>
      <w:r w:rsidRPr="003833C2">
        <w:rPr>
          <w:bCs/>
          <w:iCs/>
        </w:rPr>
        <w:t xml:space="preserve">Zgodnie </w:t>
      </w:r>
      <w:r w:rsidRPr="00846F9A">
        <w:rPr>
          <w:bCs/>
          <w:iCs/>
        </w:rPr>
        <w:t xml:space="preserve">z </w:t>
      </w:r>
      <w:r w:rsidRPr="00333044">
        <w:rPr>
          <w:bCs/>
          <w:iCs/>
        </w:rPr>
        <w:t xml:space="preserve">uchwałą nr </w:t>
      </w:r>
      <w:r w:rsidR="00EB104D" w:rsidRPr="00333044">
        <w:rPr>
          <w:bCs/>
          <w:iCs/>
        </w:rPr>
        <w:t>XIII</w:t>
      </w:r>
      <w:r w:rsidR="00A25B44" w:rsidRPr="00333044">
        <w:rPr>
          <w:bCs/>
          <w:iCs/>
        </w:rPr>
        <w:t>/104/2019</w:t>
      </w:r>
      <w:r w:rsidRPr="00333044">
        <w:rPr>
          <w:bCs/>
          <w:iCs/>
        </w:rPr>
        <w:t xml:space="preserve"> Rady </w:t>
      </w:r>
      <w:r w:rsidR="00A25B44" w:rsidRPr="00333044">
        <w:rPr>
          <w:bCs/>
          <w:iCs/>
        </w:rPr>
        <w:t>Gminy Chorkówka</w:t>
      </w:r>
      <w:r w:rsidRPr="00333044">
        <w:rPr>
          <w:bCs/>
          <w:iCs/>
        </w:rPr>
        <w:t xml:space="preserve"> z dnia </w:t>
      </w:r>
      <w:r w:rsidR="00A25B44" w:rsidRPr="00333044">
        <w:rPr>
          <w:bCs/>
          <w:iCs/>
        </w:rPr>
        <w:t>9 października</w:t>
      </w:r>
      <w:r w:rsidR="003668DA" w:rsidRPr="00333044">
        <w:rPr>
          <w:bCs/>
          <w:iCs/>
        </w:rPr>
        <w:t xml:space="preserve"> 2019 r.</w:t>
      </w:r>
      <w:r w:rsidR="005E59B9">
        <w:rPr>
          <w:bCs/>
          <w:iCs/>
        </w:rPr>
        <w:t xml:space="preserve"> </w:t>
      </w:r>
      <w:r w:rsidRPr="00333044">
        <w:rPr>
          <w:bCs/>
          <w:iCs/>
        </w:rPr>
        <w:t xml:space="preserve">w sprawie </w:t>
      </w:r>
      <w:r w:rsidR="00A25B44" w:rsidRPr="00333044">
        <w:rPr>
          <w:bCs/>
          <w:iCs/>
        </w:rPr>
        <w:t>utworzenia Gminnego Żłobka „Akademia Malucha”</w:t>
      </w:r>
      <w:r w:rsidR="00333044" w:rsidRPr="00333044">
        <w:rPr>
          <w:bCs/>
          <w:iCs/>
        </w:rPr>
        <w:t xml:space="preserve">, z dniem 1 stycznia 2020 r. </w:t>
      </w:r>
      <w:r w:rsidR="00A25B44" w:rsidRPr="00333044">
        <w:rPr>
          <w:bCs/>
          <w:iCs/>
        </w:rPr>
        <w:t xml:space="preserve"> </w:t>
      </w:r>
      <w:r w:rsidRPr="00333044">
        <w:rPr>
          <w:bCs/>
          <w:iCs/>
        </w:rPr>
        <w:t xml:space="preserve">utworzono </w:t>
      </w:r>
      <w:r w:rsidR="00547E22" w:rsidRPr="00333044">
        <w:rPr>
          <w:bCs/>
          <w:iCs/>
        </w:rPr>
        <w:t xml:space="preserve">Gminny </w:t>
      </w:r>
      <w:r w:rsidR="0004733C" w:rsidRPr="00333044">
        <w:rPr>
          <w:bCs/>
          <w:iCs/>
        </w:rPr>
        <w:t>Żł</w:t>
      </w:r>
      <w:r w:rsidR="00547E22" w:rsidRPr="00333044">
        <w:rPr>
          <w:bCs/>
          <w:iCs/>
        </w:rPr>
        <w:t>obek „Akademia Malucha”</w:t>
      </w:r>
      <w:r w:rsidR="006D33E8" w:rsidRPr="00333044">
        <w:rPr>
          <w:bCs/>
          <w:iCs/>
        </w:rPr>
        <w:t xml:space="preserve"> w Świerzowej Polskiej</w:t>
      </w:r>
      <w:r w:rsidR="00547E22" w:rsidRPr="00333044">
        <w:rPr>
          <w:bCs/>
          <w:iCs/>
        </w:rPr>
        <w:t xml:space="preserve"> </w:t>
      </w:r>
      <w:r w:rsidRPr="00333044">
        <w:rPr>
          <w:bCs/>
          <w:iCs/>
        </w:rPr>
        <w:t xml:space="preserve">jako </w:t>
      </w:r>
      <w:r w:rsidR="00046081">
        <w:rPr>
          <w:bCs/>
          <w:iCs/>
        </w:rPr>
        <w:t>gminną</w:t>
      </w:r>
      <w:r w:rsidRPr="003833C2">
        <w:rPr>
          <w:bCs/>
          <w:iCs/>
        </w:rPr>
        <w:t xml:space="preserve"> </w:t>
      </w:r>
      <w:r w:rsidRPr="003833C2">
        <w:rPr>
          <w:bCs/>
          <w:iCs/>
        </w:rPr>
        <w:lastRenderedPageBreak/>
        <w:t xml:space="preserve">jednostkę </w:t>
      </w:r>
      <w:r w:rsidR="00046081">
        <w:rPr>
          <w:bCs/>
          <w:iCs/>
        </w:rPr>
        <w:t>budżetową</w:t>
      </w:r>
      <w:r w:rsidR="00333044">
        <w:rPr>
          <w:bCs/>
          <w:iCs/>
        </w:rPr>
        <w:t>.</w:t>
      </w:r>
      <w:r w:rsidRPr="003833C2">
        <w:rPr>
          <w:bCs/>
          <w:iCs/>
        </w:rPr>
        <w:t xml:space="preserve"> </w:t>
      </w:r>
      <w:r w:rsidR="00846F9A">
        <w:rPr>
          <w:bCs/>
          <w:iCs/>
        </w:rPr>
        <w:t xml:space="preserve">Kwestie odpłatności za pobyt dzieci w żłobku uregulowano uchwałą nr </w:t>
      </w:r>
      <w:r w:rsidR="00A25B44" w:rsidRPr="00666FFF">
        <w:rPr>
          <w:bCs/>
          <w:iCs/>
        </w:rPr>
        <w:t>XLIII/345/2021</w:t>
      </w:r>
      <w:r w:rsidR="00AE7E6D" w:rsidRPr="00666FFF">
        <w:rPr>
          <w:bCs/>
          <w:iCs/>
        </w:rPr>
        <w:t xml:space="preserve"> Rady</w:t>
      </w:r>
      <w:r w:rsidR="00846F9A" w:rsidRPr="00666FFF">
        <w:rPr>
          <w:bCs/>
          <w:iCs/>
        </w:rPr>
        <w:t xml:space="preserve"> </w:t>
      </w:r>
      <w:r w:rsidR="00A25B44" w:rsidRPr="00666FFF">
        <w:rPr>
          <w:bCs/>
          <w:iCs/>
        </w:rPr>
        <w:t>Gminy Chorkówka</w:t>
      </w:r>
      <w:r w:rsidR="00F10A69" w:rsidRPr="00666FFF">
        <w:rPr>
          <w:bCs/>
          <w:iCs/>
        </w:rPr>
        <w:t xml:space="preserve">  </w:t>
      </w:r>
      <w:r w:rsidR="00846F9A" w:rsidRPr="00666FFF">
        <w:rPr>
          <w:bCs/>
          <w:iCs/>
        </w:rPr>
        <w:t xml:space="preserve">z dnia </w:t>
      </w:r>
      <w:r w:rsidR="00666FFF" w:rsidRPr="00666FFF">
        <w:rPr>
          <w:bCs/>
          <w:iCs/>
        </w:rPr>
        <w:t xml:space="preserve"> </w:t>
      </w:r>
      <w:r w:rsidR="00A25B44" w:rsidRPr="00666FFF">
        <w:rPr>
          <w:bCs/>
          <w:iCs/>
        </w:rPr>
        <w:t>23 listopada</w:t>
      </w:r>
      <w:r w:rsidR="00666FFF" w:rsidRPr="00666FFF">
        <w:rPr>
          <w:bCs/>
          <w:iCs/>
        </w:rPr>
        <w:t xml:space="preserve"> 2021 r.</w:t>
      </w:r>
      <w:r w:rsidR="00846F9A" w:rsidRPr="00666FFF">
        <w:rPr>
          <w:bCs/>
          <w:iCs/>
        </w:rPr>
        <w:t xml:space="preserve"> w sprawie </w:t>
      </w:r>
      <w:r w:rsidR="00A25B44" w:rsidRPr="00666FFF">
        <w:rPr>
          <w:bCs/>
          <w:iCs/>
        </w:rPr>
        <w:t xml:space="preserve"> ustalenia wysokości opłat za pobyt dziecka</w:t>
      </w:r>
      <w:r w:rsidR="00666FFF" w:rsidRPr="00666FFF">
        <w:rPr>
          <w:bCs/>
          <w:iCs/>
        </w:rPr>
        <w:t xml:space="preserve">  </w:t>
      </w:r>
      <w:r w:rsidR="00A25B44" w:rsidRPr="00666FFF">
        <w:rPr>
          <w:bCs/>
          <w:iCs/>
        </w:rPr>
        <w:t>w Gminnym Żłobku „Akademia Malucha” w Świerzowej Polskiej, dodatkowej opłaty</w:t>
      </w:r>
      <w:r w:rsidR="00091B58" w:rsidRPr="00666FFF">
        <w:rPr>
          <w:bCs/>
          <w:iCs/>
        </w:rPr>
        <w:t xml:space="preserve"> </w:t>
      </w:r>
      <w:r w:rsidR="00A25B44" w:rsidRPr="00666FFF">
        <w:rPr>
          <w:bCs/>
          <w:iCs/>
        </w:rPr>
        <w:t>za wydłużony wymiar opieki nad dzieckiem i maksymalnej wysokości opłat za wyżywienie</w:t>
      </w:r>
      <w:r w:rsidR="00F10A69" w:rsidRPr="00666FFF">
        <w:rPr>
          <w:bCs/>
          <w:iCs/>
        </w:rPr>
        <w:t xml:space="preserve"> </w:t>
      </w:r>
      <w:r w:rsidR="00A25B44" w:rsidRPr="00666FFF">
        <w:rPr>
          <w:bCs/>
          <w:iCs/>
        </w:rPr>
        <w:t>w tym Żłobku oraz warunków zwolnienia od ponoszenia tych opłat</w:t>
      </w:r>
      <w:r w:rsidR="0004733C" w:rsidRPr="00666FFF">
        <w:rPr>
          <w:bCs/>
          <w:iCs/>
        </w:rPr>
        <w:t>.</w:t>
      </w:r>
      <w:r w:rsidR="00846F9A" w:rsidRPr="00666FFF">
        <w:rPr>
          <w:bCs/>
          <w:iCs/>
        </w:rPr>
        <w:t xml:space="preserve"> Zmiany w ww. zakresie wprowadzono m.in. uchwałą nr </w:t>
      </w:r>
      <w:r w:rsidR="00A25B44" w:rsidRPr="00666FFF">
        <w:rPr>
          <w:bCs/>
          <w:iCs/>
        </w:rPr>
        <w:t>LIX/463/2022</w:t>
      </w:r>
      <w:r w:rsidR="00846F9A" w:rsidRPr="00666FFF">
        <w:rPr>
          <w:bCs/>
          <w:iCs/>
        </w:rPr>
        <w:t xml:space="preserve"> Rady </w:t>
      </w:r>
      <w:r w:rsidR="00A25B44" w:rsidRPr="00666FFF">
        <w:rPr>
          <w:bCs/>
          <w:iCs/>
        </w:rPr>
        <w:t>Gminy Chorkówka</w:t>
      </w:r>
      <w:r w:rsidR="00846F9A" w:rsidRPr="00666FFF">
        <w:rPr>
          <w:bCs/>
          <w:iCs/>
        </w:rPr>
        <w:t xml:space="preserve"> z dnia </w:t>
      </w:r>
      <w:r w:rsidR="00A25B44" w:rsidRPr="00666FFF">
        <w:rPr>
          <w:bCs/>
          <w:iCs/>
        </w:rPr>
        <w:t xml:space="preserve">29 grudnia 2022 r. oraz </w:t>
      </w:r>
      <w:r w:rsidR="003668DA" w:rsidRPr="00666FFF">
        <w:rPr>
          <w:bCs/>
          <w:iCs/>
        </w:rPr>
        <w:t>U</w:t>
      </w:r>
      <w:r w:rsidR="00A25B44" w:rsidRPr="00666FFF">
        <w:rPr>
          <w:bCs/>
          <w:iCs/>
        </w:rPr>
        <w:t>chwał</w:t>
      </w:r>
      <w:r w:rsidR="0098014E" w:rsidRPr="00666FFF">
        <w:rPr>
          <w:bCs/>
          <w:iCs/>
        </w:rPr>
        <w:t>ą</w:t>
      </w:r>
      <w:r w:rsidR="00A25B44" w:rsidRPr="00666FFF">
        <w:rPr>
          <w:bCs/>
          <w:iCs/>
        </w:rPr>
        <w:t xml:space="preserve"> </w:t>
      </w:r>
      <w:r w:rsidR="00312F12" w:rsidRPr="00666FFF">
        <w:rPr>
          <w:bCs/>
          <w:iCs/>
        </w:rPr>
        <w:t>nr</w:t>
      </w:r>
      <w:r w:rsidR="0098014E" w:rsidRPr="00666FFF">
        <w:rPr>
          <w:bCs/>
          <w:iCs/>
        </w:rPr>
        <w:t xml:space="preserve"> </w:t>
      </w:r>
      <w:r w:rsidR="00312F12" w:rsidRPr="00666FFF">
        <w:rPr>
          <w:bCs/>
          <w:iCs/>
        </w:rPr>
        <w:t xml:space="preserve"> VIII/37/2024 z dnia 30</w:t>
      </w:r>
      <w:r w:rsidR="005E59B9">
        <w:rPr>
          <w:bCs/>
          <w:iCs/>
        </w:rPr>
        <w:t> </w:t>
      </w:r>
      <w:r w:rsidR="00312F12" w:rsidRPr="00666FFF">
        <w:rPr>
          <w:bCs/>
          <w:iCs/>
        </w:rPr>
        <w:t>września</w:t>
      </w:r>
      <w:r w:rsidR="005E59B9">
        <w:rPr>
          <w:bCs/>
          <w:iCs/>
        </w:rPr>
        <w:t> </w:t>
      </w:r>
      <w:r w:rsidR="00312F12" w:rsidRPr="00666FFF">
        <w:rPr>
          <w:bCs/>
          <w:iCs/>
        </w:rPr>
        <w:t>2024</w:t>
      </w:r>
      <w:r w:rsidR="005E59B9">
        <w:rPr>
          <w:bCs/>
          <w:iCs/>
        </w:rPr>
        <w:t> </w:t>
      </w:r>
      <w:r w:rsidR="00312F12" w:rsidRPr="00666FFF">
        <w:rPr>
          <w:bCs/>
          <w:iCs/>
        </w:rPr>
        <w:t>r.</w:t>
      </w:r>
    </w:p>
    <w:p w14:paraId="31ABE07C" w14:textId="269BFF38" w:rsidR="003833C2" w:rsidRPr="00E96417" w:rsidRDefault="00147166" w:rsidP="003833C2">
      <w:pPr>
        <w:spacing w:after="200" w:line="360" w:lineRule="auto"/>
        <w:contextualSpacing/>
        <w:jc w:val="both"/>
        <w:rPr>
          <w:bCs/>
          <w:iCs/>
          <w:strike/>
        </w:rPr>
      </w:pPr>
      <w:r w:rsidRPr="00E96417">
        <w:rPr>
          <w:bCs/>
          <w:iCs/>
        </w:rPr>
        <w:t>Regulamin organizacyjny Ż</w:t>
      </w:r>
      <w:r w:rsidR="003833C2" w:rsidRPr="00E96417">
        <w:rPr>
          <w:bCs/>
          <w:iCs/>
        </w:rPr>
        <w:t xml:space="preserve">łobka </w:t>
      </w:r>
      <w:r w:rsidR="000F42BF" w:rsidRPr="00E96417">
        <w:rPr>
          <w:bCs/>
          <w:iCs/>
        </w:rPr>
        <w:t xml:space="preserve">„Akademia Malucha” Świerzowej Polskiej </w:t>
      </w:r>
      <w:r w:rsidRPr="00E96417">
        <w:rPr>
          <w:bCs/>
          <w:iCs/>
        </w:rPr>
        <w:t xml:space="preserve">został wprowadzony Zarządzeniem nr </w:t>
      </w:r>
      <w:r w:rsidR="00471DA9" w:rsidRPr="00E96417">
        <w:rPr>
          <w:bCs/>
          <w:iCs/>
        </w:rPr>
        <w:t>2</w:t>
      </w:r>
      <w:r w:rsidR="000F42BF" w:rsidRPr="00E96417">
        <w:rPr>
          <w:bCs/>
          <w:iCs/>
        </w:rPr>
        <w:t>/202</w:t>
      </w:r>
      <w:r w:rsidR="00471DA9" w:rsidRPr="00E96417">
        <w:rPr>
          <w:bCs/>
          <w:iCs/>
        </w:rPr>
        <w:t>0</w:t>
      </w:r>
      <w:r w:rsidR="000F42BF" w:rsidRPr="00E96417">
        <w:rPr>
          <w:bCs/>
          <w:iCs/>
        </w:rPr>
        <w:t xml:space="preserve"> </w:t>
      </w:r>
      <w:r w:rsidRPr="00E96417">
        <w:rPr>
          <w:bCs/>
          <w:iCs/>
        </w:rPr>
        <w:t>Dyrektora</w:t>
      </w:r>
      <w:r w:rsidR="00471DA9" w:rsidRPr="00E96417">
        <w:rPr>
          <w:bCs/>
          <w:iCs/>
        </w:rPr>
        <w:t xml:space="preserve"> Gminnego </w:t>
      </w:r>
      <w:r w:rsidRPr="00E96417">
        <w:rPr>
          <w:bCs/>
          <w:iCs/>
        </w:rPr>
        <w:t xml:space="preserve"> Żłobka </w:t>
      </w:r>
      <w:r w:rsidR="000F42BF" w:rsidRPr="00E96417">
        <w:rPr>
          <w:bCs/>
          <w:iCs/>
        </w:rPr>
        <w:t>„Akademia Malucha” w</w:t>
      </w:r>
      <w:r w:rsidR="005E59B9">
        <w:rPr>
          <w:bCs/>
          <w:iCs/>
        </w:rPr>
        <w:t> </w:t>
      </w:r>
      <w:r w:rsidR="000F42BF" w:rsidRPr="00E96417">
        <w:rPr>
          <w:bCs/>
          <w:iCs/>
        </w:rPr>
        <w:t>Świerzowej Polskiej</w:t>
      </w:r>
      <w:r w:rsidRPr="00E96417">
        <w:rPr>
          <w:bCs/>
          <w:iCs/>
        </w:rPr>
        <w:t xml:space="preserve"> z dnia </w:t>
      </w:r>
      <w:r w:rsidR="00471DA9" w:rsidRPr="00E96417">
        <w:rPr>
          <w:bCs/>
          <w:iCs/>
        </w:rPr>
        <w:t>13 stycznia 2020</w:t>
      </w:r>
      <w:r w:rsidR="00722E96" w:rsidRPr="00E96417">
        <w:rPr>
          <w:bCs/>
          <w:iCs/>
        </w:rPr>
        <w:t xml:space="preserve"> r.</w:t>
      </w:r>
      <w:r w:rsidR="008132FE" w:rsidRPr="00E96417">
        <w:rPr>
          <w:bCs/>
          <w:iCs/>
        </w:rPr>
        <w:t xml:space="preserve"> </w:t>
      </w:r>
      <w:r w:rsidR="004A3FD3" w:rsidRPr="00E96417">
        <w:rPr>
          <w:bCs/>
          <w:iCs/>
        </w:rPr>
        <w:t>W późniejszym czasie</w:t>
      </w:r>
      <w:r w:rsidR="00EB65BC" w:rsidRPr="00E96417">
        <w:rPr>
          <w:bCs/>
          <w:iCs/>
        </w:rPr>
        <w:t xml:space="preserve"> regulamin </w:t>
      </w:r>
      <w:r w:rsidR="004A3FD3" w:rsidRPr="00E96417">
        <w:rPr>
          <w:bCs/>
          <w:iCs/>
        </w:rPr>
        <w:t xml:space="preserve">zmieniano </w:t>
      </w:r>
      <w:r w:rsidR="00364D00" w:rsidRPr="00E96417">
        <w:rPr>
          <w:bCs/>
          <w:iCs/>
        </w:rPr>
        <w:t>zar</w:t>
      </w:r>
      <w:r w:rsidR="00B576ED" w:rsidRPr="00E96417">
        <w:rPr>
          <w:bCs/>
          <w:iCs/>
        </w:rPr>
        <w:t>z</w:t>
      </w:r>
      <w:r w:rsidR="00364D00" w:rsidRPr="00E96417">
        <w:rPr>
          <w:bCs/>
          <w:iCs/>
        </w:rPr>
        <w:t xml:space="preserve">ądzeniami </w:t>
      </w:r>
      <w:r w:rsidR="00B576ED" w:rsidRPr="00E96417">
        <w:rPr>
          <w:bCs/>
          <w:iCs/>
        </w:rPr>
        <w:t>Dyrektora Gminnego Żłobka „Akademia Malucha” w</w:t>
      </w:r>
      <w:r w:rsidR="001765F0" w:rsidRPr="00E96417">
        <w:rPr>
          <w:bCs/>
          <w:iCs/>
        </w:rPr>
        <w:t> </w:t>
      </w:r>
      <w:r w:rsidR="00B576ED" w:rsidRPr="00E96417">
        <w:rPr>
          <w:bCs/>
          <w:iCs/>
        </w:rPr>
        <w:t>Świerzowej</w:t>
      </w:r>
      <w:r w:rsidR="001765F0" w:rsidRPr="00E96417">
        <w:rPr>
          <w:bCs/>
          <w:iCs/>
        </w:rPr>
        <w:t> </w:t>
      </w:r>
      <w:r w:rsidR="00B576ED" w:rsidRPr="00E96417">
        <w:rPr>
          <w:bCs/>
          <w:iCs/>
        </w:rPr>
        <w:t>Polskiej o</w:t>
      </w:r>
      <w:r w:rsidR="004A3FD3" w:rsidRPr="00E96417">
        <w:rPr>
          <w:bCs/>
          <w:iCs/>
        </w:rPr>
        <w:t> następujących </w:t>
      </w:r>
      <w:r w:rsidR="00B576ED" w:rsidRPr="00E96417">
        <w:rPr>
          <w:bCs/>
          <w:iCs/>
        </w:rPr>
        <w:t>numerach:</w:t>
      </w:r>
      <w:r w:rsidR="00E96417" w:rsidRPr="00E96417">
        <w:rPr>
          <w:bCs/>
          <w:iCs/>
        </w:rPr>
        <w:t xml:space="preserve"> </w:t>
      </w:r>
      <w:r w:rsidR="003833C2" w:rsidRPr="00E96417">
        <w:rPr>
          <w:bCs/>
          <w:iCs/>
        </w:rPr>
        <w:t xml:space="preserve">Zarządzeniem nr </w:t>
      </w:r>
      <w:r w:rsidR="00722E96" w:rsidRPr="00E96417">
        <w:rPr>
          <w:bCs/>
          <w:iCs/>
        </w:rPr>
        <w:t>10</w:t>
      </w:r>
      <w:r w:rsidR="00471DA9" w:rsidRPr="00E96417">
        <w:rPr>
          <w:bCs/>
          <w:iCs/>
        </w:rPr>
        <w:t>/202</w:t>
      </w:r>
      <w:r w:rsidR="00722E96" w:rsidRPr="00E96417">
        <w:rPr>
          <w:bCs/>
          <w:iCs/>
        </w:rPr>
        <w:t>0</w:t>
      </w:r>
      <w:r w:rsidR="003833C2" w:rsidRPr="00E96417">
        <w:rPr>
          <w:bCs/>
          <w:iCs/>
        </w:rPr>
        <w:t xml:space="preserve"> z dnia</w:t>
      </w:r>
      <w:r w:rsidR="00E96417" w:rsidRPr="00E96417">
        <w:rPr>
          <w:bCs/>
          <w:iCs/>
        </w:rPr>
        <w:t xml:space="preserve"> </w:t>
      </w:r>
      <w:r w:rsidR="00722E96" w:rsidRPr="00E96417">
        <w:rPr>
          <w:bCs/>
          <w:iCs/>
        </w:rPr>
        <w:t>4 maja</w:t>
      </w:r>
      <w:r w:rsidR="00471DA9" w:rsidRPr="00E96417">
        <w:rPr>
          <w:bCs/>
          <w:iCs/>
        </w:rPr>
        <w:t xml:space="preserve"> </w:t>
      </w:r>
      <w:r w:rsidR="00722E96" w:rsidRPr="00E96417">
        <w:rPr>
          <w:bCs/>
          <w:iCs/>
        </w:rPr>
        <w:t>2020 r.</w:t>
      </w:r>
      <w:r w:rsidR="001765F0" w:rsidRPr="00E96417">
        <w:rPr>
          <w:bCs/>
          <w:iCs/>
        </w:rPr>
        <w:t>,</w:t>
      </w:r>
      <w:r w:rsidR="003833C2" w:rsidRPr="00E96417">
        <w:rPr>
          <w:bCs/>
          <w:iCs/>
        </w:rPr>
        <w:t xml:space="preserve"> Zarządzenie</w:t>
      </w:r>
      <w:r w:rsidR="00482A0D" w:rsidRPr="00E96417">
        <w:rPr>
          <w:bCs/>
          <w:iCs/>
        </w:rPr>
        <w:t>m</w:t>
      </w:r>
      <w:r w:rsidR="003833C2" w:rsidRPr="00E96417">
        <w:rPr>
          <w:bCs/>
          <w:iCs/>
        </w:rPr>
        <w:t xml:space="preserve"> </w:t>
      </w:r>
      <w:r w:rsidR="00482A0D" w:rsidRPr="00E96417">
        <w:rPr>
          <w:bCs/>
          <w:iCs/>
        </w:rPr>
        <w:t xml:space="preserve">nr </w:t>
      </w:r>
      <w:r w:rsidR="00722E96" w:rsidRPr="00E96417">
        <w:rPr>
          <w:bCs/>
          <w:iCs/>
        </w:rPr>
        <w:t>2/2021</w:t>
      </w:r>
      <w:r w:rsidR="003833C2" w:rsidRPr="00E96417">
        <w:rPr>
          <w:bCs/>
          <w:iCs/>
        </w:rPr>
        <w:t xml:space="preserve"> z dnia</w:t>
      </w:r>
      <w:r w:rsidR="001765F0" w:rsidRPr="00E96417">
        <w:rPr>
          <w:bCs/>
          <w:iCs/>
        </w:rPr>
        <w:t xml:space="preserve"> </w:t>
      </w:r>
      <w:r w:rsidR="008F45F0" w:rsidRPr="00E96417">
        <w:rPr>
          <w:bCs/>
          <w:iCs/>
        </w:rPr>
        <w:t>8 stycznia 2021</w:t>
      </w:r>
      <w:r w:rsidR="004B71E7" w:rsidRPr="00E96417">
        <w:rPr>
          <w:bCs/>
          <w:iCs/>
        </w:rPr>
        <w:t xml:space="preserve"> </w:t>
      </w:r>
      <w:r w:rsidR="008F45F0" w:rsidRPr="00E96417">
        <w:rPr>
          <w:bCs/>
          <w:iCs/>
        </w:rPr>
        <w:t>r.,</w:t>
      </w:r>
      <w:r w:rsidR="003833C2" w:rsidRPr="00E96417">
        <w:rPr>
          <w:bCs/>
          <w:iCs/>
        </w:rPr>
        <w:t xml:space="preserve"> Zarządzeni</w:t>
      </w:r>
      <w:r w:rsidR="008F45F0" w:rsidRPr="00E96417">
        <w:rPr>
          <w:bCs/>
          <w:iCs/>
        </w:rPr>
        <w:t>e</w:t>
      </w:r>
      <w:r w:rsidR="00482A0D" w:rsidRPr="00E96417">
        <w:rPr>
          <w:bCs/>
          <w:iCs/>
        </w:rPr>
        <w:t>m</w:t>
      </w:r>
      <w:r w:rsidR="003833C2" w:rsidRPr="00E96417">
        <w:rPr>
          <w:bCs/>
          <w:iCs/>
        </w:rPr>
        <w:t xml:space="preserve"> nr </w:t>
      </w:r>
      <w:r w:rsidR="008F45F0" w:rsidRPr="00E96417">
        <w:rPr>
          <w:bCs/>
          <w:iCs/>
        </w:rPr>
        <w:t>2/2022</w:t>
      </w:r>
      <w:r w:rsidR="003833C2" w:rsidRPr="00E96417">
        <w:rPr>
          <w:bCs/>
          <w:iCs/>
        </w:rPr>
        <w:t xml:space="preserve"> z</w:t>
      </w:r>
      <w:r w:rsidR="00E96417" w:rsidRPr="00E96417">
        <w:rPr>
          <w:bCs/>
          <w:iCs/>
        </w:rPr>
        <w:t> </w:t>
      </w:r>
      <w:r w:rsidR="003833C2" w:rsidRPr="00E96417">
        <w:rPr>
          <w:bCs/>
          <w:iCs/>
        </w:rPr>
        <w:t xml:space="preserve">dnia </w:t>
      </w:r>
      <w:r w:rsidR="008F45F0" w:rsidRPr="00E96417">
        <w:rPr>
          <w:bCs/>
          <w:iCs/>
        </w:rPr>
        <w:t>2</w:t>
      </w:r>
      <w:r w:rsidR="004E781B">
        <w:rPr>
          <w:bCs/>
          <w:iCs/>
        </w:rPr>
        <w:t> </w:t>
      </w:r>
      <w:r w:rsidR="008F45F0" w:rsidRPr="00E96417">
        <w:rPr>
          <w:bCs/>
          <w:iCs/>
        </w:rPr>
        <w:t>września 2022 r</w:t>
      </w:r>
      <w:r w:rsidR="001A78C3" w:rsidRPr="00E96417">
        <w:rPr>
          <w:bCs/>
          <w:iCs/>
        </w:rPr>
        <w:t>.</w:t>
      </w:r>
      <w:r w:rsidR="001765F0" w:rsidRPr="00E96417">
        <w:rPr>
          <w:bCs/>
          <w:iCs/>
        </w:rPr>
        <w:t>,</w:t>
      </w:r>
      <w:r w:rsidR="003833C2" w:rsidRPr="00E96417">
        <w:rPr>
          <w:bCs/>
          <w:iCs/>
        </w:rPr>
        <w:t xml:space="preserve"> </w:t>
      </w:r>
      <w:r w:rsidR="008F45F0" w:rsidRPr="00E96417">
        <w:rPr>
          <w:bCs/>
          <w:iCs/>
        </w:rPr>
        <w:t>Zarządzeniem nr 4/2022</w:t>
      </w:r>
      <w:r w:rsidR="00482A0D" w:rsidRPr="00E96417">
        <w:rPr>
          <w:bCs/>
          <w:iCs/>
        </w:rPr>
        <w:t xml:space="preserve"> z</w:t>
      </w:r>
      <w:r w:rsidR="008F45F0" w:rsidRPr="00E96417">
        <w:rPr>
          <w:bCs/>
          <w:iCs/>
        </w:rPr>
        <w:t xml:space="preserve"> dnia 24 października 2022 r</w:t>
      </w:r>
      <w:r w:rsidR="00972370" w:rsidRPr="00E96417">
        <w:rPr>
          <w:bCs/>
          <w:iCs/>
        </w:rPr>
        <w:t>.</w:t>
      </w:r>
      <w:r w:rsidR="008F45F0" w:rsidRPr="00E96417">
        <w:rPr>
          <w:bCs/>
          <w:iCs/>
        </w:rPr>
        <w:t xml:space="preserve">, Zarządzeniem </w:t>
      </w:r>
      <w:r w:rsidR="008F45F0" w:rsidRPr="004E781B">
        <w:t>nr</w:t>
      </w:r>
      <w:r w:rsidR="004E781B">
        <w:t> </w:t>
      </w:r>
      <w:r w:rsidR="008F45F0" w:rsidRPr="004E781B">
        <w:t>5</w:t>
      </w:r>
      <w:r w:rsidR="008F45F0" w:rsidRPr="00E96417">
        <w:rPr>
          <w:bCs/>
          <w:iCs/>
        </w:rPr>
        <w:t>/2024</w:t>
      </w:r>
      <w:r w:rsidR="00581BD7" w:rsidRPr="00E96417">
        <w:rPr>
          <w:bCs/>
          <w:iCs/>
        </w:rPr>
        <w:t xml:space="preserve"> </w:t>
      </w:r>
      <w:r w:rsidR="00482A0D" w:rsidRPr="00E96417">
        <w:rPr>
          <w:bCs/>
          <w:iCs/>
        </w:rPr>
        <w:t>z</w:t>
      </w:r>
      <w:r w:rsidR="00581BD7" w:rsidRPr="00E96417">
        <w:rPr>
          <w:bCs/>
          <w:iCs/>
        </w:rPr>
        <w:t xml:space="preserve"> </w:t>
      </w:r>
      <w:r w:rsidR="008F45F0" w:rsidRPr="00E96417">
        <w:rPr>
          <w:bCs/>
          <w:iCs/>
        </w:rPr>
        <w:t>dnia 24 października 2024 r</w:t>
      </w:r>
      <w:r w:rsidR="008132FE" w:rsidRPr="00E96417">
        <w:rPr>
          <w:bCs/>
          <w:iCs/>
        </w:rPr>
        <w:t>.</w:t>
      </w:r>
    </w:p>
    <w:p w14:paraId="29CFCA51" w14:textId="5E6729EA" w:rsidR="003833C2" w:rsidRPr="003833C2" w:rsidRDefault="00302F3B" w:rsidP="00E05A21">
      <w:pPr>
        <w:spacing w:after="200" w:line="360" w:lineRule="auto"/>
        <w:contextualSpacing/>
        <w:jc w:val="right"/>
        <w:rPr>
          <w:bCs/>
          <w:iCs/>
        </w:rPr>
      </w:pPr>
      <w:r w:rsidRPr="00E011FD">
        <w:rPr>
          <w:bCs/>
          <w:iCs/>
        </w:rPr>
        <w:t xml:space="preserve"> </w:t>
      </w:r>
      <w:r w:rsidR="003833C2" w:rsidRPr="00E011FD">
        <w:rPr>
          <w:bCs/>
          <w:iCs/>
        </w:rPr>
        <w:t xml:space="preserve">(dowód: </w:t>
      </w:r>
      <w:r w:rsidR="00E011FD" w:rsidRPr="00E011FD">
        <w:rPr>
          <w:bCs/>
          <w:iCs/>
        </w:rPr>
        <w:t xml:space="preserve">akta kontroli str. </w:t>
      </w:r>
      <w:r w:rsidR="00081585">
        <w:rPr>
          <w:bCs/>
          <w:iCs/>
        </w:rPr>
        <w:t>11-116</w:t>
      </w:r>
      <w:r w:rsidR="003833C2" w:rsidRPr="00E011FD">
        <w:rPr>
          <w:bCs/>
          <w:iCs/>
        </w:rPr>
        <w:t>)</w:t>
      </w:r>
    </w:p>
    <w:p w14:paraId="23915407" w14:textId="77777777" w:rsidR="003833C2" w:rsidRDefault="003833C2" w:rsidP="003833C2">
      <w:pPr>
        <w:spacing w:after="200" w:line="360" w:lineRule="auto"/>
        <w:contextualSpacing/>
        <w:jc w:val="both"/>
        <w:rPr>
          <w:bCs/>
          <w:iCs/>
        </w:rPr>
      </w:pPr>
    </w:p>
    <w:p w14:paraId="2FDF9DF7" w14:textId="3C4F7D85" w:rsidR="00122E72" w:rsidRDefault="00C15DD4" w:rsidP="00122E72">
      <w:pPr>
        <w:spacing w:after="200" w:line="360" w:lineRule="auto"/>
        <w:contextualSpacing/>
        <w:jc w:val="both"/>
        <w:rPr>
          <w:bCs/>
          <w:iCs/>
        </w:rPr>
      </w:pPr>
      <w:r>
        <w:rPr>
          <w:bCs/>
          <w:iCs/>
        </w:rPr>
        <w:t>K</w:t>
      </w:r>
      <w:r w:rsidR="00E05A21">
        <w:rPr>
          <w:bCs/>
          <w:iCs/>
        </w:rPr>
        <w:t>ontrolującym</w:t>
      </w:r>
      <w:r w:rsidR="003833C2">
        <w:rPr>
          <w:bCs/>
          <w:iCs/>
        </w:rPr>
        <w:t xml:space="preserve"> okazano następujące dokumenty</w:t>
      </w:r>
      <w:r w:rsidR="00EC6967" w:rsidRPr="00EC6967">
        <w:rPr>
          <w:rFonts w:eastAsiaTheme="minorHAnsi"/>
          <w:lang w:eastAsia="en-US"/>
        </w:rPr>
        <w:t xml:space="preserve"> </w:t>
      </w:r>
      <w:r w:rsidR="00EC6967" w:rsidRPr="0015262B">
        <w:rPr>
          <w:rFonts w:eastAsiaTheme="minorHAnsi"/>
          <w:lang w:eastAsia="en-US"/>
        </w:rPr>
        <w:t>dotyczą</w:t>
      </w:r>
      <w:r w:rsidR="00EC6967">
        <w:rPr>
          <w:rFonts w:eastAsiaTheme="minorHAnsi"/>
          <w:lang w:eastAsia="en-US"/>
        </w:rPr>
        <w:t>ce</w:t>
      </w:r>
      <w:r w:rsidR="00EC6967" w:rsidRPr="0015262B">
        <w:rPr>
          <w:rFonts w:eastAsiaTheme="minorHAnsi"/>
          <w:lang w:eastAsia="en-US"/>
        </w:rPr>
        <w:t xml:space="preserve"> użytkowania obiektu, </w:t>
      </w:r>
      <w:r w:rsidR="00EC6967" w:rsidRPr="0015262B">
        <w:rPr>
          <w:bCs/>
          <w:iCs/>
        </w:rPr>
        <w:t>w którym znajdują się nowo</w:t>
      </w:r>
      <w:r w:rsidR="00E011FD">
        <w:rPr>
          <w:bCs/>
          <w:iCs/>
        </w:rPr>
        <w:t xml:space="preserve"> </w:t>
      </w:r>
      <w:r w:rsidR="00EC6967" w:rsidRPr="0015262B">
        <w:rPr>
          <w:bCs/>
          <w:iCs/>
        </w:rPr>
        <w:t>utworzone miejsca</w:t>
      </w:r>
      <w:r w:rsidR="00723EFC">
        <w:rPr>
          <w:bCs/>
          <w:iCs/>
        </w:rPr>
        <w:t xml:space="preserve"> opieki nad dziećmi</w:t>
      </w:r>
      <w:r w:rsidR="003833C2">
        <w:rPr>
          <w:bCs/>
          <w:iCs/>
        </w:rPr>
        <w:t>:</w:t>
      </w:r>
    </w:p>
    <w:p w14:paraId="3B0F251C" w14:textId="6D8EF6FD" w:rsidR="00122E72" w:rsidRPr="00122E72" w:rsidRDefault="000D1101" w:rsidP="00122E72">
      <w:pPr>
        <w:pStyle w:val="Akapitzlist"/>
        <w:numPr>
          <w:ilvl w:val="0"/>
          <w:numId w:val="28"/>
        </w:numPr>
        <w:spacing w:after="200" w:line="360" w:lineRule="auto"/>
        <w:jc w:val="both"/>
        <w:rPr>
          <w:bCs/>
          <w:iCs/>
        </w:rPr>
      </w:pPr>
      <w:r w:rsidRPr="00122E72">
        <w:rPr>
          <w:bCs/>
          <w:iCs/>
        </w:rPr>
        <w:t>Wniosek</w:t>
      </w:r>
      <w:r w:rsidR="00CD2FB9" w:rsidRPr="00122E72">
        <w:rPr>
          <w:bCs/>
          <w:iCs/>
        </w:rPr>
        <w:t xml:space="preserve"> o</w:t>
      </w:r>
      <w:r w:rsidRPr="00122E72">
        <w:rPr>
          <w:bCs/>
          <w:iCs/>
        </w:rPr>
        <w:t xml:space="preserve"> pozwolenie na budowę </w:t>
      </w:r>
      <w:r w:rsidR="00CD2FB9" w:rsidRPr="00122E72">
        <w:rPr>
          <w:bCs/>
          <w:iCs/>
        </w:rPr>
        <w:t>(PB-1)</w:t>
      </w:r>
      <w:r w:rsidR="00AF28CA" w:rsidRPr="00122E72">
        <w:rPr>
          <w:bCs/>
          <w:iCs/>
        </w:rPr>
        <w:t xml:space="preserve"> </w:t>
      </w:r>
      <w:r w:rsidR="00CD2FB9" w:rsidRPr="00122E72">
        <w:rPr>
          <w:bCs/>
          <w:iCs/>
        </w:rPr>
        <w:t xml:space="preserve"> </w:t>
      </w:r>
      <w:r w:rsidRPr="00122E72">
        <w:rPr>
          <w:bCs/>
          <w:iCs/>
        </w:rPr>
        <w:t>złożony do Starosty Krośnieńskiego</w:t>
      </w:r>
      <w:r w:rsidR="00122E72" w:rsidRPr="00122E72">
        <w:rPr>
          <w:bCs/>
          <w:iCs/>
        </w:rPr>
        <w:t xml:space="preserve">  </w:t>
      </w:r>
      <w:r w:rsidR="00CD2FB9" w:rsidRPr="00122E72">
        <w:rPr>
          <w:bCs/>
          <w:iCs/>
        </w:rPr>
        <w:t>w</w:t>
      </w:r>
      <w:r w:rsidR="00122E72">
        <w:rPr>
          <w:bCs/>
          <w:iCs/>
        </w:rPr>
        <w:t> </w:t>
      </w:r>
      <w:r w:rsidRPr="00122E72">
        <w:rPr>
          <w:bCs/>
          <w:iCs/>
        </w:rPr>
        <w:t>dni</w:t>
      </w:r>
      <w:r w:rsidR="00CD2FB9" w:rsidRPr="00122E72">
        <w:rPr>
          <w:bCs/>
          <w:iCs/>
        </w:rPr>
        <w:t>u</w:t>
      </w:r>
      <w:r w:rsidRPr="00122E72">
        <w:rPr>
          <w:bCs/>
          <w:iCs/>
        </w:rPr>
        <w:t xml:space="preserve"> 11</w:t>
      </w:r>
      <w:r w:rsidR="00122E72" w:rsidRPr="00122E72">
        <w:rPr>
          <w:bCs/>
          <w:iCs/>
        </w:rPr>
        <w:t> </w:t>
      </w:r>
      <w:r w:rsidRPr="00122E72">
        <w:rPr>
          <w:bCs/>
          <w:iCs/>
        </w:rPr>
        <w:t>maja 2023</w:t>
      </w:r>
      <w:r w:rsidR="00CD2FB9" w:rsidRPr="00122E72">
        <w:rPr>
          <w:bCs/>
          <w:iCs/>
        </w:rPr>
        <w:t xml:space="preserve"> </w:t>
      </w:r>
      <w:r w:rsidRPr="00122E72">
        <w:rPr>
          <w:bCs/>
          <w:iCs/>
        </w:rPr>
        <w:t>r.</w:t>
      </w:r>
      <w:r w:rsidR="00AF28CA" w:rsidRPr="00122E72">
        <w:rPr>
          <w:bCs/>
          <w:iCs/>
        </w:rPr>
        <w:t>,</w:t>
      </w:r>
      <w:r w:rsidRPr="00122E72">
        <w:rPr>
          <w:bCs/>
          <w:iCs/>
        </w:rPr>
        <w:t xml:space="preserve"> wraz z </w:t>
      </w:r>
      <w:r w:rsidR="00CD2FB9" w:rsidRPr="00122E72">
        <w:rPr>
          <w:bCs/>
          <w:iCs/>
        </w:rPr>
        <w:t>O</w:t>
      </w:r>
      <w:r w:rsidRPr="00122E72">
        <w:rPr>
          <w:bCs/>
          <w:iCs/>
        </w:rPr>
        <w:t>świadczeniem</w:t>
      </w:r>
      <w:r w:rsidR="00AF28CA" w:rsidRPr="00122E72">
        <w:rPr>
          <w:bCs/>
          <w:iCs/>
        </w:rPr>
        <w:t xml:space="preserve"> </w:t>
      </w:r>
      <w:r w:rsidR="008B659C" w:rsidRPr="00122E72">
        <w:rPr>
          <w:bCs/>
          <w:iCs/>
        </w:rPr>
        <w:t xml:space="preserve"> </w:t>
      </w:r>
      <w:r w:rsidR="00CD2FB9" w:rsidRPr="00122E72">
        <w:rPr>
          <w:bCs/>
          <w:iCs/>
        </w:rPr>
        <w:t>o posiadanym prawie do dysponowania nieruchomością na cele budowlane</w:t>
      </w:r>
      <w:r w:rsidR="008B659C" w:rsidRPr="00122E72">
        <w:rPr>
          <w:bCs/>
          <w:iCs/>
        </w:rPr>
        <w:t xml:space="preserve"> (PB-5)</w:t>
      </w:r>
      <w:r w:rsidR="001A78C3" w:rsidRPr="00122E72">
        <w:rPr>
          <w:bCs/>
          <w:iCs/>
        </w:rPr>
        <w:t>;</w:t>
      </w:r>
    </w:p>
    <w:p w14:paraId="6671C133" w14:textId="2F46A533" w:rsidR="003668DA" w:rsidRPr="00122E72" w:rsidRDefault="003668DA" w:rsidP="00122E72">
      <w:pPr>
        <w:pStyle w:val="Akapitzlist"/>
        <w:numPr>
          <w:ilvl w:val="0"/>
          <w:numId w:val="28"/>
        </w:numPr>
        <w:spacing w:after="200" w:line="360" w:lineRule="auto"/>
        <w:jc w:val="both"/>
        <w:rPr>
          <w:bCs/>
          <w:iCs/>
        </w:rPr>
      </w:pPr>
      <w:r w:rsidRPr="00122E72">
        <w:rPr>
          <w:bCs/>
          <w:iCs/>
        </w:rPr>
        <w:t>Decyzj</w:t>
      </w:r>
      <w:r w:rsidR="00CD2FB9" w:rsidRPr="00122E72">
        <w:rPr>
          <w:bCs/>
          <w:iCs/>
        </w:rPr>
        <w:t>ę</w:t>
      </w:r>
      <w:r w:rsidRPr="00122E72">
        <w:rPr>
          <w:bCs/>
          <w:iCs/>
        </w:rPr>
        <w:t xml:space="preserve"> </w:t>
      </w:r>
      <w:r w:rsidR="00CD2FB9" w:rsidRPr="00122E72">
        <w:rPr>
          <w:bCs/>
          <w:iCs/>
        </w:rPr>
        <w:t>nr</w:t>
      </w:r>
      <w:r w:rsidRPr="00122E72">
        <w:rPr>
          <w:bCs/>
          <w:iCs/>
        </w:rPr>
        <w:t xml:space="preserve"> 263/2023 z dnia 24 maja 2023</w:t>
      </w:r>
      <w:r w:rsidR="00CD2FB9" w:rsidRPr="00122E72">
        <w:rPr>
          <w:bCs/>
          <w:iCs/>
        </w:rPr>
        <w:t xml:space="preserve"> r. Starosty Krośnieńskiego</w:t>
      </w:r>
      <w:r w:rsidRPr="00122E72">
        <w:rPr>
          <w:bCs/>
          <w:iCs/>
        </w:rPr>
        <w:t xml:space="preserve"> w sprawie zatwierdzenia projektu </w:t>
      </w:r>
      <w:r w:rsidR="00C03C60" w:rsidRPr="00122E72">
        <w:rPr>
          <w:bCs/>
          <w:iCs/>
        </w:rPr>
        <w:t>a</w:t>
      </w:r>
      <w:r w:rsidRPr="00122E72">
        <w:rPr>
          <w:bCs/>
          <w:iCs/>
        </w:rPr>
        <w:t>rchitektoniczno</w:t>
      </w:r>
      <w:r w:rsidR="00B06EF4" w:rsidRPr="00122E72">
        <w:rPr>
          <w:bCs/>
          <w:iCs/>
        </w:rPr>
        <w:t>-</w:t>
      </w:r>
      <w:r w:rsidRPr="00122E72">
        <w:rPr>
          <w:bCs/>
          <w:iCs/>
        </w:rPr>
        <w:t>budowlanego oraz udzielenia pozwolenia na budowę</w:t>
      </w:r>
      <w:r w:rsidR="001A78C3" w:rsidRPr="00122E72">
        <w:rPr>
          <w:bCs/>
          <w:iCs/>
        </w:rPr>
        <w:t>;</w:t>
      </w:r>
    </w:p>
    <w:p w14:paraId="074274A4" w14:textId="34571355" w:rsidR="009F72CD" w:rsidRPr="00122E72" w:rsidRDefault="009F72CD" w:rsidP="00122E72">
      <w:pPr>
        <w:pStyle w:val="Akapitzlist"/>
        <w:numPr>
          <w:ilvl w:val="0"/>
          <w:numId w:val="28"/>
        </w:numPr>
        <w:spacing w:after="200" w:line="360" w:lineRule="auto"/>
        <w:jc w:val="both"/>
        <w:rPr>
          <w:bCs/>
          <w:iCs/>
        </w:rPr>
      </w:pPr>
      <w:r w:rsidRPr="00122E72">
        <w:rPr>
          <w:bCs/>
          <w:iCs/>
        </w:rPr>
        <w:t xml:space="preserve">Protokół </w:t>
      </w:r>
      <w:r w:rsidR="00AF598A" w:rsidRPr="00122E72">
        <w:rPr>
          <w:bCs/>
          <w:iCs/>
        </w:rPr>
        <w:t xml:space="preserve">końcowego odbioru </w:t>
      </w:r>
      <w:r w:rsidRPr="00122E72">
        <w:rPr>
          <w:bCs/>
          <w:iCs/>
        </w:rPr>
        <w:t>robót z dnia 23 października 2023 r.</w:t>
      </w:r>
      <w:r w:rsidR="00AF598A" w:rsidRPr="00122E72">
        <w:rPr>
          <w:bCs/>
          <w:iCs/>
        </w:rPr>
        <w:t xml:space="preserve"> (bez uwag technicznych);</w:t>
      </w:r>
    </w:p>
    <w:p w14:paraId="5E40CDA6" w14:textId="10E742DD" w:rsidR="00CD2FB9" w:rsidRPr="00122E72" w:rsidRDefault="00CD2FB9" w:rsidP="00122E72">
      <w:pPr>
        <w:pStyle w:val="Akapitzlist"/>
        <w:numPr>
          <w:ilvl w:val="0"/>
          <w:numId w:val="28"/>
        </w:numPr>
        <w:spacing w:after="200" w:line="360" w:lineRule="auto"/>
        <w:jc w:val="both"/>
        <w:rPr>
          <w:bCs/>
          <w:iCs/>
        </w:rPr>
      </w:pPr>
      <w:r w:rsidRPr="00122E72">
        <w:rPr>
          <w:bCs/>
          <w:iCs/>
        </w:rPr>
        <w:t xml:space="preserve">Protokół ustaleń z czynności kontrolno-rozpoznawczych znak: MRZ.5261.73.2023 z dnia 27 października 2023 </w:t>
      </w:r>
      <w:r w:rsidR="001A78C3" w:rsidRPr="00122E72">
        <w:rPr>
          <w:bCs/>
          <w:iCs/>
        </w:rPr>
        <w:t>r.</w:t>
      </w:r>
      <w:r w:rsidRPr="00122E72">
        <w:rPr>
          <w:bCs/>
          <w:iCs/>
        </w:rPr>
        <w:t xml:space="preserve"> wydany przez Komendę Miejską Państwowej Straży Pożarnej w Krośnie dot. części budynku Gmi</w:t>
      </w:r>
      <w:r w:rsidR="00CD22F5" w:rsidRPr="00122E72">
        <w:rPr>
          <w:bCs/>
          <w:iCs/>
        </w:rPr>
        <w:t>nnego Żłobka „Akademia Malucha” (bez uwag);</w:t>
      </w:r>
    </w:p>
    <w:p w14:paraId="1A2FD4C1" w14:textId="348002C7" w:rsidR="00CD2FB9" w:rsidRPr="00122E72" w:rsidRDefault="00CD2FB9" w:rsidP="00122E72">
      <w:pPr>
        <w:pStyle w:val="Akapitzlist"/>
        <w:numPr>
          <w:ilvl w:val="0"/>
          <w:numId w:val="28"/>
        </w:numPr>
        <w:spacing w:after="200" w:line="360" w:lineRule="auto"/>
        <w:jc w:val="both"/>
        <w:rPr>
          <w:bCs/>
          <w:iCs/>
        </w:rPr>
      </w:pPr>
      <w:r w:rsidRPr="00122E72">
        <w:rPr>
          <w:bCs/>
          <w:iCs/>
        </w:rPr>
        <w:lastRenderedPageBreak/>
        <w:t>Stanowisko</w:t>
      </w:r>
      <w:r w:rsidR="00B06EF4" w:rsidRPr="00122E72">
        <w:rPr>
          <w:bCs/>
          <w:iCs/>
        </w:rPr>
        <w:t xml:space="preserve"> </w:t>
      </w:r>
      <w:r w:rsidRPr="00122E72">
        <w:rPr>
          <w:bCs/>
          <w:iCs/>
        </w:rPr>
        <w:t xml:space="preserve">Komendanta Miejskiego  Państwowej Straży Pożarnej w Krośnie </w:t>
      </w:r>
      <w:r w:rsidR="000E332A" w:rsidRPr="00122E72">
        <w:rPr>
          <w:bCs/>
          <w:iCs/>
        </w:rPr>
        <w:t xml:space="preserve">znak: MRZ.5261.73.2023 </w:t>
      </w:r>
      <w:r w:rsidRPr="00122E72">
        <w:rPr>
          <w:bCs/>
          <w:iCs/>
        </w:rPr>
        <w:t>z dnia 27 października 2023 r</w:t>
      </w:r>
      <w:r w:rsidR="001A78C3" w:rsidRPr="00122E72">
        <w:rPr>
          <w:bCs/>
          <w:iCs/>
        </w:rPr>
        <w:t>.</w:t>
      </w:r>
      <w:r w:rsidR="00CD22F5" w:rsidRPr="00122E72">
        <w:rPr>
          <w:bCs/>
          <w:iCs/>
        </w:rPr>
        <w:t xml:space="preserve"> (nie wniesiono sprzeciwu ani uwag w sprawie uzyskania pozwolenia na użytkowanie obiektu);</w:t>
      </w:r>
    </w:p>
    <w:p w14:paraId="21C29704" w14:textId="2FB6D7AD" w:rsidR="00CD2FB9" w:rsidRPr="00122E72" w:rsidRDefault="00CD2FB9" w:rsidP="00122E72">
      <w:pPr>
        <w:pStyle w:val="Akapitzlist"/>
        <w:numPr>
          <w:ilvl w:val="0"/>
          <w:numId w:val="28"/>
        </w:numPr>
        <w:spacing w:after="200" w:line="360" w:lineRule="auto"/>
        <w:jc w:val="both"/>
        <w:rPr>
          <w:bCs/>
          <w:iCs/>
        </w:rPr>
      </w:pPr>
      <w:r w:rsidRPr="00122E72">
        <w:rPr>
          <w:bCs/>
          <w:iCs/>
        </w:rPr>
        <w:t>Protokół kontroli nr PSNZ.9020.5.57.2023 z dnia 27 października 2023</w:t>
      </w:r>
      <w:r w:rsidR="001A78C3" w:rsidRPr="00122E72">
        <w:rPr>
          <w:bCs/>
          <w:iCs/>
        </w:rPr>
        <w:t xml:space="preserve"> </w:t>
      </w:r>
      <w:r w:rsidRPr="00122E72">
        <w:rPr>
          <w:bCs/>
          <w:iCs/>
        </w:rPr>
        <w:t>r</w:t>
      </w:r>
      <w:r w:rsidR="001A78C3" w:rsidRPr="00122E72">
        <w:rPr>
          <w:bCs/>
          <w:iCs/>
        </w:rPr>
        <w:t>.</w:t>
      </w:r>
      <w:r w:rsidRPr="00122E72">
        <w:rPr>
          <w:bCs/>
          <w:iCs/>
        </w:rPr>
        <w:t>, sporządzony przez  Powiatową Stację Sanitarno-Epidemiologiczną w Krośnie dot. obiektu – Żłobek w Świerzowej Polskiej (bez zastrzeżeń)</w:t>
      </w:r>
      <w:r w:rsidR="001A3E6D" w:rsidRPr="00122E72">
        <w:rPr>
          <w:bCs/>
          <w:iCs/>
        </w:rPr>
        <w:t>;</w:t>
      </w:r>
    </w:p>
    <w:p w14:paraId="41BAFA08" w14:textId="59824C71" w:rsidR="00CD2FB9" w:rsidRPr="00122E72" w:rsidRDefault="00CD2FB9" w:rsidP="00122E72">
      <w:pPr>
        <w:pStyle w:val="Akapitzlist"/>
        <w:numPr>
          <w:ilvl w:val="0"/>
          <w:numId w:val="28"/>
        </w:numPr>
        <w:spacing w:after="200" w:line="360" w:lineRule="auto"/>
        <w:jc w:val="both"/>
        <w:rPr>
          <w:bCs/>
          <w:iCs/>
        </w:rPr>
      </w:pPr>
      <w:r w:rsidRPr="00122E72">
        <w:rPr>
          <w:bCs/>
          <w:iCs/>
        </w:rPr>
        <w:t xml:space="preserve">Opinię </w:t>
      </w:r>
      <w:r w:rsidR="001A3E6D" w:rsidRPr="00122E72">
        <w:rPr>
          <w:bCs/>
          <w:iCs/>
        </w:rPr>
        <w:t xml:space="preserve">Sanitarną </w:t>
      </w:r>
      <w:r w:rsidRPr="00122E72">
        <w:rPr>
          <w:bCs/>
          <w:iCs/>
        </w:rPr>
        <w:t xml:space="preserve">Państwowego Powiatowego Inspektora Sanitarnego w Krośnie znak: PSNZ.9020.5.57.2023 z dnia 30 października 2023 r., </w:t>
      </w:r>
      <w:r w:rsidR="001A3E6D" w:rsidRPr="00122E72">
        <w:rPr>
          <w:bCs/>
          <w:iCs/>
        </w:rPr>
        <w:t xml:space="preserve">stwierdzającą zgodność wykonania obiektu budowlanego z projektem budowalnym w zakresie wymagań higienicznych i zdrowotnych (w </w:t>
      </w:r>
      <w:r w:rsidRPr="00122E72">
        <w:rPr>
          <w:bCs/>
          <w:iCs/>
        </w:rPr>
        <w:t>odniesieniu do Oddziału Żłobka „Akademia Malucha” dla grupy liczącej maksymalnie 20 dzieci</w:t>
      </w:r>
      <w:r w:rsidR="001A3E6D" w:rsidRPr="00122E72">
        <w:rPr>
          <w:bCs/>
          <w:iCs/>
        </w:rPr>
        <w:t>)</w:t>
      </w:r>
      <w:r w:rsidRPr="00122E72">
        <w:rPr>
          <w:bCs/>
          <w:iCs/>
        </w:rPr>
        <w:t xml:space="preserve">; </w:t>
      </w:r>
    </w:p>
    <w:p w14:paraId="7E7A177F" w14:textId="1ADB8FE4" w:rsidR="00E1337C" w:rsidRPr="00122E72" w:rsidRDefault="001A3E6D" w:rsidP="00122E72">
      <w:pPr>
        <w:pStyle w:val="Akapitzlist"/>
        <w:numPr>
          <w:ilvl w:val="0"/>
          <w:numId w:val="28"/>
        </w:numPr>
        <w:spacing w:after="200" w:line="360" w:lineRule="auto"/>
        <w:jc w:val="both"/>
        <w:rPr>
          <w:bCs/>
          <w:iCs/>
        </w:rPr>
      </w:pPr>
      <w:r w:rsidRPr="00122E72">
        <w:rPr>
          <w:bCs/>
          <w:iCs/>
        </w:rPr>
        <w:t>Pismo Powiatowego Inspektora</w:t>
      </w:r>
      <w:r w:rsidR="00E1337C" w:rsidRPr="00122E72">
        <w:rPr>
          <w:bCs/>
          <w:iCs/>
        </w:rPr>
        <w:t xml:space="preserve"> Nadzoru Budowlanego w Krośnie znak: PINB.5120.1.63.2023 z dnia 6 listopada 2023 r. </w:t>
      </w:r>
      <w:r w:rsidRPr="00122E72">
        <w:rPr>
          <w:bCs/>
          <w:iCs/>
        </w:rPr>
        <w:t>informujące o braku wymogu</w:t>
      </w:r>
      <w:r w:rsidR="00E1337C" w:rsidRPr="00122E72">
        <w:rPr>
          <w:bCs/>
          <w:iCs/>
        </w:rPr>
        <w:t xml:space="preserve"> </w:t>
      </w:r>
      <w:r w:rsidRPr="00122E72">
        <w:rPr>
          <w:bCs/>
          <w:iCs/>
        </w:rPr>
        <w:t>zawiadomienia organu nadzoru budowlanego o zakończeniu robót</w:t>
      </w:r>
      <w:r w:rsidR="00CF247E" w:rsidRPr="00122E72">
        <w:rPr>
          <w:bCs/>
          <w:iCs/>
        </w:rPr>
        <w:t>;</w:t>
      </w:r>
      <w:r w:rsidR="00E1337C" w:rsidRPr="00122E72">
        <w:rPr>
          <w:bCs/>
          <w:iCs/>
        </w:rPr>
        <w:t xml:space="preserve"> </w:t>
      </w:r>
    </w:p>
    <w:p w14:paraId="2915FFDF" w14:textId="6920A8AA" w:rsidR="00AF28CA" w:rsidRPr="00122E72" w:rsidRDefault="00AF28CA" w:rsidP="00122E72">
      <w:pPr>
        <w:pStyle w:val="Akapitzlist"/>
        <w:numPr>
          <w:ilvl w:val="0"/>
          <w:numId w:val="28"/>
        </w:numPr>
        <w:spacing w:after="200" w:line="360" w:lineRule="auto"/>
        <w:jc w:val="both"/>
        <w:rPr>
          <w:bCs/>
          <w:iCs/>
        </w:rPr>
      </w:pPr>
      <w:r w:rsidRPr="00122E72">
        <w:rPr>
          <w:bCs/>
          <w:iCs/>
        </w:rPr>
        <w:t>Protokół</w:t>
      </w:r>
      <w:r w:rsidR="00824502" w:rsidRPr="00122E72">
        <w:rPr>
          <w:bCs/>
          <w:iCs/>
        </w:rPr>
        <w:t xml:space="preserve"> konserwacji </w:t>
      </w:r>
      <w:r w:rsidR="00CB3E35" w:rsidRPr="00122E72">
        <w:rPr>
          <w:bCs/>
          <w:iCs/>
        </w:rPr>
        <w:t>S</w:t>
      </w:r>
      <w:r w:rsidR="00824502" w:rsidRPr="00122E72">
        <w:rPr>
          <w:bCs/>
          <w:iCs/>
        </w:rPr>
        <w:t xml:space="preserve">ystemu </w:t>
      </w:r>
      <w:r w:rsidR="008D4188" w:rsidRPr="00122E72">
        <w:rPr>
          <w:bCs/>
          <w:iCs/>
        </w:rPr>
        <w:t>Oddymiania</w:t>
      </w:r>
      <w:r w:rsidR="00824502" w:rsidRPr="00122E72">
        <w:rPr>
          <w:bCs/>
          <w:iCs/>
        </w:rPr>
        <w:t xml:space="preserve"> nr 1/2025 z dnia 29 maja 2025 r.</w:t>
      </w:r>
      <w:r w:rsidR="00122E72" w:rsidRPr="00122E72">
        <w:rPr>
          <w:bCs/>
          <w:iCs/>
        </w:rPr>
        <w:t xml:space="preserve"> </w:t>
      </w:r>
      <w:r w:rsidRPr="00122E72">
        <w:rPr>
          <w:bCs/>
          <w:iCs/>
        </w:rPr>
        <w:t>Gminnego Żłobka „Akademia Maluc</w:t>
      </w:r>
      <w:r w:rsidR="00824502" w:rsidRPr="00122E72">
        <w:rPr>
          <w:bCs/>
          <w:iCs/>
        </w:rPr>
        <w:t>ha”</w:t>
      </w:r>
      <w:r w:rsidRPr="00122E72">
        <w:rPr>
          <w:bCs/>
          <w:iCs/>
        </w:rPr>
        <w:t xml:space="preserve"> </w:t>
      </w:r>
      <w:r w:rsidR="00824502" w:rsidRPr="00122E72">
        <w:rPr>
          <w:bCs/>
          <w:iCs/>
        </w:rPr>
        <w:t>w</w:t>
      </w:r>
      <w:r w:rsidRPr="00122E72">
        <w:rPr>
          <w:bCs/>
          <w:iCs/>
        </w:rPr>
        <w:t xml:space="preserve"> Świerzow</w:t>
      </w:r>
      <w:r w:rsidR="00824502" w:rsidRPr="00122E72">
        <w:rPr>
          <w:bCs/>
          <w:iCs/>
        </w:rPr>
        <w:t>ej</w:t>
      </w:r>
      <w:r w:rsidR="00B20FB9">
        <w:rPr>
          <w:bCs/>
          <w:iCs/>
        </w:rPr>
        <w:t xml:space="preserve"> Polskiej</w:t>
      </w:r>
      <w:r w:rsidR="003916FA" w:rsidRPr="00122E72">
        <w:rPr>
          <w:bCs/>
          <w:iCs/>
        </w:rPr>
        <w:t>.</w:t>
      </w:r>
    </w:p>
    <w:p w14:paraId="24FAC2CF" w14:textId="294291BD" w:rsidR="003833C2" w:rsidRPr="00122E72" w:rsidRDefault="003A3006" w:rsidP="00D151F3">
      <w:pPr>
        <w:spacing w:after="200" w:line="360" w:lineRule="auto"/>
        <w:contextualSpacing/>
        <w:jc w:val="right"/>
        <w:rPr>
          <w:bCs/>
          <w:iCs/>
        </w:rPr>
      </w:pPr>
      <w:r w:rsidRPr="00122E72">
        <w:rPr>
          <w:bCs/>
          <w:iCs/>
        </w:rPr>
        <w:t>(do</w:t>
      </w:r>
      <w:r w:rsidR="00E011FD" w:rsidRPr="00122E72">
        <w:rPr>
          <w:bCs/>
          <w:iCs/>
        </w:rPr>
        <w:t xml:space="preserve">wód: akta kontroli str. </w:t>
      </w:r>
      <w:r w:rsidR="005B651B">
        <w:rPr>
          <w:bCs/>
          <w:iCs/>
        </w:rPr>
        <w:t>117-150</w:t>
      </w:r>
      <w:r w:rsidR="00E011FD" w:rsidRPr="00122E72">
        <w:rPr>
          <w:bCs/>
          <w:iCs/>
        </w:rPr>
        <w:t>)</w:t>
      </w:r>
    </w:p>
    <w:p w14:paraId="43103E97" w14:textId="77777777" w:rsidR="00AD4939" w:rsidRPr="00AE04F7" w:rsidRDefault="00B41572" w:rsidP="00AE04F7">
      <w:pPr>
        <w:spacing w:line="360" w:lineRule="auto"/>
        <w:jc w:val="both"/>
        <w:rPr>
          <w:b/>
          <w:color w:val="000000" w:themeColor="text1"/>
        </w:rPr>
      </w:pPr>
      <w:r w:rsidRPr="0076671B">
        <w:rPr>
          <w:b/>
          <w:color w:val="000000" w:themeColor="text1"/>
        </w:rPr>
        <w:t>W ww. obszarze kontroli nie zidentyfikowano uchybień lub nieprawidłowości</w:t>
      </w:r>
    </w:p>
    <w:p w14:paraId="613DF3F4" w14:textId="77777777" w:rsidR="00AD4939" w:rsidRPr="00D151F3" w:rsidRDefault="00AD4939" w:rsidP="00B41572">
      <w:pPr>
        <w:spacing w:after="200" w:line="360" w:lineRule="auto"/>
        <w:contextualSpacing/>
        <w:jc w:val="both"/>
        <w:rPr>
          <w:bCs/>
          <w:iCs/>
        </w:rPr>
      </w:pPr>
    </w:p>
    <w:p w14:paraId="3A123138" w14:textId="65EBB72C" w:rsidR="00E95570" w:rsidRPr="00A63019" w:rsidRDefault="00CE0D80" w:rsidP="00E95570">
      <w:pPr>
        <w:numPr>
          <w:ilvl w:val="0"/>
          <w:numId w:val="17"/>
        </w:numPr>
        <w:overflowPunct w:val="0"/>
        <w:autoSpaceDE w:val="0"/>
        <w:autoSpaceDN w:val="0"/>
        <w:adjustRightInd w:val="0"/>
        <w:spacing w:after="200" w:line="360" w:lineRule="auto"/>
        <w:contextualSpacing/>
        <w:jc w:val="both"/>
        <w:textAlignment w:val="baseline"/>
        <w:rPr>
          <w:b/>
        </w:rPr>
      </w:pPr>
      <w:r w:rsidRPr="001C3B6D">
        <w:rPr>
          <w:b/>
          <w:bCs/>
          <w:iCs/>
        </w:rPr>
        <w:t>Weryfikacja</w:t>
      </w:r>
      <w:r w:rsidRPr="00AC4CAB">
        <w:rPr>
          <w:b/>
          <w:bCs/>
          <w:iCs/>
        </w:rPr>
        <w:t xml:space="preserve"> osiągnięcia zadeklarowanych wskaźników</w:t>
      </w:r>
      <w:r w:rsidRPr="001C3B6D">
        <w:rPr>
          <w:b/>
          <w:bCs/>
          <w:iCs/>
        </w:rPr>
        <w:t xml:space="preserve"> – </w:t>
      </w:r>
      <w:r w:rsidRPr="00AC4CAB">
        <w:rPr>
          <w:b/>
          <w:bCs/>
          <w:iCs/>
        </w:rPr>
        <w:t>poziomu obsadzenia nowo</w:t>
      </w:r>
      <w:r w:rsidR="00662D01">
        <w:rPr>
          <w:b/>
          <w:bCs/>
          <w:iCs/>
        </w:rPr>
        <w:t xml:space="preserve"> </w:t>
      </w:r>
      <w:r w:rsidRPr="00AC4CAB">
        <w:rPr>
          <w:b/>
          <w:bCs/>
          <w:iCs/>
        </w:rPr>
        <w:t>utworzonych miejsc opieki</w:t>
      </w:r>
      <w:r w:rsidRPr="001C3B6D">
        <w:rPr>
          <w:b/>
          <w:bCs/>
          <w:iCs/>
        </w:rPr>
        <w:t xml:space="preserve"> oraz </w:t>
      </w:r>
      <w:r w:rsidR="00CF5562" w:rsidRPr="001C3B6D">
        <w:rPr>
          <w:b/>
          <w:bCs/>
          <w:iCs/>
        </w:rPr>
        <w:t>oględziny zaad</w:t>
      </w:r>
      <w:r w:rsidR="00E96DFB" w:rsidRPr="001C3B6D">
        <w:rPr>
          <w:b/>
          <w:bCs/>
          <w:iCs/>
        </w:rPr>
        <w:t>a</w:t>
      </w:r>
      <w:r w:rsidR="00CF5562" w:rsidRPr="001C3B6D">
        <w:rPr>
          <w:b/>
          <w:bCs/>
          <w:iCs/>
        </w:rPr>
        <w:t>ptowanych na potrzeby żłobka pomieszczeń i</w:t>
      </w:r>
      <w:r w:rsidR="00CF5562" w:rsidRPr="001C3B6D">
        <w:rPr>
          <w:bCs/>
          <w:iCs/>
        </w:rPr>
        <w:t xml:space="preserve"> </w:t>
      </w:r>
      <w:r w:rsidRPr="001C3B6D">
        <w:rPr>
          <w:b/>
          <w:bCs/>
          <w:iCs/>
        </w:rPr>
        <w:t>kontrola</w:t>
      </w:r>
      <w:r w:rsidRPr="00AC4CAB">
        <w:rPr>
          <w:b/>
          <w:bCs/>
          <w:iCs/>
        </w:rPr>
        <w:t xml:space="preserve"> utrzymania wyposażenia</w:t>
      </w:r>
    </w:p>
    <w:p w14:paraId="66F70C9B" w14:textId="52CC55D1" w:rsidR="007B060F" w:rsidRPr="00085D28" w:rsidRDefault="007B060F" w:rsidP="00BC2E60">
      <w:pPr>
        <w:tabs>
          <w:tab w:val="left" w:pos="426"/>
        </w:tabs>
        <w:spacing w:line="360" w:lineRule="auto"/>
        <w:contextualSpacing/>
        <w:jc w:val="both"/>
        <w:rPr>
          <w:bCs/>
          <w:iCs/>
        </w:rPr>
      </w:pPr>
      <w:r w:rsidRPr="00085D28">
        <w:rPr>
          <w:bCs/>
          <w:iCs/>
        </w:rPr>
        <w:t xml:space="preserve">Realizacja przedsięwzięcia pn. </w:t>
      </w:r>
      <w:r w:rsidR="00234C18" w:rsidRPr="00085D28">
        <w:rPr>
          <w:bCs/>
          <w:iCs/>
        </w:rPr>
        <w:t>„</w:t>
      </w:r>
      <w:r w:rsidR="0036337F" w:rsidRPr="00085D28">
        <w:rPr>
          <w:b/>
        </w:rPr>
        <w:t>Przebudowa pomieszczeń żłobka w Świerzowej Polskiej, ul. Szkolna 50, 38-457 Świerzowa Polska</w:t>
      </w:r>
      <w:r w:rsidR="00234C18" w:rsidRPr="00085D28">
        <w:rPr>
          <w:b/>
        </w:rPr>
        <w:t>”</w:t>
      </w:r>
      <w:r w:rsidRPr="00085D28">
        <w:t xml:space="preserve"> </w:t>
      </w:r>
      <w:r w:rsidRPr="00085D28">
        <w:rPr>
          <w:bCs/>
          <w:iCs/>
        </w:rPr>
        <w:t>z</w:t>
      </w:r>
      <w:r w:rsidR="00E95570" w:rsidRPr="00085D28">
        <w:rPr>
          <w:bCs/>
          <w:iCs/>
        </w:rPr>
        <w:t xml:space="preserve">godnie z wnioskiem </w:t>
      </w:r>
      <w:r w:rsidR="00EF144C" w:rsidRPr="00085D28">
        <w:rPr>
          <w:bCs/>
          <w:iCs/>
        </w:rPr>
        <w:t>aplikacyjnym</w:t>
      </w:r>
      <w:r w:rsidR="005F4663" w:rsidRPr="00085D28">
        <w:rPr>
          <w:bCs/>
          <w:iCs/>
        </w:rPr>
        <w:t xml:space="preserve"> </w:t>
      </w:r>
      <w:r w:rsidR="00E95570" w:rsidRPr="00085D28">
        <w:rPr>
          <w:bCs/>
          <w:iCs/>
        </w:rPr>
        <w:t>nr</w:t>
      </w:r>
      <w:r w:rsidR="004D734D">
        <w:rPr>
          <w:bCs/>
          <w:iCs/>
        </w:rPr>
        <w:t> </w:t>
      </w:r>
      <w:r w:rsidR="00FA5E47" w:rsidRPr="00085D28">
        <w:rPr>
          <w:bCs/>
          <w:shd w:val="clear" w:color="auto" w:fill="FFFFFF"/>
        </w:rPr>
        <w:t>1/1807012/1</w:t>
      </w:r>
      <w:r w:rsidR="00100A8F" w:rsidRPr="00085D28">
        <w:t xml:space="preserve"> </w:t>
      </w:r>
      <w:r w:rsidR="00E95570" w:rsidRPr="00085D28">
        <w:rPr>
          <w:bCs/>
          <w:iCs/>
        </w:rPr>
        <w:t>z dnia</w:t>
      </w:r>
      <w:r w:rsidR="00EC2811" w:rsidRPr="00085D28">
        <w:rPr>
          <w:bCs/>
          <w:iCs/>
        </w:rPr>
        <w:t xml:space="preserve"> </w:t>
      </w:r>
      <w:r w:rsidR="00100A8F" w:rsidRPr="00085D28">
        <w:rPr>
          <w:bCs/>
          <w:iCs/>
        </w:rPr>
        <w:t>14 lutego</w:t>
      </w:r>
      <w:r w:rsidR="00202FF9" w:rsidRPr="00085D28">
        <w:rPr>
          <w:bCs/>
          <w:iCs/>
        </w:rPr>
        <w:t xml:space="preserve"> 2023 r.</w:t>
      </w:r>
      <w:r w:rsidR="00EF144C" w:rsidRPr="00085D28">
        <w:rPr>
          <w:b/>
          <w:bCs/>
          <w:iCs/>
        </w:rPr>
        <w:t xml:space="preserve"> </w:t>
      </w:r>
      <w:r w:rsidR="00EF144C" w:rsidRPr="00085D28">
        <w:rPr>
          <w:bCs/>
          <w:iCs/>
        </w:rPr>
        <w:t>oraz</w:t>
      </w:r>
      <w:r w:rsidR="00EF144C" w:rsidRPr="00085D28">
        <w:rPr>
          <w:b/>
          <w:bCs/>
          <w:iCs/>
        </w:rPr>
        <w:t xml:space="preserve"> </w:t>
      </w:r>
      <w:r w:rsidRPr="00085D28">
        <w:rPr>
          <w:bCs/>
          <w:iCs/>
        </w:rPr>
        <w:t xml:space="preserve">§ 1 pkt 4 </w:t>
      </w:r>
      <w:r w:rsidR="00EF144C" w:rsidRPr="00085D28">
        <w:rPr>
          <w:bCs/>
          <w:iCs/>
        </w:rPr>
        <w:t>umow</w:t>
      </w:r>
      <w:r w:rsidRPr="00085D28">
        <w:rPr>
          <w:bCs/>
          <w:iCs/>
        </w:rPr>
        <w:t>y</w:t>
      </w:r>
      <w:r w:rsidR="00EF144C" w:rsidRPr="00085D28">
        <w:rPr>
          <w:bCs/>
          <w:iCs/>
        </w:rPr>
        <w:t xml:space="preserve"> nr </w:t>
      </w:r>
      <w:r w:rsidR="00100A8F" w:rsidRPr="00085D28">
        <w:rPr>
          <w:bCs/>
          <w:iCs/>
        </w:rPr>
        <w:t xml:space="preserve">I/GT/2023/24 </w:t>
      </w:r>
      <w:r w:rsidR="004F0FF5" w:rsidRPr="00085D28">
        <w:rPr>
          <w:bCs/>
          <w:iCs/>
        </w:rPr>
        <w:t>z</w:t>
      </w:r>
      <w:r w:rsidR="00EF144C" w:rsidRPr="00085D28">
        <w:rPr>
          <w:bCs/>
          <w:iCs/>
        </w:rPr>
        <w:t xml:space="preserve"> dnia</w:t>
      </w:r>
      <w:r w:rsidR="004D734D">
        <w:rPr>
          <w:bCs/>
          <w:iCs/>
        </w:rPr>
        <w:t xml:space="preserve"> </w:t>
      </w:r>
      <w:r w:rsidR="00100A8F" w:rsidRPr="00085D28">
        <w:rPr>
          <w:bCs/>
          <w:iCs/>
        </w:rPr>
        <w:t>19</w:t>
      </w:r>
      <w:r w:rsidR="004D734D">
        <w:rPr>
          <w:bCs/>
          <w:iCs/>
        </w:rPr>
        <w:t> </w:t>
      </w:r>
      <w:r w:rsidR="00100A8F" w:rsidRPr="00085D28">
        <w:rPr>
          <w:bCs/>
          <w:iCs/>
        </w:rPr>
        <w:t>grudnia</w:t>
      </w:r>
      <w:r w:rsidRPr="00085D28">
        <w:rPr>
          <w:bCs/>
          <w:iCs/>
        </w:rPr>
        <w:t xml:space="preserve"> </w:t>
      </w:r>
      <w:r w:rsidR="00662D01" w:rsidRPr="00085D28">
        <w:rPr>
          <w:bCs/>
          <w:iCs/>
        </w:rPr>
        <w:t xml:space="preserve"> 2023 r. </w:t>
      </w:r>
      <w:r w:rsidRPr="00085D28">
        <w:rPr>
          <w:bCs/>
          <w:iCs/>
        </w:rPr>
        <w:t>miała polegać na</w:t>
      </w:r>
      <w:r w:rsidR="00BC2E60" w:rsidRPr="00085D28">
        <w:rPr>
          <w:bCs/>
          <w:iCs/>
        </w:rPr>
        <w:t> </w:t>
      </w:r>
      <w:r w:rsidR="00100A8F" w:rsidRPr="00085D28">
        <w:rPr>
          <w:bCs/>
          <w:iCs/>
        </w:rPr>
        <w:t>utworzeniu w żłobku zwanym dalej „instytucją opieki”, nowych miejsc opieki nad dziećmi w wieku do lat 3, zwanych dalej „miejscami opieki” poprzez wykonanie prac</w:t>
      </w:r>
      <w:r w:rsidR="005F4663" w:rsidRPr="00085D28">
        <w:rPr>
          <w:bCs/>
          <w:iCs/>
        </w:rPr>
        <w:t xml:space="preserve"> </w:t>
      </w:r>
      <w:r w:rsidR="00100A8F" w:rsidRPr="00085D28">
        <w:rPr>
          <w:bCs/>
          <w:iCs/>
        </w:rPr>
        <w:t xml:space="preserve">i zakupów ze środków kwalifikowalnych w ramach </w:t>
      </w:r>
      <w:r w:rsidR="008F2B1C" w:rsidRPr="00085D28">
        <w:rPr>
          <w:bCs/>
          <w:iCs/>
        </w:rPr>
        <w:t>środków przyznanych z KPO.</w:t>
      </w:r>
      <w:r w:rsidR="00100A8F" w:rsidRPr="00085D28">
        <w:rPr>
          <w:bCs/>
          <w:iCs/>
        </w:rPr>
        <w:t xml:space="preserve"> </w:t>
      </w:r>
      <w:r w:rsidR="00DD0A56" w:rsidRPr="00085D28">
        <w:t xml:space="preserve"> Zgodnie z </w:t>
      </w:r>
      <w:r w:rsidR="00DD0A56" w:rsidRPr="00085D28">
        <w:rPr>
          <w:bCs/>
          <w:iCs/>
        </w:rPr>
        <w:t xml:space="preserve">§ 1 pkt 5 ww. umowy </w:t>
      </w:r>
      <w:r w:rsidR="00C06604" w:rsidRPr="00085D28">
        <w:rPr>
          <w:bCs/>
          <w:iCs/>
        </w:rPr>
        <w:t>w</w:t>
      </w:r>
      <w:r w:rsidR="004B2B7C" w:rsidRPr="00085D28">
        <w:rPr>
          <w:bCs/>
          <w:iCs/>
        </w:rPr>
        <w:t> </w:t>
      </w:r>
      <w:r w:rsidR="00C06604" w:rsidRPr="00085D28">
        <w:rPr>
          <w:bCs/>
          <w:iCs/>
        </w:rPr>
        <w:t>ramach przyznanych środków finansowych</w:t>
      </w:r>
      <w:r w:rsidR="00972370" w:rsidRPr="00085D28">
        <w:rPr>
          <w:bCs/>
          <w:iCs/>
        </w:rPr>
        <w:t xml:space="preserve"> </w:t>
      </w:r>
      <w:r w:rsidR="00DD0A56" w:rsidRPr="00085D28">
        <w:rPr>
          <w:bCs/>
          <w:iCs/>
        </w:rPr>
        <w:t xml:space="preserve">– </w:t>
      </w:r>
      <w:r w:rsidR="008F2B1C" w:rsidRPr="00085D28">
        <w:rPr>
          <w:bCs/>
          <w:iCs/>
        </w:rPr>
        <w:t>Gmina Chorkówka</w:t>
      </w:r>
      <w:r w:rsidR="00DD0A56" w:rsidRPr="00085D28">
        <w:rPr>
          <w:bCs/>
          <w:iCs/>
        </w:rPr>
        <w:t xml:space="preserve"> powi</w:t>
      </w:r>
      <w:r w:rsidR="00202FF9" w:rsidRPr="00085D28">
        <w:rPr>
          <w:bCs/>
          <w:iCs/>
        </w:rPr>
        <w:t>nna</w:t>
      </w:r>
      <w:r w:rsidR="00DD0A56" w:rsidRPr="00085D28">
        <w:rPr>
          <w:bCs/>
          <w:iCs/>
        </w:rPr>
        <w:t xml:space="preserve"> utworzyć </w:t>
      </w:r>
      <w:r w:rsidR="008F2B1C" w:rsidRPr="00085D28">
        <w:rPr>
          <w:bCs/>
          <w:iCs/>
        </w:rPr>
        <w:t>15</w:t>
      </w:r>
      <w:r w:rsidR="00DD0A56" w:rsidRPr="00085D28">
        <w:rPr>
          <w:bCs/>
          <w:iCs/>
        </w:rPr>
        <w:t xml:space="preserve"> miejsc opieki w terminie do</w:t>
      </w:r>
      <w:r w:rsidR="00202FF9" w:rsidRPr="00085D28">
        <w:rPr>
          <w:bCs/>
          <w:iCs/>
        </w:rPr>
        <w:t xml:space="preserve"> </w:t>
      </w:r>
      <w:r w:rsidR="008F2B1C" w:rsidRPr="00085D28">
        <w:rPr>
          <w:bCs/>
          <w:iCs/>
        </w:rPr>
        <w:t>6</w:t>
      </w:r>
      <w:r w:rsidR="004D734D">
        <w:rPr>
          <w:bCs/>
          <w:iCs/>
        </w:rPr>
        <w:t> </w:t>
      </w:r>
      <w:r w:rsidR="008F2B1C" w:rsidRPr="00085D28">
        <w:rPr>
          <w:bCs/>
          <w:iCs/>
        </w:rPr>
        <w:t>listopada 2023</w:t>
      </w:r>
      <w:r w:rsidR="00B40B34" w:rsidRPr="00085D28">
        <w:rPr>
          <w:bCs/>
          <w:iCs/>
        </w:rPr>
        <w:t xml:space="preserve"> r</w:t>
      </w:r>
      <w:r w:rsidR="008F2B1C" w:rsidRPr="00085D28">
        <w:rPr>
          <w:bCs/>
          <w:iCs/>
        </w:rPr>
        <w:t>.</w:t>
      </w:r>
      <w:r w:rsidR="00DD0A56" w:rsidRPr="00085D28">
        <w:rPr>
          <w:bCs/>
          <w:iCs/>
        </w:rPr>
        <w:t xml:space="preserve"> </w:t>
      </w:r>
    </w:p>
    <w:p w14:paraId="0358E3B4" w14:textId="77777777" w:rsidR="000401EE" w:rsidRPr="004D734D" w:rsidRDefault="000401EE" w:rsidP="007B060F">
      <w:pPr>
        <w:overflowPunct w:val="0"/>
        <w:autoSpaceDE w:val="0"/>
        <w:autoSpaceDN w:val="0"/>
        <w:adjustRightInd w:val="0"/>
        <w:spacing w:line="360" w:lineRule="auto"/>
        <w:jc w:val="both"/>
        <w:rPr>
          <w:bCs/>
          <w:iCs/>
        </w:rPr>
      </w:pPr>
    </w:p>
    <w:p w14:paraId="04241F60" w14:textId="77777777" w:rsidR="00AA0294" w:rsidRPr="00554BE6" w:rsidRDefault="00554BE6" w:rsidP="00E95570">
      <w:pPr>
        <w:tabs>
          <w:tab w:val="left" w:pos="426"/>
        </w:tabs>
        <w:spacing w:line="360" w:lineRule="auto"/>
        <w:contextualSpacing/>
        <w:jc w:val="both"/>
        <w:rPr>
          <w:b/>
          <w:bCs/>
          <w:iCs/>
        </w:rPr>
      </w:pPr>
      <w:r w:rsidRPr="00554BE6">
        <w:rPr>
          <w:b/>
          <w:bCs/>
          <w:iCs/>
        </w:rPr>
        <w:lastRenderedPageBreak/>
        <w:t>Kontrola realizacji wskaźników oraz dokumentacji związanej z ich utrzymaniem</w:t>
      </w:r>
      <w:r w:rsidR="005D302F">
        <w:rPr>
          <w:b/>
          <w:bCs/>
          <w:iCs/>
        </w:rPr>
        <w:t xml:space="preserve"> w badanym okresie trwałości</w:t>
      </w:r>
      <w:r w:rsidRPr="00554BE6">
        <w:rPr>
          <w:b/>
          <w:bCs/>
          <w:iCs/>
        </w:rPr>
        <w:t xml:space="preserve"> </w:t>
      </w:r>
    </w:p>
    <w:p w14:paraId="78D45514" w14:textId="58DED0AA" w:rsidR="001E10D2" w:rsidRDefault="004A53E8" w:rsidP="00E95570">
      <w:pPr>
        <w:tabs>
          <w:tab w:val="left" w:pos="426"/>
        </w:tabs>
        <w:spacing w:line="360" w:lineRule="auto"/>
        <w:contextualSpacing/>
        <w:jc w:val="both"/>
        <w:rPr>
          <w:bCs/>
          <w:iCs/>
        </w:rPr>
      </w:pPr>
      <w:r>
        <w:rPr>
          <w:bCs/>
          <w:iCs/>
        </w:rPr>
        <w:t xml:space="preserve">Zgodnie z punktem 4.3.2 Programu Rozwoju instytucji opieki nad dziećmi w wieku do lat 3 Aktywny Maluch 2022-2029, </w:t>
      </w:r>
      <w:r w:rsidR="004C1CDC">
        <w:rPr>
          <w:bCs/>
          <w:iCs/>
        </w:rPr>
        <w:t>OOW</w:t>
      </w:r>
      <w:r>
        <w:rPr>
          <w:bCs/>
          <w:iCs/>
        </w:rPr>
        <w:t xml:space="preserve"> jest zobowiązany do zapewnienia obsadzenia miejsc op</w:t>
      </w:r>
      <w:r w:rsidR="008D63B8">
        <w:rPr>
          <w:bCs/>
          <w:iCs/>
        </w:rPr>
        <w:t>ieki na poziomie co najmniej 80</w:t>
      </w:r>
      <w:r>
        <w:rPr>
          <w:bCs/>
          <w:iCs/>
        </w:rPr>
        <w:t>% w okresie pierwszych 12 miesięcy od wpisu nowo</w:t>
      </w:r>
      <w:r w:rsidR="004C1CDC">
        <w:rPr>
          <w:bCs/>
          <w:iCs/>
        </w:rPr>
        <w:t xml:space="preserve"> </w:t>
      </w:r>
      <w:r>
        <w:rPr>
          <w:bCs/>
          <w:iCs/>
        </w:rPr>
        <w:t>utworzonych miejsc do Rejestru Żłobków, przy czym pod uwagę brana jest średnia</w:t>
      </w:r>
      <w:r w:rsidR="00202FF9">
        <w:rPr>
          <w:bCs/>
          <w:iCs/>
        </w:rPr>
        <w:t xml:space="preserve"> </w:t>
      </w:r>
      <w:r>
        <w:rPr>
          <w:bCs/>
          <w:iCs/>
        </w:rPr>
        <w:t>z</w:t>
      </w:r>
      <w:r w:rsidR="004D734D">
        <w:rPr>
          <w:bCs/>
          <w:iCs/>
        </w:rPr>
        <w:t> </w:t>
      </w:r>
      <w:r>
        <w:rPr>
          <w:bCs/>
          <w:iCs/>
        </w:rPr>
        <w:t>12</w:t>
      </w:r>
      <w:r w:rsidR="004D734D">
        <w:rPr>
          <w:bCs/>
          <w:iCs/>
        </w:rPr>
        <w:t> </w:t>
      </w:r>
      <w:r>
        <w:rPr>
          <w:bCs/>
          <w:iCs/>
        </w:rPr>
        <w:t xml:space="preserve"> miesięcy, co oznacza, że obsadzenie miejsc opieki </w:t>
      </w:r>
      <w:r w:rsidR="004C1CDC">
        <w:rPr>
          <w:bCs/>
          <w:iCs/>
        </w:rPr>
        <w:t>w ww. okresie</w:t>
      </w:r>
      <w:r>
        <w:rPr>
          <w:bCs/>
          <w:iCs/>
        </w:rPr>
        <w:t xml:space="preserve"> będzie spełnione dla danej instytucji, jeżeli w ciągu </w:t>
      </w:r>
      <w:r w:rsidR="004C1CDC">
        <w:rPr>
          <w:bCs/>
          <w:iCs/>
        </w:rPr>
        <w:t xml:space="preserve">ww. </w:t>
      </w:r>
      <w:r>
        <w:rPr>
          <w:bCs/>
          <w:iCs/>
        </w:rPr>
        <w:t>12 miesięcy wskaźnik obsadzonych w niej miejsc  (iloraz miejsc zajętych przez dzieci, tj. miejsc, na które zapisano dzieci i miejsc utworzonych ze środ</w:t>
      </w:r>
      <w:r w:rsidR="008D63B8">
        <w:rPr>
          <w:bCs/>
          <w:iCs/>
        </w:rPr>
        <w:t>ków KPO/FERS) nie będzie niższy</w:t>
      </w:r>
      <w:r>
        <w:rPr>
          <w:bCs/>
          <w:iCs/>
        </w:rPr>
        <w:t xml:space="preserve"> niż 80%. Wskaźnik ten nie jest liczony indywidulanie dla każdego miejsc</w:t>
      </w:r>
      <w:r w:rsidR="002C639D">
        <w:rPr>
          <w:bCs/>
          <w:iCs/>
        </w:rPr>
        <w:t xml:space="preserve">a, ale zbiorczo dla danej instytucji opieki. </w:t>
      </w:r>
      <w:r w:rsidR="001E10D2">
        <w:rPr>
          <w:bCs/>
          <w:iCs/>
        </w:rPr>
        <w:t xml:space="preserve">Ww. okres trwałości jest liczony od wpisu miejsc utworzonych ze środków KPO/FERS do Rejestru Żłobków lub po okresie upływu trzech miesięcy od tego wydarzenia, jeśli OOW zadeklaruje ten fakt. W przypadku OOW </w:t>
      </w:r>
      <w:r w:rsidR="001E10D2" w:rsidRPr="008946EA">
        <w:rPr>
          <w:bCs/>
          <w:iCs/>
        </w:rPr>
        <w:t xml:space="preserve">– Gminy </w:t>
      </w:r>
      <w:r w:rsidR="00547E22" w:rsidRPr="008946EA">
        <w:rPr>
          <w:bCs/>
          <w:iCs/>
        </w:rPr>
        <w:t>Chorkówka</w:t>
      </w:r>
      <w:r w:rsidR="001E10D2" w:rsidRPr="008946EA">
        <w:rPr>
          <w:bCs/>
          <w:iCs/>
        </w:rPr>
        <w:t xml:space="preserve"> </w:t>
      </w:r>
      <w:r w:rsidR="001E10D2">
        <w:rPr>
          <w:bCs/>
          <w:iCs/>
        </w:rPr>
        <w:t>k</w:t>
      </w:r>
      <w:r w:rsidR="001E10D2" w:rsidRPr="00361AEE">
        <w:rPr>
          <w:color w:val="000000" w:themeColor="text1"/>
        </w:rPr>
        <w:t xml:space="preserve">ontrolą </w:t>
      </w:r>
      <w:r w:rsidR="001E10D2">
        <w:rPr>
          <w:color w:val="000000" w:themeColor="text1"/>
        </w:rPr>
        <w:t xml:space="preserve">trwałości </w:t>
      </w:r>
      <w:r w:rsidR="001E10D2" w:rsidRPr="00361AEE">
        <w:rPr>
          <w:color w:val="000000" w:themeColor="text1"/>
        </w:rPr>
        <w:t xml:space="preserve">objęto okres </w:t>
      </w:r>
      <w:r w:rsidR="001E10D2">
        <w:rPr>
          <w:color w:val="000000" w:themeColor="text1"/>
        </w:rPr>
        <w:t xml:space="preserve">pierwszych 12 miesięcy od czasu wpisu </w:t>
      </w:r>
      <w:r w:rsidR="00662D01">
        <w:rPr>
          <w:color w:val="000000" w:themeColor="text1"/>
        </w:rPr>
        <w:t>instytucji</w:t>
      </w:r>
      <w:r w:rsidR="001E10D2">
        <w:rPr>
          <w:color w:val="000000" w:themeColor="text1"/>
        </w:rPr>
        <w:t xml:space="preserve"> (miejsc opieki utworzonych i</w:t>
      </w:r>
      <w:r w:rsidR="00775CA2">
        <w:rPr>
          <w:color w:val="000000" w:themeColor="text1"/>
        </w:rPr>
        <w:t> </w:t>
      </w:r>
      <w:r w:rsidR="001E10D2">
        <w:rPr>
          <w:color w:val="000000" w:themeColor="text1"/>
        </w:rPr>
        <w:t>współfinasowanych</w:t>
      </w:r>
      <w:r w:rsidR="005E59B9">
        <w:rPr>
          <w:color w:val="000000" w:themeColor="text1"/>
        </w:rPr>
        <w:t xml:space="preserve"> </w:t>
      </w:r>
      <w:r w:rsidR="001E10D2">
        <w:rPr>
          <w:color w:val="000000" w:themeColor="text1"/>
        </w:rPr>
        <w:t>z</w:t>
      </w:r>
      <w:r w:rsidR="005E59B9">
        <w:rPr>
          <w:color w:val="000000" w:themeColor="text1"/>
        </w:rPr>
        <w:t> </w:t>
      </w:r>
      <w:r w:rsidR="001E10D2">
        <w:rPr>
          <w:color w:val="000000" w:themeColor="text1"/>
        </w:rPr>
        <w:t>KPO) do Rejestru Żłobków, tj. okres listopad 2023 r. – październi</w:t>
      </w:r>
      <w:r w:rsidR="003713E9">
        <w:rPr>
          <w:color w:val="000000" w:themeColor="text1"/>
        </w:rPr>
        <w:t>k 2024 r. w związku</w:t>
      </w:r>
      <w:r w:rsidR="005E59B9">
        <w:rPr>
          <w:color w:val="000000" w:themeColor="text1"/>
        </w:rPr>
        <w:t xml:space="preserve"> </w:t>
      </w:r>
      <w:r w:rsidR="003713E9">
        <w:rPr>
          <w:color w:val="000000" w:themeColor="text1"/>
        </w:rPr>
        <w:t>z</w:t>
      </w:r>
      <w:r w:rsidR="005E59B9">
        <w:rPr>
          <w:color w:val="000000" w:themeColor="text1"/>
        </w:rPr>
        <w:t> </w:t>
      </w:r>
      <w:r w:rsidR="003713E9">
        <w:rPr>
          <w:color w:val="000000" w:themeColor="text1"/>
        </w:rPr>
        <w:t>faktem, iż</w:t>
      </w:r>
      <w:r w:rsidR="001E10D2">
        <w:rPr>
          <w:color w:val="000000" w:themeColor="text1"/>
        </w:rPr>
        <w:t xml:space="preserve"> OOW nie zadeklarował skorzystania z okresu dodatkowych 3</w:t>
      </w:r>
      <w:r w:rsidR="00775CA2">
        <w:rPr>
          <w:color w:val="000000" w:themeColor="text1"/>
        </w:rPr>
        <w:t> </w:t>
      </w:r>
      <w:r w:rsidR="001E10D2">
        <w:rPr>
          <w:color w:val="000000" w:themeColor="text1"/>
        </w:rPr>
        <w:t xml:space="preserve">miesięcy na obsadzenie ww. miejsc opieki. </w:t>
      </w:r>
      <w:r w:rsidR="001E10D2">
        <w:rPr>
          <w:bCs/>
          <w:iCs/>
        </w:rPr>
        <w:t xml:space="preserve"> </w:t>
      </w:r>
    </w:p>
    <w:p w14:paraId="04D0CABE" w14:textId="77777777" w:rsidR="005D302F" w:rsidRDefault="00406377" w:rsidP="00E95570">
      <w:pPr>
        <w:tabs>
          <w:tab w:val="left" w:pos="426"/>
        </w:tabs>
        <w:spacing w:line="360" w:lineRule="auto"/>
        <w:contextualSpacing/>
        <w:jc w:val="both"/>
        <w:rPr>
          <w:bCs/>
          <w:iCs/>
        </w:rPr>
      </w:pPr>
      <w:r>
        <w:rPr>
          <w:bCs/>
          <w:iCs/>
        </w:rPr>
        <w:t>Weryfikacji wskaźników dokonano w oparciu o dokumenty i zestawienia okazane przez OOW:</w:t>
      </w:r>
    </w:p>
    <w:p w14:paraId="58FE92D8" w14:textId="29A448E0" w:rsidR="00095D94" w:rsidRPr="008946EA" w:rsidRDefault="00095D94" w:rsidP="009B3F80">
      <w:pPr>
        <w:pStyle w:val="Akapitzlist"/>
        <w:numPr>
          <w:ilvl w:val="0"/>
          <w:numId w:val="20"/>
        </w:numPr>
        <w:tabs>
          <w:tab w:val="left" w:pos="426"/>
        </w:tabs>
        <w:spacing w:line="360" w:lineRule="auto"/>
        <w:jc w:val="both"/>
        <w:rPr>
          <w:bCs/>
          <w:iCs/>
        </w:rPr>
      </w:pPr>
      <w:r>
        <w:rPr>
          <w:bCs/>
          <w:iCs/>
        </w:rPr>
        <w:t>Wydruk</w:t>
      </w:r>
      <w:r w:rsidR="00B26C3C">
        <w:rPr>
          <w:bCs/>
          <w:iCs/>
        </w:rPr>
        <w:t>i</w:t>
      </w:r>
      <w:r>
        <w:rPr>
          <w:bCs/>
          <w:iCs/>
        </w:rPr>
        <w:t xml:space="preserve"> z rejestru żłobków w</w:t>
      </w:r>
      <w:r w:rsidR="003713E9">
        <w:rPr>
          <w:bCs/>
          <w:iCs/>
        </w:rPr>
        <w:t xml:space="preserve">g stanu na </w:t>
      </w:r>
      <w:r w:rsidR="003713E9" w:rsidRPr="008946EA">
        <w:rPr>
          <w:bCs/>
          <w:iCs/>
        </w:rPr>
        <w:t xml:space="preserve">dzień </w:t>
      </w:r>
      <w:r w:rsidR="008E2431" w:rsidRPr="008946EA">
        <w:rPr>
          <w:bCs/>
          <w:iCs/>
        </w:rPr>
        <w:t xml:space="preserve">5 listopada </w:t>
      </w:r>
      <w:r w:rsidR="0063093F">
        <w:rPr>
          <w:bCs/>
          <w:iCs/>
        </w:rPr>
        <w:t>2023</w:t>
      </w:r>
      <w:r w:rsidR="00234C18" w:rsidRPr="008946EA">
        <w:rPr>
          <w:bCs/>
          <w:iCs/>
        </w:rPr>
        <w:t xml:space="preserve"> r.</w:t>
      </w:r>
      <w:r w:rsidRPr="008946EA">
        <w:rPr>
          <w:bCs/>
          <w:iCs/>
        </w:rPr>
        <w:t xml:space="preserve"> ze wskazaną liczbą </w:t>
      </w:r>
      <w:r w:rsidR="005D2F3C">
        <w:rPr>
          <w:bCs/>
          <w:iCs/>
        </w:rPr>
        <w:t xml:space="preserve">utworzonych miejsc: 33 </w:t>
      </w:r>
      <w:r w:rsidRPr="008946EA">
        <w:rPr>
          <w:bCs/>
          <w:iCs/>
        </w:rPr>
        <w:t xml:space="preserve">oraz wg stanu na dzień </w:t>
      </w:r>
      <w:r w:rsidR="008E2431" w:rsidRPr="008946EA">
        <w:rPr>
          <w:bCs/>
          <w:iCs/>
        </w:rPr>
        <w:t>6 listopada</w:t>
      </w:r>
      <w:r w:rsidR="0063093F">
        <w:rPr>
          <w:bCs/>
          <w:iCs/>
        </w:rPr>
        <w:t xml:space="preserve"> 2023</w:t>
      </w:r>
      <w:r w:rsidR="00234C18" w:rsidRPr="008946EA">
        <w:rPr>
          <w:bCs/>
          <w:iCs/>
        </w:rPr>
        <w:t xml:space="preserve"> r.</w:t>
      </w:r>
      <w:r w:rsidRPr="008946EA">
        <w:rPr>
          <w:bCs/>
          <w:iCs/>
        </w:rPr>
        <w:t xml:space="preserve"> ze wskazaną w systemie liczbą </w:t>
      </w:r>
      <w:r w:rsidR="005D2F3C">
        <w:rPr>
          <w:bCs/>
          <w:iCs/>
        </w:rPr>
        <w:t xml:space="preserve">utworzonych miejsc: 48 </w:t>
      </w:r>
      <w:r w:rsidR="00140FCE">
        <w:rPr>
          <w:bCs/>
          <w:iCs/>
        </w:rPr>
        <w:t xml:space="preserve">wraz z kopią zaświadczenia o </w:t>
      </w:r>
      <w:r w:rsidR="009E004D">
        <w:rPr>
          <w:bCs/>
          <w:iCs/>
        </w:rPr>
        <w:t>dokonanej zmianie we wpisie do Rejestru Ż</w:t>
      </w:r>
      <w:r w:rsidR="00140FCE">
        <w:rPr>
          <w:bCs/>
          <w:iCs/>
        </w:rPr>
        <w:t>łobków</w:t>
      </w:r>
      <w:r w:rsidRPr="008946EA">
        <w:rPr>
          <w:bCs/>
          <w:iCs/>
        </w:rPr>
        <w:t>;</w:t>
      </w:r>
    </w:p>
    <w:p w14:paraId="39544EAC" w14:textId="0DC575BA" w:rsidR="00095D94" w:rsidRDefault="00A836F3" w:rsidP="00095D94">
      <w:pPr>
        <w:pStyle w:val="Akapitzlist"/>
        <w:numPr>
          <w:ilvl w:val="0"/>
          <w:numId w:val="20"/>
        </w:numPr>
        <w:tabs>
          <w:tab w:val="left" w:pos="426"/>
        </w:tabs>
        <w:spacing w:line="360" w:lineRule="auto"/>
        <w:jc w:val="both"/>
        <w:rPr>
          <w:bCs/>
          <w:iCs/>
        </w:rPr>
      </w:pPr>
      <w:r w:rsidRPr="00207E0E">
        <w:rPr>
          <w:bCs/>
          <w:iCs/>
        </w:rPr>
        <w:t>Um</w:t>
      </w:r>
      <w:r w:rsidR="00140FCE" w:rsidRPr="00207E0E">
        <w:rPr>
          <w:bCs/>
          <w:iCs/>
        </w:rPr>
        <w:t>owy</w:t>
      </w:r>
      <w:r w:rsidR="00095D94" w:rsidRPr="00207E0E">
        <w:rPr>
          <w:bCs/>
          <w:iCs/>
        </w:rPr>
        <w:t xml:space="preserve"> z opiekunami prawnymi dzieci </w:t>
      </w:r>
      <w:r w:rsidR="00DA2C85" w:rsidRPr="00207E0E">
        <w:rPr>
          <w:bCs/>
          <w:iCs/>
        </w:rPr>
        <w:t>uczęszczających</w:t>
      </w:r>
      <w:r w:rsidR="00095D94" w:rsidRPr="00207E0E">
        <w:rPr>
          <w:bCs/>
          <w:iCs/>
        </w:rPr>
        <w:t xml:space="preserve"> do oddziału Żłobka </w:t>
      </w:r>
      <w:r w:rsidR="00FE2FCC" w:rsidRPr="00207E0E">
        <w:rPr>
          <w:bCs/>
          <w:iCs/>
        </w:rPr>
        <w:t>Gminnego „Akademia Malucha</w:t>
      </w:r>
      <w:r w:rsidR="00BE047D" w:rsidRPr="00207E0E">
        <w:rPr>
          <w:bCs/>
          <w:iCs/>
        </w:rPr>
        <w:t>”</w:t>
      </w:r>
      <w:r w:rsidR="00DA2C85" w:rsidRPr="00207E0E">
        <w:rPr>
          <w:bCs/>
          <w:iCs/>
        </w:rPr>
        <w:t xml:space="preserve"> w ramach </w:t>
      </w:r>
      <w:r w:rsidR="00547E22" w:rsidRPr="00207E0E">
        <w:rPr>
          <w:bCs/>
          <w:iCs/>
        </w:rPr>
        <w:t>15</w:t>
      </w:r>
      <w:r w:rsidR="00DA2C85" w:rsidRPr="00207E0E">
        <w:rPr>
          <w:bCs/>
          <w:iCs/>
        </w:rPr>
        <w:t xml:space="preserve"> miejsc utworzonych i </w:t>
      </w:r>
      <w:r w:rsidR="00095D94" w:rsidRPr="00207E0E">
        <w:rPr>
          <w:bCs/>
          <w:iCs/>
        </w:rPr>
        <w:t>dofinansowan</w:t>
      </w:r>
      <w:r w:rsidR="00DA2C85" w:rsidRPr="00207E0E">
        <w:rPr>
          <w:bCs/>
          <w:iCs/>
        </w:rPr>
        <w:t>ych</w:t>
      </w:r>
      <w:r w:rsidR="00095D94" w:rsidRPr="00207E0E">
        <w:rPr>
          <w:bCs/>
          <w:iCs/>
        </w:rPr>
        <w:t xml:space="preserve"> z</w:t>
      </w:r>
      <w:r w:rsidR="00DA2C85" w:rsidRPr="00207E0E">
        <w:rPr>
          <w:bCs/>
          <w:iCs/>
        </w:rPr>
        <w:t>e</w:t>
      </w:r>
      <w:r w:rsidR="00095D94" w:rsidRPr="00207E0E">
        <w:rPr>
          <w:bCs/>
          <w:iCs/>
        </w:rPr>
        <w:t xml:space="preserve"> </w:t>
      </w:r>
      <w:r w:rsidR="00DA2C85" w:rsidRPr="00207E0E">
        <w:rPr>
          <w:bCs/>
          <w:iCs/>
        </w:rPr>
        <w:t>ś</w:t>
      </w:r>
      <w:r w:rsidR="00095D94" w:rsidRPr="00207E0E">
        <w:rPr>
          <w:bCs/>
          <w:iCs/>
        </w:rPr>
        <w:t>rodków KPO</w:t>
      </w:r>
      <w:r w:rsidR="00234CFC" w:rsidRPr="00207E0E">
        <w:rPr>
          <w:bCs/>
          <w:iCs/>
        </w:rPr>
        <w:t xml:space="preserve"> w okresie li</w:t>
      </w:r>
      <w:r w:rsidR="004F4DB2" w:rsidRPr="00207E0E">
        <w:rPr>
          <w:bCs/>
          <w:iCs/>
        </w:rPr>
        <w:t>stopad 2023 r. – październik 2024 r.</w:t>
      </w:r>
      <w:r w:rsidR="008702FD" w:rsidRPr="00207E0E">
        <w:rPr>
          <w:bCs/>
          <w:iCs/>
        </w:rPr>
        <w:t xml:space="preserve"> (w dokumentacji </w:t>
      </w:r>
      <w:r w:rsidR="008702FD">
        <w:rPr>
          <w:bCs/>
          <w:iCs/>
        </w:rPr>
        <w:t>znajduje się przykładowy wzór umowy z opiekunem prawnym dziecka)</w:t>
      </w:r>
      <w:r w:rsidR="00DA2C85">
        <w:rPr>
          <w:bCs/>
          <w:iCs/>
        </w:rPr>
        <w:t>;</w:t>
      </w:r>
      <w:r w:rsidR="00095D94">
        <w:rPr>
          <w:bCs/>
          <w:iCs/>
        </w:rPr>
        <w:t xml:space="preserve"> </w:t>
      </w:r>
    </w:p>
    <w:p w14:paraId="725AED08" w14:textId="7F966852" w:rsidR="00095D94" w:rsidRDefault="00095D94" w:rsidP="00E95570">
      <w:pPr>
        <w:pStyle w:val="Akapitzlist"/>
        <w:numPr>
          <w:ilvl w:val="0"/>
          <w:numId w:val="20"/>
        </w:numPr>
        <w:tabs>
          <w:tab w:val="left" w:pos="426"/>
        </w:tabs>
        <w:spacing w:line="360" w:lineRule="auto"/>
        <w:jc w:val="both"/>
        <w:rPr>
          <w:bCs/>
          <w:iCs/>
        </w:rPr>
      </w:pPr>
      <w:r>
        <w:rPr>
          <w:bCs/>
          <w:iCs/>
        </w:rPr>
        <w:t>Dziennik obecności dzieci w badanym okresie trwałości tj. listopad 2023 r.</w:t>
      </w:r>
      <w:r w:rsidR="00136CC1">
        <w:rPr>
          <w:bCs/>
          <w:iCs/>
        </w:rPr>
        <w:t xml:space="preserve"> </w:t>
      </w:r>
      <w:r>
        <w:rPr>
          <w:bCs/>
          <w:iCs/>
        </w:rPr>
        <w:t>– październik 2024 r.</w:t>
      </w:r>
      <w:r w:rsidR="00662D01">
        <w:rPr>
          <w:bCs/>
          <w:iCs/>
        </w:rPr>
        <w:t>;</w:t>
      </w:r>
    </w:p>
    <w:p w14:paraId="25442FDD" w14:textId="02EBF184" w:rsidR="00A0631E" w:rsidRDefault="00D01813" w:rsidP="00E95570">
      <w:pPr>
        <w:pStyle w:val="Akapitzlist"/>
        <w:numPr>
          <w:ilvl w:val="0"/>
          <w:numId w:val="20"/>
        </w:numPr>
        <w:tabs>
          <w:tab w:val="left" w:pos="426"/>
        </w:tabs>
        <w:spacing w:line="360" w:lineRule="auto"/>
        <w:jc w:val="both"/>
        <w:rPr>
          <w:bCs/>
          <w:iCs/>
        </w:rPr>
      </w:pPr>
      <w:r>
        <w:rPr>
          <w:bCs/>
          <w:iCs/>
        </w:rPr>
        <w:t xml:space="preserve">Wykaz umów obowiązujących w okresie listopad 2023 – październik 2024 zawartych z opiekunami prawnymi dzieci uczęszczających do Żłobka „Akademia Malucha” </w:t>
      </w:r>
      <w:r w:rsidR="00BA0B92">
        <w:rPr>
          <w:bCs/>
          <w:iCs/>
        </w:rPr>
        <w:lastRenderedPageBreak/>
        <w:t>w ramach miejsc opieki utworzonych ze środków KPO” – zestawienie</w:t>
      </w:r>
      <w:r w:rsidR="00A0631E">
        <w:rPr>
          <w:bCs/>
          <w:iCs/>
        </w:rPr>
        <w:t xml:space="preserve"> tabelaryczne przygotowane przez OOW w oparciu o ww. dokumenty źródłowe. </w:t>
      </w:r>
    </w:p>
    <w:p w14:paraId="43ECF0C0" w14:textId="58E04794" w:rsidR="00513A67" w:rsidRPr="00207E0E" w:rsidRDefault="000F4336" w:rsidP="00513A67">
      <w:pPr>
        <w:tabs>
          <w:tab w:val="left" w:pos="426"/>
        </w:tabs>
        <w:spacing w:line="360" w:lineRule="auto"/>
        <w:jc w:val="both"/>
        <w:rPr>
          <w:bCs/>
          <w:iCs/>
        </w:rPr>
      </w:pPr>
      <w:r w:rsidRPr="00207E0E">
        <w:rPr>
          <w:bCs/>
          <w:iCs/>
        </w:rPr>
        <w:t xml:space="preserve">W trakcie czynności kontrolnych przeanalizowano umowy z opiekunami dzieci uczęszczających do oddziału  Żłobka </w:t>
      </w:r>
      <w:r w:rsidR="000B1891" w:rsidRPr="00207E0E">
        <w:rPr>
          <w:bCs/>
          <w:iCs/>
        </w:rPr>
        <w:t>Gminnego „Akademia Malucha”</w:t>
      </w:r>
      <w:r w:rsidR="00EC33CE" w:rsidRPr="00207E0E">
        <w:rPr>
          <w:bCs/>
          <w:iCs/>
        </w:rPr>
        <w:t>.</w:t>
      </w:r>
      <w:r w:rsidRPr="00207E0E">
        <w:rPr>
          <w:bCs/>
          <w:iCs/>
        </w:rPr>
        <w:t xml:space="preserve"> </w:t>
      </w:r>
      <w:r w:rsidR="00A671FD" w:rsidRPr="00207E0E">
        <w:rPr>
          <w:bCs/>
          <w:iCs/>
        </w:rPr>
        <w:t>Stwierdzono, że u</w:t>
      </w:r>
      <w:r w:rsidR="00513A67" w:rsidRPr="00207E0E">
        <w:rPr>
          <w:bCs/>
          <w:iCs/>
        </w:rPr>
        <w:t xml:space="preserve">mowy </w:t>
      </w:r>
      <w:r w:rsidR="00A671FD" w:rsidRPr="00207E0E">
        <w:rPr>
          <w:bCs/>
          <w:iCs/>
        </w:rPr>
        <w:t xml:space="preserve">zostały podpisane </w:t>
      </w:r>
      <w:r w:rsidR="00513A67" w:rsidRPr="00207E0E">
        <w:rPr>
          <w:bCs/>
          <w:iCs/>
        </w:rPr>
        <w:t xml:space="preserve">z opiekunami </w:t>
      </w:r>
      <w:r w:rsidR="00207E0E" w:rsidRPr="00207E0E">
        <w:rPr>
          <w:bCs/>
          <w:iCs/>
        </w:rPr>
        <w:t>29</w:t>
      </w:r>
      <w:r w:rsidR="00775CA2" w:rsidRPr="00207E0E">
        <w:rPr>
          <w:bCs/>
          <w:iCs/>
        </w:rPr>
        <w:t> </w:t>
      </w:r>
      <w:r w:rsidR="00513A67" w:rsidRPr="00207E0E">
        <w:rPr>
          <w:bCs/>
          <w:iCs/>
        </w:rPr>
        <w:t xml:space="preserve">dzieci, </w:t>
      </w:r>
      <w:r w:rsidR="009E004D">
        <w:rPr>
          <w:bCs/>
          <w:iCs/>
        </w:rPr>
        <w:t>a</w:t>
      </w:r>
      <w:r w:rsidR="00513A67" w:rsidRPr="00207E0E">
        <w:rPr>
          <w:bCs/>
          <w:iCs/>
        </w:rPr>
        <w:t xml:space="preserve"> w</w:t>
      </w:r>
      <w:r w:rsidR="00A671FD" w:rsidRPr="00207E0E">
        <w:rPr>
          <w:bCs/>
          <w:iCs/>
        </w:rPr>
        <w:t> </w:t>
      </w:r>
      <w:r w:rsidR="00513A67" w:rsidRPr="00207E0E">
        <w:rPr>
          <w:bCs/>
          <w:iCs/>
        </w:rPr>
        <w:t xml:space="preserve">przypadku rezygnacji </w:t>
      </w:r>
      <w:r w:rsidR="009E004D">
        <w:rPr>
          <w:bCs/>
          <w:iCs/>
        </w:rPr>
        <w:t xml:space="preserve">lub przejścia </w:t>
      </w:r>
      <w:r w:rsidR="00513A67" w:rsidRPr="00207E0E">
        <w:rPr>
          <w:bCs/>
          <w:iCs/>
        </w:rPr>
        <w:t xml:space="preserve"> dzieci</w:t>
      </w:r>
      <w:r w:rsidR="009E004D">
        <w:rPr>
          <w:bCs/>
          <w:iCs/>
        </w:rPr>
        <w:t xml:space="preserve"> do starszej wiekowo grupy</w:t>
      </w:r>
      <w:r w:rsidR="00513A67" w:rsidRPr="00207E0E">
        <w:rPr>
          <w:bCs/>
          <w:iCs/>
        </w:rPr>
        <w:t>, zwalniane miejsca były obsadzane przez kolejnych chętnych</w:t>
      </w:r>
      <w:r w:rsidR="00207E0E" w:rsidRPr="00207E0E">
        <w:rPr>
          <w:bCs/>
          <w:iCs/>
        </w:rPr>
        <w:t>.</w:t>
      </w:r>
      <w:r w:rsidR="00513A67" w:rsidRPr="00207E0E">
        <w:rPr>
          <w:bCs/>
          <w:iCs/>
        </w:rPr>
        <w:t xml:space="preserve"> </w:t>
      </w:r>
      <w:r w:rsidRPr="00207E0E">
        <w:rPr>
          <w:bCs/>
          <w:iCs/>
        </w:rPr>
        <w:t>Z</w:t>
      </w:r>
      <w:r w:rsidR="009E004D">
        <w:rPr>
          <w:bCs/>
          <w:iCs/>
        </w:rPr>
        <w:t> </w:t>
      </w:r>
      <w:r w:rsidRPr="00207E0E">
        <w:rPr>
          <w:bCs/>
          <w:iCs/>
        </w:rPr>
        <w:t>analizy ww. umów wynika, że w badanym okresie trwałości listopad 2023</w:t>
      </w:r>
      <w:r w:rsidR="00662D01" w:rsidRPr="00207E0E">
        <w:rPr>
          <w:bCs/>
          <w:iCs/>
        </w:rPr>
        <w:t xml:space="preserve"> r.</w:t>
      </w:r>
      <w:r w:rsidRPr="00207E0E">
        <w:rPr>
          <w:bCs/>
          <w:iCs/>
        </w:rPr>
        <w:t xml:space="preserve"> – październik 2024</w:t>
      </w:r>
      <w:r w:rsidR="00662D01" w:rsidRPr="00207E0E">
        <w:rPr>
          <w:bCs/>
          <w:iCs/>
        </w:rPr>
        <w:t xml:space="preserve"> r.</w:t>
      </w:r>
      <w:r w:rsidR="00513A67" w:rsidRPr="00207E0E">
        <w:rPr>
          <w:bCs/>
          <w:iCs/>
        </w:rPr>
        <w:t xml:space="preserve"> średnioroczny przeciętny wskaźnik obsadzenia miejsc utworzonych i</w:t>
      </w:r>
      <w:r w:rsidR="009E004D">
        <w:rPr>
          <w:bCs/>
          <w:iCs/>
        </w:rPr>
        <w:t> </w:t>
      </w:r>
      <w:r w:rsidR="00513A67" w:rsidRPr="00207E0E">
        <w:rPr>
          <w:bCs/>
          <w:iCs/>
        </w:rPr>
        <w:t xml:space="preserve">dofinansowanych z KPO wyniósł </w:t>
      </w:r>
      <w:r w:rsidR="00207E0E" w:rsidRPr="00207E0E">
        <w:rPr>
          <w:bCs/>
          <w:iCs/>
        </w:rPr>
        <w:t>93,33</w:t>
      </w:r>
      <w:r w:rsidR="001817C5" w:rsidRPr="00207E0E">
        <w:rPr>
          <w:bCs/>
          <w:iCs/>
        </w:rPr>
        <w:t xml:space="preserve"> </w:t>
      </w:r>
      <w:r w:rsidR="00513A67" w:rsidRPr="00207E0E">
        <w:rPr>
          <w:bCs/>
          <w:iCs/>
        </w:rPr>
        <w:t>%.</w:t>
      </w:r>
      <w:r w:rsidR="001817C5" w:rsidRPr="00207E0E">
        <w:rPr>
          <w:bCs/>
          <w:iCs/>
        </w:rPr>
        <w:t xml:space="preserve"> </w:t>
      </w:r>
    </w:p>
    <w:p w14:paraId="1EBCC0EC" w14:textId="7EBAE15E" w:rsidR="004D606E" w:rsidRPr="002F1B34" w:rsidRDefault="00EB75D0" w:rsidP="00EB75D0">
      <w:pPr>
        <w:tabs>
          <w:tab w:val="left" w:pos="426"/>
        </w:tabs>
        <w:spacing w:line="360" w:lineRule="auto"/>
        <w:jc w:val="both"/>
        <w:rPr>
          <w:bCs/>
          <w:iCs/>
        </w:rPr>
      </w:pPr>
      <w:r w:rsidRPr="002F1B34">
        <w:rPr>
          <w:bCs/>
          <w:iCs/>
        </w:rPr>
        <w:t>Obsadzenie miejsc w poszczególnych miesiącach badanego okresu prezentuje poniższa tabela</w:t>
      </w:r>
      <w:r w:rsidR="00321E62" w:rsidRPr="002F1B34">
        <w:rPr>
          <w:bCs/>
          <w:iCs/>
        </w:rPr>
        <w:t xml:space="preserve"> </w:t>
      </w:r>
    </w:p>
    <w:p w14:paraId="2D4D4003" w14:textId="77777777" w:rsidR="00422777" w:rsidRPr="00F01484" w:rsidRDefault="00422777" w:rsidP="00EB75D0">
      <w:pPr>
        <w:tabs>
          <w:tab w:val="left" w:pos="426"/>
        </w:tabs>
        <w:spacing w:line="360" w:lineRule="auto"/>
        <w:jc w:val="both"/>
        <w:rPr>
          <w:bCs/>
          <w:iCs/>
        </w:rPr>
      </w:pPr>
    </w:p>
    <w:tbl>
      <w:tblPr>
        <w:tblStyle w:val="Tabela-Siatka"/>
        <w:tblW w:w="0" w:type="auto"/>
        <w:tblInd w:w="720" w:type="dxa"/>
        <w:tblLook w:val="04A0" w:firstRow="1" w:lastRow="0" w:firstColumn="1" w:lastColumn="0" w:noHBand="0" w:noVBand="1"/>
      </w:tblPr>
      <w:tblGrid>
        <w:gridCol w:w="603"/>
        <w:gridCol w:w="2329"/>
        <w:gridCol w:w="2977"/>
        <w:gridCol w:w="2659"/>
      </w:tblGrid>
      <w:tr w:rsidR="00EB75D0" w:rsidRPr="00E82ABD" w14:paraId="4E626139" w14:textId="77777777" w:rsidTr="00FC3B9A">
        <w:tc>
          <w:tcPr>
            <w:tcW w:w="603" w:type="dxa"/>
          </w:tcPr>
          <w:p w14:paraId="08F260E9"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L.p.</w:t>
            </w:r>
          </w:p>
        </w:tc>
        <w:tc>
          <w:tcPr>
            <w:tcW w:w="2329" w:type="dxa"/>
          </w:tcPr>
          <w:p w14:paraId="557C6FA9"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 xml:space="preserve">Miesiąc </w:t>
            </w:r>
          </w:p>
        </w:tc>
        <w:tc>
          <w:tcPr>
            <w:tcW w:w="2977" w:type="dxa"/>
          </w:tcPr>
          <w:p w14:paraId="21D48166"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Liczba obsadzonych miejsc</w:t>
            </w:r>
          </w:p>
        </w:tc>
        <w:tc>
          <w:tcPr>
            <w:tcW w:w="2659" w:type="dxa"/>
          </w:tcPr>
          <w:p w14:paraId="7074DD80"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Wskaźnik procentowy</w:t>
            </w:r>
          </w:p>
        </w:tc>
      </w:tr>
      <w:tr w:rsidR="00EB75D0" w:rsidRPr="00E82ABD" w14:paraId="7D8F6614" w14:textId="77777777" w:rsidTr="00FC3B9A">
        <w:tc>
          <w:tcPr>
            <w:tcW w:w="603" w:type="dxa"/>
          </w:tcPr>
          <w:p w14:paraId="2F38ACF0"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1.</w:t>
            </w:r>
          </w:p>
        </w:tc>
        <w:tc>
          <w:tcPr>
            <w:tcW w:w="2329" w:type="dxa"/>
          </w:tcPr>
          <w:p w14:paraId="2C4F35E0"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Listopad 2023 r.</w:t>
            </w:r>
          </w:p>
        </w:tc>
        <w:tc>
          <w:tcPr>
            <w:tcW w:w="2977" w:type="dxa"/>
          </w:tcPr>
          <w:p w14:paraId="75D29F2C"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11</w:t>
            </w:r>
          </w:p>
        </w:tc>
        <w:tc>
          <w:tcPr>
            <w:tcW w:w="2659" w:type="dxa"/>
          </w:tcPr>
          <w:p w14:paraId="2C316228"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73,33%</w:t>
            </w:r>
          </w:p>
        </w:tc>
      </w:tr>
      <w:tr w:rsidR="00EB75D0" w:rsidRPr="00E82ABD" w14:paraId="75862B10" w14:textId="77777777" w:rsidTr="00FC3B9A">
        <w:tc>
          <w:tcPr>
            <w:tcW w:w="603" w:type="dxa"/>
          </w:tcPr>
          <w:p w14:paraId="014C0D66"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2.</w:t>
            </w:r>
          </w:p>
        </w:tc>
        <w:tc>
          <w:tcPr>
            <w:tcW w:w="2329" w:type="dxa"/>
          </w:tcPr>
          <w:p w14:paraId="5DAAA68B"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Grudzień 2023 r.</w:t>
            </w:r>
          </w:p>
        </w:tc>
        <w:tc>
          <w:tcPr>
            <w:tcW w:w="2977" w:type="dxa"/>
          </w:tcPr>
          <w:p w14:paraId="76C40DF1"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11</w:t>
            </w:r>
          </w:p>
        </w:tc>
        <w:tc>
          <w:tcPr>
            <w:tcW w:w="2659" w:type="dxa"/>
          </w:tcPr>
          <w:p w14:paraId="5A57CDFC"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73,33%</w:t>
            </w:r>
          </w:p>
        </w:tc>
      </w:tr>
      <w:tr w:rsidR="00EB75D0" w:rsidRPr="00E82ABD" w14:paraId="1212253E" w14:textId="77777777" w:rsidTr="00FC3B9A">
        <w:tc>
          <w:tcPr>
            <w:tcW w:w="603" w:type="dxa"/>
          </w:tcPr>
          <w:p w14:paraId="372F01F2"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3.</w:t>
            </w:r>
          </w:p>
        </w:tc>
        <w:tc>
          <w:tcPr>
            <w:tcW w:w="2329" w:type="dxa"/>
          </w:tcPr>
          <w:p w14:paraId="216A6194"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Styczeń 2024 r.</w:t>
            </w:r>
          </w:p>
        </w:tc>
        <w:tc>
          <w:tcPr>
            <w:tcW w:w="2977" w:type="dxa"/>
          </w:tcPr>
          <w:p w14:paraId="092E3B3E" w14:textId="34A1F2C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w:t>
            </w:r>
            <w:r w:rsidR="002F1B34" w:rsidRPr="00E82ABD">
              <w:rPr>
                <w:rFonts w:eastAsiaTheme="minorHAnsi"/>
                <w:lang w:eastAsia="en-US"/>
              </w:rPr>
              <w:t>4</w:t>
            </w:r>
          </w:p>
        </w:tc>
        <w:tc>
          <w:tcPr>
            <w:tcW w:w="2659" w:type="dxa"/>
          </w:tcPr>
          <w:p w14:paraId="4DA37025" w14:textId="592EC30C" w:rsidR="00EB75D0" w:rsidRPr="00E82ABD" w:rsidRDefault="002F1B34" w:rsidP="00FC3B9A">
            <w:pPr>
              <w:spacing w:line="360" w:lineRule="auto"/>
              <w:contextualSpacing/>
              <w:jc w:val="center"/>
              <w:rPr>
                <w:rFonts w:eastAsiaTheme="minorHAnsi"/>
                <w:lang w:eastAsia="en-US"/>
              </w:rPr>
            </w:pPr>
            <w:r w:rsidRPr="00E82ABD">
              <w:rPr>
                <w:rFonts w:eastAsiaTheme="minorHAnsi"/>
                <w:lang w:eastAsia="en-US"/>
              </w:rPr>
              <w:t>93,33</w:t>
            </w:r>
            <w:r w:rsidR="007E43C0" w:rsidRPr="00E82ABD">
              <w:rPr>
                <w:rFonts w:eastAsiaTheme="minorHAnsi"/>
                <w:lang w:eastAsia="en-US"/>
              </w:rPr>
              <w:t>%</w:t>
            </w:r>
          </w:p>
        </w:tc>
      </w:tr>
      <w:tr w:rsidR="00EB75D0" w:rsidRPr="00E82ABD" w14:paraId="5BC033BB" w14:textId="77777777" w:rsidTr="00FC3B9A">
        <w:tc>
          <w:tcPr>
            <w:tcW w:w="603" w:type="dxa"/>
          </w:tcPr>
          <w:p w14:paraId="5D2B8148"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4.</w:t>
            </w:r>
          </w:p>
        </w:tc>
        <w:tc>
          <w:tcPr>
            <w:tcW w:w="2329" w:type="dxa"/>
          </w:tcPr>
          <w:p w14:paraId="690B851D"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Luty 2024 r.</w:t>
            </w:r>
          </w:p>
        </w:tc>
        <w:tc>
          <w:tcPr>
            <w:tcW w:w="2977" w:type="dxa"/>
          </w:tcPr>
          <w:p w14:paraId="79FEA131"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387AD813"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1700D592" w14:textId="77777777" w:rsidTr="00FC3B9A">
        <w:tc>
          <w:tcPr>
            <w:tcW w:w="603" w:type="dxa"/>
          </w:tcPr>
          <w:p w14:paraId="778D7D2C"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5.</w:t>
            </w:r>
          </w:p>
        </w:tc>
        <w:tc>
          <w:tcPr>
            <w:tcW w:w="2329" w:type="dxa"/>
          </w:tcPr>
          <w:p w14:paraId="0A0804F0"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Marzec 2024 r.</w:t>
            </w:r>
          </w:p>
        </w:tc>
        <w:tc>
          <w:tcPr>
            <w:tcW w:w="2977" w:type="dxa"/>
          </w:tcPr>
          <w:p w14:paraId="70B219B7"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7B9179F6"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4B9969CC" w14:textId="77777777" w:rsidTr="00FC3B9A">
        <w:tc>
          <w:tcPr>
            <w:tcW w:w="603" w:type="dxa"/>
          </w:tcPr>
          <w:p w14:paraId="160DF79E"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6.</w:t>
            </w:r>
          </w:p>
        </w:tc>
        <w:tc>
          <w:tcPr>
            <w:tcW w:w="2329" w:type="dxa"/>
          </w:tcPr>
          <w:p w14:paraId="30E11701"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Kwiecień 2024 r.</w:t>
            </w:r>
          </w:p>
        </w:tc>
        <w:tc>
          <w:tcPr>
            <w:tcW w:w="2977" w:type="dxa"/>
          </w:tcPr>
          <w:p w14:paraId="463C5A74"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1466ECDC"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3C6BF371" w14:textId="77777777" w:rsidTr="00FC3B9A">
        <w:tc>
          <w:tcPr>
            <w:tcW w:w="603" w:type="dxa"/>
          </w:tcPr>
          <w:p w14:paraId="577C8196"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7.</w:t>
            </w:r>
          </w:p>
        </w:tc>
        <w:tc>
          <w:tcPr>
            <w:tcW w:w="2329" w:type="dxa"/>
          </w:tcPr>
          <w:p w14:paraId="5E844676"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Maj 2024 r.</w:t>
            </w:r>
          </w:p>
        </w:tc>
        <w:tc>
          <w:tcPr>
            <w:tcW w:w="2977" w:type="dxa"/>
          </w:tcPr>
          <w:p w14:paraId="138FF715"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1506AEC8"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30AFA5DF" w14:textId="77777777" w:rsidTr="00FC3B9A">
        <w:tc>
          <w:tcPr>
            <w:tcW w:w="603" w:type="dxa"/>
          </w:tcPr>
          <w:p w14:paraId="14670627"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8.</w:t>
            </w:r>
          </w:p>
        </w:tc>
        <w:tc>
          <w:tcPr>
            <w:tcW w:w="2329" w:type="dxa"/>
          </w:tcPr>
          <w:p w14:paraId="4F63C050"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Czerwiec 2024 r.</w:t>
            </w:r>
          </w:p>
        </w:tc>
        <w:tc>
          <w:tcPr>
            <w:tcW w:w="2977" w:type="dxa"/>
          </w:tcPr>
          <w:p w14:paraId="40D5951B"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5CC5F0B1"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7E0EA132" w14:textId="77777777" w:rsidTr="00FC3B9A">
        <w:tc>
          <w:tcPr>
            <w:tcW w:w="603" w:type="dxa"/>
          </w:tcPr>
          <w:p w14:paraId="5D7B213E"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9.</w:t>
            </w:r>
          </w:p>
        </w:tc>
        <w:tc>
          <w:tcPr>
            <w:tcW w:w="2329" w:type="dxa"/>
          </w:tcPr>
          <w:p w14:paraId="57B7416E"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 xml:space="preserve">Lipiec 2024 r. </w:t>
            </w:r>
          </w:p>
        </w:tc>
        <w:tc>
          <w:tcPr>
            <w:tcW w:w="2977" w:type="dxa"/>
          </w:tcPr>
          <w:p w14:paraId="2C56071B"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7B5B7118" w14:textId="77777777" w:rsidR="00EB75D0" w:rsidRPr="00E82ABD" w:rsidRDefault="00D755F4"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374EB996" w14:textId="77777777" w:rsidTr="00FC3B9A">
        <w:tc>
          <w:tcPr>
            <w:tcW w:w="603" w:type="dxa"/>
          </w:tcPr>
          <w:p w14:paraId="124B088F"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10.</w:t>
            </w:r>
          </w:p>
        </w:tc>
        <w:tc>
          <w:tcPr>
            <w:tcW w:w="2329" w:type="dxa"/>
          </w:tcPr>
          <w:p w14:paraId="63940022"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 xml:space="preserve">Sierpień 2024 r. </w:t>
            </w:r>
          </w:p>
        </w:tc>
        <w:tc>
          <w:tcPr>
            <w:tcW w:w="2977" w:type="dxa"/>
          </w:tcPr>
          <w:p w14:paraId="3FD5FC4E" w14:textId="26344E21" w:rsidR="00EB75D0" w:rsidRPr="00E82ABD" w:rsidRDefault="001A78C3" w:rsidP="00FC3B9A">
            <w:pPr>
              <w:spacing w:line="360" w:lineRule="auto"/>
              <w:contextualSpacing/>
              <w:jc w:val="center"/>
              <w:rPr>
                <w:rFonts w:eastAsiaTheme="minorHAnsi"/>
                <w:lang w:eastAsia="en-US"/>
              </w:rPr>
            </w:pPr>
            <w:r w:rsidRPr="00E82ABD">
              <w:rPr>
                <w:rFonts w:eastAsiaTheme="minorHAnsi"/>
                <w:lang w:eastAsia="en-US"/>
              </w:rPr>
              <w:t>1</w:t>
            </w:r>
            <w:r w:rsidR="002F1B34" w:rsidRPr="00E82ABD">
              <w:rPr>
                <w:rFonts w:eastAsiaTheme="minorHAnsi"/>
                <w:lang w:eastAsia="en-US"/>
              </w:rPr>
              <w:t>2</w:t>
            </w:r>
          </w:p>
        </w:tc>
        <w:tc>
          <w:tcPr>
            <w:tcW w:w="2659" w:type="dxa"/>
          </w:tcPr>
          <w:p w14:paraId="0F3D2204" w14:textId="15E1141B" w:rsidR="00EB75D0" w:rsidRPr="00E82ABD" w:rsidRDefault="002F1B34" w:rsidP="00FC3B9A">
            <w:pPr>
              <w:spacing w:line="360" w:lineRule="auto"/>
              <w:contextualSpacing/>
              <w:jc w:val="center"/>
              <w:rPr>
                <w:rFonts w:eastAsiaTheme="minorHAnsi"/>
                <w:lang w:eastAsia="en-US"/>
              </w:rPr>
            </w:pPr>
            <w:r w:rsidRPr="00E82ABD">
              <w:rPr>
                <w:rFonts w:eastAsiaTheme="minorHAnsi"/>
                <w:lang w:eastAsia="en-US"/>
              </w:rPr>
              <w:t>80,00</w:t>
            </w:r>
            <w:r w:rsidR="00410C7E" w:rsidRPr="00E82ABD">
              <w:rPr>
                <w:rFonts w:eastAsiaTheme="minorHAnsi"/>
                <w:lang w:eastAsia="en-US"/>
              </w:rPr>
              <w:t>%</w:t>
            </w:r>
          </w:p>
        </w:tc>
      </w:tr>
      <w:tr w:rsidR="00EB75D0" w:rsidRPr="00E82ABD" w14:paraId="22FE5B0C" w14:textId="77777777" w:rsidTr="00FC3B9A">
        <w:tc>
          <w:tcPr>
            <w:tcW w:w="603" w:type="dxa"/>
          </w:tcPr>
          <w:p w14:paraId="623289EE"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11.</w:t>
            </w:r>
          </w:p>
        </w:tc>
        <w:tc>
          <w:tcPr>
            <w:tcW w:w="2329" w:type="dxa"/>
          </w:tcPr>
          <w:p w14:paraId="47E25284"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Wrzesień 2024 r.</w:t>
            </w:r>
          </w:p>
        </w:tc>
        <w:tc>
          <w:tcPr>
            <w:tcW w:w="2977" w:type="dxa"/>
          </w:tcPr>
          <w:p w14:paraId="508470BD" w14:textId="77777777" w:rsidR="00EB75D0" w:rsidRPr="00E82ABD" w:rsidRDefault="00410C7E"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03E5D3E3" w14:textId="77777777" w:rsidR="00EB75D0" w:rsidRPr="00E82ABD" w:rsidRDefault="00410C7E" w:rsidP="00FC3B9A">
            <w:pPr>
              <w:spacing w:line="360" w:lineRule="auto"/>
              <w:contextualSpacing/>
              <w:jc w:val="center"/>
              <w:rPr>
                <w:rFonts w:eastAsiaTheme="minorHAnsi"/>
                <w:lang w:eastAsia="en-US"/>
              </w:rPr>
            </w:pPr>
            <w:r w:rsidRPr="00E82ABD">
              <w:rPr>
                <w:rFonts w:eastAsiaTheme="minorHAnsi"/>
                <w:lang w:eastAsia="en-US"/>
              </w:rPr>
              <w:t>100%</w:t>
            </w:r>
          </w:p>
        </w:tc>
      </w:tr>
      <w:tr w:rsidR="00EB75D0" w:rsidRPr="00E82ABD" w14:paraId="149B3EFC" w14:textId="77777777" w:rsidTr="00FC3B9A">
        <w:tc>
          <w:tcPr>
            <w:tcW w:w="603" w:type="dxa"/>
          </w:tcPr>
          <w:p w14:paraId="12F79BF3" w14:textId="77777777" w:rsidR="00EB75D0" w:rsidRPr="00E82ABD" w:rsidRDefault="00EB75D0" w:rsidP="00FC3B9A">
            <w:pPr>
              <w:spacing w:line="360" w:lineRule="auto"/>
              <w:contextualSpacing/>
              <w:jc w:val="center"/>
              <w:rPr>
                <w:rFonts w:eastAsiaTheme="minorHAnsi"/>
                <w:lang w:eastAsia="en-US"/>
              </w:rPr>
            </w:pPr>
            <w:r w:rsidRPr="00E82ABD">
              <w:rPr>
                <w:rFonts w:eastAsiaTheme="minorHAnsi"/>
                <w:lang w:eastAsia="en-US"/>
              </w:rPr>
              <w:t>12.</w:t>
            </w:r>
          </w:p>
        </w:tc>
        <w:tc>
          <w:tcPr>
            <w:tcW w:w="2329" w:type="dxa"/>
          </w:tcPr>
          <w:p w14:paraId="402682C8" w14:textId="77777777" w:rsidR="00EB75D0" w:rsidRPr="00E82ABD" w:rsidRDefault="00EB75D0" w:rsidP="00FC3B9A">
            <w:pPr>
              <w:spacing w:line="360" w:lineRule="auto"/>
              <w:contextualSpacing/>
              <w:jc w:val="both"/>
              <w:rPr>
                <w:rFonts w:eastAsiaTheme="minorHAnsi"/>
                <w:lang w:eastAsia="en-US"/>
              </w:rPr>
            </w:pPr>
            <w:r w:rsidRPr="00E82ABD">
              <w:rPr>
                <w:rFonts w:eastAsiaTheme="minorHAnsi"/>
                <w:lang w:eastAsia="en-US"/>
              </w:rPr>
              <w:t>Październik 2024 r.</w:t>
            </w:r>
          </w:p>
        </w:tc>
        <w:tc>
          <w:tcPr>
            <w:tcW w:w="2977" w:type="dxa"/>
          </w:tcPr>
          <w:p w14:paraId="207413C4" w14:textId="77777777" w:rsidR="00EB75D0" w:rsidRPr="00E82ABD" w:rsidRDefault="00410C7E" w:rsidP="00FC3B9A">
            <w:pPr>
              <w:spacing w:line="360" w:lineRule="auto"/>
              <w:contextualSpacing/>
              <w:jc w:val="center"/>
              <w:rPr>
                <w:rFonts w:eastAsiaTheme="minorHAnsi"/>
                <w:lang w:eastAsia="en-US"/>
              </w:rPr>
            </w:pPr>
            <w:r w:rsidRPr="00E82ABD">
              <w:rPr>
                <w:rFonts w:eastAsiaTheme="minorHAnsi"/>
                <w:lang w:eastAsia="en-US"/>
              </w:rPr>
              <w:t>15</w:t>
            </w:r>
          </w:p>
        </w:tc>
        <w:tc>
          <w:tcPr>
            <w:tcW w:w="2659" w:type="dxa"/>
          </w:tcPr>
          <w:p w14:paraId="20270944" w14:textId="77777777" w:rsidR="00EB75D0" w:rsidRPr="00E82ABD" w:rsidRDefault="00410C7E" w:rsidP="00FC3B9A">
            <w:pPr>
              <w:spacing w:line="360" w:lineRule="auto"/>
              <w:contextualSpacing/>
              <w:jc w:val="center"/>
              <w:rPr>
                <w:rFonts w:eastAsiaTheme="minorHAnsi"/>
                <w:lang w:eastAsia="en-US"/>
              </w:rPr>
            </w:pPr>
            <w:r w:rsidRPr="00E82ABD">
              <w:rPr>
                <w:rFonts w:eastAsiaTheme="minorHAnsi"/>
                <w:lang w:eastAsia="en-US"/>
              </w:rPr>
              <w:t>100%</w:t>
            </w:r>
          </w:p>
        </w:tc>
      </w:tr>
    </w:tbl>
    <w:p w14:paraId="22CC15C0" w14:textId="77777777" w:rsidR="00EB75D0" w:rsidRDefault="00EB75D0" w:rsidP="00A0631E">
      <w:pPr>
        <w:tabs>
          <w:tab w:val="left" w:pos="426"/>
        </w:tabs>
        <w:spacing w:line="360" w:lineRule="auto"/>
        <w:jc w:val="both"/>
        <w:rPr>
          <w:bCs/>
          <w:iCs/>
        </w:rPr>
      </w:pPr>
    </w:p>
    <w:p w14:paraId="0A6B362D" w14:textId="46A8C1AA" w:rsidR="00EB75D0" w:rsidRPr="00081818" w:rsidRDefault="00EB75D0" w:rsidP="00EB75D0">
      <w:pPr>
        <w:tabs>
          <w:tab w:val="left" w:pos="426"/>
        </w:tabs>
        <w:spacing w:line="360" w:lineRule="auto"/>
        <w:jc w:val="both"/>
        <w:rPr>
          <w:bCs/>
          <w:iCs/>
        </w:rPr>
      </w:pPr>
      <w:r w:rsidRPr="001E17EE">
        <w:rPr>
          <w:bCs/>
          <w:iCs/>
        </w:rPr>
        <w:t xml:space="preserve">Kontrola wykazała, że zadeklarowany we wniosku aplikacyjnym nr </w:t>
      </w:r>
      <w:r w:rsidR="002D6580" w:rsidRPr="001E17EE">
        <w:rPr>
          <w:bCs/>
          <w:shd w:val="clear" w:color="auto" w:fill="FFFFFF"/>
        </w:rPr>
        <w:t>1/1807012/1</w:t>
      </w:r>
      <w:r w:rsidR="002A67D5" w:rsidRPr="001E17EE">
        <w:rPr>
          <w:bCs/>
          <w:iCs/>
        </w:rPr>
        <w:t xml:space="preserve"> </w:t>
      </w:r>
      <w:r w:rsidRPr="001E17EE">
        <w:rPr>
          <w:bCs/>
          <w:iCs/>
        </w:rPr>
        <w:t xml:space="preserve">z dnia </w:t>
      </w:r>
      <w:r w:rsidR="002D6580" w:rsidRPr="001E17EE">
        <w:rPr>
          <w:bCs/>
          <w:iCs/>
        </w:rPr>
        <w:t>14</w:t>
      </w:r>
      <w:r w:rsidR="0055453C">
        <w:rPr>
          <w:bCs/>
          <w:iCs/>
        </w:rPr>
        <w:t> </w:t>
      </w:r>
      <w:r w:rsidR="002D6580" w:rsidRPr="001E17EE">
        <w:rPr>
          <w:bCs/>
          <w:iCs/>
        </w:rPr>
        <w:t>lutego</w:t>
      </w:r>
      <w:r w:rsidR="00B04520" w:rsidRPr="001E17EE">
        <w:rPr>
          <w:bCs/>
          <w:iCs/>
        </w:rPr>
        <w:t xml:space="preserve"> 2023 r.</w:t>
      </w:r>
      <w:r w:rsidRPr="001E17EE">
        <w:rPr>
          <w:bCs/>
          <w:iCs/>
        </w:rPr>
        <w:t xml:space="preserve"> wskaźnik </w:t>
      </w:r>
      <w:r w:rsidR="002D6580" w:rsidRPr="001E17EE">
        <w:rPr>
          <w:bCs/>
          <w:iCs/>
        </w:rPr>
        <w:t>15</w:t>
      </w:r>
      <w:r w:rsidRPr="001E17EE">
        <w:rPr>
          <w:bCs/>
          <w:iCs/>
        </w:rPr>
        <w:t xml:space="preserve"> miejsc opieki  utworzonych zgodnie z umową nr </w:t>
      </w:r>
      <w:r w:rsidR="002D6580" w:rsidRPr="001E17EE">
        <w:rPr>
          <w:bCs/>
          <w:iCs/>
        </w:rPr>
        <w:t xml:space="preserve">I/GT/2023/24 </w:t>
      </w:r>
      <w:r w:rsidRPr="001E17EE">
        <w:rPr>
          <w:bCs/>
          <w:iCs/>
        </w:rPr>
        <w:t xml:space="preserve">z dnia </w:t>
      </w:r>
      <w:r w:rsidR="002D6580" w:rsidRPr="001E17EE">
        <w:rPr>
          <w:bCs/>
          <w:iCs/>
        </w:rPr>
        <w:t>19 grudnia</w:t>
      </w:r>
      <w:r w:rsidR="00F51907" w:rsidRPr="001E17EE">
        <w:rPr>
          <w:bCs/>
          <w:iCs/>
        </w:rPr>
        <w:t xml:space="preserve"> 2023 r.</w:t>
      </w:r>
      <w:r w:rsidR="002D6580" w:rsidRPr="001E17EE">
        <w:rPr>
          <w:bCs/>
          <w:iCs/>
        </w:rPr>
        <w:t xml:space="preserve"> </w:t>
      </w:r>
      <w:r w:rsidRPr="001E17EE">
        <w:rPr>
          <w:bCs/>
          <w:iCs/>
        </w:rPr>
        <w:t xml:space="preserve">został utrzymany przez OOW – </w:t>
      </w:r>
      <w:r w:rsidR="002D6580" w:rsidRPr="001E17EE">
        <w:rPr>
          <w:bCs/>
          <w:iCs/>
        </w:rPr>
        <w:t>Gmin</w:t>
      </w:r>
      <w:r w:rsidR="00482A0D" w:rsidRPr="001E17EE">
        <w:rPr>
          <w:bCs/>
          <w:iCs/>
        </w:rPr>
        <w:t>ę</w:t>
      </w:r>
      <w:r w:rsidR="002D6580" w:rsidRPr="001E17EE">
        <w:rPr>
          <w:bCs/>
          <w:iCs/>
        </w:rPr>
        <w:t xml:space="preserve"> Chorkówka</w:t>
      </w:r>
      <w:r w:rsidRPr="001E17EE">
        <w:rPr>
          <w:bCs/>
          <w:iCs/>
        </w:rPr>
        <w:t xml:space="preserve"> w okresie funkcjonowania </w:t>
      </w:r>
      <w:r w:rsidR="003427AA" w:rsidRPr="001E17EE">
        <w:rPr>
          <w:bCs/>
          <w:iCs/>
        </w:rPr>
        <w:t>obejmującym</w:t>
      </w:r>
      <w:r w:rsidRPr="001E17EE">
        <w:rPr>
          <w:bCs/>
          <w:iCs/>
        </w:rPr>
        <w:t xml:space="preserve"> 12 miesięcy</w:t>
      </w:r>
      <w:r w:rsidR="003427AA" w:rsidRPr="001E17EE">
        <w:rPr>
          <w:bCs/>
          <w:iCs/>
        </w:rPr>
        <w:t xml:space="preserve"> od czasu wpisu nowo</w:t>
      </w:r>
      <w:r w:rsidR="00775CA2" w:rsidRPr="001E17EE">
        <w:rPr>
          <w:bCs/>
          <w:iCs/>
        </w:rPr>
        <w:t xml:space="preserve"> </w:t>
      </w:r>
      <w:r w:rsidR="003427AA" w:rsidRPr="001E17EE">
        <w:rPr>
          <w:bCs/>
          <w:iCs/>
        </w:rPr>
        <w:t xml:space="preserve">utworzonych </w:t>
      </w:r>
      <w:r w:rsidR="003427AA" w:rsidRPr="00081818">
        <w:rPr>
          <w:bCs/>
          <w:iCs/>
        </w:rPr>
        <w:t>miejsc opieki do Rejestru Żłobków</w:t>
      </w:r>
      <w:r w:rsidRPr="00081818">
        <w:rPr>
          <w:bCs/>
          <w:iCs/>
        </w:rPr>
        <w:t>, zgodnie z KPO oraz Programem rozwoju instytucji opieki nad dziećmi w wieku do lat 3 Aktywny Maluch 2022-2029, tj. zapewniono obsadzenie miejsc w badanym okresie trwałości na poziomie co najmniej 80%  (średnia z 12 miesięcy)</w:t>
      </w:r>
      <w:r w:rsidR="00486B34" w:rsidRPr="00081818">
        <w:rPr>
          <w:bCs/>
          <w:iCs/>
        </w:rPr>
        <w:t>.</w:t>
      </w:r>
      <w:r w:rsidRPr="00081818">
        <w:rPr>
          <w:bCs/>
          <w:iCs/>
        </w:rPr>
        <w:t xml:space="preserve"> </w:t>
      </w:r>
    </w:p>
    <w:p w14:paraId="4E0A2481" w14:textId="77777777" w:rsidR="00EB75D0" w:rsidRPr="00E37DE4" w:rsidRDefault="00EB75D0" w:rsidP="00EB75D0">
      <w:pPr>
        <w:tabs>
          <w:tab w:val="left" w:pos="426"/>
        </w:tabs>
        <w:spacing w:line="360" w:lineRule="auto"/>
        <w:contextualSpacing/>
        <w:jc w:val="both"/>
        <w:rPr>
          <w:bCs/>
          <w:iCs/>
        </w:rPr>
      </w:pPr>
      <w:r w:rsidRPr="00081818">
        <w:rPr>
          <w:bCs/>
          <w:iCs/>
        </w:rPr>
        <w:lastRenderedPageBreak/>
        <w:t xml:space="preserve">W toku kontroli ustalono, że </w:t>
      </w:r>
      <w:r w:rsidR="00486B34" w:rsidRPr="00081818">
        <w:rPr>
          <w:bCs/>
          <w:iCs/>
        </w:rPr>
        <w:t>OOW</w:t>
      </w:r>
      <w:r w:rsidRPr="00081818">
        <w:rPr>
          <w:bCs/>
          <w:iCs/>
        </w:rPr>
        <w:t xml:space="preserve"> posiada dokumenty potwierdzające </w:t>
      </w:r>
      <w:r w:rsidR="00335017" w:rsidRPr="00081818">
        <w:rPr>
          <w:bCs/>
          <w:iCs/>
        </w:rPr>
        <w:t xml:space="preserve">realizację wskaźnika w postaci </w:t>
      </w:r>
      <w:r w:rsidR="009E57D0" w:rsidRPr="00081818">
        <w:rPr>
          <w:bCs/>
          <w:iCs/>
        </w:rPr>
        <w:t xml:space="preserve">przedstawionych do wglądu umów z opiekunami prawnymi dzieci </w:t>
      </w:r>
      <w:r w:rsidRPr="00081818">
        <w:rPr>
          <w:bCs/>
          <w:iCs/>
        </w:rPr>
        <w:t xml:space="preserve">zgłoszonych do </w:t>
      </w:r>
      <w:r w:rsidRPr="00E37DE4">
        <w:rPr>
          <w:bCs/>
          <w:iCs/>
        </w:rPr>
        <w:t xml:space="preserve">Żłobka </w:t>
      </w:r>
      <w:r w:rsidR="002D6580" w:rsidRPr="00E37DE4">
        <w:rPr>
          <w:bCs/>
          <w:iCs/>
        </w:rPr>
        <w:t>Gminnego „Akademia Malucha”</w:t>
      </w:r>
      <w:r w:rsidR="00410C7E" w:rsidRPr="00E37DE4">
        <w:rPr>
          <w:bCs/>
          <w:iCs/>
        </w:rPr>
        <w:t xml:space="preserve"> w Świerzowej Polskiej</w:t>
      </w:r>
      <w:r w:rsidR="00335017" w:rsidRPr="00E37DE4">
        <w:rPr>
          <w:bCs/>
          <w:iCs/>
        </w:rPr>
        <w:t xml:space="preserve"> oraz </w:t>
      </w:r>
      <w:r w:rsidR="009E57D0" w:rsidRPr="00E37DE4">
        <w:rPr>
          <w:bCs/>
          <w:iCs/>
        </w:rPr>
        <w:t xml:space="preserve">Dziennika obecności dzieci, </w:t>
      </w:r>
      <w:r w:rsidR="00335017" w:rsidRPr="00E37DE4">
        <w:rPr>
          <w:bCs/>
          <w:iCs/>
        </w:rPr>
        <w:t>którego zapisy potwierdzają</w:t>
      </w:r>
      <w:r w:rsidR="009E57D0" w:rsidRPr="00E37DE4">
        <w:rPr>
          <w:bCs/>
          <w:iCs/>
        </w:rPr>
        <w:t xml:space="preserve"> uczęszczanie do żłobka dzieci w badanym okresie trwałości. </w:t>
      </w:r>
      <w:r w:rsidRPr="00E37DE4">
        <w:rPr>
          <w:bCs/>
          <w:iCs/>
        </w:rPr>
        <w:t xml:space="preserve"> </w:t>
      </w:r>
    </w:p>
    <w:p w14:paraId="513C1B69" w14:textId="3302D0A5" w:rsidR="00630C65" w:rsidRPr="009B3F80" w:rsidRDefault="008528BB" w:rsidP="009B3F80">
      <w:pPr>
        <w:tabs>
          <w:tab w:val="left" w:pos="426"/>
        </w:tabs>
        <w:spacing w:line="360" w:lineRule="auto"/>
        <w:jc w:val="right"/>
        <w:rPr>
          <w:bCs/>
          <w:iCs/>
        </w:rPr>
      </w:pPr>
      <w:r w:rsidRPr="008D63B8">
        <w:rPr>
          <w:bCs/>
          <w:iCs/>
        </w:rPr>
        <w:t>(dowód: akta kontroli str</w:t>
      </w:r>
      <w:r w:rsidR="008D63B8" w:rsidRPr="008D63B8">
        <w:rPr>
          <w:bCs/>
          <w:iCs/>
        </w:rPr>
        <w:t xml:space="preserve">. </w:t>
      </w:r>
      <w:r w:rsidR="00C57F22">
        <w:rPr>
          <w:bCs/>
          <w:iCs/>
        </w:rPr>
        <w:t>151-192, 272-273</w:t>
      </w:r>
      <w:r w:rsidRPr="008D63B8">
        <w:rPr>
          <w:bCs/>
          <w:iCs/>
        </w:rPr>
        <w:t>)</w:t>
      </w:r>
    </w:p>
    <w:p w14:paraId="65A85917" w14:textId="77777777" w:rsidR="00E2605A" w:rsidRDefault="00E2605A" w:rsidP="004773BF">
      <w:pPr>
        <w:tabs>
          <w:tab w:val="left" w:pos="426"/>
        </w:tabs>
        <w:spacing w:line="360" w:lineRule="auto"/>
        <w:contextualSpacing/>
        <w:jc w:val="both"/>
        <w:rPr>
          <w:b/>
          <w:bCs/>
          <w:iCs/>
        </w:rPr>
      </w:pPr>
    </w:p>
    <w:p w14:paraId="09F47EB0" w14:textId="5C2E25EB" w:rsidR="004773BF" w:rsidRPr="001C3B6D" w:rsidRDefault="004773BF" w:rsidP="004773BF">
      <w:pPr>
        <w:tabs>
          <w:tab w:val="left" w:pos="426"/>
        </w:tabs>
        <w:spacing w:line="360" w:lineRule="auto"/>
        <w:contextualSpacing/>
        <w:jc w:val="both"/>
        <w:rPr>
          <w:b/>
          <w:bCs/>
          <w:iCs/>
        </w:rPr>
      </w:pPr>
      <w:r w:rsidRPr="001C3B6D">
        <w:rPr>
          <w:b/>
          <w:bCs/>
          <w:iCs/>
        </w:rPr>
        <w:t xml:space="preserve">Oględziny zakresu prac adaptacyjnych oraz wyposażenia </w:t>
      </w:r>
    </w:p>
    <w:p w14:paraId="6DCB8A12" w14:textId="0DC71FA0" w:rsidR="004773BF" w:rsidRDefault="004773BF" w:rsidP="009B3F80">
      <w:pPr>
        <w:tabs>
          <w:tab w:val="left" w:pos="426"/>
        </w:tabs>
        <w:spacing w:line="360" w:lineRule="auto"/>
        <w:contextualSpacing/>
        <w:jc w:val="both"/>
      </w:pPr>
      <w:r w:rsidRPr="00120114">
        <w:rPr>
          <w:bCs/>
          <w:iCs/>
        </w:rPr>
        <w:t>Zgodnie z opisem realizacji przedsięwzięcia pn</w:t>
      </w:r>
      <w:r w:rsidR="00120114" w:rsidRPr="00120114">
        <w:rPr>
          <w:bCs/>
          <w:iCs/>
        </w:rPr>
        <w:t>.</w:t>
      </w:r>
      <w:r w:rsidR="00CE586D" w:rsidRPr="00120114">
        <w:rPr>
          <w:bCs/>
          <w:iCs/>
        </w:rPr>
        <w:t>:</w:t>
      </w:r>
      <w:r w:rsidR="000B1891" w:rsidRPr="00120114">
        <w:rPr>
          <w:b/>
        </w:rPr>
        <w:t xml:space="preserve"> „Przebudowa pomieszczeń żłobka w</w:t>
      </w:r>
      <w:r w:rsidR="00120114" w:rsidRPr="00120114">
        <w:rPr>
          <w:b/>
        </w:rPr>
        <w:t> </w:t>
      </w:r>
      <w:r w:rsidR="000B1891" w:rsidRPr="00120114">
        <w:rPr>
          <w:b/>
        </w:rPr>
        <w:t>Świerzowej Polskiej, ul. Szkolna 50, 38-457 Świerzowa Polska”</w:t>
      </w:r>
      <w:r w:rsidR="00120114">
        <w:rPr>
          <w:b/>
        </w:rPr>
        <w:t>,</w:t>
      </w:r>
      <w:r w:rsidR="000B1891" w:rsidRPr="00120114">
        <w:rPr>
          <w:b/>
        </w:rPr>
        <w:t xml:space="preserve"> </w:t>
      </w:r>
      <w:r w:rsidR="004F0FF5" w:rsidRPr="00120114">
        <w:rPr>
          <w:bCs/>
          <w:iCs/>
        </w:rPr>
        <w:t>za</w:t>
      </w:r>
      <w:r w:rsidRPr="00120114">
        <w:t>d</w:t>
      </w:r>
      <w:r w:rsidR="00D343F4" w:rsidRPr="00120114">
        <w:t>a</w:t>
      </w:r>
      <w:r w:rsidRPr="00120114">
        <w:t xml:space="preserve">nie miało polegać na </w:t>
      </w:r>
      <w:r w:rsidR="00FD7DBE" w:rsidRPr="00120114">
        <w:t xml:space="preserve">tworzeniu miejsc opieki </w:t>
      </w:r>
      <w:r w:rsidR="004F0FF5" w:rsidRPr="00120114">
        <w:t xml:space="preserve"> (1</w:t>
      </w:r>
      <w:r w:rsidRPr="00120114">
        <w:t xml:space="preserve"> oddział). Zakres prac adaptacyjnych polegał na:</w:t>
      </w:r>
    </w:p>
    <w:p w14:paraId="66BD28C5" w14:textId="1DAF0633" w:rsidR="00FA0BB0" w:rsidRPr="00120114" w:rsidRDefault="00120114" w:rsidP="00CF39E7">
      <w:pPr>
        <w:tabs>
          <w:tab w:val="left" w:pos="426"/>
        </w:tabs>
        <w:spacing w:line="360" w:lineRule="auto"/>
        <w:contextualSpacing/>
        <w:jc w:val="both"/>
      </w:pPr>
      <w:r>
        <w:rPr>
          <w:bCs/>
          <w:iCs/>
        </w:rPr>
        <w:t xml:space="preserve">- </w:t>
      </w:r>
      <w:r w:rsidR="00FA0BB0" w:rsidRPr="00120114">
        <w:rPr>
          <w:bCs/>
          <w:iCs/>
        </w:rPr>
        <w:t>wykonaniu robót budowlanych (roboty wyburzeniowe i demontażowe, roboty konstrukcyjne i</w:t>
      </w:r>
      <w:r w:rsidR="00CF39E7" w:rsidRPr="00120114">
        <w:rPr>
          <w:bCs/>
          <w:iCs/>
        </w:rPr>
        <w:t> </w:t>
      </w:r>
      <w:r w:rsidR="00FA0BB0" w:rsidRPr="00120114">
        <w:rPr>
          <w:bCs/>
          <w:iCs/>
        </w:rPr>
        <w:t>murowe,</w:t>
      </w:r>
      <w:r w:rsidR="00CF39E7" w:rsidRPr="00120114">
        <w:rPr>
          <w:bCs/>
          <w:iCs/>
        </w:rPr>
        <w:t> </w:t>
      </w:r>
      <w:r w:rsidR="00FA0BB0" w:rsidRPr="00120114">
        <w:rPr>
          <w:bCs/>
          <w:iCs/>
        </w:rPr>
        <w:t>wymiana</w:t>
      </w:r>
      <w:r w:rsidR="00CF39E7" w:rsidRPr="00120114">
        <w:rPr>
          <w:bCs/>
          <w:iCs/>
        </w:rPr>
        <w:t> </w:t>
      </w:r>
      <w:r w:rsidR="00FA0BB0" w:rsidRPr="00120114">
        <w:rPr>
          <w:bCs/>
          <w:iCs/>
        </w:rPr>
        <w:t>stolarki</w:t>
      </w:r>
      <w:r w:rsidR="00CF39E7" w:rsidRPr="00120114">
        <w:rPr>
          <w:bCs/>
          <w:iCs/>
        </w:rPr>
        <w:t> </w:t>
      </w:r>
      <w:r w:rsidR="00FA0BB0" w:rsidRPr="00120114">
        <w:rPr>
          <w:bCs/>
          <w:iCs/>
        </w:rPr>
        <w:t>okiennej</w:t>
      </w:r>
      <w:r w:rsidR="00CF39E7" w:rsidRPr="00120114">
        <w:rPr>
          <w:bCs/>
          <w:iCs/>
        </w:rPr>
        <w:t> </w:t>
      </w:r>
      <w:r w:rsidR="00FA0BB0" w:rsidRPr="00120114">
        <w:rPr>
          <w:bCs/>
          <w:iCs/>
        </w:rPr>
        <w:t>i</w:t>
      </w:r>
      <w:r w:rsidR="00CF39E7" w:rsidRPr="00120114">
        <w:rPr>
          <w:bCs/>
          <w:iCs/>
        </w:rPr>
        <w:t> </w:t>
      </w:r>
      <w:r w:rsidR="00FA0BB0" w:rsidRPr="00120114">
        <w:rPr>
          <w:bCs/>
          <w:iCs/>
        </w:rPr>
        <w:t>drzwiowej,</w:t>
      </w:r>
      <w:r w:rsidR="00CF39E7" w:rsidRPr="00120114">
        <w:rPr>
          <w:bCs/>
          <w:iCs/>
        </w:rPr>
        <w:t> </w:t>
      </w:r>
      <w:r w:rsidR="00FA0BB0" w:rsidRPr="00120114">
        <w:rPr>
          <w:bCs/>
          <w:iCs/>
        </w:rPr>
        <w:t>roboty</w:t>
      </w:r>
      <w:r w:rsidR="00CF39E7" w:rsidRPr="00120114">
        <w:rPr>
          <w:bCs/>
          <w:iCs/>
        </w:rPr>
        <w:t> </w:t>
      </w:r>
      <w:r w:rsidR="00FA0BB0" w:rsidRPr="00120114">
        <w:rPr>
          <w:bCs/>
          <w:iCs/>
        </w:rPr>
        <w:t>wykończeniowe);</w:t>
      </w:r>
      <w:r>
        <w:rPr>
          <w:bCs/>
          <w:iCs/>
        </w:rPr>
        <w:br/>
        <w:t xml:space="preserve">- </w:t>
      </w:r>
      <w:r w:rsidR="00CF39E7" w:rsidRPr="00120114">
        <w:rPr>
          <w:bCs/>
          <w:iCs/>
        </w:rPr>
        <w:t>wykonani</w:t>
      </w:r>
      <w:r w:rsidR="00482A0D" w:rsidRPr="00120114">
        <w:rPr>
          <w:bCs/>
          <w:iCs/>
        </w:rPr>
        <w:t>u</w:t>
      </w:r>
      <w:r w:rsidR="00CF39E7" w:rsidRPr="00120114">
        <w:rPr>
          <w:bCs/>
          <w:iCs/>
        </w:rPr>
        <w:t xml:space="preserve"> instalacji sanitarnych</w:t>
      </w:r>
      <w:r w:rsidR="00236BFA" w:rsidRPr="00120114">
        <w:rPr>
          <w:bCs/>
          <w:iCs/>
        </w:rPr>
        <w:t xml:space="preserve"> </w:t>
      </w:r>
      <w:r w:rsidRPr="00120114">
        <w:rPr>
          <w:bCs/>
          <w:iCs/>
        </w:rPr>
        <w:t>(</w:t>
      </w:r>
      <w:r w:rsidR="00CF39E7" w:rsidRPr="00120114">
        <w:rPr>
          <w:bCs/>
          <w:iCs/>
        </w:rPr>
        <w:t>m</w:t>
      </w:r>
      <w:r w:rsidRPr="00120114">
        <w:rPr>
          <w:bCs/>
          <w:iCs/>
        </w:rPr>
        <w:t xml:space="preserve">. </w:t>
      </w:r>
      <w:r w:rsidR="00CF39E7" w:rsidRPr="00120114">
        <w:rPr>
          <w:bCs/>
          <w:iCs/>
        </w:rPr>
        <w:t>in.</w:t>
      </w:r>
      <w:r w:rsidRPr="00120114">
        <w:rPr>
          <w:bCs/>
          <w:iCs/>
        </w:rPr>
        <w:t xml:space="preserve"> </w:t>
      </w:r>
      <w:r w:rsidR="00CF39E7" w:rsidRPr="00120114">
        <w:rPr>
          <w:bCs/>
          <w:iCs/>
        </w:rPr>
        <w:t>remont instalacji wody i kanalizacji oraz centralnego</w:t>
      </w:r>
      <w:r w:rsidRPr="00120114">
        <w:rPr>
          <w:bCs/>
          <w:iCs/>
        </w:rPr>
        <w:t> </w:t>
      </w:r>
      <w:r w:rsidR="00CF39E7" w:rsidRPr="00120114">
        <w:rPr>
          <w:bCs/>
          <w:iCs/>
        </w:rPr>
        <w:t>ogrzewania)</w:t>
      </w:r>
      <w:r w:rsidR="00972370" w:rsidRPr="00120114">
        <w:rPr>
          <w:bCs/>
          <w:iCs/>
        </w:rPr>
        <w:t>;</w:t>
      </w:r>
      <w:r>
        <w:rPr>
          <w:bCs/>
          <w:iCs/>
        </w:rPr>
        <w:br/>
        <w:t>- wykonaniu i modernizacji</w:t>
      </w:r>
      <w:r w:rsidR="00CF39E7" w:rsidRPr="00120114">
        <w:rPr>
          <w:bCs/>
          <w:iCs/>
        </w:rPr>
        <w:t xml:space="preserve"> instalacji elektrycznej</w:t>
      </w:r>
      <w:r w:rsidR="00972370" w:rsidRPr="00120114">
        <w:rPr>
          <w:bCs/>
          <w:iCs/>
        </w:rPr>
        <w:t>;</w:t>
      </w:r>
    </w:p>
    <w:p w14:paraId="62DD738B" w14:textId="6092DA28" w:rsidR="0001239C" w:rsidRPr="00120114" w:rsidRDefault="00120114" w:rsidP="007B1354">
      <w:pPr>
        <w:tabs>
          <w:tab w:val="left" w:pos="426"/>
        </w:tabs>
        <w:spacing w:line="360" w:lineRule="auto"/>
        <w:jc w:val="both"/>
        <w:rPr>
          <w:bCs/>
          <w:iCs/>
        </w:rPr>
      </w:pPr>
      <w:r>
        <w:rPr>
          <w:bCs/>
          <w:iCs/>
        </w:rPr>
        <w:t>- wykonaniu</w:t>
      </w:r>
      <w:r w:rsidR="00CF39E7" w:rsidRPr="00120114">
        <w:rPr>
          <w:bCs/>
          <w:iCs/>
        </w:rPr>
        <w:t xml:space="preserve"> instalacji SAP z możliwością oddymiania.</w:t>
      </w:r>
    </w:p>
    <w:p w14:paraId="5EB3BE7B" w14:textId="0A1F03B2" w:rsidR="007B1354" w:rsidRPr="00120114" w:rsidRDefault="004773BF" w:rsidP="007B1354">
      <w:pPr>
        <w:tabs>
          <w:tab w:val="left" w:pos="426"/>
        </w:tabs>
        <w:spacing w:line="360" w:lineRule="auto"/>
        <w:contextualSpacing/>
        <w:jc w:val="both"/>
        <w:rPr>
          <w:bCs/>
          <w:iCs/>
        </w:rPr>
      </w:pPr>
      <w:r w:rsidRPr="00120114">
        <w:rPr>
          <w:bCs/>
          <w:iCs/>
        </w:rPr>
        <w:t>W ramach zadania zakupiono również następujące elementy wyposażenia:</w:t>
      </w:r>
    </w:p>
    <w:p w14:paraId="352F211B" w14:textId="4F1D664C" w:rsidR="005604AA" w:rsidRPr="00120114" w:rsidRDefault="00527903" w:rsidP="007B1354">
      <w:pPr>
        <w:tabs>
          <w:tab w:val="left" w:pos="426"/>
        </w:tabs>
        <w:spacing w:line="360" w:lineRule="auto"/>
        <w:contextualSpacing/>
        <w:jc w:val="both"/>
        <w:rPr>
          <w:bCs/>
          <w:iCs/>
        </w:rPr>
      </w:pPr>
      <w:r w:rsidRPr="00120114">
        <w:rPr>
          <w:bCs/>
          <w:iCs/>
        </w:rPr>
        <w:t>-</w:t>
      </w:r>
      <w:r w:rsidR="005604AA" w:rsidRPr="00120114">
        <w:rPr>
          <w:bCs/>
          <w:iCs/>
        </w:rPr>
        <w:t xml:space="preserve"> wózek do przewożenia dzieci</w:t>
      </w:r>
      <w:r w:rsidR="00972370" w:rsidRPr="00120114">
        <w:rPr>
          <w:bCs/>
          <w:iCs/>
        </w:rPr>
        <w:t xml:space="preserve">; </w:t>
      </w:r>
    </w:p>
    <w:p w14:paraId="1F16F8FF" w14:textId="06914315" w:rsidR="005604AA" w:rsidRPr="00120114" w:rsidRDefault="005604AA" w:rsidP="007B1354">
      <w:pPr>
        <w:tabs>
          <w:tab w:val="left" w:pos="426"/>
        </w:tabs>
        <w:spacing w:line="360" w:lineRule="auto"/>
        <w:contextualSpacing/>
        <w:jc w:val="both"/>
        <w:rPr>
          <w:rFonts w:eastAsia="Segoe UI Emoji"/>
          <w:bCs/>
          <w:iCs/>
        </w:rPr>
      </w:pPr>
      <w:r w:rsidRPr="00120114">
        <w:rPr>
          <w:bCs/>
          <w:iCs/>
        </w:rPr>
        <w:t>-</w:t>
      </w:r>
      <w:r w:rsidR="00120114" w:rsidRPr="00120114">
        <w:rPr>
          <w:bCs/>
          <w:iCs/>
        </w:rPr>
        <w:t xml:space="preserve"> </w:t>
      </w:r>
      <w:r w:rsidRPr="00120114">
        <w:rPr>
          <w:bCs/>
          <w:iCs/>
        </w:rPr>
        <w:t>artykuły komputerowe</w:t>
      </w:r>
      <w:r w:rsidR="00CF39E7" w:rsidRPr="00120114">
        <w:rPr>
          <w:bCs/>
          <w:iCs/>
        </w:rPr>
        <w:t>/AGD</w:t>
      </w:r>
      <w:r w:rsidRPr="00120114">
        <w:rPr>
          <w:rFonts w:eastAsia="Segoe UI Emoji"/>
          <w:bCs/>
          <w:iCs/>
        </w:rPr>
        <w:t xml:space="preserve"> </w:t>
      </w:r>
      <w:r w:rsidR="000B33A4" w:rsidRPr="00120114">
        <w:rPr>
          <w:rFonts w:eastAsia="Segoe UI Emoji"/>
          <w:bCs/>
          <w:iCs/>
        </w:rPr>
        <w:t>(m</w:t>
      </w:r>
      <w:r w:rsidR="00120114" w:rsidRPr="00120114">
        <w:rPr>
          <w:rFonts w:eastAsia="Segoe UI Emoji"/>
          <w:bCs/>
          <w:iCs/>
        </w:rPr>
        <w:t xml:space="preserve">. </w:t>
      </w:r>
      <w:r w:rsidR="000B33A4" w:rsidRPr="00120114">
        <w:rPr>
          <w:rFonts w:eastAsia="Segoe UI Emoji"/>
          <w:bCs/>
          <w:iCs/>
        </w:rPr>
        <w:t xml:space="preserve">in. </w:t>
      </w:r>
      <w:r w:rsidRPr="00120114">
        <w:rPr>
          <w:rFonts w:eastAsia="Segoe UI Emoji"/>
          <w:bCs/>
          <w:iCs/>
        </w:rPr>
        <w:t>laptopy, drukarka, telewizor wraz z uchwytami,  odtwarzacz CD</w:t>
      </w:r>
      <w:r w:rsidR="00CF39E7" w:rsidRPr="00120114">
        <w:rPr>
          <w:rFonts w:eastAsia="Segoe UI Emoji"/>
          <w:bCs/>
          <w:iCs/>
        </w:rPr>
        <w:t>, klim</w:t>
      </w:r>
      <w:r w:rsidR="002615E3" w:rsidRPr="00120114">
        <w:rPr>
          <w:rFonts w:eastAsia="Segoe UI Emoji"/>
          <w:bCs/>
          <w:iCs/>
        </w:rPr>
        <w:t>a</w:t>
      </w:r>
      <w:r w:rsidR="00CF39E7" w:rsidRPr="00120114">
        <w:rPr>
          <w:rFonts w:eastAsia="Segoe UI Emoji"/>
          <w:bCs/>
          <w:iCs/>
        </w:rPr>
        <w:t>tyzator</w:t>
      </w:r>
      <w:r w:rsidR="002615E3" w:rsidRPr="00120114">
        <w:rPr>
          <w:rFonts w:eastAsia="Segoe UI Emoji"/>
          <w:bCs/>
          <w:iCs/>
        </w:rPr>
        <w:t>);</w:t>
      </w:r>
    </w:p>
    <w:p w14:paraId="54B6805F" w14:textId="7CC82424" w:rsidR="000B33A4" w:rsidRPr="00120114" w:rsidRDefault="005604AA" w:rsidP="007B1354">
      <w:pPr>
        <w:tabs>
          <w:tab w:val="left" w:pos="426"/>
        </w:tabs>
        <w:spacing w:line="360" w:lineRule="auto"/>
        <w:contextualSpacing/>
        <w:jc w:val="both"/>
        <w:rPr>
          <w:bCs/>
          <w:iCs/>
        </w:rPr>
      </w:pPr>
      <w:r w:rsidRPr="00120114">
        <w:rPr>
          <w:bCs/>
          <w:iCs/>
        </w:rPr>
        <w:t xml:space="preserve">- </w:t>
      </w:r>
      <w:r w:rsidR="002615E3" w:rsidRPr="00120114">
        <w:rPr>
          <w:bCs/>
          <w:iCs/>
        </w:rPr>
        <w:t>meble</w:t>
      </w:r>
      <w:r w:rsidR="00FA41D1" w:rsidRPr="00120114">
        <w:rPr>
          <w:bCs/>
          <w:iCs/>
        </w:rPr>
        <w:t xml:space="preserve"> </w:t>
      </w:r>
      <w:r w:rsidR="000B33A4" w:rsidRPr="00120114">
        <w:rPr>
          <w:bCs/>
          <w:iCs/>
        </w:rPr>
        <w:t>(m</w:t>
      </w:r>
      <w:r w:rsidR="001A78C3" w:rsidRPr="00120114">
        <w:rPr>
          <w:bCs/>
          <w:iCs/>
        </w:rPr>
        <w:t>.</w:t>
      </w:r>
      <w:r w:rsidR="000B33A4" w:rsidRPr="00120114">
        <w:rPr>
          <w:bCs/>
          <w:iCs/>
        </w:rPr>
        <w:t xml:space="preserve">in. </w:t>
      </w:r>
      <w:r w:rsidRPr="00120114">
        <w:rPr>
          <w:bCs/>
          <w:iCs/>
        </w:rPr>
        <w:t>szafa na nocniki, przewijak z materacem, szafa na łóżeczka i pościel, łóżeczka do spania</w:t>
      </w:r>
      <w:r w:rsidR="00120114">
        <w:rPr>
          <w:bCs/>
          <w:iCs/>
        </w:rPr>
        <w:t>,</w:t>
      </w:r>
      <w:r w:rsidRPr="00120114">
        <w:rPr>
          <w:bCs/>
          <w:iCs/>
        </w:rPr>
        <w:t xml:space="preserve"> krzesełka przedszkolne, krzesełka do karmienia, skrzynia na zabawki</w:t>
      </w:r>
      <w:r w:rsidR="000B33A4" w:rsidRPr="00120114">
        <w:rPr>
          <w:bCs/>
          <w:iCs/>
        </w:rPr>
        <w:t>, szafa dekoracyjna, stół trapezowy, biurko z aplikacją, pościel dziecięca)</w:t>
      </w:r>
      <w:r w:rsidR="002615E3" w:rsidRPr="00120114">
        <w:rPr>
          <w:bCs/>
          <w:iCs/>
        </w:rPr>
        <w:t>;</w:t>
      </w:r>
    </w:p>
    <w:p w14:paraId="132345AD" w14:textId="607CF8D6" w:rsidR="000B33A4" w:rsidRPr="00120114" w:rsidRDefault="000B33A4" w:rsidP="007B1354">
      <w:pPr>
        <w:tabs>
          <w:tab w:val="left" w:pos="426"/>
        </w:tabs>
        <w:spacing w:line="360" w:lineRule="auto"/>
        <w:contextualSpacing/>
        <w:jc w:val="both"/>
        <w:rPr>
          <w:bCs/>
          <w:iCs/>
        </w:rPr>
      </w:pPr>
      <w:r w:rsidRPr="00120114">
        <w:rPr>
          <w:bCs/>
          <w:iCs/>
        </w:rPr>
        <w:t>-</w:t>
      </w:r>
      <w:r w:rsidR="005604AA" w:rsidRPr="00120114">
        <w:rPr>
          <w:bCs/>
          <w:iCs/>
        </w:rPr>
        <w:t xml:space="preserve"> </w:t>
      </w:r>
      <w:r w:rsidRPr="00120114">
        <w:rPr>
          <w:bCs/>
          <w:iCs/>
        </w:rPr>
        <w:t>wyposażenie gastronomiczne</w:t>
      </w:r>
      <w:r w:rsidR="001A78C3" w:rsidRPr="00120114">
        <w:rPr>
          <w:bCs/>
          <w:iCs/>
        </w:rPr>
        <w:t xml:space="preserve"> </w:t>
      </w:r>
      <w:r w:rsidR="00FA41D1" w:rsidRPr="00120114">
        <w:rPr>
          <w:bCs/>
          <w:iCs/>
        </w:rPr>
        <w:t xml:space="preserve"> </w:t>
      </w:r>
      <w:r w:rsidRPr="00120114">
        <w:rPr>
          <w:bCs/>
          <w:iCs/>
        </w:rPr>
        <w:t>(m</w:t>
      </w:r>
      <w:r w:rsidR="002615E3" w:rsidRPr="00120114">
        <w:rPr>
          <w:bCs/>
          <w:iCs/>
        </w:rPr>
        <w:t>.</w:t>
      </w:r>
      <w:r w:rsidRPr="00120114">
        <w:rPr>
          <w:bCs/>
          <w:iCs/>
        </w:rPr>
        <w:t>in. talerze, kubki, widelce, łyżki</w:t>
      </w:r>
      <w:r w:rsidR="00972370" w:rsidRPr="00120114">
        <w:rPr>
          <w:bCs/>
          <w:iCs/>
        </w:rPr>
        <w:t>)</w:t>
      </w:r>
      <w:r w:rsidR="002615E3" w:rsidRPr="00120114">
        <w:rPr>
          <w:bCs/>
          <w:iCs/>
        </w:rPr>
        <w:t>;</w:t>
      </w:r>
    </w:p>
    <w:p w14:paraId="4328B0A0" w14:textId="6F2ED7F9" w:rsidR="00527903" w:rsidRPr="00120114" w:rsidRDefault="000B33A4" w:rsidP="007B1354">
      <w:pPr>
        <w:tabs>
          <w:tab w:val="left" w:pos="426"/>
        </w:tabs>
        <w:spacing w:line="360" w:lineRule="auto"/>
        <w:contextualSpacing/>
        <w:jc w:val="both"/>
        <w:rPr>
          <w:rFonts w:ascii="Calibri" w:hAnsi="Calibri" w:cs="Calibri"/>
          <w:bCs/>
          <w:iCs/>
        </w:rPr>
      </w:pPr>
      <w:r w:rsidRPr="00120114">
        <w:rPr>
          <w:bCs/>
          <w:iCs/>
        </w:rPr>
        <w:t>-</w:t>
      </w:r>
      <w:r w:rsidR="00882828" w:rsidRPr="00120114">
        <w:rPr>
          <w:bCs/>
          <w:iCs/>
        </w:rPr>
        <w:t xml:space="preserve"> </w:t>
      </w:r>
      <w:r w:rsidRPr="00120114">
        <w:rPr>
          <w:bCs/>
          <w:iCs/>
        </w:rPr>
        <w:t>zabawki i pomoce dydaktyczne</w:t>
      </w:r>
      <w:r w:rsidR="00FA41D1" w:rsidRPr="00120114">
        <w:rPr>
          <w:rFonts w:eastAsia="Segoe UI Emoji"/>
          <w:bCs/>
          <w:iCs/>
        </w:rPr>
        <w:t xml:space="preserve"> </w:t>
      </w:r>
      <w:r w:rsidRPr="00120114">
        <w:rPr>
          <w:rFonts w:eastAsia="Segoe UI Emoji"/>
          <w:bCs/>
          <w:iCs/>
        </w:rPr>
        <w:t>(</w:t>
      </w:r>
      <w:r w:rsidR="002615E3" w:rsidRPr="00120114">
        <w:rPr>
          <w:rFonts w:eastAsia="Segoe UI Emoji"/>
          <w:bCs/>
          <w:iCs/>
        </w:rPr>
        <w:t>m.in.</w:t>
      </w:r>
      <w:r w:rsidR="0001239C" w:rsidRPr="00120114">
        <w:rPr>
          <w:rFonts w:eastAsia="Segoe UI Emoji"/>
          <w:bCs/>
          <w:iCs/>
        </w:rPr>
        <w:t xml:space="preserve"> trampolina, wałek sensoryczny, lalki, tablica manipulacyjna, koń na biegunach</w:t>
      </w:r>
      <w:r w:rsidR="0001239C" w:rsidRPr="00120114">
        <w:rPr>
          <w:rFonts w:ascii="Segoe UI Emoji" w:eastAsia="Segoe UI Emoji" w:hAnsi="Segoe UI Emoji" w:cs="Segoe UI Emoji"/>
          <w:bCs/>
          <w:iCs/>
        </w:rPr>
        <w:t xml:space="preserve">, </w:t>
      </w:r>
      <w:r w:rsidR="0001239C" w:rsidRPr="00120114">
        <w:rPr>
          <w:rFonts w:eastAsia="Segoe UI Emoji"/>
          <w:bCs/>
          <w:iCs/>
        </w:rPr>
        <w:t>piankowa zjeżdżalnia, wieża edukacyjna, siedzisko piankowe półokrągłe)</w:t>
      </w:r>
      <w:r w:rsidR="00972370" w:rsidRPr="00120114">
        <w:rPr>
          <w:rFonts w:eastAsia="Segoe UI Emoji"/>
          <w:bCs/>
          <w:iCs/>
        </w:rPr>
        <w:t>.</w:t>
      </w:r>
    </w:p>
    <w:p w14:paraId="0519DD25" w14:textId="77777777" w:rsidR="00527903" w:rsidRPr="00120114" w:rsidRDefault="00527903" w:rsidP="007B1354">
      <w:pPr>
        <w:tabs>
          <w:tab w:val="left" w:pos="426"/>
        </w:tabs>
        <w:spacing w:line="360" w:lineRule="auto"/>
        <w:contextualSpacing/>
        <w:jc w:val="both"/>
        <w:rPr>
          <w:bCs/>
          <w:iCs/>
        </w:rPr>
      </w:pPr>
    </w:p>
    <w:p w14:paraId="309F6BF8" w14:textId="6C4AFF43" w:rsidR="004773BF" w:rsidRPr="00120114" w:rsidRDefault="004773BF" w:rsidP="004773BF">
      <w:pPr>
        <w:tabs>
          <w:tab w:val="left" w:pos="426"/>
        </w:tabs>
        <w:spacing w:line="360" w:lineRule="auto"/>
        <w:contextualSpacing/>
        <w:jc w:val="both"/>
        <w:rPr>
          <w:bCs/>
          <w:iCs/>
        </w:rPr>
      </w:pPr>
      <w:r w:rsidRPr="00120114">
        <w:rPr>
          <w:bCs/>
          <w:iCs/>
        </w:rPr>
        <w:t>W trakcie czynności kontrolnych dokonano oględzin pomieszczeń zaadaptowan</w:t>
      </w:r>
      <w:r w:rsidR="000D23DE">
        <w:rPr>
          <w:bCs/>
          <w:iCs/>
        </w:rPr>
        <w:t>ych na potrzeby oddziału żłobka</w:t>
      </w:r>
      <w:r w:rsidRPr="00120114">
        <w:rPr>
          <w:bCs/>
          <w:iCs/>
        </w:rPr>
        <w:t xml:space="preserve"> oraz wybra</w:t>
      </w:r>
      <w:r w:rsidR="00FC22C7" w:rsidRPr="00120114">
        <w:rPr>
          <w:bCs/>
          <w:iCs/>
        </w:rPr>
        <w:t>nych elementów wyposażenia</w:t>
      </w:r>
      <w:r w:rsidR="00BF4620" w:rsidRPr="00120114">
        <w:rPr>
          <w:bCs/>
          <w:iCs/>
        </w:rPr>
        <w:t>.</w:t>
      </w:r>
      <w:r w:rsidRPr="00120114">
        <w:rPr>
          <w:bCs/>
          <w:iCs/>
        </w:rPr>
        <w:t xml:space="preserve"> </w:t>
      </w:r>
      <w:r w:rsidR="00B01EFF" w:rsidRPr="00120114">
        <w:rPr>
          <w:bCs/>
          <w:iCs/>
        </w:rPr>
        <w:t>S</w:t>
      </w:r>
      <w:r w:rsidR="00FC22C7" w:rsidRPr="00120114">
        <w:rPr>
          <w:bCs/>
          <w:iCs/>
        </w:rPr>
        <w:t>twierdzono</w:t>
      </w:r>
      <w:r w:rsidRPr="00120114">
        <w:rPr>
          <w:bCs/>
          <w:iCs/>
        </w:rPr>
        <w:t xml:space="preserve">, że okazane elementy wyposażenia posiadają ślady użytkowania. Tym samym potwierdzono utrzymanie </w:t>
      </w:r>
      <w:r w:rsidRPr="00120114">
        <w:rPr>
          <w:bCs/>
          <w:iCs/>
        </w:rPr>
        <w:lastRenderedPageBreak/>
        <w:t>wyposażenia dofinansowanego ze środk</w:t>
      </w:r>
      <w:r w:rsidR="005F4663" w:rsidRPr="00120114">
        <w:rPr>
          <w:bCs/>
          <w:iCs/>
        </w:rPr>
        <w:t>ó</w:t>
      </w:r>
      <w:r w:rsidRPr="00120114">
        <w:rPr>
          <w:bCs/>
          <w:iCs/>
        </w:rPr>
        <w:t xml:space="preserve">w KPO w badanym okresie trwałości przedsięwzięcia. </w:t>
      </w:r>
      <w:r w:rsidR="00186FA1" w:rsidRPr="00120114">
        <w:rPr>
          <w:bCs/>
          <w:iCs/>
        </w:rPr>
        <w:t xml:space="preserve">W dniu 2 czerwca </w:t>
      </w:r>
      <w:r w:rsidR="00891849" w:rsidRPr="00120114">
        <w:rPr>
          <w:bCs/>
          <w:iCs/>
        </w:rPr>
        <w:t>2025 r</w:t>
      </w:r>
      <w:r w:rsidR="00972370" w:rsidRPr="00120114">
        <w:rPr>
          <w:bCs/>
          <w:iCs/>
        </w:rPr>
        <w:t>.</w:t>
      </w:r>
      <w:r w:rsidR="00186FA1" w:rsidRPr="00120114">
        <w:rPr>
          <w:bCs/>
          <w:iCs/>
        </w:rPr>
        <w:t xml:space="preserve"> w obecności Dyrektora żłobka podpisano protokół oględzin budynku Gminnego Żłobka </w:t>
      </w:r>
      <w:r w:rsidR="00891849" w:rsidRPr="00120114">
        <w:rPr>
          <w:bCs/>
          <w:iCs/>
        </w:rPr>
        <w:t>„</w:t>
      </w:r>
      <w:r w:rsidR="00186FA1" w:rsidRPr="00120114">
        <w:rPr>
          <w:bCs/>
          <w:iCs/>
        </w:rPr>
        <w:t>Akademia Malucha</w:t>
      </w:r>
      <w:r w:rsidR="00891849" w:rsidRPr="00120114">
        <w:rPr>
          <w:bCs/>
          <w:iCs/>
        </w:rPr>
        <w:t>”</w:t>
      </w:r>
      <w:r w:rsidR="00186FA1" w:rsidRPr="00120114">
        <w:rPr>
          <w:bCs/>
          <w:iCs/>
        </w:rPr>
        <w:t xml:space="preserve"> </w:t>
      </w:r>
      <w:r w:rsidR="00410C7E" w:rsidRPr="00120114">
        <w:rPr>
          <w:bCs/>
          <w:iCs/>
        </w:rPr>
        <w:t xml:space="preserve"> </w:t>
      </w:r>
      <w:r w:rsidR="00186FA1" w:rsidRPr="00120114">
        <w:rPr>
          <w:bCs/>
          <w:iCs/>
        </w:rPr>
        <w:t xml:space="preserve">w Świerzowej Polskiej </w:t>
      </w:r>
      <w:r w:rsidR="00891849" w:rsidRPr="00120114">
        <w:rPr>
          <w:bCs/>
          <w:iCs/>
        </w:rPr>
        <w:t>.</w:t>
      </w:r>
    </w:p>
    <w:p w14:paraId="6EFDE986" w14:textId="3CBC7FD9" w:rsidR="004773BF" w:rsidRPr="001C3B6D" w:rsidRDefault="003112B6" w:rsidP="004773BF">
      <w:pPr>
        <w:tabs>
          <w:tab w:val="left" w:pos="0"/>
          <w:tab w:val="left" w:pos="709"/>
        </w:tabs>
        <w:spacing w:line="360" w:lineRule="auto"/>
        <w:contextualSpacing/>
        <w:jc w:val="right"/>
      </w:pPr>
      <w:r w:rsidRPr="003112B6">
        <w:t xml:space="preserve"> (dowód: akta kontroli str. </w:t>
      </w:r>
      <w:r w:rsidR="00E35573">
        <w:t>193-196</w:t>
      </w:r>
      <w:r w:rsidR="004773BF" w:rsidRPr="003112B6">
        <w:t>)</w:t>
      </w:r>
    </w:p>
    <w:p w14:paraId="1DF4B11E" w14:textId="77777777" w:rsidR="00B41572" w:rsidRPr="0076671B" w:rsidRDefault="00B41572" w:rsidP="00B41572">
      <w:pPr>
        <w:spacing w:line="360" w:lineRule="auto"/>
        <w:jc w:val="both"/>
        <w:rPr>
          <w:b/>
          <w:color w:val="000000" w:themeColor="text1"/>
        </w:rPr>
      </w:pPr>
      <w:r w:rsidRPr="0076671B">
        <w:rPr>
          <w:b/>
          <w:color w:val="000000" w:themeColor="text1"/>
        </w:rPr>
        <w:t>W ww. obszarze kontroli nie zidentyfikowano uchybień lub nieprawidłowości.</w:t>
      </w:r>
    </w:p>
    <w:p w14:paraId="4F3B940E" w14:textId="77777777" w:rsidR="00E95570" w:rsidRPr="00E95570" w:rsidRDefault="00E95570" w:rsidP="00E95570">
      <w:pPr>
        <w:spacing w:line="360" w:lineRule="auto"/>
        <w:jc w:val="both"/>
        <w:rPr>
          <w:rFonts w:eastAsiaTheme="minorHAnsi"/>
          <w:lang w:eastAsia="en-US"/>
        </w:rPr>
      </w:pPr>
    </w:p>
    <w:p w14:paraId="3BABB3DA" w14:textId="24ACEC8F" w:rsidR="00E95570" w:rsidRPr="00E95570" w:rsidRDefault="00E95570" w:rsidP="00E95570">
      <w:pPr>
        <w:numPr>
          <w:ilvl w:val="0"/>
          <w:numId w:val="17"/>
        </w:numPr>
        <w:spacing w:after="200" w:line="360" w:lineRule="auto"/>
        <w:contextualSpacing/>
        <w:jc w:val="both"/>
        <w:rPr>
          <w:rFonts w:eastAsiaTheme="minorHAnsi"/>
          <w:b/>
          <w:lang w:eastAsia="en-US"/>
        </w:rPr>
      </w:pPr>
      <w:r w:rsidRPr="00E95570">
        <w:rPr>
          <w:b/>
          <w:bCs/>
          <w:iCs/>
        </w:rPr>
        <w:t xml:space="preserve">Ocena kontrolowanego przedsięwzięcia w zakresie prowadzonej dokumentacji finansowej pod kątem ewentualnych uchybień i nieprawidłowości, w tym </w:t>
      </w:r>
      <w:r w:rsidR="00661255">
        <w:rPr>
          <w:b/>
          <w:bCs/>
          <w:iCs/>
        </w:rPr>
        <w:t xml:space="preserve">możliwości </w:t>
      </w:r>
      <w:r w:rsidRPr="00E95570">
        <w:rPr>
          <w:b/>
          <w:bCs/>
          <w:iCs/>
        </w:rPr>
        <w:t>wystąpienia podwójnego finansowania wydatków</w:t>
      </w:r>
    </w:p>
    <w:p w14:paraId="451F9912" w14:textId="77777777" w:rsidR="003009AA" w:rsidRDefault="004E3BEC" w:rsidP="00E95570">
      <w:pPr>
        <w:overflowPunct w:val="0"/>
        <w:autoSpaceDE w:val="0"/>
        <w:autoSpaceDN w:val="0"/>
        <w:adjustRightInd w:val="0"/>
        <w:spacing w:line="360" w:lineRule="auto"/>
        <w:jc w:val="both"/>
        <w:textAlignment w:val="baseline"/>
        <w:rPr>
          <w:rFonts w:eastAsiaTheme="minorHAnsi"/>
          <w:lang w:eastAsia="en-US"/>
        </w:rPr>
      </w:pPr>
      <w:r>
        <w:rPr>
          <w:rFonts w:eastAsiaTheme="minorHAnsi"/>
          <w:lang w:eastAsia="en-US"/>
        </w:rPr>
        <w:t>W ramach czynności kontrolnych dokonano oceny</w:t>
      </w:r>
      <w:r w:rsidRPr="004E3BEC">
        <w:rPr>
          <w:rFonts w:eastAsiaTheme="minorHAnsi"/>
          <w:lang w:eastAsia="en-US"/>
        </w:rPr>
        <w:t xml:space="preserve"> sposobu wykorzystania przyznanych środków z KPO na realizację przedsięwzięcia w odniesieniu do zawartej u</w:t>
      </w:r>
      <w:r w:rsidR="003009AA">
        <w:rPr>
          <w:rFonts w:eastAsiaTheme="minorHAnsi"/>
          <w:lang w:eastAsia="en-US"/>
        </w:rPr>
        <w:t xml:space="preserve">mowy. </w:t>
      </w:r>
    </w:p>
    <w:p w14:paraId="68403070" w14:textId="4207688C" w:rsidR="004E3BEC" w:rsidRPr="001609B6" w:rsidRDefault="004E3BEC" w:rsidP="00E95570">
      <w:pPr>
        <w:overflowPunct w:val="0"/>
        <w:autoSpaceDE w:val="0"/>
        <w:autoSpaceDN w:val="0"/>
        <w:adjustRightInd w:val="0"/>
        <w:spacing w:line="360" w:lineRule="auto"/>
        <w:jc w:val="both"/>
        <w:textAlignment w:val="baseline"/>
        <w:rPr>
          <w:rFonts w:eastAsiaTheme="minorHAnsi"/>
          <w:strike/>
          <w:lang w:eastAsia="en-US"/>
        </w:rPr>
      </w:pPr>
      <w:r w:rsidRPr="004E3BEC">
        <w:rPr>
          <w:rFonts w:eastAsiaTheme="minorHAnsi"/>
          <w:lang w:eastAsia="en-US"/>
        </w:rPr>
        <w:t xml:space="preserve">Przy wykorzystaniu raportów z </w:t>
      </w:r>
      <w:r w:rsidRPr="00D810B7">
        <w:rPr>
          <w:rFonts w:eastAsiaTheme="minorHAnsi"/>
          <w:lang w:eastAsia="en-US"/>
        </w:rPr>
        <w:t>syste</w:t>
      </w:r>
      <w:r w:rsidR="001609B6" w:rsidRPr="00D810B7">
        <w:rPr>
          <w:rFonts w:eastAsiaTheme="minorHAnsi"/>
          <w:lang w:eastAsia="en-US"/>
        </w:rPr>
        <w:t>mu</w:t>
      </w:r>
      <w:r w:rsidR="002F58C7" w:rsidRPr="00D810B7">
        <w:rPr>
          <w:rFonts w:eastAsiaTheme="minorHAnsi"/>
          <w:lang w:eastAsia="en-US"/>
        </w:rPr>
        <w:t xml:space="preserve"> ARACHNE</w:t>
      </w:r>
      <w:r w:rsidRPr="00D810B7">
        <w:rPr>
          <w:rFonts w:eastAsiaTheme="minorHAnsi"/>
          <w:lang w:eastAsia="en-US"/>
        </w:rPr>
        <w:t xml:space="preserve"> oraz </w:t>
      </w:r>
      <w:r w:rsidR="001609B6" w:rsidRPr="00D810B7">
        <w:rPr>
          <w:rFonts w:eastAsiaTheme="minorHAnsi"/>
          <w:lang w:eastAsia="en-US"/>
        </w:rPr>
        <w:t xml:space="preserve">aplikacji </w:t>
      </w:r>
      <w:r w:rsidRPr="00D810B7">
        <w:rPr>
          <w:rFonts w:eastAsiaTheme="minorHAnsi"/>
          <w:lang w:eastAsia="en-US"/>
        </w:rPr>
        <w:t>SKANER</w:t>
      </w:r>
      <w:r>
        <w:rPr>
          <w:rFonts w:eastAsiaTheme="minorHAnsi"/>
          <w:lang w:eastAsia="en-US"/>
        </w:rPr>
        <w:t xml:space="preserve"> dokonano weryfikacji informacji o</w:t>
      </w:r>
      <w:r w:rsidRPr="004E3BEC">
        <w:rPr>
          <w:rFonts w:eastAsiaTheme="minorHAnsi"/>
          <w:lang w:eastAsia="en-US"/>
        </w:rPr>
        <w:t xml:space="preserve"> ryzyku wystąpienia potencjalnej nieprawidłowości, nadużyciach finansowych, korupcji, konflikcie interesów oraz możliwości </w:t>
      </w:r>
      <w:r w:rsidR="00BC28FB">
        <w:rPr>
          <w:rFonts w:eastAsiaTheme="minorHAnsi"/>
          <w:lang w:eastAsia="en-US"/>
        </w:rPr>
        <w:t xml:space="preserve">wystąpienia </w:t>
      </w:r>
      <w:r w:rsidRPr="004E3BEC">
        <w:rPr>
          <w:rFonts w:eastAsiaTheme="minorHAnsi"/>
          <w:lang w:eastAsia="en-US"/>
        </w:rPr>
        <w:t xml:space="preserve">podwójnego finansowania. </w:t>
      </w:r>
    </w:p>
    <w:p w14:paraId="75CB58CB" w14:textId="1EDF10CB" w:rsidR="00FB7233" w:rsidRPr="00A63019" w:rsidRDefault="00FB7233" w:rsidP="00A63019">
      <w:pPr>
        <w:pStyle w:val="Akapitzlist"/>
        <w:tabs>
          <w:tab w:val="left" w:pos="284"/>
        </w:tabs>
        <w:overflowPunct w:val="0"/>
        <w:autoSpaceDE w:val="0"/>
        <w:autoSpaceDN w:val="0"/>
        <w:adjustRightInd w:val="0"/>
        <w:spacing w:line="360" w:lineRule="auto"/>
        <w:ind w:left="0"/>
        <w:jc w:val="both"/>
        <w:textAlignment w:val="baseline"/>
        <w:rPr>
          <w:rFonts w:eastAsiaTheme="minorHAnsi"/>
          <w:color w:val="000000" w:themeColor="text1"/>
          <w:lang w:eastAsia="en-US"/>
        </w:rPr>
      </w:pPr>
      <w:r w:rsidRPr="00F642D3">
        <w:rPr>
          <w:rFonts w:eastAsiaTheme="minorHAnsi"/>
          <w:color w:val="000000" w:themeColor="text1"/>
          <w:lang w:eastAsia="en-US"/>
        </w:rPr>
        <w:t>A</w:t>
      </w:r>
      <w:r w:rsidR="001B26CA">
        <w:rPr>
          <w:rFonts w:eastAsiaTheme="minorHAnsi"/>
          <w:color w:val="000000" w:themeColor="text1"/>
          <w:lang w:eastAsia="en-US"/>
        </w:rPr>
        <w:t>naliza raportu z systemu ARACHNE</w:t>
      </w:r>
      <w:r w:rsidRPr="00F642D3">
        <w:rPr>
          <w:rFonts w:eastAsiaTheme="minorHAnsi"/>
          <w:color w:val="000000" w:themeColor="text1"/>
          <w:lang w:eastAsia="en-US"/>
        </w:rPr>
        <w:t xml:space="preserve"> </w:t>
      </w:r>
      <w:r>
        <w:rPr>
          <w:rFonts w:eastAsiaTheme="minorHAnsi"/>
          <w:color w:val="000000" w:themeColor="text1"/>
          <w:lang w:eastAsia="en-US"/>
        </w:rPr>
        <w:t>z dnia 26 maja</w:t>
      </w:r>
      <w:r w:rsidRPr="00F642D3">
        <w:rPr>
          <w:rFonts w:eastAsiaTheme="minorHAnsi"/>
          <w:color w:val="000000" w:themeColor="text1"/>
          <w:lang w:eastAsia="en-US"/>
        </w:rPr>
        <w:t xml:space="preserve"> 2025 r. wskazuje na ryzyko oznaczone jako „czerwona flaga” (10/10) w obszarze oznaczonym: „</w:t>
      </w:r>
      <w:r w:rsidRPr="00F642D3">
        <w:rPr>
          <w:rFonts w:cs="Calibri"/>
          <w:color w:val="000000" w:themeColor="text1"/>
        </w:rPr>
        <w:t>Beneficjenci zaangażowani w wiele Programów/Planów”</w:t>
      </w:r>
      <w:r w:rsidRPr="00F642D3">
        <w:rPr>
          <w:rFonts w:eastAsiaTheme="minorHAnsi"/>
          <w:color w:val="000000" w:themeColor="text1"/>
          <w:lang w:eastAsia="en-US"/>
        </w:rPr>
        <w:t>. Nie stwierdzono podstaw do uznania ostrzeżenia za istotne z punktu widzenia kontroli trwałości.</w:t>
      </w:r>
    </w:p>
    <w:p w14:paraId="6A7B830E" w14:textId="46776E1B" w:rsidR="00AE05F7" w:rsidRPr="001C3B6D" w:rsidRDefault="00FB7233" w:rsidP="00AE05F7">
      <w:pPr>
        <w:tabs>
          <w:tab w:val="left" w:pos="0"/>
          <w:tab w:val="left" w:pos="709"/>
        </w:tabs>
        <w:spacing w:line="360" w:lineRule="auto"/>
        <w:contextualSpacing/>
        <w:jc w:val="right"/>
      </w:pPr>
      <w:r w:rsidRPr="00D810B7">
        <w:t xml:space="preserve"> </w:t>
      </w:r>
      <w:r w:rsidR="00AE05F7" w:rsidRPr="00D810B7">
        <w:t xml:space="preserve">(dowód: akta kontroli str. </w:t>
      </w:r>
      <w:r w:rsidR="001B26CA">
        <w:t>197-214</w:t>
      </w:r>
      <w:r w:rsidR="00AE05F7" w:rsidRPr="00D810B7">
        <w:t>)</w:t>
      </w:r>
    </w:p>
    <w:p w14:paraId="1F5FA341" w14:textId="77777777" w:rsidR="00AE05F7" w:rsidRPr="004F4861" w:rsidRDefault="00AE05F7" w:rsidP="004F4861">
      <w:pPr>
        <w:overflowPunct w:val="0"/>
        <w:autoSpaceDE w:val="0"/>
        <w:autoSpaceDN w:val="0"/>
        <w:adjustRightInd w:val="0"/>
        <w:spacing w:line="360" w:lineRule="auto"/>
        <w:jc w:val="both"/>
        <w:textAlignment w:val="baseline"/>
        <w:rPr>
          <w:rFonts w:eastAsiaTheme="minorHAnsi"/>
          <w:lang w:eastAsia="en-US"/>
        </w:rPr>
      </w:pPr>
    </w:p>
    <w:p w14:paraId="3306BA86" w14:textId="11129FC4" w:rsidR="00094C47" w:rsidRDefault="004F4861" w:rsidP="00E95570">
      <w:pPr>
        <w:overflowPunct w:val="0"/>
        <w:autoSpaceDE w:val="0"/>
        <w:autoSpaceDN w:val="0"/>
        <w:adjustRightInd w:val="0"/>
        <w:spacing w:line="360" w:lineRule="auto"/>
        <w:jc w:val="both"/>
        <w:textAlignment w:val="baseline"/>
        <w:rPr>
          <w:rFonts w:eastAsiaTheme="minorHAnsi"/>
          <w:lang w:eastAsia="en-US"/>
        </w:rPr>
      </w:pPr>
      <w:r w:rsidRPr="004F4861">
        <w:rPr>
          <w:rFonts w:eastAsiaTheme="minorHAnsi"/>
          <w:lang w:eastAsia="en-US"/>
        </w:rPr>
        <w:t>An</w:t>
      </w:r>
      <w:r w:rsidR="002F58C7">
        <w:rPr>
          <w:rFonts w:eastAsiaTheme="minorHAnsi"/>
          <w:lang w:eastAsia="en-US"/>
        </w:rPr>
        <w:t>aliza raportu z aplikacji SKANER</w:t>
      </w:r>
      <w:r w:rsidR="00336461">
        <w:rPr>
          <w:rFonts w:eastAsiaTheme="minorHAnsi"/>
          <w:lang w:eastAsia="en-US"/>
        </w:rPr>
        <w:t xml:space="preserve"> z</w:t>
      </w:r>
      <w:r w:rsidRPr="004F4861">
        <w:rPr>
          <w:rFonts w:eastAsiaTheme="minorHAnsi"/>
          <w:lang w:eastAsia="en-US"/>
        </w:rPr>
        <w:t xml:space="preserve"> </w:t>
      </w:r>
      <w:r w:rsidRPr="00621993">
        <w:rPr>
          <w:rFonts w:eastAsiaTheme="minorHAnsi"/>
          <w:lang w:eastAsia="en-US"/>
        </w:rPr>
        <w:t xml:space="preserve">dnia </w:t>
      </w:r>
      <w:r w:rsidR="002A5ED1" w:rsidRPr="00621993">
        <w:rPr>
          <w:rFonts w:eastAsiaTheme="minorHAnsi"/>
          <w:lang w:eastAsia="en-US"/>
        </w:rPr>
        <w:t>2</w:t>
      </w:r>
      <w:r w:rsidR="002615E3" w:rsidRPr="00621993">
        <w:rPr>
          <w:rFonts w:eastAsiaTheme="minorHAnsi"/>
          <w:lang w:eastAsia="en-US"/>
        </w:rPr>
        <w:t xml:space="preserve">7 </w:t>
      </w:r>
      <w:r w:rsidR="002A5ED1" w:rsidRPr="00621993">
        <w:rPr>
          <w:rFonts w:eastAsiaTheme="minorHAnsi"/>
          <w:lang w:eastAsia="en-US"/>
        </w:rPr>
        <w:t xml:space="preserve">maja 2025 </w:t>
      </w:r>
      <w:r w:rsidR="002A5ED1">
        <w:rPr>
          <w:rFonts w:eastAsiaTheme="minorHAnsi"/>
          <w:lang w:eastAsia="en-US"/>
        </w:rPr>
        <w:t>r</w:t>
      </w:r>
      <w:r w:rsidR="00621993">
        <w:rPr>
          <w:rFonts w:eastAsiaTheme="minorHAnsi"/>
          <w:lang w:eastAsia="en-US"/>
        </w:rPr>
        <w:t xml:space="preserve">. </w:t>
      </w:r>
      <w:r w:rsidRPr="004F4861">
        <w:rPr>
          <w:rFonts w:eastAsiaTheme="minorHAnsi"/>
          <w:lang w:eastAsia="en-US"/>
        </w:rPr>
        <w:t xml:space="preserve">nie wykazała możliwości wystąpienia nieprawidłowości. Raport potwierdził zakończenie realizacji </w:t>
      </w:r>
      <w:r w:rsidR="00626EF8" w:rsidRPr="00621993">
        <w:rPr>
          <w:rFonts w:eastAsiaTheme="minorHAnsi"/>
          <w:lang w:eastAsia="en-US"/>
        </w:rPr>
        <w:t>7</w:t>
      </w:r>
      <w:r w:rsidR="00080215" w:rsidRPr="00621993">
        <w:rPr>
          <w:rFonts w:eastAsiaTheme="minorHAnsi"/>
          <w:lang w:eastAsia="en-US"/>
        </w:rPr>
        <w:t> </w:t>
      </w:r>
      <w:r w:rsidR="00080215">
        <w:rPr>
          <w:rFonts w:eastAsiaTheme="minorHAnsi"/>
          <w:lang w:eastAsia="en-US"/>
        </w:rPr>
        <w:t>projektów współfinansowanych</w:t>
      </w:r>
      <w:r w:rsidRPr="00A90BDC">
        <w:rPr>
          <w:rFonts w:eastAsiaTheme="minorHAnsi"/>
          <w:lang w:eastAsia="en-US"/>
        </w:rPr>
        <w:t xml:space="preserve"> ze środków UE w perspektywie finansowej 2007-2013, </w:t>
      </w:r>
      <w:r w:rsidR="00626EF8" w:rsidRPr="00621993">
        <w:rPr>
          <w:rFonts w:eastAsiaTheme="minorHAnsi"/>
          <w:lang w:eastAsia="en-US"/>
        </w:rPr>
        <w:t>3</w:t>
      </w:r>
      <w:r w:rsidR="000E3216" w:rsidRPr="00621993">
        <w:rPr>
          <w:rFonts w:eastAsiaTheme="minorHAnsi"/>
          <w:lang w:eastAsia="en-US"/>
        </w:rPr>
        <w:t xml:space="preserve"> </w:t>
      </w:r>
      <w:r w:rsidR="002F58C7">
        <w:rPr>
          <w:rFonts w:eastAsiaTheme="minorHAnsi"/>
          <w:lang w:eastAsia="en-US"/>
        </w:rPr>
        <w:t> </w:t>
      </w:r>
      <w:r w:rsidR="005C4CAA">
        <w:rPr>
          <w:rFonts w:eastAsiaTheme="minorHAnsi"/>
          <w:lang w:eastAsia="en-US"/>
        </w:rPr>
        <w:t>projekty</w:t>
      </w:r>
      <w:r w:rsidRPr="00A90BDC">
        <w:rPr>
          <w:rFonts w:eastAsiaTheme="minorHAnsi"/>
          <w:lang w:eastAsia="en-US"/>
        </w:rPr>
        <w:t xml:space="preserve"> w</w:t>
      </w:r>
      <w:r w:rsidR="00A90BDC">
        <w:rPr>
          <w:rFonts w:eastAsiaTheme="minorHAnsi"/>
          <w:lang w:eastAsia="en-US"/>
        </w:rPr>
        <w:t> </w:t>
      </w:r>
      <w:r w:rsidRPr="00A90BDC">
        <w:rPr>
          <w:rFonts w:eastAsiaTheme="minorHAnsi"/>
          <w:lang w:eastAsia="en-US"/>
        </w:rPr>
        <w:t xml:space="preserve">perspektywie 2014-2020, </w:t>
      </w:r>
      <w:r w:rsidR="0043123C" w:rsidRPr="00621993">
        <w:rPr>
          <w:rFonts w:eastAsiaTheme="minorHAnsi"/>
          <w:lang w:eastAsia="en-US"/>
        </w:rPr>
        <w:t>5</w:t>
      </w:r>
      <w:r w:rsidR="003D19CC" w:rsidRPr="00A90BDC">
        <w:rPr>
          <w:rFonts w:eastAsiaTheme="minorHAnsi"/>
          <w:lang w:eastAsia="en-US"/>
        </w:rPr>
        <w:t xml:space="preserve"> </w:t>
      </w:r>
      <w:r w:rsidR="00080215">
        <w:rPr>
          <w:rFonts w:eastAsiaTheme="minorHAnsi"/>
          <w:lang w:eastAsia="en-US"/>
        </w:rPr>
        <w:t>projektów</w:t>
      </w:r>
      <w:r w:rsidRPr="00A90BDC">
        <w:rPr>
          <w:rFonts w:eastAsiaTheme="minorHAnsi"/>
          <w:lang w:eastAsia="en-US"/>
        </w:rPr>
        <w:t xml:space="preserve"> w perspektywie 2021-2027. Wskaz</w:t>
      </w:r>
      <w:r w:rsidR="002F58C7">
        <w:rPr>
          <w:rFonts w:eastAsiaTheme="minorHAnsi"/>
          <w:lang w:eastAsia="en-US"/>
        </w:rPr>
        <w:t xml:space="preserve">ał również </w:t>
      </w:r>
      <w:r w:rsidR="00F84B01">
        <w:rPr>
          <w:rFonts w:eastAsiaTheme="minorHAnsi"/>
          <w:lang w:eastAsia="en-US"/>
        </w:rPr>
        <w:t>przeprowadzenie</w:t>
      </w:r>
      <w:r w:rsidR="00626EF8">
        <w:rPr>
          <w:rFonts w:eastAsiaTheme="minorHAnsi"/>
          <w:lang w:eastAsia="en-US"/>
        </w:rPr>
        <w:t xml:space="preserve"> </w:t>
      </w:r>
      <w:r w:rsidR="00626EF8" w:rsidRPr="00621993">
        <w:rPr>
          <w:rFonts w:eastAsiaTheme="minorHAnsi"/>
          <w:lang w:eastAsia="en-US"/>
        </w:rPr>
        <w:t>6</w:t>
      </w:r>
      <w:r w:rsidR="00626EF8">
        <w:rPr>
          <w:rFonts w:eastAsiaTheme="minorHAnsi"/>
          <w:lang w:eastAsia="en-US"/>
        </w:rPr>
        <w:t xml:space="preserve"> </w:t>
      </w:r>
      <w:r w:rsidR="00E13EDF" w:rsidRPr="00A90BDC">
        <w:rPr>
          <w:rFonts w:eastAsiaTheme="minorHAnsi"/>
          <w:lang w:eastAsia="en-US"/>
        </w:rPr>
        <w:t>postę</w:t>
      </w:r>
      <w:r w:rsidRPr="00A90BDC">
        <w:rPr>
          <w:rFonts w:eastAsiaTheme="minorHAnsi"/>
          <w:lang w:eastAsia="en-US"/>
        </w:rPr>
        <w:t>powań o udzielenie zamówień publicznych w oparciu</w:t>
      </w:r>
      <w:r w:rsidRPr="004F4861">
        <w:rPr>
          <w:rFonts w:eastAsiaTheme="minorHAnsi"/>
          <w:lang w:eastAsia="en-US"/>
        </w:rPr>
        <w:t xml:space="preserve"> o</w:t>
      </w:r>
      <w:r w:rsidR="00DF6B71">
        <w:rPr>
          <w:rFonts w:eastAsiaTheme="minorHAnsi"/>
          <w:lang w:eastAsia="en-US"/>
        </w:rPr>
        <w:t> </w:t>
      </w:r>
      <w:r w:rsidRPr="004F4861">
        <w:rPr>
          <w:rFonts w:eastAsiaTheme="minorHAnsi"/>
          <w:lang w:eastAsia="en-US"/>
        </w:rPr>
        <w:t xml:space="preserve">Bazę konkurencyjności 2021.  </w:t>
      </w:r>
    </w:p>
    <w:p w14:paraId="242E6C37" w14:textId="44447CAE" w:rsidR="00446C18" w:rsidRPr="001C3B6D" w:rsidRDefault="00446C18" w:rsidP="00446C18">
      <w:pPr>
        <w:tabs>
          <w:tab w:val="left" w:pos="0"/>
          <w:tab w:val="left" w:pos="709"/>
        </w:tabs>
        <w:spacing w:line="360" w:lineRule="auto"/>
        <w:contextualSpacing/>
        <w:jc w:val="right"/>
      </w:pPr>
      <w:r w:rsidRPr="00D810B7">
        <w:t xml:space="preserve">(dowód: akta kontroli str. </w:t>
      </w:r>
      <w:r w:rsidR="002A3223">
        <w:t>215-236</w:t>
      </w:r>
      <w:r w:rsidRPr="00D810B7">
        <w:t>)</w:t>
      </w:r>
    </w:p>
    <w:p w14:paraId="23FA430A" w14:textId="77777777" w:rsidR="00446C18" w:rsidRDefault="00446C18" w:rsidP="00E95570">
      <w:pPr>
        <w:overflowPunct w:val="0"/>
        <w:autoSpaceDE w:val="0"/>
        <w:autoSpaceDN w:val="0"/>
        <w:adjustRightInd w:val="0"/>
        <w:spacing w:line="360" w:lineRule="auto"/>
        <w:jc w:val="both"/>
        <w:textAlignment w:val="baseline"/>
        <w:rPr>
          <w:rFonts w:eastAsiaTheme="minorHAnsi"/>
          <w:lang w:eastAsia="en-US"/>
        </w:rPr>
      </w:pPr>
    </w:p>
    <w:p w14:paraId="52EA8DEE" w14:textId="7AAA719C" w:rsidR="00094C47" w:rsidRPr="00B01B4F" w:rsidRDefault="00B420DF" w:rsidP="00D12949">
      <w:pPr>
        <w:overflowPunct w:val="0"/>
        <w:autoSpaceDE w:val="0"/>
        <w:autoSpaceDN w:val="0"/>
        <w:adjustRightInd w:val="0"/>
        <w:spacing w:line="360" w:lineRule="auto"/>
        <w:jc w:val="both"/>
        <w:textAlignment w:val="baseline"/>
        <w:rPr>
          <w:rFonts w:eastAsiaTheme="minorHAnsi"/>
          <w:lang w:eastAsia="en-US"/>
        </w:rPr>
      </w:pPr>
      <w:r w:rsidRPr="00B01B4F">
        <w:rPr>
          <w:rFonts w:eastAsiaTheme="minorHAnsi"/>
          <w:lang w:eastAsia="en-US"/>
        </w:rPr>
        <w:t xml:space="preserve">Zgodnie z </w:t>
      </w:r>
      <w:r w:rsidR="00A82077" w:rsidRPr="00B01B4F">
        <w:rPr>
          <w:rFonts w:eastAsiaTheme="minorHAnsi"/>
          <w:lang w:eastAsia="en-US"/>
        </w:rPr>
        <w:t xml:space="preserve">§ 6 ust. 7 </w:t>
      </w:r>
      <w:r w:rsidRPr="00B01B4F">
        <w:rPr>
          <w:rFonts w:eastAsiaTheme="minorHAnsi"/>
          <w:lang w:eastAsia="en-US"/>
        </w:rPr>
        <w:t>umow</w:t>
      </w:r>
      <w:r w:rsidR="00A82077" w:rsidRPr="00B01B4F">
        <w:rPr>
          <w:rFonts w:eastAsiaTheme="minorHAnsi"/>
          <w:lang w:eastAsia="en-US"/>
        </w:rPr>
        <w:t>y</w:t>
      </w:r>
      <w:r w:rsidRPr="00B01B4F">
        <w:rPr>
          <w:rFonts w:eastAsiaTheme="minorHAnsi"/>
          <w:lang w:eastAsia="en-US"/>
        </w:rPr>
        <w:t xml:space="preserve"> z Wojewodą Podkarpacki</w:t>
      </w:r>
      <w:r w:rsidR="00A82077" w:rsidRPr="00B01B4F">
        <w:rPr>
          <w:rFonts w:eastAsiaTheme="minorHAnsi"/>
          <w:lang w:eastAsia="en-US"/>
        </w:rPr>
        <w:t>m</w:t>
      </w:r>
      <w:r w:rsidRPr="00B01B4F">
        <w:rPr>
          <w:rFonts w:eastAsiaTheme="minorHAnsi"/>
          <w:lang w:eastAsia="en-US"/>
        </w:rPr>
        <w:t xml:space="preserve">, OOW </w:t>
      </w:r>
      <w:r w:rsidR="00A82077" w:rsidRPr="00B01B4F">
        <w:rPr>
          <w:rFonts w:eastAsiaTheme="minorHAnsi"/>
          <w:lang w:eastAsia="en-US"/>
        </w:rPr>
        <w:t>został zobowiązany do prowadzenia</w:t>
      </w:r>
      <w:r w:rsidR="00D12949" w:rsidRPr="00B01B4F">
        <w:rPr>
          <w:rFonts w:eastAsiaTheme="minorHAnsi"/>
          <w:lang w:eastAsia="en-US"/>
        </w:rPr>
        <w:t> </w:t>
      </w:r>
      <w:r w:rsidR="00A82077" w:rsidRPr="00B01B4F">
        <w:rPr>
          <w:rFonts w:eastAsiaTheme="minorHAnsi"/>
          <w:lang w:eastAsia="en-US"/>
        </w:rPr>
        <w:t>oddzielnego</w:t>
      </w:r>
      <w:r w:rsidR="00D12949" w:rsidRPr="00B01B4F">
        <w:rPr>
          <w:rFonts w:eastAsiaTheme="minorHAnsi"/>
          <w:lang w:eastAsia="en-US"/>
        </w:rPr>
        <w:t> </w:t>
      </w:r>
      <w:r w:rsidR="00A82077" w:rsidRPr="00B01B4F">
        <w:rPr>
          <w:rFonts w:eastAsiaTheme="minorHAnsi"/>
          <w:lang w:eastAsia="en-US"/>
        </w:rPr>
        <w:t>rachunku</w:t>
      </w:r>
      <w:r w:rsidR="00D12949" w:rsidRPr="00B01B4F">
        <w:rPr>
          <w:rFonts w:eastAsiaTheme="minorHAnsi"/>
          <w:lang w:eastAsia="en-US"/>
        </w:rPr>
        <w:t> </w:t>
      </w:r>
      <w:r w:rsidR="00A82077" w:rsidRPr="00B01B4F">
        <w:rPr>
          <w:rFonts w:eastAsiaTheme="minorHAnsi"/>
          <w:lang w:eastAsia="en-US"/>
        </w:rPr>
        <w:t>bankowego</w:t>
      </w:r>
      <w:r w:rsidR="00D12949" w:rsidRPr="00B01B4F">
        <w:rPr>
          <w:rFonts w:eastAsiaTheme="minorHAnsi"/>
          <w:lang w:eastAsia="en-US"/>
        </w:rPr>
        <w:t> </w:t>
      </w:r>
      <w:r w:rsidR="00FB7CFE" w:rsidRPr="00B01B4F">
        <w:rPr>
          <w:rFonts w:eastAsiaTheme="minorHAnsi"/>
          <w:lang w:eastAsia="en-US"/>
        </w:rPr>
        <w:t>o</w:t>
      </w:r>
      <w:r w:rsidR="00D12949" w:rsidRPr="00B01B4F">
        <w:rPr>
          <w:rFonts w:eastAsiaTheme="minorHAnsi"/>
          <w:lang w:eastAsia="en-US"/>
        </w:rPr>
        <w:t> </w:t>
      </w:r>
      <w:r w:rsidR="00FB7CFE" w:rsidRPr="00B01B4F">
        <w:rPr>
          <w:rFonts w:eastAsiaTheme="minorHAnsi"/>
          <w:lang w:eastAsia="en-US"/>
        </w:rPr>
        <w:t>numerze</w:t>
      </w:r>
      <w:r w:rsidR="00B01B4F" w:rsidRPr="00B01B4F">
        <w:rPr>
          <w:rFonts w:eastAsiaTheme="minorHAnsi"/>
          <w:lang w:eastAsia="en-US"/>
        </w:rPr>
        <w:t xml:space="preserve"> </w:t>
      </w:r>
      <w:r w:rsidR="00FB7CFE" w:rsidRPr="00B01B4F">
        <w:rPr>
          <w:rFonts w:eastAsiaTheme="minorHAnsi"/>
          <w:lang w:eastAsia="en-US"/>
        </w:rPr>
        <w:t>53 1020 4391 0000  6902 0236 6037</w:t>
      </w:r>
      <w:r w:rsidR="00D12949" w:rsidRPr="00B01B4F">
        <w:rPr>
          <w:rFonts w:eastAsiaTheme="minorHAnsi"/>
          <w:lang w:eastAsia="en-US"/>
        </w:rPr>
        <w:t xml:space="preserve"> </w:t>
      </w:r>
      <w:r w:rsidR="00A82077" w:rsidRPr="00B01B4F">
        <w:rPr>
          <w:rFonts w:eastAsiaTheme="minorHAnsi"/>
          <w:lang w:eastAsia="en-US"/>
        </w:rPr>
        <w:t>dla środków przekazanych przez Wojewodę.</w:t>
      </w:r>
      <w:r w:rsidR="00D12949" w:rsidRPr="00B01B4F">
        <w:rPr>
          <w:rFonts w:eastAsiaTheme="minorHAnsi"/>
          <w:lang w:eastAsia="en-US"/>
        </w:rPr>
        <w:t xml:space="preserve"> </w:t>
      </w:r>
      <w:r w:rsidR="00080215" w:rsidRPr="00B01B4F">
        <w:rPr>
          <w:rFonts w:eastAsiaTheme="minorHAnsi"/>
          <w:lang w:eastAsia="en-US"/>
        </w:rPr>
        <w:t>OOW przedłożył</w:t>
      </w:r>
      <w:r w:rsidR="00094C47" w:rsidRPr="00B01B4F">
        <w:rPr>
          <w:rFonts w:eastAsiaTheme="minorHAnsi"/>
          <w:lang w:eastAsia="en-US"/>
        </w:rPr>
        <w:t xml:space="preserve"> </w:t>
      </w:r>
      <w:r w:rsidR="00712DAE" w:rsidRPr="00B01B4F">
        <w:rPr>
          <w:rFonts w:eastAsiaTheme="minorHAnsi"/>
          <w:lang w:eastAsia="en-US"/>
        </w:rPr>
        <w:t xml:space="preserve">wydruk </w:t>
      </w:r>
      <w:r w:rsidR="00D12949" w:rsidRPr="00B01B4F">
        <w:rPr>
          <w:rFonts w:eastAsiaTheme="minorHAnsi"/>
          <w:lang w:eastAsia="en-US"/>
        </w:rPr>
        <w:t>(</w:t>
      </w:r>
      <w:r w:rsidR="00FB7CFE" w:rsidRPr="00B01B4F">
        <w:rPr>
          <w:rFonts w:eastAsiaTheme="minorHAnsi"/>
          <w:lang w:eastAsia="en-US"/>
        </w:rPr>
        <w:t>za okres</w:t>
      </w:r>
      <w:r w:rsidR="00D12949" w:rsidRPr="00B01B4F">
        <w:rPr>
          <w:rFonts w:eastAsiaTheme="minorHAnsi"/>
          <w:lang w:eastAsia="en-US"/>
        </w:rPr>
        <w:t xml:space="preserve"> </w:t>
      </w:r>
      <w:r w:rsidR="00FB7CFE" w:rsidRPr="00B01B4F">
        <w:rPr>
          <w:rFonts w:eastAsiaTheme="minorHAnsi"/>
          <w:lang w:eastAsia="en-US"/>
        </w:rPr>
        <w:t xml:space="preserve">od 1 do </w:t>
      </w:r>
      <w:r w:rsidR="00FB7CFE" w:rsidRPr="00B01B4F">
        <w:rPr>
          <w:rFonts w:eastAsiaTheme="minorHAnsi"/>
          <w:lang w:eastAsia="en-US"/>
        </w:rPr>
        <w:lastRenderedPageBreak/>
        <w:t>14 listopada 2024</w:t>
      </w:r>
      <w:r w:rsidR="00D47F84" w:rsidRPr="00B01B4F">
        <w:rPr>
          <w:rFonts w:eastAsiaTheme="minorHAnsi"/>
          <w:lang w:eastAsia="en-US"/>
        </w:rPr>
        <w:t xml:space="preserve"> r.</w:t>
      </w:r>
      <w:r w:rsidR="00FB7CFE" w:rsidRPr="00B01B4F">
        <w:rPr>
          <w:rFonts w:eastAsiaTheme="minorHAnsi"/>
          <w:lang w:eastAsia="en-US"/>
        </w:rPr>
        <w:t>)</w:t>
      </w:r>
      <w:r w:rsidR="00D12949" w:rsidRPr="00B01B4F">
        <w:rPr>
          <w:rFonts w:eastAsiaTheme="minorHAnsi"/>
          <w:lang w:eastAsia="en-US"/>
        </w:rPr>
        <w:t xml:space="preserve"> </w:t>
      </w:r>
      <w:r w:rsidR="00712DAE" w:rsidRPr="00B01B4F">
        <w:rPr>
          <w:rFonts w:eastAsiaTheme="minorHAnsi"/>
          <w:lang w:eastAsia="en-US"/>
        </w:rPr>
        <w:t>z dedykowanego rachunku</w:t>
      </w:r>
      <w:r w:rsidR="00B01B4F" w:rsidRPr="00B01B4F">
        <w:rPr>
          <w:rFonts w:eastAsiaTheme="minorHAnsi"/>
          <w:lang w:eastAsia="en-US"/>
        </w:rPr>
        <w:t xml:space="preserve"> </w:t>
      </w:r>
      <w:r w:rsidR="00094C47" w:rsidRPr="00B01B4F">
        <w:rPr>
          <w:rFonts w:eastAsiaTheme="minorHAnsi"/>
          <w:lang w:eastAsia="en-US"/>
        </w:rPr>
        <w:t xml:space="preserve">w celu </w:t>
      </w:r>
      <w:r w:rsidR="00334080" w:rsidRPr="00B01B4F">
        <w:rPr>
          <w:rFonts w:eastAsiaTheme="minorHAnsi"/>
          <w:lang w:eastAsia="en-US"/>
        </w:rPr>
        <w:t>potwierdzenia</w:t>
      </w:r>
      <w:r w:rsidR="00A82077" w:rsidRPr="00B01B4F">
        <w:rPr>
          <w:rFonts w:eastAsiaTheme="minorHAnsi"/>
          <w:lang w:eastAsia="en-US"/>
        </w:rPr>
        <w:t xml:space="preserve"> ww. </w:t>
      </w:r>
      <w:r w:rsidR="00334080" w:rsidRPr="00B01B4F">
        <w:rPr>
          <w:rFonts w:eastAsiaTheme="minorHAnsi"/>
          <w:lang w:eastAsia="en-US"/>
        </w:rPr>
        <w:t>operacji</w:t>
      </w:r>
      <w:r w:rsidR="00205DDF" w:rsidRPr="00B01B4F">
        <w:rPr>
          <w:rFonts w:eastAsiaTheme="minorHAnsi"/>
          <w:lang w:eastAsia="en-US"/>
        </w:rPr>
        <w:t xml:space="preserve"> przekazania środków przez Wojewodę Podkarpackiego Gminie Chorkówka</w:t>
      </w:r>
      <w:r w:rsidR="00D810B7" w:rsidRPr="00B01B4F">
        <w:rPr>
          <w:rFonts w:eastAsiaTheme="minorHAnsi"/>
          <w:lang w:eastAsia="en-US"/>
        </w:rPr>
        <w:t>.</w:t>
      </w:r>
    </w:p>
    <w:p w14:paraId="0B53BF40" w14:textId="3A43DD81" w:rsidR="000F7F3B" w:rsidRPr="00712DAE" w:rsidRDefault="00080215" w:rsidP="000F7F3B">
      <w:pPr>
        <w:spacing w:line="360" w:lineRule="auto"/>
        <w:jc w:val="both"/>
      </w:pPr>
      <w:r>
        <w:t>Okazano również</w:t>
      </w:r>
      <w:r w:rsidR="000F7F3B" w:rsidRPr="00712DAE">
        <w:t xml:space="preserve"> </w:t>
      </w:r>
      <w:r w:rsidR="00DF6B71">
        <w:t>oryginały faktur</w:t>
      </w:r>
      <w:r w:rsidR="000F7F3B" w:rsidRPr="00712DAE">
        <w:t xml:space="preserve"> VAT</w:t>
      </w:r>
      <w:r w:rsidR="00DF6B71">
        <w:t>/równoważnych dokumentów księgowych</w:t>
      </w:r>
      <w:r w:rsidR="000F7F3B" w:rsidRPr="00712DAE">
        <w:t xml:space="preserve"> w celu </w:t>
      </w:r>
      <w:r w:rsidR="00713EB9" w:rsidRPr="00712DAE">
        <w:t>zweryfikowania</w:t>
      </w:r>
      <w:r w:rsidR="000F7F3B" w:rsidRPr="00712DAE">
        <w:t xml:space="preserve"> wydatkowania środków pochodz</w:t>
      </w:r>
      <w:r>
        <w:t xml:space="preserve">ących z KPO </w:t>
      </w:r>
      <w:r w:rsidR="000F7F3B" w:rsidRPr="00B01B4F">
        <w:t>w</w:t>
      </w:r>
      <w:r w:rsidR="00DF6B71" w:rsidRPr="00B01B4F">
        <w:t> </w:t>
      </w:r>
      <w:r w:rsidR="00422CAC" w:rsidRPr="00B01B4F">
        <w:t>związku z realizacj</w:t>
      </w:r>
      <w:r w:rsidR="002615E3" w:rsidRPr="00B01B4F">
        <w:t>ą</w:t>
      </w:r>
      <w:r w:rsidR="00422CAC" w:rsidRPr="00B01B4F">
        <w:t xml:space="preserve"> kontrolowanego zadania</w:t>
      </w:r>
      <w:r w:rsidR="00713EB9" w:rsidRPr="00B01B4F">
        <w:t xml:space="preserve">. </w:t>
      </w:r>
      <w:r w:rsidR="00713EB9" w:rsidRPr="00712DAE">
        <w:t>Przedstawione</w:t>
      </w:r>
      <w:r w:rsidR="000F7F3B" w:rsidRPr="00712DAE">
        <w:t xml:space="preserve"> dokumenty nie nosiły symptomu fałszowania</w:t>
      </w:r>
      <w:r w:rsidR="00713EB9" w:rsidRPr="00712DAE">
        <w:t>,</w:t>
      </w:r>
      <w:r w:rsidR="000F7F3B" w:rsidRPr="00712DAE">
        <w:t xml:space="preserve"> przedłożenia nieprawdziwych informacji lub nadużycia finansowego.</w:t>
      </w:r>
    </w:p>
    <w:p w14:paraId="50E0CB9D" w14:textId="603F3928" w:rsidR="00AD4939" w:rsidRPr="007470EF" w:rsidRDefault="00712DAE" w:rsidP="007470EF">
      <w:pPr>
        <w:overflowPunct w:val="0"/>
        <w:autoSpaceDE w:val="0"/>
        <w:autoSpaceDN w:val="0"/>
        <w:adjustRightInd w:val="0"/>
        <w:spacing w:line="360" w:lineRule="auto"/>
        <w:jc w:val="both"/>
        <w:textAlignment w:val="baseline"/>
        <w:rPr>
          <w:rFonts w:eastAsiaTheme="minorHAnsi"/>
          <w:lang w:eastAsia="en-US"/>
        </w:rPr>
      </w:pPr>
      <w:r>
        <w:rPr>
          <w:rFonts w:eastAsiaTheme="minorHAnsi"/>
          <w:lang w:eastAsia="en-US"/>
        </w:rPr>
        <w:t>Poniższa tabela przedstawia dane dotyczące dofinansowania z podziałem na środki z KPO oraz</w:t>
      </w:r>
      <w:r w:rsidR="003A2CFD">
        <w:rPr>
          <w:rFonts w:eastAsiaTheme="minorHAnsi"/>
          <w:lang w:eastAsia="en-US"/>
        </w:rPr>
        <w:t xml:space="preserve"> część VAT dofinansowaną</w:t>
      </w:r>
      <w:r w:rsidR="007470EF">
        <w:rPr>
          <w:rFonts w:eastAsiaTheme="minorHAnsi"/>
          <w:lang w:eastAsia="en-US"/>
        </w:rPr>
        <w:t xml:space="preserve"> z budżetu państwa. </w:t>
      </w:r>
    </w:p>
    <w:tbl>
      <w:tblPr>
        <w:tblW w:w="9142" w:type="dxa"/>
        <w:tblCellMar>
          <w:left w:w="70" w:type="dxa"/>
          <w:right w:w="70" w:type="dxa"/>
        </w:tblCellMar>
        <w:tblLook w:val="04A0" w:firstRow="1" w:lastRow="0" w:firstColumn="1" w:lastColumn="0" w:noHBand="0" w:noVBand="1"/>
      </w:tblPr>
      <w:tblGrid>
        <w:gridCol w:w="549"/>
        <w:gridCol w:w="2782"/>
        <w:gridCol w:w="2011"/>
        <w:gridCol w:w="1185"/>
        <w:gridCol w:w="1276"/>
        <w:gridCol w:w="1339"/>
      </w:tblGrid>
      <w:tr w:rsidR="003A7E5E" w:rsidRPr="003A7E5E" w14:paraId="3BA18CF6" w14:textId="77777777" w:rsidTr="002D0669">
        <w:trPr>
          <w:trHeight w:val="1500"/>
        </w:trPr>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F01B4D" w14:textId="77777777" w:rsidR="000F7F3B" w:rsidRPr="003A7E5E" w:rsidRDefault="000F7F3B" w:rsidP="009D1D6B">
            <w:pPr>
              <w:spacing w:line="276" w:lineRule="auto"/>
              <w:jc w:val="center"/>
              <w:rPr>
                <w:sz w:val="20"/>
                <w:szCs w:val="20"/>
                <w:lang w:eastAsia="en-US"/>
              </w:rPr>
            </w:pPr>
          </w:p>
          <w:p w14:paraId="48544DEF" w14:textId="77777777" w:rsidR="000F7F3B" w:rsidRPr="003A7E5E" w:rsidRDefault="000F7F3B" w:rsidP="009D1D6B">
            <w:pPr>
              <w:spacing w:line="276" w:lineRule="auto"/>
              <w:jc w:val="center"/>
              <w:rPr>
                <w:sz w:val="20"/>
                <w:szCs w:val="20"/>
                <w:lang w:eastAsia="en-US"/>
              </w:rPr>
            </w:pPr>
          </w:p>
          <w:p w14:paraId="653EB86B" w14:textId="77777777" w:rsidR="000F7F3B" w:rsidRPr="003A7E5E" w:rsidRDefault="003A7E5E" w:rsidP="009D1D6B">
            <w:pPr>
              <w:spacing w:line="276" w:lineRule="auto"/>
              <w:jc w:val="center"/>
              <w:rPr>
                <w:sz w:val="20"/>
                <w:szCs w:val="20"/>
                <w:lang w:eastAsia="en-US"/>
              </w:rPr>
            </w:pPr>
            <w:r w:rsidRPr="00E01F4D">
              <w:rPr>
                <w:b/>
                <w:sz w:val="20"/>
                <w:szCs w:val="20"/>
                <w:lang w:eastAsia="en-US"/>
              </w:rPr>
              <w:t>L</w:t>
            </w:r>
            <w:r w:rsidR="000F7F3B" w:rsidRPr="00E01F4D">
              <w:rPr>
                <w:b/>
                <w:sz w:val="20"/>
                <w:szCs w:val="20"/>
                <w:lang w:eastAsia="en-US"/>
              </w:rPr>
              <w:t>p</w:t>
            </w:r>
            <w:r w:rsidR="000F7F3B" w:rsidRPr="003A7E5E">
              <w:rPr>
                <w:sz w:val="20"/>
                <w:szCs w:val="20"/>
                <w:lang w:eastAsia="en-US"/>
              </w:rPr>
              <w:t>.</w:t>
            </w:r>
          </w:p>
        </w:tc>
        <w:tc>
          <w:tcPr>
            <w:tcW w:w="2782" w:type="dxa"/>
            <w:tcBorders>
              <w:top w:val="single" w:sz="4" w:space="0" w:color="auto"/>
              <w:left w:val="nil"/>
              <w:bottom w:val="single" w:sz="4" w:space="0" w:color="auto"/>
              <w:right w:val="single" w:sz="4" w:space="0" w:color="auto"/>
            </w:tcBorders>
            <w:shd w:val="clear" w:color="auto" w:fill="D9D9D9" w:themeFill="background1" w:themeFillShade="D9"/>
            <w:noWrap/>
          </w:tcPr>
          <w:p w14:paraId="3235BE9C" w14:textId="77777777" w:rsidR="000F7F3B" w:rsidRPr="003A7E5E" w:rsidRDefault="000F7F3B" w:rsidP="009D1D6B">
            <w:pPr>
              <w:spacing w:line="276" w:lineRule="auto"/>
              <w:jc w:val="center"/>
              <w:rPr>
                <w:sz w:val="20"/>
                <w:szCs w:val="20"/>
                <w:lang w:eastAsia="en-US"/>
              </w:rPr>
            </w:pPr>
          </w:p>
          <w:p w14:paraId="52DE2310" w14:textId="77777777" w:rsidR="000F7F3B" w:rsidRPr="003A7E5E" w:rsidRDefault="000F7F3B" w:rsidP="009D1D6B">
            <w:pPr>
              <w:spacing w:line="276" w:lineRule="auto"/>
              <w:jc w:val="center"/>
              <w:rPr>
                <w:sz w:val="20"/>
                <w:szCs w:val="20"/>
                <w:lang w:eastAsia="en-US"/>
              </w:rPr>
            </w:pPr>
          </w:p>
          <w:p w14:paraId="2EF40617" w14:textId="1A423CE5" w:rsidR="000F7F3B" w:rsidRPr="00E01F4D" w:rsidRDefault="000F7F3B" w:rsidP="009D1D6B">
            <w:pPr>
              <w:spacing w:line="276" w:lineRule="auto"/>
              <w:jc w:val="center"/>
              <w:rPr>
                <w:b/>
                <w:sz w:val="20"/>
                <w:szCs w:val="20"/>
                <w:lang w:eastAsia="en-US"/>
              </w:rPr>
            </w:pPr>
            <w:r w:rsidRPr="00E01F4D">
              <w:rPr>
                <w:b/>
                <w:sz w:val="20"/>
                <w:szCs w:val="20"/>
                <w:lang w:eastAsia="en-US"/>
              </w:rPr>
              <w:t>Nazwa wydatku</w:t>
            </w:r>
            <w:r w:rsidR="00E01F4D" w:rsidRPr="00E01F4D">
              <w:rPr>
                <w:b/>
                <w:sz w:val="20"/>
                <w:szCs w:val="20"/>
                <w:lang w:eastAsia="en-US"/>
              </w:rPr>
              <w:t xml:space="preserve"> (wg. opisu dokumentu księgowego)</w:t>
            </w:r>
          </w:p>
        </w:tc>
        <w:tc>
          <w:tcPr>
            <w:tcW w:w="1978" w:type="dxa"/>
            <w:tcBorders>
              <w:top w:val="single" w:sz="4" w:space="0" w:color="auto"/>
              <w:left w:val="nil"/>
              <w:bottom w:val="single" w:sz="4" w:space="0" w:color="auto"/>
              <w:right w:val="single" w:sz="4" w:space="0" w:color="auto"/>
            </w:tcBorders>
            <w:shd w:val="clear" w:color="auto" w:fill="D9D9D9" w:themeFill="background1" w:themeFillShade="D9"/>
          </w:tcPr>
          <w:p w14:paraId="629A5BB2" w14:textId="77777777" w:rsidR="000F7F3B" w:rsidRPr="003A7E5E" w:rsidRDefault="000F7F3B" w:rsidP="009D1D6B">
            <w:pPr>
              <w:spacing w:line="276" w:lineRule="auto"/>
              <w:jc w:val="center"/>
              <w:rPr>
                <w:sz w:val="20"/>
                <w:szCs w:val="20"/>
                <w:lang w:eastAsia="en-US"/>
              </w:rPr>
            </w:pPr>
          </w:p>
          <w:p w14:paraId="56BCB678" w14:textId="77777777" w:rsidR="000F7F3B" w:rsidRPr="003A7E5E" w:rsidRDefault="000F7F3B" w:rsidP="009D1D6B">
            <w:pPr>
              <w:spacing w:line="276" w:lineRule="auto"/>
              <w:jc w:val="center"/>
              <w:rPr>
                <w:sz w:val="20"/>
                <w:szCs w:val="20"/>
                <w:lang w:eastAsia="en-US"/>
              </w:rPr>
            </w:pPr>
          </w:p>
          <w:p w14:paraId="5377C9B0" w14:textId="77777777" w:rsidR="000F7F3B" w:rsidRPr="00E01F4D" w:rsidRDefault="000F7F3B" w:rsidP="009D1D6B">
            <w:pPr>
              <w:spacing w:line="276" w:lineRule="auto"/>
              <w:jc w:val="center"/>
              <w:rPr>
                <w:b/>
                <w:sz w:val="20"/>
                <w:szCs w:val="20"/>
                <w:lang w:eastAsia="en-US"/>
              </w:rPr>
            </w:pPr>
            <w:r w:rsidRPr="00E01F4D">
              <w:rPr>
                <w:b/>
                <w:sz w:val="20"/>
                <w:szCs w:val="20"/>
                <w:lang w:eastAsia="en-US"/>
              </w:rPr>
              <w:t xml:space="preserve">Nr </w:t>
            </w:r>
            <w:r w:rsidR="00E01F4D" w:rsidRPr="00E01F4D">
              <w:rPr>
                <w:b/>
                <w:sz w:val="20"/>
                <w:szCs w:val="20"/>
                <w:lang w:eastAsia="en-US"/>
              </w:rPr>
              <w:t>dokumentu księgowego/faktury/</w:t>
            </w:r>
          </w:p>
          <w:p w14:paraId="20B10EA2" w14:textId="0BFCD814" w:rsidR="00E01F4D" w:rsidRPr="003A7E5E" w:rsidRDefault="00E01F4D" w:rsidP="009D1D6B">
            <w:pPr>
              <w:spacing w:line="276" w:lineRule="auto"/>
              <w:jc w:val="center"/>
              <w:rPr>
                <w:sz w:val="20"/>
                <w:szCs w:val="20"/>
                <w:lang w:eastAsia="en-US"/>
              </w:rPr>
            </w:pPr>
            <w:r w:rsidRPr="00E01F4D">
              <w:rPr>
                <w:b/>
                <w:sz w:val="20"/>
                <w:szCs w:val="20"/>
                <w:lang w:eastAsia="en-US"/>
              </w:rPr>
              <w:t xml:space="preserve">rachunku </w:t>
            </w:r>
            <w:proofErr w:type="spellStart"/>
            <w:r w:rsidRPr="00E01F4D">
              <w:rPr>
                <w:b/>
                <w:sz w:val="20"/>
                <w:szCs w:val="20"/>
                <w:lang w:eastAsia="en-US"/>
              </w:rPr>
              <w:t>itp</w:t>
            </w:r>
            <w:proofErr w:type="spellEnd"/>
            <w:r w:rsidRPr="00E01F4D">
              <w:rPr>
                <w:b/>
                <w:sz w:val="20"/>
                <w:szCs w:val="20"/>
                <w:lang w:eastAsia="en-US"/>
              </w:rPr>
              <w:t>/.</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tcPr>
          <w:p w14:paraId="438B2C0D" w14:textId="77777777" w:rsidR="000F7F3B" w:rsidRPr="003A7E5E" w:rsidRDefault="000F7F3B" w:rsidP="009D1D6B">
            <w:pPr>
              <w:spacing w:line="276" w:lineRule="auto"/>
              <w:jc w:val="center"/>
              <w:rPr>
                <w:sz w:val="20"/>
                <w:szCs w:val="20"/>
                <w:lang w:eastAsia="en-US"/>
              </w:rPr>
            </w:pPr>
          </w:p>
          <w:p w14:paraId="4D25C856" w14:textId="5804EBFB" w:rsidR="000F7F3B" w:rsidRPr="00E01F4D" w:rsidRDefault="000F7F3B" w:rsidP="007A6BD4">
            <w:pPr>
              <w:jc w:val="center"/>
              <w:rPr>
                <w:b/>
                <w:sz w:val="20"/>
                <w:szCs w:val="20"/>
                <w:lang w:eastAsia="en-US"/>
              </w:rPr>
            </w:pPr>
            <w:r w:rsidRPr="00E01F4D">
              <w:rPr>
                <w:b/>
                <w:sz w:val="20"/>
                <w:szCs w:val="20"/>
                <w:lang w:eastAsia="en-US"/>
              </w:rPr>
              <w:t xml:space="preserve">Data   </w:t>
            </w:r>
            <w:r w:rsidRPr="00E01F4D">
              <w:rPr>
                <w:b/>
                <w:sz w:val="20"/>
                <w:szCs w:val="20"/>
                <w:lang w:eastAsia="en-US"/>
              </w:rPr>
              <w:br/>
              <w:t xml:space="preserve">wystawienia </w:t>
            </w:r>
            <w:r w:rsidR="00E01F4D" w:rsidRPr="00E01F4D">
              <w:rPr>
                <w:b/>
                <w:sz w:val="20"/>
                <w:szCs w:val="20"/>
                <w:lang w:eastAsia="en-US"/>
              </w:rPr>
              <w:t>dokumenty księgowego.</w:t>
            </w:r>
            <w:r w:rsidRPr="00E01F4D">
              <w:rPr>
                <w:b/>
                <w:sz w:val="20"/>
                <w:szCs w:val="20"/>
                <w:lang w:eastAsia="en-US"/>
              </w:rPr>
              <w:t xml:space="preserve"> </w:t>
            </w:r>
            <w:r w:rsidRPr="00E01F4D">
              <w:rPr>
                <w:b/>
                <w:sz w:val="20"/>
                <w:szCs w:val="20"/>
                <w:lang w:eastAsia="en-US"/>
              </w:rPr>
              <w:br/>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3D836E5F" w14:textId="77777777" w:rsidR="000F7F3B" w:rsidRPr="003A7E5E" w:rsidRDefault="000F7F3B" w:rsidP="009D1D6B">
            <w:pPr>
              <w:spacing w:line="276" w:lineRule="auto"/>
              <w:jc w:val="center"/>
              <w:rPr>
                <w:sz w:val="20"/>
                <w:szCs w:val="20"/>
                <w:lang w:eastAsia="en-US"/>
              </w:rPr>
            </w:pPr>
          </w:p>
          <w:p w14:paraId="762E1843" w14:textId="77777777" w:rsidR="000F7F3B" w:rsidRPr="003A7E5E" w:rsidRDefault="000F7F3B" w:rsidP="009D1D6B">
            <w:pPr>
              <w:spacing w:line="276" w:lineRule="auto"/>
              <w:jc w:val="center"/>
              <w:rPr>
                <w:sz w:val="20"/>
                <w:szCs w:val="20"/>
                <w:lang w:eastAsia="en-US"/>
              </w:rPr>
            </w:pPr>
          </w:p>
          <w:p w14:paraId="6165B5CD" w14:textId="77777777" w:rsidR="000F7F3B" w:rsidRPr="00E01F4D" w:rsidRDefault="000F7F3B" w:rsidP="007A6BD4">
            <w:pPr>
              <w:jc w:val="center"/>
              <w:rPr>
                <w:b/>
                <w:sz w:val="20"/>
                <w:szCs w:val="20"/>
                <w:lang w:eastAsia="en-US"/>
              </w:rPr>
            </w:pPr>
            <w:r w:rsidRPr="00E01F4D">
              <w:rPr>
                <w:b/>
                <w:sz w:val="20"/>
                <w:szCs w:val="20"/>
                <w:lang w:eastAsia="en-US"/>
              </w:rPr>
              <w:t>Środki KPO (w PLN)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15FC763B" w14:textId="77777777" w:rsidR="000F7F3B" w:rsidRPr="003A7E5E" w:rsidRDefault="000F7F3B" w:rsidP="009D1D6B">
            <w:pPr>
              <w:spacing w:line="276" w:lineRule="auto"/>
              <w:jc w:val="center"/>
              <w:rPr>
                <w:sz w:val="20"/>
                <w:szCs w:val="20"/>
                <w:lang w:eastAsia="en-US"/>
              </w:rPr>
            </w:pPr>
          </w:p>
          <w:p w14:paraId="11507979" w14:textId="3460477D" w:rsidR="000F7F3B" w:rsidRPr="00E01F4D" w:rsidRDefault="00E01F4D" w:rsidP="00E01F4D">
            <w:pPr>
              <w:rPr>
                <w:b/>
                <w:sz w:val="20"/>
                <w:szCs w:val="20"/>
                <w:lang w:eastAsia="en-US"/>
              </w:rPr>
            </w:pPr>
            <w:r w:rsidRPr="00E01F4D">
              <w:rPr>
                <w:b/>
                <w:sz w:val="20"/>
                <w:szCs w:val="20"/>
                <w:lang w:eastAsia="en-US"/>
              </w:rPr>
              <w:t xml:space="preserve">       </w:t>
            </w:r>
            <w:r w:rsidR="003A7E5E" w:rsidRPr="00E01F4D">
              <w:rPr>
                <w:b/>
                <w:sz w:val="20"/>
                <w:szCs w:val="20"/>
                <w:lang w:eastAsia="en-US"/>
              </w:rPr>
              <w:t xml:space="preserve"> VAT</w:t>
            </w:r>
          </w:p>
          <w:p w14:paraId="5750C7BC" w14:textId="77777777" w:rsidR="000F7F3B" w:rsidRPr="00E01F4D" w:rsidRDefault="000F7F3B" w:rsidP="007A6BD4">
            <w:pPr>
              <w:jc w:val="center"/>
              <w:rPr>
                <w:b/>
                <w:sz w:val="20"/>
                <w:szCs w:val="20"/>
                <w:lang w:eastAsia="en-US"/>
              </w:rPr>
            </w:pPr>
            <w:r w:rsidRPr="00E01F4D">
              <w:rPr>
                <w:b/>
                <w:sz w:val="20"/>
                <w:szCs w:val="20"/>
                <w:lang w:eastAsia="en-US"/>
              </w:rPr>
              <w:t>z budżetu państwa</w:t>
            </w:r>
          </w:p>
          <w:p w14:paraId="510B5AA7" w14:textId="77777777" w:rsidR="000F7F3B" w:rsidRPr="003A7E5E" w:rsidRDefault="000F7F3B" w:rsidP="007A6BD4">
            <w:pPr>
              <w:jc w:val="center"/>
              <w:rPr>
                <w:sz w:val="20"/>
                <w:szCs w:val="20"/>
                <w:lang w:eastAsia="en-US"/>
              </w:rPr>
            </w:pPr>
            <w:r w:rsidRPr="00E01F4D">
              <w:rPr>
                <w:b/>
                <w:sz w:val="20"/>
                <w:szCs w:val="20"/>
                <w:lang w:eastAsia="en-US"/>
              </w:rPr>
              <w:t>(w PLN)</w:t>
            </w:r>
          </w:p>
        </w:tc>
      </w:tr>
      <w:tr w:rsidR="00B2670D" w:rsidRPr="00B01B4F" w14:paraId="7ADF53C2" w14:textId="77777777" w:rsidTr="002D0669">
        <w:trPr>
          <w:trHeight w:val="300"/>
        </w:trPr>
        <w:tc>
          <w:tcPr>
            <w:tcW w:w="549" w:type="dxa"/>
            <w:tcBorders>
              <w:top w:val="nil"/>
              <w:left w:val="single" w:sz="4" w:space="0" w:color="auto"/>
              <w:bottom w:val="single" w:sz="4" w:space="0" w:color="auto"/>
              <w:right w:val="single" w:sz="4" w:space="0" w:color="auto"/>
            </w:tcBorders>
            <w:noWrap/>
            <w:hideMark/>
          </w:tcPr>
          <w:p w14:paraId="3FA9A078" w14:textId="77777777" w:rsidR="008A4172" w:rsidRPr="00B01B4F" w:rsidRDefault="008A4172" w:rsidP="008A4172">
            <w:pPr>
              <w:spacing w:line="276" w:lineRule="auto"/>
              <w:jc w:val="center"/>
              <w:rPr>
                <w:sz w:val="18"/>
                <w:szCs w:val="18"/>
                <w:lang w:eastAsia="en-US"/>
              </w:rPr>
            </w:pPr>
            <w:r w:rsidRPr="00B01B4F">
              <w:rPr>
                <w:sz w:val="18"/>
                <w:szCs w:val="18"/>
                <w:lang w:eastAsia="en-US"/>
              </w:rPr>
              <w:t>1</w:t>
            </w:r>
          </w:p>
        </w:tc>
        <w:tc>
          <w:tcPr>
            <w:tcW w:w="2782" w:type="dxa"/>
            <w:tcBorders>
              <w:top w:val="nil"/>
              <w:left w:val="nil"/>
              <w:bottom w:val="single" w:sz="4" w:space="0" w:color="auto"/>
              <w:right w:val="single" w:sz="4" w:space="0" w:color="auto"/>
            </w:tcBorders>
            <w:noWrap/>
            <w:hideMark/>
          </w:tcPr>
          <w:p w14:paraId="697DF308" w14:textId="77777777" w:rsidR="008A4172" w:rsidRPr="00B01B4F" w:rsidRDefault="008A4172" w:rsidP="008A4172">
            <w:pPr>
              <w:spacing w:line="276" w:lineRule="auto"/>
              <w:rPr>
                <w:sz w:val="18"/>
                <w:szCs w:val="18"/>
                <w:lang w:eastAsia="en-US"/>
              </w:rPr>
            </w:pPr>
            <w:r w:rsidRPr="00B01B4F">
              <w:rPr>
                <w:sz w:val="18"/>
                <w:szCs w:val="18"/>
                <w:lang w:eastAsia="en-US"/>
              </w:rPr>
              <w:t>Zestawienie wyposażenia zgodnie z opisem faktury.</w:t>
            </w:r>
          </w:p>
        </w:tc>
        <w:tc>
          <w:tcPr>
            <w:tcW w:w="1978" w:type="dxa"/>
            <w:tcBorders>
              <w:top w:val="nil"/>
              <w:left w:val="nil"/>
              <w:bottom w:val="single" w:sz="4" w:space="0" w:color="auto"/>
              <w:right w:val="single" w:sz="4" w:space="0" w:color="auto"/>
            </w:tcBorders>
            <w:noWrap/>
            <w:hideMark/>
          </w:tcPr>
          <w:p w14:paraId="1FE17923" w14:textId="77777777" w:rsidR="008A4172" w:rsidRPr="00B01B4F" w:rsidRDefault="008A4172" w:rsidP="008A4172">
            <w:pPr>
              <w:spacing w:line="276" w:lineRule="auto"/>
              <w:rPr>
                <w:sz w:val="18"/>
                <w:szCs w:val="18"/>
                <w:lang w:eastAsia="en-US"/>
              </w:rPr>
            </w:pPr>
            <w:r w:rsidRPr="00B01B4F">
              <w:rPr>
                <w:sz w:val="18"/>
                <w:szCs w:val="18"/>
                <w:lang w:eastAsia="en-US"/>
              </w:rPr>
              <w:t>(S)FS-672/23/K54</w:t>
            </w:r>
          </w:p>
        </w:tc>
        <w:tc>
          <w:tcPr>
            <w:tcW w:w="1140" w:type="dxa"/>
            <w:tcBorders>
              <w:top w:val="nil"/>
              <w:left w:val="nil"/>
              <w:bottom w:val="single" w:sz="4" w:space="0" w:color="auto"/>
              <w:right w:val="single" w:sz="4" w:space="0" w:color="auto"/>
            </w:tcBorders>
            <w:noWrap/>
            <w:hideMark/>
          </w:tcPr>
          <w:p w14:paraId="27F0F787" w14:textId="77777777" w:rsidR="008A4172" w:rsidRPr="00B01B4F" w:rsidRDefault="008A4172" w:rsidP="008A4172">
            <w:pPr>
              <w:spacing w:line="276" w:lineRule="auto"/>
              <w:rPr>
                <w:sz w:val="18"/>
                <w:szCs w:val="18"/>
                <w:lang w:eastAsia="en-US"/>
              </w:rPr>
            </w:pPr>
            <w:r w:rsidRPr="00B01B4F">
              <w:rPr>
                <w:sz w:val="18"/>
                <w:szCs w:val="18"/>
                <w:lang w:eastAsia="en-US"/>
              </w:rPr>
              <w:t>28.08.2023</w:t>
            </w:r>
          </w:p>
        </w:tc>
        <w:tc>
          <w:tcPr>
            <w:tcW w:w="1276" w:type="dxa"/>
            <w:tcBorders>
              <w:top w:val="nil"/>
              <w:left w:val="nil"/>
              <w:bottom w:val="single" w:sz="4" w:space="0" w:color="auto"/>
              <w:right w:val="single" w:sz="4" w:space="0" w:color="auto"/>
            </w:tcBorders>
            <w:noWrap/>
            <w:hideMark/>
          </w:tcPr>
          <w:p w14:paraId="6254B847" w14:textId="18E22B31" w:rsidR="008A4172" w:rsidRPr="00B01B4F" w:rsidRDefault="008A4172" w:rsidP="008A4172">
            <w:pPr>
              <w:spacing w:line="276" w:lineRule="auto"/>
              <w:jc w:val="right"/>
              <w:rPr>
                <w:sz w:val="18"/>
                <w:szCs w:val="18"/>
                <w:lang w:eastAsia="en-US"/>
              </w:rPr>
            </w:pPr>
            <w:r w:rsidRPr="00B01B4F">
              <w:rPr>
                <w:sz w:val="18"/>
                <w:szCs w:val="18"/>
                <w:lang w:eastAsia="en-US"/>
              </w:rPr>
              <w:t>26</w:t>
            </w:r>
            <w:r w:rsidR="0081314C" w:rsidRPr="00B01B4F">
              <w:rPr>
                <w:sz w:val="18"/>
                <w:szCs w:val="18"/>
                <w:lang w:eastAsia="en-US"/>
              </w:rPr>
              <w:t xml:space="preserve"> </w:t>
            </w:r>
            <w:r w:rsidRPr="00B01B4F">
              <w:rPr>
                <w:sz w:val="18"/>
                <w:szCs w:val="18"/>
                <w:lang w:eastAsia="en-US"/>
              </w:rPr>
              <w:t>315,98</w:t>
            </w:r>
          </w:p>
        </w:tc>
        <w:tc>
          <w:tcPr>
            <w:tcW w:w="1417" w:type="dxa"/>
            <w:tcBorders>
              <w:top w:val="nil"/>
              <w:left w:val="nil"/>
              <w:bottom w:val="single" w:sz="4" w:space="0" w:color="auto"/>
              <w:right w:val="single" w:sz="4" w:space="0" w:color="auto"/>
            </w:tcBorders>
            <w:hideMark/>
          </w:tcPr>
          <w:p w14:paraId="672E6B82" w14:textId="5C476642" w:rsidR="008A4172" w:rsidRPr="00B01B4F" w:rsidRDefault="008A4172" w:rsidP="008A4172">
            <w:pPr>
              <w:spacing w:line="276" w:lineRule="auto"/>
              <w:jc w:val="right"/>
              <w:rPr>
                <w:sz w:val="18"/>
                <w:szCs w:val="18"/>
                <w:lang w:eastAsia="en-US"/>
              </w:rPr>
            </w:pPr>
            <w:r w:rsidRPr="00B01B4F">
              <w:rPr>
                <w:sz w:val="18"/>
                <w:szCs w:val="18"/>
                <w:lang w:eastAsia="en-US"/>
              </w:rPr>
              <w:t>3</w:t>
            </w:r>
            <w:r w:rsidR="0081314C" w:rsidRPr="00B01B4F">
              <w:rPr>
                <w:sz w:val="18"/>
                <w:szCs w:val="18"/>
                <w:lang w:eastAsia="en-US"/>
              </w:rPr>
              <w:t xml:space="preserve"> </w:t>
            </w:r>
            <w:r w:rsidRPr="00B01B4F">
              <w:rPr>
                <w:sz w:val="18"/>
                <w:szCs w:val="18"/>
                <w:lang w:eastAsia="en-US"/>
              </w:rPr>
              <w:t>508,1</w:t>
            </w:r>
            <w:r w:rsidR="0081314C" w:rsidRPr="00B01B4F">
              <w:rPr>
                <w:sz w:val="18"/>
                <w:szCs w:val="18"/>
                <w:lang w:eastAsia="en-US"/>
              </w:rPr>
              <w:t>0</w:t>
            </w:r>
          </w:p>
        </w:tc>
      </w:tr>
      <w:tr w:rsidR="00B2670D" w:rsidRPr="00B01B4F" w14:paraId="601DAF2E" w14:textId="77777777" w:rsidTr="002D0669">
        <w:trPr>
          <w:trHeight w:val="300"/>
        </w:trPr>
        <w:tc>
          <w:tcPr>
            <w:tcW w:w="549" w:type="dxa"/>
            <w:tcBorders>
              <w:top w:val="nil"/>
              <w:left w:val="single" w:sz="4" w:space="0" w:color="auto"/>
              <w:bottom w:val="single" w:sz="4" w:space="0" w:color="auto"/>
              <w:right w:val="single" w:sz="4" w:space="0" w:color="auto"/>
            </w:tcBorders>
            <w:noWrap/>
            <w:hideMark/>
          </w:tcPr>
          <w:p w14:paraId="649D2B24" w14:textId="77777777" w:rsidR="008A4172" w:rsidRPr="00B01B4F" w:rsidRDefault="008A4172" w:rsidP="008A4172">
            <w:pPr>
              <w:spacing w:line="276" w:lineRule="auto"/>
              <w:jc w:val="center"/>
              <w:rPr>
                <w:sz w:val="18"/>
                <w:szCs w:val="18"/>
                <w:lang w:eastAsia="en-US"/>
              </w:rPr>
            </w:pPr>
            <w:r w:rsidRPr="00B01B4F">
              <w:rPr>
                <w:sz w:val="18"/>
                <w:szCs w:val="18"/>
                <w:lang w:eastAsia="en-US"/>
              </w:rPr>
              <w:t>2</w:t>
            </w:r>
          </w:p>
        </w:tc>
        <w:tc>
          <w:tcPr>
            <w:tcW w:w="2782" w:type="dxa"/>
            <w:tcBorders>
              <w:top w:val="nil"/>
              <w:left w:val="nil"/>
              <w:bottom w:val="single" w:sz="4" w:space="0" w:color="auto"/>
              <w:right w:val="single" w:sz="4" w:space="0" w:color="auto"/>
            </w:tcBorders>
            <w:noWrap/>
            <w:hideMark/>
          </w:tcPr>
          <w:p w14:paraId="7C8CF30B" w14:textId="77777777" w:rsidR="008A4172" w:rsidRPr="00B01B4F" w:rsidRDefault="0045319A" w:rsidP="008A4172">
            <w:pPr>
              <w:spacing w:line="276" w:lineRule="auto"/>
              <w:rPr>
                <w:sz w:val="18"/>
                <w:szCs w:val="18"/>
                <w:lang w:eastAsia="en-US"/>
              </w:rPr>
            </w:pPr>
            <w:r w:rsidRPr="00B01B4F">
              <w:rPr>
                <w:sz w:val="18"/>
                <w:szCs w:val="18"/>
                <w:lang w:eastAsia="en-US"/>
              </w:rPr>
              <w:t xml:space="preserve">Gwiazdki Dywan prostokątny </w:t>
            </w:r>
            <w:proofErr w:type="spellStart"/>
            <w:r w:rsidRPr="00B01B4F">
              <w:rPr>
                <w:sz w:val="18"/>
                <w:szCs w:val="18"/>
                <w:lang w:eastAsia="en-US"/>
              </w:rPr>
              <w:t>Heat</w:t>
            </w:r>
            <w:proofErr w:type="spellEnd"/>
            <w:r w:rsidRPr="00B01B4F">
              <w:rPr>
                <w:sz w:val="18"/>
                <w:szCs w:val="18"/>
                <w:lang w:eastAsia="en-US"/>
              </w:rPr>
              <w:t xml:space="preserve"> Set </w:t>
            </w:r>
            <w:proofErr w:type="spellStart"/>
            <w:r w:rsidRPr="00B01B4F">
              <w:rPr>
                <w:sz w:val="18"/>
                <w:szCs w:val="18"/>
                <w:lang w:eastAsia="en-US"/>
              </w:rPr>
              <w:t>Frise</w:t>
            </w:r>
            <w:proofErr w:type="spellEnd"/>
            <w:r w:rsidRPr="00B01B4F">
              <w:rPr>
                <w:sz w:val="18"/>
                <w:szCs w:val="18"/>
                <w:lang w:eastAsia="en-US"/>
              </w:rPr>
              <w:t xml:space="preserve"> 3x4m Szary. Łóżeczka przedszkolne, Śpioszek- </w:t>
            </w:r>
            <w:proofErr w:type="spellStart"/>
            <w:r w:rsidRPr="00B01B4F">
              <w:rPr>
                <w:sz w:val="18"/>
                <w:szCs w:val="18"/>
                <w:lang w:eastAsia="en-US"/>
              </w:rPr>
              <w:t>niebiesie</w:t>
            </w:r>
            <w:proofErr w:type="spellEnd"/>
            <w:r w:rsidRPr="00B01B4F">
              <w:rPr>
                <w:sz w:val="18"/>
                <w:szCs w:val="18"/>
                <w:lang w:eastAsia="en-US"/>
              </w:rPr>
              <w:t xml:space="preserve"> zestaw6 szt., Szafa na łóżeczka i pościel Minty, Szafa na nocniki 15,Seria Minty, Kwiatek. Poducha wypoczynkowa, Piankowe klocki, Zestaw II, Przewijak </w:t>
            </w:r>
            <w:r w:rsidR="00F55F21" w:rsidRPr="00B01B4F">
              <w:rPr>
                <w:sz w:val="18"/>
                <w:szCs w:val="18"/>
                <w:lang w:eastAsia="en-US"/>
              </w:rPr>
              <w:t xml:space="preserve">    </w:t>
            </w:r>
            <w:r w:rsidRPr="00B01B4F">
              <w:rPr>
                <w:sz w:val="18"/>
                <w:szCs w:val="18"/>
                <w:lang w:eastAsia="en-US"/>
              </w:rPr>
              <w:t>z materacem</w:t>
            </w:r>
            <w:r w:rsidR="00F55F21" w:rsidRPr="00B01B4F">
              <w:rPr>
                <w:sz w:val="18"/>
                <w:szCs w:val="18"/>
                <w:lang w:eastAsia="en-US"/>
              </w:rPr>
              <w:t>.</w:t>
            </w:r>
          </w:p>
        </w:tc>
        <w:tc>
          <w:tcPr>
            <w:tcW w:w="1978" w:type="dxa"/>
            <w:tcBorders>
              <w:top w:val="nil"/>
              <w:left w:val="nil"/>
              <w:bottom w:val="single" w:sz="4" w:space="0" w:color="auto"/>
              <w:right w:val="single" w:sz="4" w:space="0" w:color="auto"/>
            </w:tcBorders>
            <w:noWrap/>
            <w:hideMark/>
          </w:tcPr>
          <w:p w14:paraId="4654ED93" w14:textId="4E61C9ED" w:rsidR="008A4172" w:rsidRPr="00B01B4F" w:rsidRDefault="008A4172" w:rsidP="008A4172">
            <w:pPr>
              <w:spacing w:line="276" w:lineRule="auto"/>
              <w:rPr>
                <w:sz w:val="18"/>
                <w:szCs w:val="18"/>
                <w:lang w:eastAsia="en-US"/>
              </w:rPr>
            </w:pPr>
            <w:r w:rsidRPr="00B01B4F">
              <w:rPr>
                <w:sz w:val="18"/>
                <w:szCs w:val="18"/>
                <w:lang w:eastAsia="en-US"/>
              </w:rPr>
              <w:t>(S)FS-</w:t>
            </w:r>
            <w:r w:rsidR="00D1718A" w:rsidRPr="00B01B4F">
              <w:rPr>
                <w:sz w:val="18"/>
                <w:szCs w:val="18"/>
                <w:lang w:eastAsia="en-US"/>
              </w:rPr>
              <w:t>6</w:t>
            </w:r>
            <w:r w:rsidRPr="00B01B4F">
              <w:rPr>
                <w:sz w:val="18"/>
                <w:szCs w:val="18"/>
                <w:lang w:eastAsia="en-US"/>
              </w:rPr>
              <w:t>28/23/K54</w:t>
            </w:r>
          </w:p>
        </w:tc>
        <w:tc>
          <w:tcPr>
            <w:tcW w:w="1140" w:type="dxa"/>
            <w:tcBorders>
              <w:top w:val="nil"/>
              <w:left w:val="nil"/>
              <w:bottom w:val="single" w:sz="4" w:space="0" w:color="auto"/>
              <w:right w:val="single" w:sz="4" w:space="0" w:color="auto"/>
            </w:tcBorders>
            <w:noWrap/>
            <w:hideMark/>
          </w:tcPr>
          <w:p w14:paraId="432AEE8D" w14:textId="77777777" w:rsidR="008A4172" w:rsidRPr="00B01B4F" w:rsidRDefault="00580BEB" w:rsidP="008A4172">
            <w:pPr>
              <w:spacing w:line="276" w:lineRule="auto"/>
              <w:rPr>
                <w:sz w:val="18"/>
                <w:szCs w:val="18"/>
                <w:lang w:eastAsia="en-US"/>
              </w:rPr>
            </w:pPr>
            <w:r w:rsidRPr="00B01B4F">
              <w:rPr>
                <w:sz w:val="18"/>
                <w:szCs w:val="18"/>
                <w:lang w:eastAsia="en-US"/>
              </w:rPr>
              <w:t>28.08.2023</w:t>
            </w:r>
          </w:p>
        </w:tc>
        <w:tc>
          <w:tcPr>
            <w:tcW w:w="1276" w:type="dxa"/>
            <w:tcBorders>
              <w:top w:val="nil"/>
              <w:left w:val="nil"/>
              <w:bottom w:val="single" w:sz="4" w:space="0" w:color="auto"/>
              <w:right w:val="single" w:sz="4" w:space="0" w:color="auto"/>
            </w:tcBorders>
            <w:noWrap/>
            <w:hideMark/>
          </w:tcPr>
          <w:p w14:paraId="610E825E" w14:textId="6722FF45" w:rsidR="008A4172" w:rsidRPr="00B01B4F" w:rsidRDefault="00580BEB" w:rsidP="008A4172">
            <w:pPr>
              <w:spacing w:line="276" w:lineRule="auto"/>
              <w:jc w:val="right"/>
              <w:rPr>
                <w:sz w:val="18"/>
                <w:szCs w:val="18"/>
                <w:lang w:eastAsia="en-US"/>
              </w:rPr>
            </w:pPr>
            <w:r w:rsidRPr="00B01B4F">
              <w:rPr>
                <w:sz w:val="18"/>
                <w:szCs w:val="18"/>
                <w:lang w:eastAsia="en-US"/>
              </w:rPr>
              <w:t>6</w:t>
            </w:r>
            <w:r w:rsidR="00105F91" w:rsidRPr="00B01B4F">
              <w:rPr>
                <w:sz w:val="18"/>
                <w:szCs w:val="18"/>
                <w:lang w:eastAsia="en-US"/>
              </w:rPr>
              <w:t xml:space="preserve"> </w:t>
            </w:r>
            <w:r w:rsidRPr="00B01B4F">
              <w:rPr>
                <w:sz w:val="18"/>
                <w:szCs w:val="18"/>
                <w:lang w:eastAsia="en-US"/>
              </w:rPr>
              <w:t>986,86</w:t>
            </w:r>
          </w:p>
        </w:tc>
        <w:tc>
          <w:tcPr>
            <w:tcW w:w="1417" w:type="dxa"/>
            <w:tcBorders>
              <w:top w:val="nil"/>
              <w:left w:val="nil"/>
              <w:bottom w:val="single" w:sz="4" w:space="0" w:color="auto"/>
              <w:right w:val="single" w:sz="4" w:space="0" w:color="auto"/>
            </w:tcBorders>
            <w:hideMark/>
          </w:tcPr>
          <w:p w14:paraId="04AC469D" w14:textId="77777777" w:rsidR="008A4172" w:rsidRPr="00B01B4F" w:rsidRDefault="00580BEB" w:rsidP="008A4172">
            <w:pPr>
              <w:spacing w:line="276" w:lineRule="auto"/>
              <w:jc w:val="right"/>
              <w:rPr>
                <w:sz w:val="18"/>
                <w:szCs w:val="18"/>
                <w:lang w:eastAsia="en-US"/>
              </w:rPr>
            </w:pPr>
            <w:r w:rsidRPr="00B01B4F">
              <w:rPr>
                <w:sz w:val="18"/>
                <w:szCs w:val="18"/>
                <w:lang w:eastAsia="en-US"/>
              </w:rPr>
              <w:t>942,67</w:t>
            </w:r>
          </w:p>
        </w:tc>
      </w:tr>
      <w:tr w:rsidR="00B2670D" w:rsidRPr="00B01B4F" w14:paraId="459719FE" w14:textId="77777777" w:rsidTr="002D0669">
        <w:trPr>
          <w:trHeight w:val="300"/>
        </w:trPr>
        <w:tc>
          <w:tcPr>
            <w:tcW w:w="549" w:type="dxa"/>
            <w:tcBorders>
              <w:top w:val="nil"/>
              <w:left w:val="single" w:sz="4" w:space="0" w:color="auto"/>
              <w:bottom w:val="single" w:sz="4" w:space="0" w:color="auto"/>
              <w:right w:val="single" w:sz="4" w:space="0" w:color="auto"/>
            </w:tcBorders>
            <w:noWrap/>
            <w:hideMark/>
          </w:tcPr>
          <w:p w14:paraId="6DD64FC0" w14:textId="77777777" w:rsidR="008A4172" w:rsidRPr="00B01B4F" w:rsidRDefault="008A4172" w:rsidP="008A4172">
            <w:pPr>
              <w:spacing w:line="276" w:lineRule="auto"/>
              <w:jc w:val="center"/>
              <w:rPr>
                <w:sz w:val="18"/>
                <w:szCs w:val="18"/>
                <w:lang w:eastAsia="en-US"/>
              </w:rPr>
            </w:pPr>
            <w:r w:rsidRPr="00B01B4F">
              <w:rPr>
                <w:sz w:val="18"/>
                <w:szCs w:val="18"/>
                <w:lang w:eastAsia="en-US"/>
              </w:rPr>
              <w:t>3</w:t>
            </w:r>
          </w:p>
        </w:tc>
        <w:tc>
          <w:tcPr>
            <w:tcW w:w="2782" w:type="dxa"/>
            <w:tcBorders>
              <w:top w:val="nil"/>
              <w:left w:val="nil"/>
              <w:bottom w:val="single" w:sz="4" w:space="0" w:color="auto"/>
              <w:right w:val="single" w:sz="4" w:space="0" w:color="auto"/>
            </w:tcBorders>
            <w:noWrap/>
            <w:hideMark/>
          </w:tcPr>
          <w:p w14:paraId="51BE62FF" w14:textId="77777777" w:rsidR="008A4172" w:rsidRPr="00B01B4F" w:rsidRDefault="0045319A" w:rsidP="008A4172">
            <w:pPr>
              <w:spacing w:line="276" w:lineRule="auto"/>
              <w:rPr>
                <w:sz w:val="18"/>
                <w:szCs w:val="18"/>
                <w:lang w:eastAsia="en-US"/>
              </w:rPr>
            </w:pPr>
            <w:r w:rsidRPr="00B01B4F">
              <w:rPr>
                <w:sz w:val="18"/>
                <w:szCs w:val="18"/>
                <w:lang w:eastAsia="en-US"/>
              </w:rPr>
              <w:t>Nocnik miętowy, kosz na śmieci z uchylną pokrywką 25l , papier, wózek 6 osobowy do przewozu dzieci, łyżeczka przedszkolna, kubek niebieski, talerz płaski niebieski, talerz głęboki niebieski, widelec przedszkolny, talerzyk deserowy niebieski, podajnik na mydło, podajnik na ręczniki papierowe, podajnik na papier toaletowy, kosz do sortowania śmieci , inne</w:t>
            </w:r>
          </w:p>
        </w:tc>
        <w:tc>
          <w:tcPr>
            <w:tcW w:w="1978" w:type="dxa"/>
            <w:tcBorders>
              <w:top w:val="nil"/>
              <w:left w:val="nil"/>
              <w:bottom w:val="single" w:sz="4" w:space="0" w:color="auto"/>
              <w:right w:val="single" w:sz="4" w:space="0" w:color="auto"/>
            </w:tcBorders>
            <w:noWrap/>
            <w:hideMark/>
          </w:tcPr>
          <w:p w14:paraId="0FE8C05C" w14:textId="77777777" w:rsidR="008A4172" w:rsidRPr="00B01B4F" w:rsidRDefault="008A4172" w:rsidP="008A4172">
            <w:pPr>
              <w:spacing w:line="276" w:lineRule="auto"/>
              <w:rPr>
                <w:sz w:val="18"/>
                <w:szCs w:val="18"/>
                <w:lang w:eastAsia="en-US"/>
              </w:rPr>
            </w:pPr>
            <w:r w:rsidRPr="00B01B4F">
              <w:rPr>
                <w:sz w:val="18"/>
                <w:szCs w:val="18"/>
                <w:lang w:eastAsia="en-US"/>
              </w:rPr>
              <w:t>(S)FS-629/23/K54</w:t>
            </w:r>
          </w:p>
        </w:tc>
        <w:tc>
          <w:tcPr>
            <w:tcW w:w="1140" w:type="dxa"/>
            <w:tcBorders>
              <w:top w:val="nil"/>
              <w:left w:val="nil"/>
              <w:bottom w:val="single" w:sz="4" w:space="0" w:color="auto"/>
              <w:right w:val="single" w:sz="4" w:space="0" w:color="auto"/>
            </w:tcBorders>
            <w:noWrap/>
            <w:hideMark/>
          </w:tcPr>
          <w:p w14:paraId="6F28363A" w14:textId="77777777" w:rsidR="008A4172" w:rsidRPr="00B01B4F" w:rsidRDefault="00580BEB" w:rsidP="008A4172">
            <w:pPr>
              <w:spacing w:line="276" w:lineRule="auto"/>
              <w:rPr>
                <w:sz w:val="18"/>
                <w:szCs w:val="18"/>
                <w:lang w:eastAsia="en-US"/>
              </w:rPr>
            </w:pPr>
            <w:r w:rsidRPr="00B01B4F">
              <w:rPr>
                <w:sz w:val="18"/>
                <w:szCs w:val="18"/>
                <w:lang w:eastAsia="en-US"/>
              </w:rPr>
              <w:t>28.08.2023</w:t>
            </w:r>
          </w:p>
        </w:tc>
        <w:tc>
          <w:tcPr>
            <w:tcW w:w="1276" w:type="dxa"/>
            <w:tcBorders>
              <w:top w:val="nil"/>
              <w:left w:val="nil"/>
              <w:bottom w:val="single" w:sz="4" w:space="0" w:color="auto"/>
              <w:right w:val="single" w:sz="4" w:space="0" w:color="auto"/>
            </w:tcBorders>
            <w:noWrap/>
            <w:hideMark/>
          </w:tcPr>
          <w:p w14:paraId="74B540BC" w14:textId="44A7E5BD" w:rsidR="008A4172" w:rsidRPr="00B01B4F" w:rsidRDefault="00580BEB" w:rsidP="008A4172">
            <w:pPr>
              <w:spacing w:line="276" w:lineRule="auto"/>
              <w:jc w:val="right"/>
              <w:rPr>
                <w:sz w:val="18"/>
                <w:szCs w:val="18"/>
                <w:lang w:eastAsia="en-US"/>
              </w:rPr>
            </w:pPr>
            <w:r w:rsidRPr="00B01B4F">
              <w:rPr>
                <w:sz w:val="18"/>
                <w:szCs w:val="18"/>
                <w:lang w:eastAsia="en-US"/>
              </w:rPr>
              <w:t>1</w:t>
            </w:r>
            <w:r w:rsidR="00105F91" w:rsidRPr="00B01B4F">
              <w:rPr>
                <w:sz w:val="18"/>
                <w:szCs w:val="18"/>
                <w:lang w:eastAsia="en-US"/>
              </w:rPr>
              <w:t xml:space="preserve"> </w:t>
            </w:r>
            <w:r w:rsidRPr="00B01B4F">
              <w:rPr>
                <w:sz w:val="18"/>
                <w:szCs w:val="18"/>
                <w:lang w:eastAsia="en-US"/>
              </w:rPr>
              <w:t>6328,13</w:t>
            </w:r>
          </w:p>
        </w:tc>
        <w:tc>
          <w:tcPr>
            <w:tcW w:w="1417" w:type="dxa"/>
            <w:tcBorders>
              <w:top w:val="nil"/>
              <w:left w:val="nil"/>
              <w:bottom w:val="single" w:sz="4" w:space="0" w:color="auto"/>
              <w:right w:val="single" w:sz="4" w:space="0" w:color="auto"/>
            </w:tcBorders>
            <w:hideMark/>
          </w:tcPr>
          <w:p w14:paraId="68815B43" w14:textId="77777777" w:rsidR="008A4172" w:rsidRPr="00B01B4F" w:rsidRDefault="00580BEB" w:rsidP="008A4172">
            <w:pPr>
              <w:spacing w:line="276" w:lineRule="auto"/>
              <w:jc w:val="right"/>
              <w:rPr>
                <w:sz w:val="18"/>
                <w:szCs w:val="18"/>
                <w:lang w:eastAsia="en-US"/>
              </w:rPr>
            </w:pPr>
            <w:r w:rsidRPr="00B01B4F">
              <w:rPr>
                <w:sz w:val="18"/>
                <w:szCs w:val="18"/>
                <w:lang w:eastAsia="en-US"/>
              </w:rPr>
              <w:t>2202,99</w:t>
            </w:r>
          </w:p>
        </w:tc>
      </w:tr>
      <w:tr w:rsidR="00B2670D" w:rsidRPr="00B01B4F" w14:paraId="7B153858"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50CCFA64" w14:textId="77777777" w:rsidR="00580BEB" w:rsidRPr="00B01B4F" w:rsidRDefault="00580BEB" w:rsidP="00580BEB">
            <w:pPr>
              <w:spacing w:line="276" w:lineRule="auto"/>
              <w:jc w:val="center"/>
              <w:rPr>
                <w:sz w:val="18"/>
                <w:szCs w:val="18"/>
                <w:lang w:eastAsia="en-US"/>
              </w:rPr>
            </w:pPr>
            <w:r w:rsidRPr="00B01B4F">
              <w:rPr>
                <w:sz w:val="18"/>
                <w:szCs w:val="18"/>
                <w:lang w:eastAsia="en-US"/>
              </w:rPr>
              <w:t>4</w:t>
            </w:r>
          </w:p>
        </w:tc>
        <w:tc>
          <w:tcPr>
            <w:tcW w:w="2782" w:type="dxa"/>
            <w:tcBorders>
              <w:top w:val="nil"/>
              <w:left w:val="nil"/>
              <w:bottom w:val="single" w:sz="4" w:space="0" w:color="auto"/>
              <w:right w:val="single" w:sz="4" w:space="0" w:color="auto"/>
            </w:tcBorders>
            <w:noWrap/>
          </w:tcPr>
          <w:p w14:paraId="62AEB55A" w14:textId="77777777" w:rsidR="00580BEB" w:rsidRPr="00B01B4F" w:rsidRDefault="0045319A" w:rsidP="00580BEB">
            <w:pPr>
              <w:spacing w:line="276" w:lineRule="auto"/>
              <w:rPr>
                <w:sz w:val="18"/>
                <w:szCs w:val="18"/>
                <w:lang w:eastAsia="en-US"/>
              </w:rPr>
            </w:pPr>
            <w:r w:rsidRPr="00B01B4F">
              <w:rPr>
                <w:sz w:val="18"/>
                <w:szCs w:val="18"/>
                <w:lang w:eastAsia="en-US"/>
              </w:rPr>
              <w:t>Zestawienie wyposażenia zgodnie z opisem faktury.</w:t>
            </w:r>
          </w:p>
        </w:tc>
        <w:tc>
          <w:tcPr>
            <w:tcW w:w="1978" w:type="dxa"/>
            <w:tcBorders>
              <w:top w:val="nil"/>
              <w:left w:val="nil"/>
              <w:bottom w:val="single" w:sz="4" w:space="0" w:color="auto"/>
              <w:right w:val="single" w:sz="4" w:space="0" w:color="auto"/>
            </w:tcBorders>
            <w:noWrap/>
          </w:tcPr>
          <w:p w14:paraId="63703488" w14:textId="77777777" w:rsidR="00580BEB" w:rsidRPr="00B01B4F" w:rsidRDefault="00580BEB" w:rsidP="00580BEB">
            <w:pPr>
              <w:spacing w:line="276" w:lineRule="auto"/>
              <w:rPr>
                <w:sz w:val="18"/>
                <w:szCs w:val="18"/>
                <w:lang w:eastAsia="en-US"/>
              </w:rPr>
            </w:pPr>
            <w:r w:rsidRPr="00B01B4F">
              <w:rPr>
                <w:sz w:val="18"/>
                <w:szCs w:val="18"/>
                <w:lang w:eastAsia="en-US"/>
              </w:rPr>
              <w:t>FS166/ELZ/MAG/9/2023</w:t>
            </w:r>
          </w:p>
        </w:tc>
        <w:tc>
          <w:tcPr>
            <w:tcW w:w="1140" w:type="dxa"/>
            <w:tcBorders>
              <w:top w:val="nil"/>
              <w:left w:val="nil"/>
              <w:bottom w:val="single" w:sz="4" w:space="0" w:color="auto"/>
              <w:right w:val="single" w:sz="4" w:space="0" w:color="auto"/>
            </w:tcBorders>
            <w:noWrap/>
          </w:tcPr>
          <w:p w14:paraId="629C2264" w14:textId="77777777" w:rsidR="00580BEB" w:rsidRPr="00B01B4F" w:rsidRDefault="00580BEB" w:rsidP="00580BEB">
            <w:pPr>
              <w:spacing w:line="276" w:lineRule="auto"/>
              <w:rPr>
                <w:sz w:val="18"/>
                <w:szCs w:val="18"/>
                <w:lang w:eastAsia="en-US"/>
              </w:rPr>
            </w:pPr>
            <w:r w:rsidRPr="00B01B4F">
              <w:rPr>
                <w:sz w:val="18"/>
                <w:szCs w:val="18"/>
                <w:lang w:eastAsia="en-US"/>
              </w:rPr>
              <w:t>05.09.2023</w:t>
            </w:r>
          </w:p>
        </w:tc>
        <w:tc>
          <w:tcPr>
            <w:tcW w:w="1276" w:type="dxa"/>
            <w:tcBorders>
              <w:top w:val="nil"/>
              <w:left w:val="nil"/>
              <w:bottom w:val="single" w:sz="4" w:space="0" w:color="auto"/>
              <w:right w:val="single" w:sz="4" w:space="0" w:color="auto"/>
            </w:tcBorders>
            <w:noWrap/>
          </w:tcPr>
          <w:p w14:paraId="1AE04021" w14:textId="03332A39" w:rsidR="00580BEB" w:rsidRPr="00B01B4F" w:rsidRDefault="00580BEB" w:rsidP="00580BEB">
            <w:pPr>
              <w:spacing w:line="276" w:lineRule="auto"/>
              <w:jc w:val="right"/>
              <w:rPr>
                <w:sz w:val="18"/>
                <w:szCs w:val="18"/>
                <w:lang w:eastAsia="en-US"/>
              </w:rPr>
            </w:pPr>
            <w:r w:rsidRPr="00B01B4F">
              <w:rPr>
                <w:sz w:val="18"/>
                <w:szCs w:val="18"/>
                <w:lang w:eastAsia="en-US"/>
              </w:rPr>
              <w:t>1</w:t>
            </w:r>
            <w:r w:rsidR="009144A7" w:rsidRPr="00B01B4F">
              <w:rPr>
                <w:sz w:val="18"/>
                <w:szCs w:val="18"/>
                <w:lang w:eastAsia="en-US"/>
              </w:rPr>
              <w:t> </w:t>
            </w:r>
            <w:r w:rsidRPr="00B01B4F">
              <w:rPr>
                <w:sz w:val="18"/>
                <w:szCs w:val="18"/>
                <w:lang w:eastAsia="en-US"/>
              </w:rPr>
              <w:t>994,17</w:t>
            </w:r>
          </w:p>
        </w:tc>
        <w:tc>
          <w:tcPr>
            <w:tcW w:w="1417" w:type="dxa"/>
            <w:tcBorders>
              <w:top w:val="nil"/>
              <w:left w:val="nil"/>
              <w:bottom w:val="single" w:sz="4" w:space="0" w:color="auto"/>
              <w:right w:val="single" w:sz="4" w:space="0" w:color="auto"/>
            </w:tcBorders>
          </w:tcPr>
          <w:p w14:paraId="2808F7C0" w14:textId="77777777" w:rsidR="00580BEB" w:rsidRPr="00B01B4F" w:rsidRDefault="003160D9" w:rsidP="00580BEB">
            <w:pPr>
              <w:spacing w:line="276" w:lineRule="auto"/>
              <w:jc w:val="right"/>
              <w:rPr>
                <w:sz w:val="18"/>
                <w:szCs w:val="18"/>
                <w:lang w:eastAsia="en-US"/>
              </w:rPr>
            </w:pPr>
            <w:r w:rsidRPr="00B01B4F">
              <w:rPr>
                <w:sz w:val="18"/>
                <w:szCs w:val="18"/>
                <w:lang w:eastAsia="en-US"/>
              </w:rPr>
              <w:t>261,78</w:t>
            </w:r>
          </w:p>
        </w:tc>
      </w:tr>
      <w:tr w:rsidR="00B2670D" w:rsidRPr="00B01B4F" w14:paraId="577CED69"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781F7FA0" w14:textId="77777777" w:rsidR="00580BEB" w:rsidRPr="00B01B4F" w:rsidRDefault="00580BEB" w:rsidP="00580BEB">
            <w:pPr>
              <w:spacing w:line="276" w:lineRule="auto"/>
              <w:jc w:val="center"/>
              <w:rPr>
                <w:sz w:val="18"/>
                <w:szCs w:val="18"/>
                <w:lang w:eastAsia="en-US"/>
              </w:rPr>
            </w:pPr>
            <w:r w:rsidRPr="00B01B4F">
              <w:rPr>
                <w:sz w:val="18"/>
                <w:szCs w:val="18"/>
                <w:lang w:eastAsia="en-US"/>
              </w:rPr>
              <w:t>5</w:t>
            </w:r>
          </w:p>
        </w:tc>
        <w:tc>
          <w:tcPr>
            <w:tcW w:w="2782" w:type="dxa"/>
            <w:tcBorders>
              <w:top w:val="nil"/>
              <w:left w:val="nil"/>
              <w:bottom w:val="single" w:sz="4" w:space="0" w:color="auto"/>
              <w:right w:val="single" w:sz="4" w:space="0" w:color="auto"/>
            </w:tcBorders>
            <w:noWrap/>
          </w:tcPr>
          <w:p w14:paraId="6B702079" w14:textId="56D8D745" w:rsidR="00580BEB" w:rsidRPr="00B01B4F" w:rsidRDefault="0045319A" w:rsidP="00580BEB">
            <w:pPr>
              <w:spacing w:line="276" w:lineRule="auto"/>
              <w:rPr>
                <w:sz w:val="18"/>
                <w:szCs w:val="18"/>
                <w:lang w:eastAsia="en-US"/>
              </w:rPr>
            </w:pPr>
            <w:r w:rsidRPr="00B01B4F">
              <w:rPr>
                <w:sz w:val="18"/>
                <w:szCs w:val="18"/>
                <w:lang w:eastAsia="en-US"/>
              </w:rPr>
              <w:t xml:space="preserve">Bujaczek mini </w:t>
            </w:r>
            <w:proofErr w:type="spellStart"/>
            <w:r w:rsidRPr="00B01B4F">
              <w:rPr>
                <w:sz w:val="18"/>
                <w:szCs w:val="18"/>
                <w:lang w:eastAsia="en-US"/>
              </w:rPr>
              <w:t>grey</w:t>
            </w:r>
            <w:proofErr w:type="spellEnd"/>
            <w:r w:rsidRPr="00B01B4F">
              <w:rPr>
                <w:sz w:val="18"/>
                <w:szCs w:val="18"/>
                <w:lang w:eastAsia="en-US"/>
              </w:rPr>
              <w:t xml:space="preserve"> </w:t>
            </w:r>
            <w:r w:rsidR="00BC7F08" w:rsidRPr="00B01B4F">
              <w:rPr>
                <w:sz w:val="18"/>
                <w:szCs w:val="18"/>
                <w:lang w:eastAsia="en-US"/>
              </w:rPr>
              <w:t xml:space="preserve">                 </w:t>
            </w:r>
            <w:proofErr w:type="spellStart"/>
            <w:r w:rsidRPr="00B01B4F">
              <w:rPr>
                <w:sz w:val="18"/>
                <w:szCs w:val="18"/>
                <w:lang w:eastAsia="en-US"/>
              </w:rPr>
              <w:t>k</w:t>
            </w:r>
            <w:r w:rsidR="00166508" w:rsidRPr="00B01B4F">
              <w:rPr>
                <w:sz w:val="18"/>
                <w:szCs w:val="18"/>
                <w:lang w:eastAsia="en-US"/>
              </w:rPr>
              <w:t>o</w:t>
            </w:r>
            <w:r w:rsidR="00BC7F08" w:rsidRPr="00B01B4F">
              <w:rPr>
                <w:sz w:val="18"/>
                <w:szCs w:val="18"/>
                <w:lang w:eastAsia="en-US"/>
              </w:rPr>
              <w:t>nderkraft</w:t>
            </w:r>
            <w:proofErr w:type="spellEnd"/>
            <w:r w:rsidRPr="00B01B4F">
              <w:rPr>
                <w:sz w:val="18"/>
                <w:szCs w:val="18"/>
                <w:lang w:eastAsia="en-US"/>
              </w:rPr>
              <w:t>,</w:t>
            </w:r>
            <w:r w:rsidR="00166508" w:rsidRPr="00B01B4F">
              <w:rPr>
                <w:sz w:val="18"/>
                <w:szCs w:val="18"/>
                <w:lang w:eastAsia="en-US"/>
              </w:rPr>
              <w:t xml:space="preserve"> bujaczek mini </w:t>
            </w:r>
            <w:proofErr w:type="spellStart"/>
            <w:r w:rsidR="00166508" w:rsidRPr="00B01B4F">
              <w:rPr>
                <w:sz w:val="18"/>
                <w:szCs w:val="18"/>
                <w:lang w:eastAsia="en-US"/>
              </w:rPr>
              <w:t>greykinderkraft</w:t>
            </w:r>
            <w:proofErr w:type="spellEnd"/>
            <w:r w:rsidR="00166508" w:rsidRPr="00B01B4F">
              <w:rPr>
                <w:sz w:val="18"/>
                <w:szCs w:val="18"/>
                <w:lang w:eastAsia="en-US"/>
              </w:rPr>
              <w:t>,</w:t>
            </w:r>
            <w:r w:rsidRPr="00B01B4F">
              <w:rPr>
                <w:sz w:val="18"/>
                <w:szCs w:val="18"/>
                <w:lang w:eastAsia="en-US"/>
              </w:rPr>
              <w:t xml:space="preserve"> przewijak szary </w:t>
            </w:r>
            <w:proofErr w:type="spellStart"/>
            <w:r w:rsidRPr="00B01B4F">
              <w:rPr>
                <w:sz w:val="18"/>
                <w:szCs w:val="18"/>
                <w:lang w:eastAsia="en-US"/>
              </w:rPr>
              <w:t>sensillo</w:t>
            </w:r>
            <w:proofErr w:type="spellEnd"/>
            <w:r w:rsidRPr="00B01B4F">
              <w:rPr>
                <w:sz w:val="18"/>
                <w:szCs w:val="18"/>
                <w:lang w:eastAsia="en-US"/>
              </w:rPr>
              <w:t>, leżaczek – siedzisko safari</w:t>
            </w:r>
            <w:r w:rsidR="00BC7F08" w:rsidRPr="00B01B4F">
              <w:rPr>
                <w:sz w:val="18"/>
                <w:szCs w:val="18"/>
                <w:lang w:eastAsia="en-US"/>
              </w:rPr>
              <w:t xml:space="preserve"> </w:t>
            </w:r>
            <w:proofErr w:type="spellStart"/>
            <w:r w:rsidR="00BC7F08" w:rsidRPr="00B01B4F">
              <w:rPr>
                <w:sz w:val="18"/>
                <w:szCs w:val="18"/>
                <w:lang w:eastAsia="en-US"/>
              </w:rPr>
              <w:t>bright</w:t>
            </w:r>
            <w:proofErr w:type="spellEnd"/>
            <w:r w:rsidR="00BC7F08" w:rsidRPr="00B01B4F">
              <w:rPr>
                <w:sz w:val="18"/>
                <w:szCs w:val="18"/>
                <w:lang w:eastAsia="en-US"/>
              </w:rPr>
              <w:t xml:space="preserve"> </w:t>
            </w:r>
            <w:proofErr w:type="spellStart"/>
            <w:r w:rsidR="00BC7F08" w:rsidRPr="00B01B4F">
              <w:rPr>
                <w:sz w:val="18"/>
                <w:szCs w:val="18"/>
                <w:lang w:eastAsia="en-US"/>
              </w:rPr>
              <w:t>stars,leżaczek</w:t>
            </w:r>
            <w:proofErr w:type="spellEnd"/>
            <w:r w:rsidR="00BC7F08" w:rsidRPr="00B01B4F">
              <w:rPr>
                <w:sz w:val="18"/>
                <w:szCs w:val="18"/>
                <w:lang w:eastAsia="en-US"/>
              </w:rPr>
              <w:t xml:space="preserve"> smart bounce </w:t>
            </w:r>
            <w:proofErr w:type="spellStart"/>
            <w:r w:rsidR="00BC7F08" w:rsidRPr="00B01B4F">
              <w:rPr>
                <w:sz w:val="18"/>
                <w:szCs w:val="18"/>
                <w:lang w:eastAsia="en-US"/>
              </w:rPr>
              <w:t>ingenuity</w:t>
            </w:r>
            <w:proofErr w:type="spellEnd"/>
            <w:r w:rsidR="00BC7F08" w:rsidRPr="00B01B4F">
              <w:rPr>
                <w:sz w:val="18"/>
                <w:szCs w:val="18"/>
                <w:lang w:eastAsia="en-US"/>
              </w:rPr>
              <w:t>.</w:t>
            </w:r>
            <w:r w:rsidRPr="00B01B4F">
              <w:rPr>
                <w:sz w:val="18"/>
                <w:szCs w:val="18"/>
                <w:lang w:eastAsia="en-US"/>
              </w:rPr>
              <w:t xml:space="preserve"> </w:t>
            </w:r>
          </w:p>
        </w:tc>
        <w:tc>
          <w:tcPr>
            <w:tcW w:w="1978" w:type="dxa"/>
            <w:tcBorders>
              <w:top w:val="nil"/>
              <w:left w:val="nil"/>
              <w:bottom w:val="single" w:sz="4" w:space="0" w:color="auto"/>
              <w:right w:val="single" w:sz="4" w:space="0" w:color="auto"/>
            </w:tcBorders>
            <w:noWrap/>
          </w:tcPr>
          <w:p w14:paraId="479AABD5" w14:textId="77777777" w:rsidR="00580BEB" w:rsidRPr="00B01B4F" w:rsidRDefault="00580BEB" w:rsidP="00580BEB">
            <w:pPr>
              <w:spacing w:line="276" w:lineRule="auto"/>
              <w:rPr>
                <w:sz w:val="18"/>
                <w:szCs w:val="18"/>
                <w:lang w:eastAsia="en-US"/>
              </w:rPr>
            </w:pPr>
            <w:r w:rsidRPr="00B01B4F">
              <w:rPr>
                <w:sz w:val="18"/>
                <w:szCs w:val="18"/>
                <w:lang w:eastAsia="en-US"/>
              </w:rPr>
              <w:t>FS177/ELZ/MAG/9/2023</w:t>
            </w:r>
          </w:p>
        </w:tc>
        <w:tc>
          <w:tcPr>
            <w:tcW w:w="1140" w:type="dxa"/>
            <w:tcBorders>
              <w:top w:val="nil"/>
              <w:left w:val="nil"/>
              <w:bottom w:val="single" w:sz="4" w:space="0" w:color="auto"/>
              <w:right w:val="single" w:sz="4" w:space="0" w:color="auto"/>
            </w:tcBorders>
            <w:noWrap/>
          </w:tcPr>
          <w:p w14:paraId="13BED72F" w14:textId="77777777" w:rsidR="00580BEB" w:rsidRPr="00B01B4F" w:rsidRDefault="00580BEB" w:rsidP="00580BEB">
            <w:pPr>
              <w:spacing w:line="276" w:lineRule="auto"/>
              <w:rPr>
                <w:sz w:val="18"/>
                <w:szCs w:val="18"/>
                <w:lang w:eastAsia="en-US"/>
              </w:rPr>
            </w:pPr>
            <w:r w:rsidRPr="00B01B4F">
              <w:rPr>
                <w:sz w:val="18"/>
                <w:szCs w:val="18"/>
                <w:lang w:eastAsia="en-US"/>
              </w:rPr>
              <w:t>27.09.2023</w:t>
            </w:r>
          </w:p>
        </w:tc>
        <w:tc>
          <w:tcPr>
            <w:tcW w:w="1276" w:type="dxa"/>
            <w:tcBorders>
              <w:top w:val="nil"/>
              <w:left w:val="nil"/>
              <w:bottom w:val="single" w:sz="4" w:space="0" w:color="auto"/>
              <w:right w:val="single" w:sz="4" w:space="0" w:color="auto"/>
            </w:tcBorders>
            <w:noWrap/>
          </w:tcPr>
          <w:p w14:paraId="1B51E085" w14:textId="77777777" w:rsidR="00580BEB" w:rsidRPr="00B01B4F" w:rsidRDefault="00580BEB" w:rsidP="00580BEB">
            <w:pPr>
              <w:spacing w:line="276" w:lineRule="auto"/>
              <w:jc w:val="right"/>
              <w:rPr>
                <w:sz w:val="18"/>
                <w:szCs w:val="18"/>
                <w:lang w:eastAsia="en-US"/>
              </w:rPr>
            </w:pPr>
            <w:r w:rsidRPr="00B01B4F">
              <w:rPr>
                <w:sz w:val="18"/>
                <w:szCs w:val="18"/>
                <w:lang w:eastAsia="en-US"/>
              </w:rPr>
              <w:t>830,89</w:t>
            </w:r>
          </w:p>
        </w:tc>
        <w:tc>
          <w:tcPr>
            <w:tcW w:w="1417" w:type="dxa"/>
            <w:tcBorders>
              <w:top w:val="nil"/>
              <w:left w:val="nil"/>
              <w:bottom w:val="single" w:sz="4" w:space="0" w:color="auto"/>
              <w:right w:val="single" w:sz="4" w:space="0" w:color="auto"/>
            </w:tcBorders>
          </w:tcPr>
          <w:p w14:paraId="2F1F1BDE" w14:textId="77777777" w:rsidR="00580BEB" w:rsidRPr="00B01B4F" w:rsidRDefault="00F25FD7" w:rsidP="00F25FD7">
            <w:pPr>
              <w:jc w:val="right"/>
              <w:rPr>
                <w:sz w:val="18"/>
                <w:szCs w:val="18"/>
              </w:rPr>
            </w:pPr>
            <w:r w:rsidRPr="00B01B4F">
              <w:rPr>
                <w:sz w:val="18"/>
                <w:szCs w:val="18"/>
              </w:rPr>
              <w:t xml:space="preserve">112,10   </w:t>
            </w:r>
          </w:p>
        </w:tc>
      </w:tr>
      <w:tr w:rsidR="00B2670D" w:rsidRPr="00B01B4F" w14:paraId="103B9EC2"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6EACC635" w14:textId="77777777" w:rsidR="00580BEB" w:rsidRPr="00B01B4F" w:rsidRDefault="00580BEB" w:rsidP="00580BEB">
            <w:pPr>
              <w:spacing w:line="276" w:lineRule="auto"/>
              <w:jc w:val="center"/>
              <w:rPr>
                <w:sz w:val="18"/>
                <w:szCs w:val="18"/>
                <w:lang w:eastAsia="en-US"/>
              </w:rPr>
            </w:pPr>
            <w:r w:rsidRPr="00B01B4F">
              <w:rPr>
                <w:sz w:val="18"/>
                <w:szCs w:val="18"/>
                <w:lang w:eastAsia="en-US"/>
              </w:rPr>
              <w:t>6</w:t>
            </w:r>
          </w:p>
        </w:tc>
        <w:tc>
          <w:tcPr>
            <w:tcW w:w="2782" w:type="dxa"/>
            <w:tcBorders>
              <w:top w:val="nil"/>
              <w:left w:val="nil"/>
              <w:bottom w:val="single" w:sz="4" w:space="0" w:color="auto"/>
              <w:right w:val="single" w:sz="4" w:space="0" w:color="auto"/>
            </w:tcBorders>
            <w:noWrap/>
          </w:tcPr>
          <w:p w14:paraId="753CE320" w14:textId="77777777" w:rsidR="00580BEB" w:rsidRPr="00B01B4F" w:rsidRDefault="00BC7F08" w:rsidP="00580BEB">
            <w:pPr>
              <w:spacing w:line="276" w:lineRule="auto"/>
              <w:rPr>
                <w:sz w:val="18"/>
                <w:szCs w:val="18"/>
                <w:lang w:eastAsia="en-US"/>
              </w:rPr>
            </w:pPr>
            <w:proofErr w:type="spellStart"/>
            <w:r w:rsidRPr="00B01B4F">
              <w:rPr>
                <w:sz w:val="18"/>
                <w:szCs w:val="18"/>
                <w:lang w:eastAsia="en-US"/>
              </w:rPr>
              <w:t>Urządz.wielof.OKI</w:t>
            </w:r>
            <w:proofErr w:type="spellEnd"/>
            <w:r w:rsidRPr="00B01B4F">
              <w:rPr>
                <w:sz w:val="18"/>
                <w:szCs w:val="18"/>
                <w:lang w:eastAsia="en-US"/>
              </w:rPr>
              <w:t xml:space="preserve"> MC853DN A3 GTU_06</w:t>
            </w:r>
          </w:p>
        </w:tc>
        <w:tc>
          <w:tcPr>
            <w:tcW w:w="1978" w:type="dxa"/>
            <w:tcBorders>
              <w:top w:val="nil"/>
              <w:left w:val="nil"/>
              <w:bottom w:val="single" w:sz="4" w:space="0" w:color="auto"/>
              <w:right w:val="single" w:sz="4" w:space="0" w:color="auto"/>
            </w:tcBorders>
            <w:noWrap/>
          </w:tcPr>
          <w:p w14:paraId="3BE236D7" w14:textId="77777777" w:rsidR="00580BEB" w:rsidRPr="00B01B4F" w:rsidRDefault="00580BEB" w:rsidP="00580BEB">
            <w:pPr>
              <w:spacing w:line="276" w:lineRule="auto"/>
              <w:rPr>
                <w:sz w:val="18"/>
                <w:szCs w:val="18"/>
                <w:lang w:eastAsia="en-US"/>
              </w:rPr>
            </w:pPr>
            <w:r w:rsidRPr="00B01B4F">
              <w:rPr>
                <w:sz w:val="18"/>
                <w:szCs w:val="18"/>
                <w:lang w:eastAsia="en-US"/>
              </w:rPr>
              <w:t>FVAT/0011/K/10/23</w:t>
            </w:r>
          </w:p>
        </w:tc>
        <w:tc>
          <w:tcPr>
            <w:tcW w:w="1140" w:type="dxa"/>
            <w:tcBorders>
              <w:top w:val="nil"/>
              <w:left w:val="nil"/>
              <w:bottom w:val="single" w:sz="4" w:space="0" w:color="auto"/>
              <w:right w:val="single" w:sz="4" w:space="0" w:color="auto"/>
            </w:tcBorders>
            <w:noWrap/>
          </w:tcPr>
          <w:p w14:paraId="705EA574" w14:textId="77777777" w:rsidR="00580BEB" w:rsidRPr="00B01B4F" w:rsidRDefault="00580BEB" w:rsidP="00580BEB">
            <w:pPr>
              <w:spacing w:line="276" w:lineRule="auto"/>
              <w:rPr>
                <w:sz w:val="18"/>
                <w:szCs w:val="18"/>
                <w:lang w:eastAsia="en-US"/>
              </w:rPr>
            </w:pPr>
            <w:r w:rsidRPr="00B01B4F">
              <w:rPr>
                <w:sz w:val="18"/>
                <w:szCs w:val="18"/>
                <w:lang w:eastAsia="en-US"/>
              </w:rPr>
              <w:t>04.10.2023</w:t>
            </w:r>
          </w:p>
        </w:tc>
        <w:tc>
          <w:tcPr>
            <w:tcW w:w="1276" w:type="dxa"/>
            <w:tcBorders>
              <w:top w:val="nil"/>
              <w:left w:val="nil"/>
              <w:bottom w:val="single" w:sz="4" w:space="0" w:color="auto"/>
              <w:right w:val="single" w:sz="4" w:space="0" w:color="auto"/>
            </w:tcBorders>
            <w:noWrap/>
          </w:tcPr>
          <w:p w14:paraId="79FE3AB0" w14:textId="642C2F76" w:rsidR="00580BEB" w:rsidRPr="00B01B4F" w:rsidRDefault="003160D9" w:rsidP="00580BEB">
            <w:pPr>
              <w:spacing w:line="276" w:lineRule="auto"/>
              <w:jc w:val="right"/>
              <w:rPr>
                <w:sz w:val="18"/>
                <w:szCs w:val="18"/>
                <w:lang w:eastAsia="en-US"/>
              </w:rPr>
            </w:pPr>
            <w:r w:rsidRPr="00B01B4F">
              <w:rPr>
                <w:sz w:val="18"/>
                <w:szCs w:val="18"/>
                <w:lang w:eastAsia="en-US"/>
              </w:rPr>
              <w:t>4</w:t>
            </w:r>
            <w:r w:rsidR="00105F91" w:rsidRPr="00B01B4F">
              <w:rPr>
                <w:sz w:val="18"/>
                <w:szCs w:val="18"/>
                <w:lang w:eastAsia="en-US"/>
              </w:rPr>
              <w:t xml:space="preserve"> </w:t>
            </w:r>
            <w:r w:rsidRPr="00B01B4F">
              <w:rPr>
                <w:sz w:val="18"/>
                <w:szCs w:val="18"/>
                <w:lang w:eastAsia="en-US"/>
              </w:rPr>
              <w:t>983,74</w:t>
            </w:r>
          </w:p>
        </w:tc>
        <w:tc>
          <w:tcPr>
            <w:tcW w:w="1417" w:type="dxa"/>
            <w:tcBorders>
              <w:top w:val="nil"/>
              <w:left w:val="nil"/>
              <w:bottom w:val="single" w:sz="4" w:space="0" w:color="auto"/>
              <w:right w:val="single" w:sz="4" w:space="0" w:color="auto"/>
            </w:tcBorders>
          </w:tcPr>
          <w:p w14:paraId="291E7357" w14:textId="77777777" w:rsidR="00580BEB" w:rsidRPr="00B01B4F" w:rsidRDefault="00F25FD7" w:rsidP="00580BEB">
            <w:pPr>
              <w:spacing w:line="276" w:lineRule="auto"/>
              <w:jc w:val="right"/>
              <w:rPr>
                <w:sz w:val="18"/>
                <w:szCs w:val="18"/>
                <w:lang w:eastAsia="en-US"/>
              </w:rPr>
            </w:pPr>
            <w:r w:rsidRPr="00B01B4F">
              <w:rPr>
                <w:sz w:val="18"/>
                <w:szCs w:val="18"/>
                <w:lang w:eastAsia="en-US"/>
              </w:rPr>
              <w:t>672,41</w:t>
            </w:r>
          </w:p>
        </w:tc>
      </w:tr>
      <w:tr w:rsidR="00B2670D" w:rsidRPr="00B01B4F" w14:paraId="55E0F6C1"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5A463D42" w14:textId="77777777" w:rsidR="00580BEB" w:rsidRPr="00B01B4F" w:rsidRDefault="00580BEB" w:rsidP="00580BEB">
            <w:pPr>
              <w:spacing w:line="276" w:lineRule="auto"/>
              <w:jc w:val="center"/>
              <w:rPr>
                <w:sz w:val="18"/>
                <w:szCs w:val="18"/>
                <w:lang w:eastAsia="en-US"/>
              </w:rPr>
            </w:pPr>
            <w:r w:rsidRPr="00B01B4F">
              <w:rPr>
                <w:sz w:val="18"/>
                <w:szCs w:val="18"/>
                <w:lang w:eastAsia="en-US"/>
              </w:rPr>
              <w:t>7</w:t>
            </w:r>
          </w:p>
        </w:tc>
        <w:tc>
          <w:tcPr>
            <w:tcW w:w="2782" w:type="dxa"/>
            <w:tcBorders>
              <w:top w:val="nil"/>
              <w:left w:val="nil"/>
              <w:bottom w:val="single" w:sz="4" w:space="0" w:color="auto"/>
              <w:right w:val="single" w:sz="4" w:space="0" w:color="auto"/>
            </w:tcBorders>
            <w:noWrap/>
          </w:tcPr>
          <w:p w14:paraId="53A90370" w14:textId="77777777" w:rsidR="00580BEB" w:rsidRPr="00B01B4F" w:rsidRDefault="00BC7F08" w:rsidP="00580BEB">
            <w:pPr>
              <w:spacing w:line="276" w:lineRule="auto"/>
              <w:rPr>
                <w:sz w:val="18"/>
                <w:szCs w:val="18"/>
                <w:lang w:eastAsia="en-US"/>
              </w:rPr>
            </w:pPr>
            <w:r w:rsidRPr="00B01B4F">
              <w:rPr>
                <w:sz w:val="18"/>
                <w:szCs w:val="18"/>
                <w:lang w:eastAsia="en-US"/>
              </w:rPr>
              <w:t>Podajnik do OKI MC853</w:t>
            </w:r>
          </w:p>
        </w:tc>
        <w:tc>
          <w:tcPr>
            <w:tcW w:w="1978" w:type="dxa"/>
            <w:tcBorders>
              <w:top w:val="nil"/>
              <w:left w:val="nil"/>
              <w:bottom w:val="single" w:sz="4" w:space="0" w:color="auto"/>
              <w:right w:val="single" w:sz="4" w:space="0" w:color="auto"/>
            </w:tcBorders>
            <w:noWrap/>
          </w:tcPr>
          <w:p w14:paraId="15F5C033" w14:textId="77777777" w:rsidR="00580BEB" w:rsidRPr="00B01B4F" w:rsidRDefault="00580BEB" w:rsidP="00580BEB">
            <w:pPr>
              <w:spacing w:line="276" w:lineRule="auto"/>
              <w:rPr>
                <w:sz w:val="18"/>
                <w:szCs w:val="18"/>
                <w:lang w:eastAsia="en-US"/>
              </w:rPr>
            </w:pPr>
            <w:r w:rsidRPr="00B01B4F">
              <w:rPr>
                <w:sz w:val="18"/>
                <w:szCs w:val="18"/>
                <w:lang w:eastAsia="en-US"/>
              </w:rPr>
              <w:t>FVAT/0012/K/10/23</w:t>
            </w:r>
          </w:p>
        </w:tc>
        <w:tc>
          <w:tcPr>
            <w:tcW w:w="1140" w:type="dxa"/>
            <w:tcBorders>
              <w:top w:val="nil"/>
              <w:left w:val="nil"/>
              <w:bottom w:val="single" w:sz="4" w:space="0" w:color="auto"/>
              <w:right w:val="single" w:sz="4" w:space="0" w:color="auto"/>
            </w:tcBorders>
            <w:noWrap/>
          </w:tcPr>
          <w:p w14:paraId="0FDB1635" w14:textId="77777777" w:rsidR="00580BEB" w:rsidRPr="00B01B4F" w:rsidRDefault="00580BEB" w:rsidP="00580BEB">
            <w:pPr>
              <w:spacing w:line="276" w:lineRule="auto"/>
              <w:rPr>
                <w:sz w:val="18"/>
                <w:szCs w:val="18"/>
                <w:lang w:eastAsia="en-US"/>
              </w:rPr>
            </w:pPr>
            <w:r w:rsidRPr="00B01B4F">
              <w:rPr>
                <w:sz w:val="18"/>
                <w:szCs w:val="18"/>
                <w:lang w:eastAsia="en-US"/>
              </w:rPr>
              <w:t>04.10.2023</w:t>
            </w:r>
          </w:p>
        </w:tc>
        <w:tc>
          <w:tcPr>
            <w:tcW w:w="1276" w:type="dxa"/>
            <w:tcBorders>
              <w:top w:val="nil"/>
              <w:left w:val="nil"/>
              <w:bottom w:val="single" w:sz="4" w:space="0" w:color="auto"/>
              <w:right w:val="single" w:sz="4" w:space="0" w:color="auto"/>
            </w:tcBorders>
            <w:noWrap/>
          </w:tcPr>
          <w:p w14:paraId="62EFB323" w14:textId="78255E2C" w:rsidR="00580BEB" w:rsidRPr="00B01B4F" w:rsidRDefault="003160D9" w:rsidP="00580BEB">
            <w:pPr>
              <w:spacing w:line="276" w:lineRule="auto"/>
              <w:jc w:val="right"/>
              <w:rPr>
                <w:sz w:val="18"/>
                <w:szCs w:val="18"/>
                <w:lang w:eastAsia="en-US"/>
              </w:rPr>
            </w:pPr>
            <w:r w:rsidRPr="00B01B4F">
              <w:rPr>
                <w:sz w:val="18"/>
                <w:szCs w:val="18"/>
                <w:lang w:eastAsia="en-US"/>
              </w:rPr>
              <w:t>1</w:t>
            </w:r>
            <w:r w:rsidR="00105F91" w:rsidRPr="00B01B4F">
              <w:rPr>
                <w:sz w:val="18"/>
                <w:szCs w:val="18"/>
                <w:lang w:eastAsia="en-US"/>
              </w:rPr>
              <w:t xml:space="preserve"> </w:t>
            </w:r>
            <w:r w:rsidRPr="00B01B4F">
              <w:rPr>
                <w:sz w:val="18"/>
                <w:szCs w:val="18"/>
                <w:lang w:eastAsia="en-US"/>
              </w:rPr>
              <w:t>113,82</w:t>
            </w:r>
          </w:p>
        </w:tc>
        <w:tc>
          <w:tcPr>
            <w:tcW w:w="1417" w:type="dxa"/>
            <w:tcBorders>
              <w:top w:val="nil"/>
              <w:left w:val="nil"/>
              <w:bottom w:val="single" w:sz="4" w:space="0" w:color="auto"/>
              <w:right w:val="single" w:sz="4" w:space="0" w:color="auto"/>
            </w:tcBorders>
          </w:tcPr>
          <w:p w14:paraId="20B83549" w14:textId="77777777" w:rsidR="00580BEB" w:rsidRPr="00B01B4F" w:rsidRDefault="00F25FD7" w:rsidP="00580BEB">
            <w:pPr>
              <w:spacing w:line="276" w:lineRule="auto"/>
              <w:jc w:val="right"/>
              <w:rPr>
                <w:sz w:val="18"/>
                <w:szCs w:val="18"/>
                <w:lang w:eastAsia="en-US"/>
              </w:rPr>
            </w:pPr>
            <w:r w:rsidRPr="00B01B4F">
              <w:rPr>
                <w:sz w:val="18"/>
                <w:szCs w:val="18"/>
                <w:lang w:eastAsia="en-US"/>
              </w:rPr>
              <w:t>150,28</w:t>
            </w:r>
          </w:p>
        </w:tc>
      </w:tr>
      <w:tr w:rsidR="00B2670D" w:rsidRPr="00B01B4F" w14:paraId="2010BE40"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32671DA9" w14:textId="77777777" w:rsidR="00580BEB" w:rsidRPr="00B01B4F" w:rsidRDefault="00580BEB" w:rsidP="00580BEB">
            <w:pPr>
              <w:spacing w:line="276" w:lineRule="auto"/>
              <w:jc w:val="center"/>
              <w:rPr>
                <w:sz w:val="18"/>
                <w:szCs w:val="18"/>
                <w:lang w:eastAsia="en-US"/>
              </w:rPr>
            </w:pPr>
            <w:r w:rsidRPr="00B01B4F">
              <w:rPr>
                <w:sz w:val="18"/>
                <w:szCs w:val="18"/>
                <w:lang w:eastAsia="en-US"/>
              </w:rPr>
              <w:t>8</w:t>
            </w:r>
          </w:p>
        </w:tc>
        <w:tc>
          <w:tcPr>
            <w:tcW w:w="2782" w:type="dxa"/>
            <w:tcBorders>
              <w:top w:val="nil"/>
              <w:left w:val="nil"/>
              <w:bottom w:val="single" w:sz="4" w:space="0" w:color="auto"/>
              <w:right w:val="single" w:sz="4" w:space="0" w:color="auto"/>
            </w:tcBorders>
            <w:noWrap/>
          </w:tcPr>
          <w:p w14:paraId="38E9A42D" w14:textId="5B093F09" w:rsidR="00580BEB" w:rsidRPr="00B01B4F" w:rsidRDefault="00BC7F08" w:rsidP="00580BEB">
            <w:pPr>
              <w:spacing w:line="276" w:lineRule="auto"/>
              <w:rPr>
                <w:sz w:val="18"/>
                <w:szCs w:val="18"/>
                <w:lang w:eastAsia="en-US"/>
              </w:rPr>
            </w:pPr>
            <w:r w:rsidRPr="00B01B4F">
              <w:rPr>
                <w:sz w:val="18"/>
                <w:szCs w:val="18"/>
                <w:lang w:eastAsia="en-US"/>
              </w:rPr>
              <w:t xml:space="preserve">HP 15s-eq2202nw r5-5500U 16 GB </w:t>
            </w:r>
            <w:r w:rsidRPr="00B01B4F">
              <w:rPr>
                <w:sz w:val="18"/>
                <w:szCs w:val="18"/>
                <w:lang w:eastAsia="en-US"/>
              </w:rPr>
              <w:lastRenderedPageBreak/>
              <w:t>512SSD</w:t>
            </w:r>
            <w:r w:rsidR="00AE5723" w:rsidRPr="00B01B4F">
              <w:rPr>
                <w:sz w:val="18"/>
                <w:szCs w:val="18"/>
                <w:lang w:eastAsia="en-US"/>
              </w:rPr>
              <w:t xml:space="preserve"> W11 GTU_06, Office Home &amp; Student 2021 </w:t>
            </w:r>
            <w:proofErr w:type="spellStart"/>
            <w:r w:rsidR="00AE5723" w:rsidRPr="00B01B4F">
              <w:rPr>
                <w:sz w:val="18"/>
                <w:szCs w:val="18"/>
                <w:lang w:eastAsia="en-US"/>
              </w:rPr>
              <w:t>PL,Mysz</w:t>
            </w:r>
            <w:proofErr w:type="spellEnd"/>
            <w:r w:rsidR="00AE5723" w:rsidRPr="00B01B4F">
              <w:rPr>
                <w:sz w:val="18"/>
                <w:szCs w:val="18"/>
                <w:lang w:eastAsia="en-US"/>
              </w:rPr>
              <w:t xml:space="preserve"> </w:t>
            </w:r>
            <w:proofErr w:type="spellStart"/>
            <w:r w:rsidR="00AE5723" w:rsidRPr="00B01B4F">
              <w:rPr>
                <w:sz w:val="18"/>
                <w:szCs w:val="18"/>
                <w:lang w:eastAsia="en-US"/>
              </w:rPr>
              <w:t>Logitech</w:t>
            </w:r>
            <w:proofErr w:type="spellEnd"/>
            <w:r w:rsidR="00AE5723" w:rsidRPr="00B01B4F">
              <w:rPr>
                <w:sz w:val="18"/>
                <w:szCs w:val="18"/>
                <w:lang w:eastAsia="en-US"/>
              </w:rPr>
              <w:t xml:space="preserve"> M185, radio, Torba HP </w:t>
            </w:r>
            <w:proofErr w:type="spellStart"/>
            <w:r w:rsidR="00AE5723" w:rsidRPr="00B01B4F">
              <w:rPr>
                <w:sz w:val="18"/>
                <w:szCs w:val="18"/>
                <w:lang w:eastAsia="en-US"/>
              </w:rPr>
              <w:t>Prelude</w:t>
            </w:r>
            <w:proofErr w:type="spellEnd"/>
            <w:r w:rsidR="00AE5723" w:rsidRPr="00B01B4F">
              <w:rPr>
                <w:sz w:val="18"/>
                <w:szCs w:val="18"/>
                <w:lang w:eastAsia="en-US"/>
              </w:rPr>
              <w:t xml:space="preserve"> </w:t>
            </w:r>
            <w:proofErr w:type="spellStart"/>
            <w:r w:rsidR="00AE5723" w:rsidRPr="00B01B4F">
              <w:rPr>
                <w:sz w:val="18"/>
                <w:szCs w:val="18"/>
                <w:lang w:eastAsia="en-US"/>
              </w:rPr>
              <w:t>Topload</w:t>
            </w:r>
            <w:proofErr w:type="spellEnd"/>
            <w:r w:rsidR="00AE5723" w:rsidRPr="00B01B4F">
              <w:rPr>
                <w:sz w:val="18"/>
                <w:szCs w:val="18"/>
                <w:lang w:eastAsia="en-US"/>
              </w:rPr>
              <w:t xml:space="preserve"> 15,6 .</w:t>
            </w:r>
          </w:p>
        </w:tc>
        <w:tc>
          <w:tcPr>
            <w:tcW w:w="1978" w:type="dxa"/>
            <w:tcBorders>
              <w:top w:val="nil"/>
              <w:left w:val="nil"/>
              <w:bottom w:val="single" w:sz="4" w:space="0" w:color="auto"/>
              <w:right w:val="single" w:sz="4" w:space="0" w:color="auto"/>
            </w:tcBorders>
            <w:noWrap/>
          </w:tcPr>
          <w:p w14:paraId="764C2CA2" w14:textId="77777777" w:rsidR="00580BEB" w:rsidRPr="00B01B4F" w:rsidRDefault="00580BEB" w:rsidP="00580BEB">
            <w:pPr>
              <w:spacing w:line="276" w:lineRule="auto"/>
              <w:rPr>
                <w:sz w:val="18"/>
                <w:szCs w:val="18"/>
                <w:lang w:eastAsia="en-US"/>
              </w:rPr>
            </w:pPr>
            <w:r w:rsidRPr="00B01B4F">
              <w:rPr>
                <w:sz w:val="18"/>
                <w:szCs w:val="18"/>
                <w:lang w:eastAsia="en-US"/>
              </w:rPr>
              <w:lastRenderedPageBreak/>
              <w:t>FVAT/0009/K/10/23</w:t>
            </w:r>
          </w:p>
        </w:tc>
        <w:tc>
          <w:tcPr>
            <w:tcW w:w="1140" w:type="dxa"/>
            <w:tcBorders>
              <w:top w:val="nil"/>
              <w:left w:val="nil"/>
              <w:bottom w:val="single" w:sz="4" w:space="0" w:color="auto"/>
              <w:right w:val="single" w:sz="4" w:space="0" w:color="auto"/>
            </w:tcBorders>
            <w:noWrap/>
          </w:tcPr>
          <w:p w14:paraId="63593E55" w14:textId="77777777" w:rsidR="00580BEB" w:rsidRPr="00B01B4F" w:rsidRDefault="00580BEB" w:rsidP="00580BEB">
            <w:pPr>
              <w:spacing w:line="276" w:lineRule="auto"/>
              <w:rPr>
                <w:sz w:val="18"/>
                <w:szCs w:val="18"/>
                <w:lang w:eastAsia="en-US"/>
              </w:rPr>
            </w:pPr>
            <w:r w:rsidRPr="00B01B4F">
              <w:rPr>
                <w:sz w:val="18"/>
                <w:szCs w:val="18"/>
                <w:lang w:eastAsia="en-US"/>
              </w:rPr>
              <w:t>04.10.2023</w:t>
            </w:r>
          </w:p>
        </w:tc>
        <w:tc>
          <w:tcPr>
            <w:tcW w:w="1276" w:type="dxa"/>
            <w:tcBorders>
              <w:top w:val="nil"/>
              <w:left w:val="nil"/>
              <w:bottom w:val="single" w:sz="4" w:space="0" w:color="auto"/>
              <w:right w:val="single" w:sz="4" w:space="0" w:color="auto"/>
            </w:tcBorders>
            <w:noWrap/>
          </w:tcPr>
          <w:p w14:paraId="71B929E7" w14:textId="4C9AA802" w:rsidR="00580BEB" w:rsidRPr="00B01B4F" w:rsidRDefault="003160D9" w:rsidP="00580BEB">
            <w:pPr>
              <w:spacing w:line="276" w:lineRule="auto"/>
              <w:jc w:val="right"/>
              <w:rPr>
                <w:sz w:val="18"/>
                <w:szCs w:val="18"/>
                <w:lang w:eastAsia="en-US"/>
              </w:rPr>
            </w:pPr>
            <w:r w:rsidRPr="00B01B4F">
              <w:rPr>
                <w:sz w:val="18"/>
                <w:szCs w:val="18"/>
                <w:lang w:eastAsia="en-US"/>
              </w:rPr>
              <w:t>2</w:t>
            </w:r>
            <w:r w:rsidR="00105F91" w:rsidRPr="00B01B4F">
              <w:rPr>
                <w:sz w:val="18"/>
                <w:szCs w:val="18"/>
                <w:lang w:eastAsia="en-US"/>
              </w:rPr>
              <w:t xml:space="preserve"> </w:t>
            </w:r>
            <w:r w:rsidRPr="00B01B4F">
              <w:rPr>
                <w:sz w:val="18"/>
                <w:szCs w:val="18"/>
                <w:lang w:eastAsia="en-US"/>
              </w:rPr>
              <w:t>753,66</w:t>
            </w:r>
          </w:p>
        </w:tc>
        <w:tc>
          <w:tcPr>
            <w:tcW w:w="1417" w:type="dxa"/>
            <w:tcBorders>
              <w:top w:val="nil"/>
              <w:left w:val="nil"/>
              <w:bottom w:val="single" w:sz="4" w:space="0" w:color="auto"/>
              <w:right w:val="single" w:sz="4" w:space="0" w:color="auto"/>
            </w:tcBorders>
          </w:tcPr>
          <w:p w14:paraId="678979C1" w14:textId="77777777" w:rsidR="00580BEB" w:rsidRPr="00B01B4F" w:rsidRDefault="00F25FD7" w:rsidP="00580BEB">
            <w:pPr>
              <w:spacing w:line="276" w:lineRule="auto"/>
              <w:jc w:val="right"/>
              <w:rPr>
                <w:sz w:val="18"/>
                <w:szCs w:val="18"/>
                <w:lang w:eastAsia="en-US"/>
              </w:rPr>
            </w:pPr>
            <w:r w:rsidRPr="00B01B4F">
              <w:rPr>
                <w:sz w:val="18"/>
                <w:szCs w:val="18"/>
                <w:lang w:eastAsia="en-US"/>
              </w:rPr>
              <w:t>371,52</w:t>
            </w:r>
          </w:p>
        </w:tc>
      </w:tr>
      <w:tr w:rsidR="00B2670D" w:rsidRPr="00B01B4F" w14:paraId="19B2880A"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3D5F6E9F" w14:textId="77777777" w:rsidR="00580BEB" w:rsidRPr="00B01B4F" w:rsidRDefault="00580BEB" w:rsidP="00580BEB">
            <w:pPr>
              <w:spacing w:line="276" w:lineRule="auto"/>
              <w:jc w:val="center"/>
              <w:rPr>
                <w:sz w:val="18"/>
                <w:szCs w:val="18"/>
                <w:lang w:eastAsia="en-US"/>
              </w:rPr>
            </w:pPr>
            <w:r w:rsidRPr="00B01B4F">
              <w:rPr>
                <w:sz w:val="18"/>
                <w:szCs w:val="18"/>
                <w:lang w:eastAsia="en-US"/>
              </w:rPr>
              <w:t>9</w:t>
            </w:r>
          </w:p>
        </w:tc>
        <w:tc>
          <w:tcPr>
            <w:tcW w:w="2782" w:type="dxa"/>
            <w:tcBorders>
              <w:top w:val="nil"/>
              <w:left w:val="nil"/>
              <w:bottom w:val="single" w:sz="4" w:space="0" w:color="auto"/>
              <w:right w:val="single" w:sz="4" w:space="0" w:color="auto"/>
            </w:tcBorders>
            <w:noWrap/>
          </w:tcPr>
          <w:p w14:paraId="1123ADA5" w14:textId="0CC418CF" w:rsidR="00580BEB" w:rsidRPr="00B01B4F" w:rsidRDefault="00AE5723" w:rsidP="00580BEB">
            <w:pPr>
              <w:spacing w:line="276" w:lineRule="auto"/>
              <w:rPr>
                <w:sz w:val="18"/>
                <w:szCs w:val="18"/>
                <w:lang w:eastAsia="en-US"/>
              </w:rPr>
            </w:pPr>
            <w:r w:rsidRPr="00B01B4F">
              <w:rPr>
                <w:sz w:val="18"/>
                <w:szCs w:val="18"/>
                <w:lang w:eastAsia="en-US"/>
              </w:rPr>
              <w:t xml:space="preserve">HP 15s-eq2202nw r5-5500U 16 GB 512SSD W11 GTU_06, Office Home &amp; Student 2021 </w:t>
            </w:r>
            <w:proofErr w:type="spellStart"/>
            <w:r w:rsidRPr="00B01B4F">
              <w:rPr>
                <w:sz w:val="18"/>
                <w:szCs w:val="18"/>
                <w:lang w:eastAsia="en-US"/>
              </w:rPr>
              <w:t>PL,Mysz</w:t>
            </w:r>
            <w:proofErr w:type="spellEnd"/>
            <w:r w:rsidRPr="00B01B4F">
              <w:rPr>
                <w:sz w:val="18"/>
                <w:szCs w:val="18"/>
                <w:lang w:eastAsia="en-US"/>
              </w:rPr>
              <w:t xml:space="preserve"> </w:t>
            </w:r>
            <w:proofErr w:type="spellStart"/>
            <w:r w:rsidRPr="00B01B4F">
              <w:rPr>
                <w:sz w:val="18"/>
                <w:szCs w:val="18"/>
                <w:lang w:eastAsia="en-US"/>
              </w:rPr>
              <w:t>Logitech</w:t>
            </w:r>
            <w:proofErr w:type="spellEnd"/>
            <w:r w:rsidRPr="00B01B4F">
              <w:rPr>
                <w:sz w:val="18"/>
                <w:szCs w:val="18"/>
                <w:lang w:eastAsia="en-US"/>
              </w:rPr>
              <w:t xml:space="preserve"> M185, radio.</w:t>
            </w:r>
          </w:p>
        </w:tc>
        <w:tc>
          <w:tcPr>
            <w:tcW w:w="1978" w:type="dxa"/>
            <w:tcBorders>
              <w:top w:val="nil"/>
              <w:left w:val="nil"/>
              <w:bottom w:val="single" w:sz="4" w:space="0" w:color="auto"/>
              <w:right w:val="single" w:sz="4" w:space="0" w:color="auto"/>
            </w:tcBorders>
            <w:noWrap/>
          </w:tcPr>
          <w:p w14:paraId="20C94B4A" w14:textId="77777777" w:rsidR="00580BEB" w:rsidRPr="00B01B4F" w:rsidRDefault="00580BEB" w:rsidP="00580BEB">
            <w:pPr>
              <w:spacing w:line="276" w:lineRule="auto"/>
              <w:rPr>
                <w:sz w:val="18"/>
                <w:szCs w:val="18"/>
                <w:lang w:eastAsia="en-US"/>
              </w:rPr>
            </w:pPr>
            <w:r w:rsidRPr="00B01B4F">
              <w:rPr>
                <w:sz w:val="18"/>
                <w:szCs w:val="18"/>
                <w:lang w:eastAsia="en-US"/>
              </w:rPr>
              <w:t>FVAT/0010/K/10/23</w:t>
            </w:r>
          </w:p>
        </w:tc>
        <w:tc>
          <w:tcPr>
            <w:tcW w:w="1140" w:type="dxa"/>
            <w:tcBorders>
              <w:top w:val="nil"/>
              <w:left w:val="nil"/>
              <w:bottom w:val="single" w:sz="4" w:space="0" w:color="auto"/>
              <w:right w:val="single" w:sz="4" w:space="0" w:color="auto"/>
            </w:tcBorders>
            <w:noWrap/>
          </w:tcPr>
          <w:p w14:paraId="655A2023" w14:textId="77777777" w:rsidR="00580BEB" w:rsidRPr="00B01B4F" w:rsidRDefault="00580BEB" w:rsidP="00580BEB">
            <w:pPr>
              <w:spacing w:line="276" w:lineRule="auto"/>
              <w:rPr>
                <w:sz w:val="18"/>
                <w:szCs w:val="18"/>
                <w:lang w:eastAsia="en-US"/>
              </w:rPr>
            </w:pPr>
            <w:r w:rsidRPr="00B01B4F">
              <w:rPr>
                <w:sz w:val="18"/>
                <w:szCs w:val="18"/>
                <w:lang w:eastAsia="en-US"/>
              </w:rPr>
              <w:t>04.10.2023</w:t>
            </w:r>
          </w:p>
        </w:tc>
        <w:tc>
          <w:tcPr>
            <w:tcW w:w="1276" w:type="dxa"/>
            <w:tcBorders>
              <w:top w:val="nil"/>
              <w:left w:val="nil"/>
              <w:bottom w:val="single" w:sz="4" w:space="0" w:color="auto"/>
              <w:right w:val="single" w:sz="4" w:space="0" w:color="auto"/>
            </w:tcBorders>
            <w:noWrap/>
          </w:tcPr>
          <w:p w14:paraId="4D8FB8C7" w14:textId="119F5840" w:rsidR="00580BEB" w:rsidRPr="00B01B4F" w:rsidRDefault="003160D9" w:rsidP="00580BEB">
            <w:pPr>
              <w:spacing w:line="276" w:lineRule="auto"/>
              <w:jc w:val="right"/>
              <w:rPr>
                <w:sz w:val="18"/>
                <w:szCs w:val="18"/>
                <w:lang w:eastAsia="en-US"/>
              </w:rPr>
            </w:pPr>
            <w:r w:rsidRPr="00B01B4F">
              <w:rPr>
                <w:sz w:val="18"/>
                <w:szCs w:val="18"/>
                <w:lang w:eastAsia="en-US"/>
              </w:rPr>
              <w:t>2</w:t>
            </w:r>
            <w:r w:rsidR="00105F91" w:rsidRPr="00B01B4F">
              <w:rPr>
                <w:sz w:val="18"/>
                <w:szCs w:val="18"/>
                <w:lang w:eastAsia="en-US"/>
              </w:rPr>
              <w:t xml:space="preserve"> </w:t>
            </w:r>
            <w:r w:rsidRPr="00B01B4F">
              <w:rPr>
                <w:sz w:val="18"/>
                <w:szCs w:val="18"/>
                <w:lang w:eastAsia="en-US"/>
              </w:rPr>
              <w:t>681,3</w:t>
            </w:r>
            <w:r w:rsidR="00AE5723" w:rsidRPr="00B01B4F">
              <w:rPr>
                <w:sz w:val="18"/>
                <w:szCs w:val="18"/>
                <w:lang w:eastAsia="en-US"/>
              </w:rPr>
              <w:t>0</w:t>
            </w:r>
          </w:p>
        </w:tc>
        <w:tc>
          <w:tcPr>
            <w:tcW w:w="1417" w:type="dxa"/>
            <w:tcBorders>
              <w:top w:val="nil"/>
              <w:left w:val="nil"/>
              <w:bottom w:val="single" w:sz="4" w:space="0" w:color="auto"/>
              <w:right w:val="single" w:sz="4" w:space="0" w:color="auto"/>
            </w:tcBorders>
          </w:tcPr>
          <w:p w14:paraId="1DB090DF" w14:textId="77777777" w:rsidR="00580BEB" w:rsidRPr="00B01B4F" w:rsidRDefault="00F25FD7" w:rsidP="00580BEB">
            <w:pPr>
              <w:spacing w:line="276" w:lineRule="auto"/>
              <w:jc w:val="right"/>
              <w:rPr>
                <w:sz w:val="18"/>
                <w:szCs w:val="18"/>
                <w:lang w:eastAsia="en-US"/>
              </w:rPr>
            </w:pPr>
            <w:r w:rsidRPr="00B01B4F">
              <w:rPr>
                <w:sz w:val="18"/>
                <w:szCs w:val="18"/>
                <w:lang w:eastAsia="en-US"/>
              </w:rPr>
              <w:t>361,76</w:t>
            </w:r>
          </w:p>
        </w:tc>
      </w:tr>
      <w:tr w:rsidR="00B2670D" w:rsidRPr="00B01B4F" w14:paraId="10BFD29D"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7119B6FB" w14:textId="77777777" w:rsidR="00580BEB" w:rsidRPr="00B01B4F" w:rsidRDefault="00580BEB" w:rsidP="00580BEB">
            <w:pPr>
              <w:spacing w:line="276" w:lineRule="auto"/>
              <w:jc w:val="center"/>
              <w:rPr>
                <w:sz w:val="18"/>
                <w:szCs w:val="18"/>
                <w:lang w:eastAsia="en-US"/>
              </w:rPr>
            </w:pPr>
            <w:r w:rsidRPr="00B01B4F">
              <w:rPr>
                <w:sz w:val="18"/>
                <w:szCs w:val="18"/>
                <w:lang w:eastAsia="en-US"/>
              </w:rPr>
              <w:t>10</w:t>
            </w:r>
          </w:p>
        </w:tc>
        <w:tc>
          <w:tcPr>
            <w:tcW w:w="2782" w:type="dxa"/>
            <w:tcBorders>
              <w:top w:val="nil"/>
              <w:left w:val="nil"/>
              <w:bottom w:val="single" w:sz="4" w:space="0" w:color="auto"/>
              <w:right w:val="single" w:sz="4" w:space="0" w:color="auto"/>
            </w:tcBorders>
            <w:noWrap/>
          </w:tcPr>
          <w:p w14:paraId="028DA2BD" w14:textId="77777777" w:rsidR="00580BEB" w:rsidRPr="00B01B4F" w:rsidRDefault="00BC7F08" w:rsidP="00580BEB">
            <w:pPr>
              <w:spacing w:line="276" w:lineRule="auto"/>
              <w:rPr>
                <w:sz w:val="18"/>
                <w:szCs w:val="18"/>
                <w:lang w:eastAsia="en-US"/>
              </w:rPr>
            </w:pPr>
            <w:r w:rsidRPr="00B01B4F">
              <w:rPr>
                <w:sz w:val="18"/>
                <w:szCs w:val="18"/>
                <w:lang w:eastAsia="en-US"/>
              </w:rPr>
              <w:t>Moskitiera</w:t>
            </w:r>
          </w:p>
        </w:tc>
        <w:tc>
          <w:tcPr>
            <w:tcW w:w="1978" w:type="dxa"/>
            <w:tcBorders>
              <w:top w:val="nil"/>
              <w:left w:val="nil"/>
              <w:bottom w:val="single" w:sz="4" w:space="0" w:color="auto"/>
              <w:right w:val="single" w:sz="4" w:space="0" w:color="auto"/>
            </w:tcBorders>
            <w:noWrap/>
          </w:tcPr>
          <w:p w14:paraId="0EA8E157" w14:textId="77777777" w:rsidR="00580BEB" w:rsidRPr="00B01B4F" w:rsidRDefault="00580BEB" w:rsidP="00580BEB">
            <w:pPr>
              <w:spacing w:line="276" w:lineRule="auto"/>
              <w:rPr>
                <w:sz w:val="18"/>
                <w:szCs w:val="18"/>
                <w:lang w:eastAsia="en-US"/>
              </w:rPr>
            </w:pPr>
            <w:r w:rsidRPr="00B01B4F">
              <w:rPr>
                <w:sz w:val="18"/>
                <w:szCs w:val="18"/>
                <w:lang w:eastAsia="en-US"/>
              </w:rPr>
              <w:t>375/2023</w:t>
            </w:r>
          </w:p>
        </w:tc>
        <w:tc>
          <w:tcPr>
            <w:tcW w:w="1140" w:type="dxa"/>
            <w:tcBorders>
              <w:top w:val="nil"/>
              <w:left w:val="nil"/>
              <w:bottom w:val="single" w:sz="4" w:space="0" w:color="auto"/>
              <w:right w:val="single" w:sz="4" w:space="0" w:color="auto"/>
            </w:tcBorders>
            <w:noWrap/>
          </w:tcPr>
          <w:p w14:paraId="7FD96E51" w14:textId="77777777" w:rsidR="00580BEB" w:rsidRPr="00B01B4F" w:rsidRDefault="00580BEB" w:rsidP="00580BEB">
            <w:pPr>
              <w:spacing w:line="276" w:lineRule="auto"/>
              <w:rPr>
                <w:sz w:val="18"/>
                <w:szCs w:val="18"/>
                <w:lang w:eastAsia="en-US"/>
              </w:rPr>
            </w:pPr>
            <w:r w:rsidRPr="00B01B4F">
              <w:rPr>
                <w:sz w:val="18"/>
                <w:szCs w:val="18"/>
                <w:lang w:eastAsia="en-US"/>
              </w:rPr>
              <w:t>06.10.2023</w:t>
            </w:r>
          </w:p>
        </w:tc>
        <w:tc>
          <w:tcPr>
            <w:tcW w:w="1276" w:type="dxa"/>
            <w:tcBorders>
              <w:top w:val="nil"/>
              <w:left w:val="nil"/>
              <w:bottom w:val="single" w:sz="4" w:space="0" w:color="auto"/>
              <w:right w:val="single" w:sz="4" w:space="0" w:color="auto"/>
            </w:tcBorders>
            <w:noWrap/>
          </w:tcPr>
          <w:p w14:paraId="536A149B" w14:textId="6F4A54AD" w:rsidR="00580BEB" w:rsidRPr="00B01B4F" w:rsidRDefault="003160D9" w:rsidP="00580BEB">
            <w:pPr>
              <w:spacing w:line="276" w:lineRule="auto"/>
              <w:jc w:val="right"/>
              <w:rPr>
                <w:sz w:val="18"/>
                <w:szCs w:val="18"/>
                <w:lang w:eastAsia="en-US"/>
              </w:rPr>
            </w:pPr>
            <w:r w:rsidRPr="00B01B4F">
              <w:rPr>
                <w:sz w:val="18"/>
                <w:szCs w:val="18"/>
                <w:lang w:eastAsia="en-US"/>
              </w:rPr>
              <w:t>1</w:t>
            </w:r>
            <w:r w:rsidR="00105F91" w:rsidRPr="00B01B4F">
              <w:rPr>
                <w:sz w:val="18"/>
                <w:szCs w:val="18"/>
                <w:lang w:eastAsia="en-US"/>
              </w:rPr>
              <w:t xml:space="preserve"> </w:t>
            </w:r>
            <w:r w:rsidRPr="00B01B4F">
              <w:rPr>
                <w:sz w:val="18"/>
                <w:szCs w:val="18"/>
                <w:lang w:eastAsia="en-US"/>
              </w:rPr>
              <w:t>016,33</w:t>
            </w:r>
          </w:p>
        </w:tc>
        <w:tc>
          <w:tcPr>
            <w:tcW w:w="1417" w:type="dxa"/>
            <w:tcBorders>
              <w:top w:val="nil"/>
              <w:left w:val="nil"/>
              <w:bottom w:val="single" w:sz="4" w:space="0" w:color="auto"/>
              <w:right w:val="single" w:sz="4" w:space="0" w:color="auto"/>
            </w:tcBorders>
          </w:tcPr>
          <w:p w14:paraId="27A56FD4" w14:textId="77777777" w:rsidR="00580BEB" w:rsidRPr="00B01B4F" w:rsidRDefault="00F25FD7" w:rsidP="00580BEB">
            <w:pPr>
              <w:spacing w:line="276" w:lineRule="auto"/>
              <w:jc w:val="right"/>
              <w:rPr>
                <w:sz w:val="18"/>
                <w:szCs w:val="18"/>
                <w:lang w:eastAsia="en-US"/>
              </w:rPr>
            </w:pPr>
            <w:r w:rsidRPr="00B01B4F">
              <w:rPr>
                <w:sz w:val="18"/>
                <w:szCs w:val="18"/>
                <w:lang w:eastAsia="en-US"/>
              </w:rPr>
              <w:t>137,12</w:t>
            </w:r>
          </w:p>
        </w:tc>
      </w:tr>
      <w:tr w:rsidR="00B2670D" w:rsidRPr="00B01B4F" w14:paraId="314BCC4F"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29FF8629" w14:textId="77777777" w:rsidR="00580BEB" w:rsidRPr="00B01B4F" w:rsidRDefault="00580BEB" w:rsidP="00580BEB">
            <w:pPr>
              <w:spacing w:line="276" w:lineRule="auto"/>
              <w:jc w:val="center"/>
              <w:rPr>
                <w:sz w:val="18"/>
                <w:szCs w:val="18"/>
                <w:lang w:eastAsia="en-US"/>
              </w:rPr>
            </w:pPr>
            <w:r w:rsidRPr="00B01B4F">
              <w:rPr>
                <w:sz w:val="18"/>
                <w:szCs w:val="18"/>
                <w:lang w:eastAsia="en-US"/>
              </w:rPr>
              <w:t>11</w:t>
            </w:r>
          </w:p>
        </w:tc>
        <w:tc>
          <w:tcPr>
            <w:tcW w:w="2782" w:type="dxa"/>
            <w:tcBorders>
              <w:top w:val="nil"/>
              <w:left w:val="nil"/>
              <w:bottom w:val="single" w:sz="4" w:space="0" w:color="auto"/>
              <w:right w:val="single" w:sz="4" w:space="0" w:color="auto"/>
            </w:tcBorders>
            <w:noWrap/>
          </w:tcPr>
          <w:p w14:paraId="4ACAA46B" w14:textId="77777777" w:rsidR="00580BEB" w:rsidRPr="00B01B4F" w:rsidRDefault="00BC7F08" w:rsidP="00580BEB">
            <w:pPr>
              <w:spacing w:line="276" w:lineRule="auto"/>
              <w:rPr>
                <w:sz w:val="18"/>
                <w:szCs w:val="18"/>
                <w:lang w:eastAsia="en-US"/>
              </w:rPr>
            </w:pPr>
            <w:r w:rsidRPr="00B01B4F">
              <w:rPr>
                <w:sz w:val="18"/>
                <w:szCs w:val="18"/>
                <w:lang w:eastAsia="en-US"/>
              </w:rPr>
              <w:t xml:space="preserve">Wieża </w:t>
            </w:r>
            <w:proofErr w:type="spellStart"/>
            <w:r w:rsidRPr="00B01B4F">
              <w:rPr>
                <w:sz w:val="18"/>
                <w:szCs w:val="18"/>
                <w:lang w:eastAsia="en-US"/>
              </w:rPr>
              <w:t>Blaupunkt</w:t>
            </w:r>
            <w:proofErr w:type="spellEnd"/>
            <w:r w:rsidRPr="00B01B4F">
              <w:rPr>
                <w:sz w:val="18"/>
                <w:szCs w:val="18"/>
                <w:lang w:eastAsia="en-US"/>
              </w:rPr>
              <w:t xml:space="preserve"> MS40BT, Telewizor Samsung UE43CU7172, Uchwyt RTV ART.77.</w:t>
            </w:r>
          </w:p>
        </w:tc>
        <w:tc>
          <w:tcPr>
            <w:tcW w:w="1978" w:type="dxa"/>
            <w:tcBorders>
              <w:top w:val="nil"/>
              <w:left w:val="nil"/>
              <w:bottom w:val="single" w:sz="4" w:space="0" w:color="auto"/>
              <w:right w:val="single" w:sz="4" w:space="0" w:color="auto"/>
            </w:tcBorders>
            <w:noWrap/>
          </w:tcPr>
          <w:p w14:paraId="5B126853" w14:textId="77777777" w:rsidR="00580BEB" w:rsidRPr="00B01B4F" w:rsidRDefault="00580BEB" w:rsidP="00580BEB">
            <w:pPr>
              <w:spacing w:line="276" w:lineRule="auto"/>
              <w:rPr>
                <w:sz w:val="18"/>
                <w:szCs w:val="18"/>
                <w:lang w:eastAsia="en-US"/>
              </w:rPr>
            </w:pPr>
            <w:r w:rsidRPr="00B01B4F">
              <w:rPr>
                <w:sz w:val="18"/>
                <w:szCs w:val="18"/>
                <w:lang w:eastAsia="en-US"/>
              </w:rPr>
              <w:t>794/2023</w:t>
            </w:r>
          </w:p>
        </w:tc>
        <w:tc>
          <w:tcPr>
            <w:tcW w:w="1140" w:type="dxa"/>
            <w:tcBorders>
              <w:top w:val="nil"/>
              <w:left w:val="nil"/>
              <w:bottom w:val="single" w:sz="4" w:space="0" w:color="auto"/>
              <w:right w:val="single" w:sz="4" w:space="0" w:color="auto"/>
            </w:tcBorders>
            <w:noWrap/>
          </w:tcPr>
          <w:p w14:paraId="6C390E9E" w14:textId="77777777" w:rsidR="00580BEB" w:rsidRPr="00B01B4F" w:rsidRDefault="00580BEB" w:rsidP="00580BEB">
            <w:pPr>
              <w:spacing w:line="276" w:lineRule="auto"/>
              <w:rPr>
                <w:sz w:val="18"/>
                <w:szCs w:val="18"/>
                <w:lang w:eastAsia="en-US"/>
              </w:rPr>
            </w:pPr>
            <w:r w:rsidRPr="00B01B4F">
              <w:rPr>
                <w:sz w:val="18"/>
                <w:szCs w:val="18"/>
                <w:lang w:eastAsia="en-US"/>
              </w:rPr>
              <w:t>28.09.2023</w:t>
            </w:r>
          </w:p>
        </w:tc>
        <w:tc>
          <w:tcPr>
            <w:tcW w:w="1276" w:type="dxa"/>
            <w:tcBorders>
              <w:top w:val="nil"/>
              <w:left w:val="nil"/>
              <w:bottom w:val="single" w:sz="4" w:space="0" w:color="auto"/>
              <w:right w:val="single" w:sz="4" w:space="0" w:color="auto"/>
            </w:tcBorders>
            <w:noWrap/>
          </w:tcPr>
          <w:p w14:paraId="63F2B4C3" w14:textId="1990068D" w:rsidR="00580BEB" w:rsidRPr="00B01B4F" w:rsidRDefault="003160D9" w:rsidP="00580BEB">
            <w:pPr>
              <w:spacing w:line="276" w:lineRule="auto"/>
              <w:jc w:val="right"/>
              <w:rPr>
                <w:sz w:val="18"/>
                <w:szCs w:val="18"/>
                <w:lang w:eastAsia="en-US"/>
              </w:rPr>
            </w:pPr>
            <w:r w:rsidRPr="00B01B4F">
              <w:rPr>
                <w:sz w:val="18"/>
                <w:szCs w:val="18"/>
                <w:lang w:eastAsia="en-US"/>
              </w:rPr>
              <w:t>1</w:t>
            </w:r>
            <w:r w:rsidR="00105F91" w:rsidRPr="00B01B4F">
              <w:rPr>
                <w:sz w:val="18"/>
                <w:szCs w:val="18"/>
                <w:lang w:eastAsia="en-US"/>
              </w:rPr>
              <w:t xml:space="preserve"> </w:t>
            </w:r>
            <w:r w:rsidRPr="00B01B4F">
              <w:rPr>
                <w:sz w:val="18"/>
                <w:szCs w:val="18"/>
                <w:lang w:eastAsia="en-US"/>
              </w:rPr>
              <w:t>965,04</w:t>
            </w:r>
          </w:p>
        </w:tc>
        <w:tc>
          <w:tcPr>
            <w:tcW w:w="1417" w:type="dxa"/>
            <w:tcBorders>
              <w:top w:val="nil"/>
              <w:left w:val="nil"/>
              <w:bottom w:val="single" w:sz="4" w:space="0" w:color="auto"/>
              <w:right w:val="single" w:sz="4" w:space="0" w:color="auto"/>
            </w:tcBorders>
          </w:tcPr>
          <w:p w14:paraId="710D964C" w14:textId="77777777" w:rsidR="00580BEB" w:rsidRPr="00B01B4F" w:rsidRDefault="00F25FD7" w:rsidP="00580BEB">
            <w:pPr>
              <w:spacing w:line="276" w:lineRule="auto"/>
              <w:jc w:val="right"/>
              <w:rPr>
                <w:sz w:val="18"/>
                <w:szCs w:val="18"/>
                <w:lang w:eastAsia="en-US"/>
              </w:rPr>
            </w:pPr>
            <w:r w:rsidRPr="00B01B4F">
              <w:rPr>
                <w:sz w:val="18"/>
                <w:szCs w:val="18"/>
                <w:lang w:eastAsia="en-US"/>
              </w:rPr>
              <w:t>265,12</w:t>
            </w:r>
          </w:p>
        </w:tc>
      </w:tr>
      <w:tr w:rsidR="00B2670D" w:rsidRPr="00B01B4F" w14:paraId="649256BD"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43E9BF5A" w14:textId="77777777" w:rsidR="00580BEB" w:rsidRPr="00B01B4F" w:rsidRDefault="00580BEB" w:rsidP="00580BEB">
            <w:pPr>
              <w:spacing w:line="276" w:lineRule="auto"/>
              <w:jc w:val="center"/>
              <w:rPr>
                <w:sz w:val="18"/>
                <w:szCs w:val="18"/>
                <w:lang w:eastAsia="en-US"/>
              </w:rPr>
            </w:pPr>
            <w:r w:rsidRPr="00B01B4F">
              <w:rPr>
                <w:sz w:val="18"/>
                <w:szCs w:val="18"/>
                <w:lang w:eastAsia="en-US"/>
              </w:rPr>
              <w:t>12</w:t>
            </w:r>
          </w:p>
        </w:tc>
        <w:tc>
          <w:tcPr>
            <w:tcW w:w="2782" w:type="dxa"/>
            <w:tcBorders>
              <w:top w:val="nil"/>
              <w:left w:val="nil"/>
              <w:bottom w:val="single" w:sz="4" w:space="0" w:color="auto"/>
              <w:right w:val="single" w:sz="4" w:space="0" w:color="auto"/>
            </w:tcBorders>
            <w:noWrap/>
          </w:tcPr>
          <w:p w14:paraId="795EB290" w14:textId="77777777" w:rsidR="00580BEB" w:rsidRPr="00B01B4F" w:rsidRDefault="00BC7F08" w:rsidP="00580BEB">
            <w:pPr>
              <w:spacing w:line="276" w:lineRule="auto"/>
              <w:rPr>
                <w:sz w:val="18"/>
                <w:szCs w:val="18"/>
                <w:lang w:eastAsia="en-US"/>
              </w:rPr>
            </w:pPr>
            <w:r w:rsidRPr="00B01B4F">
              <w:rPr>
                <w:sz w:val="18"/>
                <w:szCs w:val="18"/>
                <w:lang w:eastAsia="en-US"/>
              </w:rPr>
              <w:t>Roleta bez zabudowy</w:t>
            </w:r>
          </w:p>
        </w:tc>
        <w:tc>
          <w:tcPr>
            <w:tcW w:w="1978" w:type="dxa"/>
            <w:tcBorders>
              <w:top w:val="nil"/>
              <w:left w:val="nil"/>
              <w:bottom w:val="single" w:sz="4" w:space="0" w:color="auto"/>
              <w:right w:val="single" w:sz="4" w:space="0" w:color="auto"/>
            </w:tcBorders>
            <w:noWrap/>
          </w:tcPr>
          <w:p w14:paraId="40F53A78" w14:textId="77777777" w:rsidR="00580BEB" w:rsidRPr="00B01B4F" w:rsidRDefault="00580BEB" w:rsidP="00580BEB">
            <w:pPr>
              <w:spacing w:line="276" w:lineRule="auto"/>
              <w:rPr>
                <w:sz w:val="18"/>
                <w:szCs w:val="18"/>
                <w:lang w:eastAsia="en-US"/>
              </w:rPr>
            </w:pPr>
            <w:r w:rsidRPr="00B01B4F">
              <w:rPr>
                <w:sz w:val="18"/>
                <w:szCs w:val="18"/>
                <w:lang w:eastAsia="en-US"/>
              </w:rPr>
              <w:t>FV 2023/973</w:t>
            </w:r>
          </w:p>
        </w:tc>
        <w:tc>
          <w:tcPr>
            <w:tcW w:w="1140" w:type="dxa"/>
            <w:tcBorders>
              <w:top w:val="nil"/>
              <w:left w:val="nil"/>
              <w:bottom w:val="single" w:sz="4" w:space="0" w:color="auto"/>
              <w:right w:val="single" w:sz="4" w:space="0" w:color="auto"/>
            </w:tcBorders>
            <w:noWrap/>
          </w:tcPr>
          <w:p w14:paraId="1AD0E6B0" w14:textId="77777777" w:rsidR="00580BEB" w:rsidRPr="00B01B4F" w:rsidRDefault="00580BEB" w:rsidP="00580BEB">
            <w:pPr>
              <w:spacing w:line="276" w:lineRule="auto"/>
              <w:rPr>
                <w:sz w:val="18"/>
                <w:szCs w:val="18"/>
                <w:lang w:eastAsia="en-US"/>
              </w:rPr>
            </w:pPr>
            <w:r w:rsidRPr="00B01B4F">
              <w:rPr>
                <w:sz w:val="18"/>
                <w:szCs w:val="18"/>
                <w:lang w:eastAsia="en-US"/>
              </w:rPr>
              <w:t>11.10.2023</w:t>
            </w:r>
          </w:p>
        </w:tc>
        <w:tc>
          <w:tcPr>
            <w:tcW w:w="1276" w:type="dxa"/>
            <w:tcBorders>
              <w:top w:val="nil"/>
              <w:left w:val="nil"/>
              <w:bottom w:val="single" w:sz="4" w:space="0" w:color="auto"/>
              <w:right w:val="single" w:sz="4" w:space="0" w:color="auto"/>
            </w:tcBorders>
            <w:noWrap/>
          </w:tcPr>
          <w:p w14:paraId="5B2EA04A" w14:textId="41FB18A9" w:rsidR="00580BEB" w:rsidRPr="00B01B4F" w:rsidRDefault="003160D9" w:rsidP="00580BEB">
            <w:pPr>
              <w:spacing w:line="276" w:lineRule="auto"/>
              <w:jc w:val="right"/>
              <w:rPr>
                <w:sz w:val="18"/>
                <w:szCs w:val="18"/>
                <w:lang w:eastAsia="en-US"/>
              </w:rPr>
            </w:pPr>
            <w:r w:rsidRPr="00B01B4F">
              <w:rPr>
                <w:sz w:val="18"/>
                <w:szCs w:val="18"/>
                <w:lang w:eastAsia="en-US"/>
              </w:rPr>
              <w:t>2</w:t>
            </w:r>
            <w:r w:rsidR="006E272D" w:rsidRPr="00B01B4F">
              <w:rPr>
                <w:sz w:val="18"/>
                <w:szCs w:val="18"/>
                <w:lang w:eastAsia="en-US"/>
              </w:rPr>
              <w:t xml:space="preserve"> </w:t>
            </w:r>
            <w:r w:rsidRPr="00B01B4F">
              <w:rPr>
                <w:sz w:val="18"/>
                <w:szCs w:val="18"/>
                <w:lang w:eastAsia="en-US"/>
              </w:rPr>
              <w:t>764,23</w:t>
            </w:r>
          </w:p>
        </w:tc>
        <w:tc>
          <w:tcPr>
            <w:tcW w:w="1417" w:type="dxa"/>
            <w:tcBorders>
              <w:top w:val="nil"/>
              <w:left w:val="nil"/>
              <w:bottom w:val="single" w:sz="4" w:space="0" w:color="auto"/>
              <w:right w:val="single" w:sz="4" w:space="0" w:color="auto"/>
            </w:tcBorders>
          </w:tcPr>
          <w:p w14:paraId="26C8131F" w14:textId="77777777" w:rsidR="00580BEB" w:rsidRPr="00B01B4F" w:rsidRDefault="00F25FD7" w:rsidP="00580BEB">
            <w:pPr>
              <w:spacing w:line="276" w:lineRule="auto"/>
              <w:jc w:val="right"/>
              <w:rPr>
                <w:sz w:val="18"/>
                <w:szCs w:val="18"/>
                <w:lang w:eastAsia="en-US"/>
              </w:rPr>
            </w:pPr>
            <w:r w:rsidRPr="00B01B4F">
              <w:rPr>
                <w:sz w:val="18"/>
                <w:szCs w:val="18"/>
                <w:lang w:eastAsia="en-US"/>
              </w:rPr>
              <w:t>372,95</w:t>
            </w:r>
          </w:p>
        </w:tc>
      </w:tr>
      <w:tr w:rsidR="00B2670D" w:rsidRPr="00B01B4F" w14:paraId="62E71A4D"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5D167FA1" w14:textId="24912EE7" w:rsidR="00580BEB" w:rsidRPr="00B01B4F" w:rsidRDefault="004D606E" w:rsidP="004D606E">
            <w:pPr>
              <w:spacing w:line="276" w:lineRule="auto"/>
              <w:rPr>
                <w:sz w:val="18"/>
                <w:szCs w:val="18"/>
                <w:lang w:eastAsia="en-US"/>
              </w:rPr>
            </w:pPr>
            <w:r w:rsidRPr="00B01B4F">
              <w:rPr>
                <w:sz w:val="18"/>
                <w:szCs w:val="18"/>
                <w:lang w:eastAsia="en-US"/>
              </w:rPr>
              <w:t xml:space="preserve">  </w:t>
            </w:r>
            <w:r w:rsidR="00580BEB" w:rsidRPr="00B01B4F">
              <w:rPr>
                <w:sz w:val="18"/>
                <w:szCs w:val="18"/>
                <w:lang w:eastAsia="en-US"/>
              </w:rPr>
              <w:t>13</w:t>
            </w:r>
          </w:p>
        </w:tc>
        <w:tc>
          <w:tcPr>
            <w:tcW w:w="2782" w:type="dxa"/>
            <w:tcBorders>
              <w:top w:val="nil"/>
              <w:left w:val="nil"/>
              <w:bottom w:val="single" w:sz="4" w:space="0" w:color="auto"/>
              <w:right w:val="single" w:sz="4" w:space="0" w:color="auto"/>
            </w:tcBorders>
            <w:noWrap/>
          </w:tcPr>
          <w:p w14:paraId="432B1DB4" w14:textId="19CB9147" w:rsidR="00580BEB" w:rsidRPr="00B01B4F" w:rsidRDefault="00BC7F08" w:rsidP="00580BEB">
            <w:pPr>
              <w:spacing w:line="276" w:lineRule="auto"/>
              <w:rPr>
                <w:sz w:val="18"/>
                <w:szCs w:val="18"/>
                <w:lang w:eastAsia="en-US"/>
              </w:rPr>
            </w:pPr>
            <w:r w:rsidRPr="00B01B4F">
              <w:rPr>
                <w:sz w:val="18"/>
                <w:szCs w:val="18"/>
                <w:lang w:eastAsia="en-US"/>
              </w:rPr>
              <w:t>Przebudowa pomieszczeń żłobka</w:t>
            </w:r>
            <w:r w:rsidR="004D606E" w:rsidRPr="00B01B4F">
              <w:rPr>
                <w:sz w:val="18"/>
                <w:szCs w:val="18"/>
                <w:lang w:eastAsia="en-US"/>
              </w:rPr>
              <w:t xml:space="preserve">             </w:t>
            </w:r>
            <w:r w:rsidRPr="00B01B4F">
              <w:rPr>
                <w:sz w:val="18"/>
                <w:szCs w:val="18"/>
                <w:lang w:eastAsia="en-US"/>
              </w:rPr>
              <w:t xml:space="preserve"> w Świerzowej Polskiej.</w:t>
            </w:r>
          </w:p>
        </w:tc>
        <w:tc>
          <w:tcPr>
            <w:tcW w:w="1978" w:type="dxa"/>
            <w:tcBorders>
              <w:top w:val="nil"/>
              <w:left w:val="nil"/>
              <w:bottom w:val="single" w:sz="4" w:space="0" w:color="auto"/>
              <w:right w:val="single" w:sz="4" w:space="0" w:color="auto"/>
            </w:tcBorders>
            <w:noWrap/>
          </w:tcPr>
          <w:p w14:paraId="681F508A" w14:textId="77777777" w:rsidR="00580BEB" w:rsidRPr="00B01B4F" w:rsidRDefault="00580BEB" w:rsidP="00580BEB">
            <w:pPr>
              <w:spacing w:line="276" w:lineRule="auto"/>
              <w:rPr>
                <w:sz w:val="18"/>
                <w:szCs w:val="18"/>
                <w:lang w:eastAsia="en-US"/>
              </w:rPr>
            </w:pPr>
            <w:r w:rsidRPr="00B01B4F">
              <w:rPr>
                <w:sz w:val="18"/>
                <w:szCs w:val="18"/>
                <w:lang w:eastAsia="en-US"/>
              </w:rPr>
              <w:t>FV 18/2023</w:t>
            </w:r>
          </w:p>
        </w:tc>
        <w:tc>
          <w:tcPr>
            <w:tcW w:w="1140" w:type="dxa"/>
            <w:tcBorders>
              <w:top w:val="nil"/>
              <w:left w:val="nil"/>
              <w:bottom w:val="single" w:sz="4" w:space="0" w:color="auto"/>
              <w:right w:val="single" w:sz="4" w:space="0" w:color="auto"/>
            </w:tcBorders>
            <w:noWrap/>
          </w:tcPr>
          <w:p w14:paraId="1461A949" w14:textId="77777777" w:rsidR="00580BEB" w:rsidRPr="00B01B4F" w:rsidRDefault="00580BEB" w:rsidP="00580BEB">
            <w:pPr>
              <w:spacing w:line="276" w:lineRule="auto"/>
              <w:rPr>
                <w:sz w:val="18"/>
                <w:szCs w:val="18"/>
                <w:lang w:eastAsia="en-US"/>
              </w:rPr>
            </w:pPr>
            <w:r w:rsidRPr="00B01B4F">
              <w:rPr>
                <w:sz w:val="18"/>
                <w:szCs w:val="18"/>
                <w:lang w:eastAsia="en-US"/>
              </w:rPr>
              <w:t>23.10.2023</w:t>
            </w:r>
          </w:p>
        </w:tc>
        <w:tc>
          <w:tcPr>
            <w:tcW w:w="1276" w:type="dxa"/>
            <w:tcBorders>
              <w:top w:val="nil"/>
              <w:left w:val="nil"/>
              <w:bottom w:val="single" w:sz="4" w:space="0" w:color="auto"/>
              <w:right w:val="single" w:sz="4" w:space="0" w:color="auto"/>
            </w:tcBorders>
            <w:noWrap/>
          </w:tcPr>
          <w:p w14:paraId="01A7FF42" w14:textId="77777777" w:rsidR="00580BEB" w:rsidRPr="00B01B4F" w:rsidRDefault="003160D9" w:rsidP="00F25FD7">
            <w:pPr>
              <w:jc w:val="right"/>
              <w:rPr>
                <w:sz w:val="18"/>
                <w:szCs w:val="18"/>
              </w:rPr>
            </w:pPr>
            <w:r w:rsidRPr="00B01B4F">
              <w:rPr>
                <w:sz w:val="18"/>
                <w:szCs w:val="18"/>
              </w:rPr>
              <w:t xml:space="preserve">362 210,52  </w:t>
            </w:r>
          </w:p>
        </w:tc>
        <w:tc>
          <w:tcPr>
            <w:tcW w:w="1417" w:type="dxa"/>
            <w:tcBorders>
              <w:top w:val="nil"/>
              <w:left w:val="nil"/>
              <w:bottom w:val="single" w:sz="4" w:space="0" w:color="auto"/>
              <w:right w:val="single" w:sz="4" w:space="0" w:color="auto"/>
            </w:tcBorders>
          </w:tcPr>
          <w:p w14:paraId="24F8411F" w14:textId="77777777" w:rsidR="00580BEB" w:rsidRPr="00B01B4F" w:rsidRDefault="00F25FD7" w:rsidP="00F25FD7">
            <w:pPr>
              <w:jc w:val="right"/>
              <w:rPr>
                <w:sz w:val="18"/>
                <w:szCs w:val="18"/>
              </w:rPr>
            </w:pPr>
            <w:r w:rsidRPr="00B01B4F">
              <w:rPr>
                <w:sz w:val="18"/>
                <w:szCs w:val="18"/>
              </w:rPr>
              <w:t xml:space="preserve">48 869,44   </w:t>
            </w:r>
          </w:p>
        </w:tc>
      </w:tr>
      <w:tr w:rsidR="00B2670D" w:rsidRPr="00B01B4F" w14:paraId="1ED761A4"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56E8F1B9" w14:textId="77777777" w:rsidR="00580BEB" w:rsidRPr="00B01B4F" w:rsidRDefault="00580BEB" w:rsidP="00580BEB">
            <w:pPr>
              <w:spacing w:line="276" w:lineRule="auto"/>
              <w:jc w:val="center"/>
              <w:rPr>
                <w:sz w:val="18"/>
                <w:szCs w:val="18"/>
                <w:lang w:eastAsia="en-US"/>
              </w:rPr>
            </w:pPr>
            <w:r w:rsidRPr="00B01B4F">
              <w:rPr>
                <w:sz w:val="18"/>
                <w:szCs w:val="18"/>
                <w:lang w:eastAsia="en-US"/>
              </w:rPr>
              <w:t>14</w:t>
            </w:r>
          </w:p>
        </w:tc>
        <w:tc>
          <w:tcPr>
            <w:tcW w:w="2782" w:type="dxa"/>
            <w:tcBorders>
              <w:top w:val="nil"/>
              <w:left w:val="nil"/>
              <w:bottom w:val="single" w:sz="4" w:space="0" w:color="auto"/>
              <w:right w:val="single" w:sz="4" w:space="0" w:color="auto"/>
            </w:tcBorders>
            <w:noWrap/>
          </w:tcPr>
          <w:p w14:paraId="418E1E06" w14:textId="77777777" w:rsidR="00580BEB" w:rsidRPr="00B01B4F" w:rsidRDefault="00BC7F08" w:rsidP="00580BEB">
            <w:pPr>
              <w:spacing w:line="276" w:lineRule="auto"/>
              <w:rPr>
                <w:sz w:val="18"/>
                <w:szCs w:val="18"/>
                <w:lang w:eastAsia="en-US"/>
              </w:rPr>
            </w:pPr>
            <w:r w:rsidRPr="00B01B4F">
              <w:rPr>
                <w:sz w:val="18"/>
                <w:szCs w:val="18"/>
                <w:lang w:eastAsia="en-US"/>
              </w:rPr>
              <w:t xml:space="preserve">Urządzenie klimatyzacyjne AUX model </w:t>
            </w:r>
            <w:proofErr w:type="spellStart"/>
            <w:r w:rsidRPr="00B01B4F">
              <w:rPr>
                <w:sz w:val="18"/>
                <w:szCs w:val="18"/>
                <w:lang w:eastAsia="en-US"/>
              </w:rPr>
              <w:t>Freedom</w:t>
            </w:r>
            <w:proofErr w:type="spellEnd"/>
            <w:r w:rsidRPr="00B01B4F">
              <w:rPr>
                <w:sz w:val="18"/>
                <w:szCs w:val="18"/>
                <w:lang w:eastAsia="en-US"/>
              </w:rPr>
              <w:t xml:space="preserve"> dla Odbiorcy: Gminny Żłobek „Akademia Malucha” w Świerzowej Polskiej              ul. Szkolna 50, 38-457 Świerzowa Polska. </w:t>
            </w:r>
          </w:p>
        </w:tc>
        <w:tc>
          <w:tcPr>
            <w:tcW w:w="1978" w:type="dxa"/>
            <w:tcBorders>
              <w:top w:val="nil"/>
              <w:left w:val="nil"/>
              <w:bottom w:val="single" w:sz="4" w:space="0" w:color="auto"/>
              <w:right w:val="single" w:sz="4" w:space="0" w:color="auto"/>
            </w:tcBorders>
            <w:noWrap/>
          </w:tcPr>
          <w:p w14:paraId="0422A187" w14:textId="77777777" w:rsidR="00580BEB" w:rsidRPr="00B01B4F" w:rsidRDefault="00580BEB" w:rsidP="00580BEB">
            <w:pPr>
              <w:spacing w:line="276" w:lineRule="auto"/>
              <w:rPr>
                <w:sz w:val="18"/>
                <w:szCs w:val="18"/>
                <w:lang w:eastAsia="en-US"/>
              </w:rPr>
            </w:pPr>
            <w:r w:rsidRPr="00B01B4F">
              <w:rPr>
                <w:sz w:val="18"/>
                <w:szCs w:val="18"/>
                <w:lang w:eastAsia="en-US"/>
              </w:rPr>
              <w:t>28/2023</w:t>
            </w:r>
          </w:p>
        </w:tc>
        <w:tc>
          <w:tcPr>
            <w:tcW w:w="1140" w:type="dxa"/>
            <w:tcBorders>
              <w:top w:val="nil"/>
              <w:left w:val="nil"/>
              <w:bottom w:val="single" w:sz="4" w:space="0" w:color="auto"/>
              <w:right w:val="single" w:sz="4" w:space="0" w:color="auto"/>
            </w:tcBorders>
            <w:noWrap/>
          </w:tcPr>
          <w:p w14:paraId="3F9B6740" w14:textId="77777777" w:rsidR="00580BEB" w:rsidRPr="00B01B4F" w:rsidRDefault="00580BEB" w:rsidP="00580BEB">
            <w:pPr>
              <w:spacing w:line="276" w:lineRule="auto"/>
              <w:rPr>
                <w:sz w:val="18"/>
                <w:szCs w:val="18"/>
                <w:lang w:eastAsia="en-US"/>
              </w:rPr>
            </w:pPr>
            <w:r w:rsidRPr="00B01B4F">
              <w:rPr>
                <w:sz w:val="18"/>
                <w:szCs w:val="18"/>
                <w:lang w:eastAsia="en-US"/>
              </w:rPr>
              <w:t>03.11.2023</w:t>
            </w:r>
          </w:p>
        </w:tc>
        <w:tc>
          <w:tcPr>
            <w:tcW w:w="1276" w:type="dxa"/>
            <w:tcBorders>
              <w:top w:val="nil"/>
              <w:left w:val="nil"/>
              <w:bottom w:val="single" w:sz="4" w:space="0" w:color="auto"/>
              <w:right w:val="single" w:sz="4" w:space="0" w:color="auto"/>
            </w:tcBorders>
            <w:noWrap/>
          </w:tcPr>
          <w:p w14:paraId="47D4C65C" w14:textId="154C0683" w:rsidR="00580BEB" w:rsidRPr="00B01B4F" w:rsidRDefault="00F25FD7" w:rsidP="00580BEB">
            <w:pPr>
              <w:spacing w:line="276" w:lineRule="auto"/>
              <w:jc w:val="right"/>
              <w:rPr>
                <w:sz w:val="18"/>
                <w:szCs w:val="18"/>
                <w:lang w:eastAsia="en-US"/>
              </w:rPr>
            </w:pPr>
            <w:r w:rsidRPr="00B01B4F">
              <w:rPr>
                <w:sz w:val="18"/>
                <w:szCs w:val="18"/>
                <w:lang w:eastAsia="en-US"/>
              </w:rPr>
              <w:t>4</w:t>
            </w:r>
            <w:r w:rsidR="00105F91" w:rsidRPr="00B01B4F">
              <w:rPr>
                <w:sz w:val="18"/>
                <w:szCs w:val="18"/>
                <w:lang w:eastAsia="en-US"/>
              </w:rPr>
              <w:t xml:space="preserve"> </w:t>
            </w:r>
            <w:r w:rsidRPr="00B01B4F">
              <w:rPr>
                <w:sz w:val="18"/>
                <w:szCs w:val="18"/>
                <w:lang w:eastAsia="en-US"/>
              </w:rPr>
              <w:t>500</w:t>
            </w:r>
            <w:r w:rsidR="00AE5723" w:rsidRPr="00B01B4F">
              <w:rPr>
                <w:sz w:val="18"/>
                <w:szCs w:val="18"/>
                <w:lang w:eastAsia="en-US"/>
              </w:rPr>
              <w:t>,00</w:t>
            </w:r>
          </w:p>
        </w:tc>
        <w:tc>
          <w:tcPr>
            <w:tcW w:w="1417" w:type="dxa"/>
            <w:tcBorders>
              <w:top w:val="nil"/>
              <w:left w:val="nil"/>
              <w:bottom w:val="single" w:sz="4" w:space="0" w:color="auto"/>
              <w:right w:val="single" w:sz="4" w:space="0" w:color="auto"/>
            </w:tcBorders>
          </w:tcPr>
          <w:p w14:paraId="48CA9588" w14:textId="77777777" w:rsidR="00580BEB" w:rsidRPr="00B01B4F" w:rsidRDefault="00F25FD7" w:rsidP="00580BEB">
            <w:pPr>
              <w:spacing w:line="276" w:lineRule="auto"/>
              <w:jc w:val="right"/>
              <w:rPr>
                <w:sz w:val="18"/>
                <w:szCs w:val="18"/>
                <w:lang w:eastAsia="en-US"/>
              </w:rPr>
            </w:pPr>
            <w:r w:rsidRPr="00B01B4F">
              <w:rPr>
                <w:sz w:val="18"/>
                <w:szCs w:val="18"/>
                <w:lang w:eastAsia="en-US"/>
              </w:rPr>
              <w:t>0</w:t>
            </w:r>
          </w:p>
        </w:tc>
      </w:tr>
      <w:tr w:rsidR="00B2670D" w:rsidRPr="00B01B4F" w14:paraId="29FAD20A" w14:textId="77777777" w:rsidTr="002D0669">
        <w:trPr>
          <w:trHeight w:val="300"/>
        </w:trPr>
        <w:tc>
          <w:tcPr>
            <w:tcW w:w="549" w:type="dxa"/>
            <w:tcBorders>
              <w:top w:val="nil"/>
              <w:left w:val="single" w:sz="4" w:space="0" w:color="auto"/>
              <w:bottom w:val="single" w:sz="4" w:space="0" w:color="auto"/>
              <w:right w:val="single" w:sz="4" w:space="0" w:color="auto"/>
            </w:tcBorders>
            <w:noWrap/>
          </w:tcPr>
          <w:p w14:paraId="47C9A53F" w14:textId="77777777" w:rsidR="00580BEB" w:rsidRPr="00B01B4F" w:rsidRDefault="00580BEB" w:rsidP="00580BEB">
            <w:pPr>
              <w:spacing w:line="276" w:lineRule="auto"/>
              <w:jc w:val="center"/>
              <w:rPr>
                <w:sz w:val="18"/>
                <w:szCs w:val="18"/>
                <w:lang w:eastAsia="en-US"/>
              </w:rPr>
            </w:pPr>
            <w:r w:rsidRPr="00B01B4F">
              <w:rPr>
                <w:sz w:val="18"/>
                <w:szCs w:val="18"/>
                <w:lang w:eastAsia="en-US"/>
              </w:rPr>
              <w:t>15</w:t>
            </w:r>
          </w:p>
        </w:tc>
        <w:tc>
          <w:tcPr>
            <w:tcW w:w="2782" w:type="dxa"/>
            <w:tcBorders>
              <w:top w:val="nil"/>
              <w:left w:val="nil"/>
              <w:bottom w:val="single" w:sz="4" w:space="0" w:color="auto"/>
              <w:right w:val="single" w:sz="4" w:space="0" w:color="auto"/>
            </w:tcBorders>
            <w:noWrap/>
          </w:tcPr>
          <w:p w14:paraId="1DD54578" w14:textId="77777777" w:rsidR="00580BEB" w:rsidRPr="00B01B4F" w:rsidRDefault="00BC7F08" w:rsidP="00580BEB">
            <w:pPr>
              <w:spacing w:line="276" w:lineRule="auto"/>
              <w:rPr>
                <w:sz w:val="18"/>
                <w:szCs w:val="18"/>
                <w:lang w:eastAsia="en-US"/>
              </w:rPr>
            </w:pPr>
            <w:r w:rsidRPr="00B01B4F">
              <w:rPr>
                <w:sz w:val="18"/>
                <w:szCs w:val="18"/>
                <w:lang w:eastAsia="en-US"/>
              </w:rPr>
              <w:t xml:space="preserve">Urządzenie klimatyzacyjne AUX model </w:t>
            </w:r>
            <w:proofErr w:type="spellStart"/>
            <w:r w:rsidRPr="00B01B4F">
              <w:rPr>
                <w:sz w:val="18"/>
                <w:szCs w:val="18"/>
                <w:lang w:eastAsia="en-US"/>
              </w:rPr>
              <w:t>Freedom</w:t>
            </w:r>
            <w:proofErr w:type="spellEnd"/>
            <w:r w:rsidRPr="00B01B4F">
              <w:rPr>
                <w:sz w:val="18"/>
                <w:szCs w:val="18"/>
                <w:lang w:eastAsia="en-US"/>
              </w:rPr>
              <w:t xml:space="preserve"> dla Odbiorcy: Gminny Żłobek „Akademia Malucha” w Świerzowej Polskiej              ul. Szkolna 50, 38-457 Świerzowa Polska.</w:t>
            </w:r>
          </w:p>
        </w:tc>
        <w:tc>
          <w:tcPr>
            <w:tcW w:w="1978" w:type="dxa"/>
            <w:tcBorders>
              <w:top w:val="nil"/>
              <w:left w:val="nil"/>
              <w:bottom w:val="single" w:sz="4" w:space="0" w:color="auto"/>
              <w:right w:val="single" w:sz="4" w:space="0" w:color="auto"/>
            </w:tcBorders>
            <w:noWrap/>
          </w:tcPr>
          <w:p w14:paraId="19D6CF6F" w14:textId="77777777" w:rsidR="00580BEB" w:rsidRPr="00B01B4F" w:rsidRDefault="00580BEB" w:rsidP="00580BEB">
            <w:pPr>
              <w:spacing w:line="276" w:lineRule="auto"/>
              <w:rPr>
                <w:sz w:val="18"/>
                <w:szCs w:val="18"/>
                <w:lang w:eastAsia="en-US"/>
              </w:rPr>
            </w:pPr>
            <w:r w:rsidRPr="00B01B4F">
              <w:rPr>
                <w:sz w:val="18"/>
                <w:szCs w:val="18"/>
                <w:lang w:eastAsia="en-US"/>
              </w:rPr>
              <w:t>27/2023</w:t>
            </w:r>
          </w:p>
        </w:tc>
        <w:tc>
          <w:tcPr>
            <w:tcW w:w="1140" w:type="dxa"/>
            <w:tcBorders>
              <w:top w:val="nil"/>
              <w:left w:val="nil"/>
              <w:bottom w:val="single" w:sz="4" w:space="0" w:color="auto"/>
              <w:right w:val="single" w:sz="4" w:space="0" w:color="auto"/>
            </w:tcBorders>
            <w:noWrap/>
          </w:tcPr>
          <w:p w14:paraId="60E089B3" w14:textId="77777777" w:rsidR="00580BEB" w:rsidRPr="00B01B4F" w:rsidRDefault="00580BEB" w:rsidP="00580BEB">
            <w:pPr>
              <w:spacing w:line="276" w:lineRule="auto"/>
              <w:rPr>
                <w:sz w:val="18"/>
                <w:szCs w:val="18"/>
                <w:lang w:eastAsia="en-US"/>
              </w:rPr>
            </w:pPr>
            <w:r w:rsidRPr="00B01B4F">
              <w:rPr>
                <w:sz w:val="18"/>
                <w:szCs w:val="18"/>
                <w:lang w:eastAsia="en-US"/>
              </w:rPr>
              <w:t>03.11.2023</w:t>
            </w:r>
          </w:p>
        </w:tc>
        <w:tc>
          <w:tcPr>
            <w:tcW w:w="1276" w:type="dxa"/>
            <w:tcBorders>
              <w:top w:val="nil"/>
              <w:left w:val="nil"/>
              <w:bottom w:val="single" w:sz="4" w:space="0" w:color="auto"/>
              <w:right w:val="single" w:sz="4" w:space="0" w:color="auto"/>
            </w:tcBorders>
            <w:noWrap/>
          </w:tcPr>
          <w:p w14:paraId="210F7098" w14:textId="60D2E29A" w:rsidR="00580BEB" w:rsidRPr="00B01B4F" w:rsidRDefault="00F25FD7" w:rsidP="00580BEB">
            <w:pPr>
              <w:spacing w:line="276" w:lineRule="auto"/>
              <w:jc w:val="right"/>
              <w:rPr>
                <w:sz w:val="18"/>
                <w:szCs w:val="18"/>
                <w:lang w:eastAsia="en-US"/>
              </w:rPr>
            </w:pPr>
            <w:r w:rsidRPr="00B01B4F">
              <w:rPr>
                <w:sz w:val="18"/>
                <w:szCs w:val="18"/>
                <w:lang w:eastAsia="en-US"/>
              </w:rPr>
              <w:t>4</w:t>
            </w:r>
            <w:r w:rsidR="00105F91" w:rsidRPr="00B01B4F">
              <w:rPr>
                <w:sz w:val="18"/>
                <w:szCs w:val="18"/>
                <w:lang w:eastAsia="en-US"/>
              </w:rPr>
              <w:t xml:space="preserve"> </w:t>
            </w:r>
            <w:r w:rsidRPr="00B01B4F">
              <w:rPr>
                <w:sz w:val="18"/>
                <w:szCs w:val="18"/>
                <w:lang w:eastAsia="en-US"/>
              </w:rPr>
              <w:t>500</w:t>
            </w:r>
            <w:r w:rsidR="00AE5723" w:rsidRPr="00B01B4F">
              <w:rPr>
                <w:sz w:val="18"/>
                <w:szCs w:val="18"/>
                <w:lang w:eastAsia="en-US"/>
              </w:rPr>
              <w:t>,00</w:t>
            </w:r>
          </w:p>
        </w:tc>
        <w:tc>
          <w:tcPr>
            <w:tcW w:w="1417" w:type="dxa"/>
            <w:tcBorders>
              <w:top w:val="nil"/>
              <w:left w:val="nil"/>
              <w:bottom w:val="single" w:sz="4" w:space="0" w:color="auto"/>
              <w:right w:val="single" w:sz="4" w:space="0" w:color="auto"/>
            </w:tcBorders>
          </w:tcPr>
          <w:p w14:paraId="685F4584" w14:textId="77777777" w:rsidR="00580BEB" w:rsidRPr="00B01B4F" w:rsidRDefault="00F25FD7" w:rsidP="00580BEB">
            <w:pPr>
              <w:spacing w:line="276" w:lineRule="auto"/>
              <w:jc w:val="right"/>
              <w:rPr>
                <w:sz w:val="18"/>
                <w:szCs w:val="18"/>
                <w:lang w:eastAsia="en-US"/>
              </w:rPr>
            </w:pPr>
            <w:r w:rsidRPr="00B01B4F">
              <w:rPr>
                <w:sz w:val="18"/>
                <w:szCs w:val="18"/>
                <w:lang w:eastAsia="en-US"/>
              </w:rPr>
              <w:t>0</w:t>
            </w:r>
          </w:p>
        </w:tc>
      </w:tr>
      <w:tr w:rsidR="00B2670D" w:rsidRPr="00B01B4F" w14:paraId="1AD76E7B" w14:textId="77777777" w:rsidTr="00CB1BE2">
        <w:trPr>
          <w:trHeight w:val="411"/>
        </w:trPr>
        <w:tc>
          <w:tcPr>
            <w:tcW w:w="6449" w:type="dxa"/>
            <w:gridSpan w:val="4"/>
            <w:tcBorders>
              <w:top w:val="nil"/>
              <w:left w:val="single" w:sz="4" w:space="0" w:color="auto"/>
              <w:bottom w:val="single" w:sz="4" w:space="0" w:color="auto"/>
              <w:right w:val="single" w:sz="4" w:space="0" w:color="auto"/>
            </w:tcBorders>
            <w:noWrap/>
            <w:hideMark/>
          </w:tcPr>
          <w:p w14:paraId="1658917E" w14:textId="77777777" w:rsidR="00580BEB" w:rsidRPr="00B01B4F" w:rsidRDefault="00580BEB" w:rsidP="00580BEB">
            <w:pPr>
              <w:spacing w:line="276" w:lineRule="auto"/>
              <w:jc w:val="center"/>
              <w:rPr>
                <w:b/>
                <w:sz w:val="18"/>
                <w:szCs w:val="18"/>
                <w:lang w:eastAsia="en-US"/>
              </w:rPr>
            </w:pPr>
            <w:r w:rsidRPr="00B01B4F">
              <w:rPr>
                <w:b/>
                <w:sz w:val="18"/>
                <w:szCs w:val="18"/>
                <w:lang w:eastAsia="en-US"/>
              </w:rPr>
              <w:t>SUMA</w:t>
            </w:r>
          </w:p>
        </w:tc>
        <w:tc>
          <w:tcPr>
            <w:tcW w:w="1276" w:type="dxa"/>
            <w:tcBorders>
              <w:top w:val="nil"/>
              <w:left w:val="nil"/>
              <w:bottom w:val="single" w:sz="4" w:space="0" w:color="auto"/>
              <w:right w:val="single" w:sz="4" w:space="0" w:color="auto"/>
            </w:tcBorders>
            <w:noWrap/>
            <w:hideMark/>
          </w:tcPr>
          <w:p w14:paraId="770463D7" w14:textId="04415001" w:rsidR="002558DC" w:rsidRPr="00B01B4F" w:rsidRDefault="00444F6F" w:rsidP="002558DC">
            <w:pPr>
              <w:jc w:val="right"/>
              <w:rPr>
                <w:sz w:val="18"/>
                <w:szCs w:val="18"/>
              </w:rPr>
            </w:pPr>
            <w:r w:rsidRPr="00B01B4F">
              <w:rPr>
                <w:sz w:val="18"/>
                <w:szCs w:val="18"/>
              </w:rPr>
              <w:t>440</w:t>
            </w:r>
            <w:r w:rsidR="00702698" w:rsidRPr="00B01B4F">
              <w:rPr>
                <w:sz w:val="18"/>
                <w:szCs w:val="18"/>
              </w:rPr>
              <w:t> </w:t>
            </w:r>
            <w:r w:rsidR="002558DC" w:rsidRPr="00B01B4F">
              <w:rPr>
                <w:sz w:val="18"/>
                <w:szCs w:val="18"/>
              </w:rPr>
              <w:t>9</w:t>
            </w:r>
            <w:r w:rsidR="00702698" w:rsidRPr="00B01B4F">
              <w:rPr>
                <w:sz w:val="18"/>
                <w:szCs w:val="18"/>
              </w:rPr>
              <w:t>44,67</w:t>
            </w:r>
          </w:p>
          <w:p w14:paraId="4460F61E" w14:textId="77777777" w:rsidR="00580BEB" w:rsidRPr="00B01B4F" w:rsidRDefault="00580BEB" w:rsidP="00580BEB">
            <w:pPr>
              <w:spacing w:line="276" w:lineRule="auto"/>
              <w:jc w:val="right"/>
              <w:rPr>
                <w:b/>
                <w:sz w:val="18"/>
                <w:szCs w:val="18"/>
                <w:lang w:eastAsia="en-US"/>
              </w:rPr>
            </w:pPr>
          </w:p>
        </w:tc>
        <w:tc>
          <w:tcPr>
            <w:tcW w:w="1417" w:type="dxa"/>
            <w:tcBorders>
              <w:top w:val="nil"/>
              <w:left w:val="nil"/>
              <w:bottom w:val="single" w:sz="4" w:space="0" w:color="auto"/>
              <w:right w:val="single" w:sz="4" w:space="0" w:color="auto"/>
            </w:tcBorders>
            <w:hideMark/>
          </w:tcPr>
          <w:p w14:paraId="56CEC44C" w14:textId="77777777" w:rsidR="003160D9" w:rsidRPr="00B01B4F" w:rsidRDefault="003160D9" w:rsidP="003160D9">
            <w:pPr>
              <w:jc w:val="right"/>
              <w:rPr>
                <w:sz w:val="18"/>
                <w:szCs w:val="18"/>
              </w:rPr>
            </w:pPr>
            <w:r w:rsidRPr="00B01B4F">
              <w:rPr>
                <w:sz w:val="18"/>
                <w:szCs w:val="18"/>
              </w:rPr>
              <w:t xml:space="preserve">58 228,24   </w:t>
            </w:r>
          </w:p>
          <w:p w14:paraId="554D8AEC" w14:textId="77777777" w:rsidR="00580BEB" w:rsidRPr="00B01B4F" w:rsidRDefault="00580BEB" w:rsidP="00580BEB">
            <w:pPr>
              <w:spacing w:line="276" w:lineRule="auto"/>
              <w:jc w:val="right"/>
              <w:rPr>
                <w:b/>
                <w:sz w:val="18"/>
                <w:szCs w:val="18"/>
                <w:lang w:eastAsia="en-US"/>
              </w:rPr>
            </w:pPr>
          </w:p>
        </w:tc>
      </w:tr>
    </w:tbl>
    <w:p w14:paraId="55B629FE" w14:textId="77777777" w:rsidR="004A18E4" w:rsidRPr="00B01B4F" w:rsidRDefault="004A18E4" w:rsidP="000F7F3B">
      <w:pPr>
        <w:spacing w:line="360" w:lineRule="auto"/>
        <w:jc w:val="both"/>
      </w:pPr>
    </w:p>
    <w:p w14:paraId="4875CFC9" w14:textId="14DB9BB1" w:rsidR="000F7F3B" w:rsidRPr="001C3B6D" w:rsidRDefault="009C13DC" w:rsidP="000F7F3B">
      <w:pPr>
        <w:spacing w:line="360" w:lineRule="auto"/>
        <w:jc w:val="both"/>
      </w:pPr>
      <w:r w:rsidRPr="00B633F6">
        <w:t xml:space="preserve">Faktury </w:t>
      </w:r>
      <w:r w:rsidR="009D1D6B" w:rsidRPr="00B633F6">
        <w:t>VAT</w:t>
      </w:r>
      <w:r w:rsidR="00404079">
        <w:t>/równoważne dokumenty księgowe</w:t>
      </w:r>
      <w:r w:rsidR="009D1D6B" w:rsidRPr="00B633F6">
        <w:t xml:space="preserve"> </w:t>
      </w:r>
      <w:r w:rsidRPr="00B633F6">
        <w:t>p</w:t>
      </w:r>
      <w:r w:rsidR="000F7F3B" w:rsidRPr="00B633F6">
        <w:t>rzedłożone do kontroli zostały opisane i</w:t>
      </w:r>
      <w:r w:rsidR="00404079">
        <w:t> </w:t>
      </w:r>
      <w:r w:rsidR="000F7F3B" w:rsidRPr="00B633F6">
        <w:t xml:space="preserve">sprawdzone pod względem merytorycznym, formalnym i rachunkowym przez osoby odpowiedzialne za te ustalenia oraz zatwierdzone do zapłaty. </w:t>
      </w:r>
      <w:r w:rsidR="00CD124C" w:rsidRPr="001C3B6D">
        <w:t>Kontrola wykazała, że kwoty na fakturach</w:t>
      </w:r>
      <w:r w:rsidR="00BC496F">
        <w:t xml:space="preserve"> (równoważnych dokumentach księgowych)</w:t>
      </w:r>
      <w:r w:rsidR="00CD124C" w:rsidRPr="001C3B6D">
        <w:t xml:space="preserve"> rozliczonych ze środków przyznanych z KPO wraz z kwotami VAT </w:t>
      </w:r>
      <w:r w:rsidR="007433CF" w:rsidRPr="001C3B6D">
        <w:t>stanowiącymi uzupełnienie z budżetu państwa</w:t>
      </w:r>
      <w:r w:rsidR="00404079">
        <w:t>,</w:t>
      </w:r>
      <w:r w:rsidR="007433CF" w:rsidRPr="001C3B6D">
        <w:t xml:space="preserve"> odpowiadają wysokości przyznanych środków wskazanych w umowie z Wojewodą Podkarpackim oraz są zgodne z kwotami wykazanymi w sprawozdaniu z realizacji zadania. </w:t>
      </w:r>
      <w:r w:rsidR="00CD124C" w:rsidRPr="001C3B6D">
        <w:t xml:space="preserve"> </w:t>
      </w:r>
    </w:p>
    <w:p w14:paraId="6AB13C0A" w14:textId="77777777" w:rsidR="009C13DC" w:rsidRPr="00B633F6" w:rsidRDefault="009C13DC" w:rsidP="000F7F3B">
      <w:pPr>
        <w:spacing w:line="360" w:lineRule="auto"/>
        <w:jc w:val="both"/>
      </w:pPr>
      <w:r w:rsidRPr="00B633F6">
        <w:t xml:space="preserve">OOW złożył również </w:t>
      </w:r>
      <w:r w:rsidR="00B633F6">
        <w:t>następujące</w:t>
      </w:r>
      <w:r w:rsidRPr="00B633F6">
        <w:t xml:space="preserve"> Oświadczenia:</w:t>
      </w:r>
    </w:p>
    <w:p w14:paraId="04387F1E" w14:textId="77777777" w:rsidR="009B3EFF" w:rsidRDefault="00662D01" w:rsidP="000F7F3B">
      <w:pPr>
        <w:spacing w:line="360" w:lineRule="auto"/>
        <w:jc w:val="both"/>
      </w:pPr>
      <w:r w:rsidRPr="009B3EFF">
        <w:t>1</w:t>
      </w:r>
      <w:r w:rsidR="00685609" w:rsidRPr="009B3EFF">
        <w:t xml:space="preserve">) </w:t>
      </w:r>
      <w:r w:rsidR="009C13DC" w:rsidRPr="009B3EFF">
        <w:t xml:space="preserve">Oświadczenie </w:t>
      </w:r>
      <w:r w:rsidR="009D1D6B" w:rsidRPr="009B3EFF">
        <w:t>z dnia</w:t>
      </w:r>
      <w:r w:rsidR="00535FBA" w:rsidRPr="009B3EFF">
        <w:t xml:space="preserve"> 27 maja 2025 r</w:t>
      </w:r>
      <w:r w:rsidR="001B1FA8" w:rsidRPr="009B3EFF">
        <w:t>.</w:t>
      </w:r>
      <w:r w:rsidR="009C13DC" w:rsidRPr="009B3EFF">
        <w:t xml:space="preserve"> o braku możliwości odzyskania podatku VAT</w:t>
      </w:r>
      <w:r w:rsidR="00BC03FB" w:rsidRPr="009B3EFF">
        <w:t>;</w:t>
      </w:r>
      <w:r w:rsidR="009C13DC" w:rsidRPr="009B3EFF">
        <w:t xml:space="preserve"> </w:t>
      </w:r>
    </w:p>
    <w:p w14:paraId="78DEC0FD" w14:textId="77660271" w:rsidR="00574091" w:rsidRPr="00D26677" w:rsidRDefault="009B3EFF" w:rsidP="000F7F3B">
      <w:pPr>
        <w:spacing w:line="360" w:lineRule="auto"/>
        <w:jc w:val="both"/>
      </w:pPr>
      <w:r>
        <w:t xml:space="preserve">2) </w:t>
      </w:r>
      <w:r w:rsidRPr="009B3EFF">
        <w:t xml:space="preserve">Oświadczenie z dnia 27 maja 2025 r., w którym wskazano, że dla projektu nie pozyskano </w:t>
      </w:r>
      <w:r>
        <w:t>innych niż zadeklarowane źródła finansowania;</w:t>
      </w:r>
      <w:r w:rsidR="00AA349D" w:rsidRPr="009B3EFF">
        <w:br/>
      </w:r>
      <w:r>
        <w:t>3</w:t>
      </w:r>
      <w:r w:rsidR="00685609" w:rsidRPr="009B3EFF">
        <w:t>)</w:t>
      </w:r>
      <w:r w:rsidR="001B1FA8" w:rsidRPr="009B3EFF">
        <w:t xml:space="preserve"> Oświadczenie z dnia 11 czerwca 2025 r. o </w:t>
      </w:r>
      <w:r w:rsidR="00FE152D">
        <w:t>nie</w:t>
      </w:r>
      <w:r w:rsidRPr="009B3EFF">
        <w:t>występowaniu podwójnego finansowania</w:t>
      </w:r>
      <w:r w:rsidR="00E14771">
        <w:t>.</w:t>
      </w:r>
    </w:p>
    <w:p w14:paraId="149EA2B3" w14:textId="53F200E1" w:rsidR="000F7F3B" w:rsidRDefault="00574091" w:rsidP="00574091">
      <w:pPr>
        <w:spacing w:line="360" w:lineRule="auto"/>
        <w:ind w:left="4956" w:firstLine="708"/>
        <w:jc w:val="both"/>
      </w:pPr>
      <w:r>
        <w:rPr>
          <w:bCs/>
          <w:iCs/>
        </w:rPr>
        <w:t>(</w:t>
      </w:r>
      <w:r w:rsidRPr="003F583B">
        <w:rPr>
          <w:bCs/>
          <w:iCs/>
        </w:rPr>
        <w:t>dowód: akta kontroli str.</w:t>
      </w:r>
      <w:r w:rsidR="000A0F46">
        <w:rPr>
          <w:bCs/>
          <w:iCs/>
        </w:rPr>
        <w:t>237-246)</w:t>
      </w:r>
    </w:p>
    <w:p w14:paraId="24D45903" w14:textId="77777777" w:rsidR="00574091" w:rsidRPr="0096319C" w:rsidRDefault="00574091" w:rsidP="000F7F3B">
      <w:pPr>
        <w:spacing w:line="360" w:lineRule="auto"/>
        <w:jc w:val="both"/>
      </w:pPr>
      <w:r w:rsidRPr="0096319C">
        <w:lastRenderedPageBreak/>
        <w:t>Informacje pozyskane od komórki merytorycznej wdrażającej Program nie zawierały przesłanek identyfikacji ryzyka wskazujących na konieczność pogłębionej analizy.</w:t>
      </w:r>
    </w:p>
    <w:p w14:paraId="367088FE" w14:textId="5462A77A" w:rsidR="00CF7586" w:rsidRPr="00CF7586" w:rsidRDefault="00EF74B4" w:rsidP="00CF7586">
      <w:pPr>
        <w:tabs>
          <w:tab w:val="left" w:pos="426"/>
        </w:tabs>
        <w:spacing w:line="360" w:lineRule="auto"/>
        <w:jc w:val="right"/>
        <w:rPr>
          <w:bCs/>
          <w:iCs/>
        </w:rPr>
      </w:pPr>
      <w:r w:rsidRPr="003F583B">
        <w:rPr>
          <w:bCs/>
          <w:iCs/>
        </w:rPr>
        <w:t>(</w:t>
      </w:r>
      <w:r w:rsidR="00574091" w:rsidRPr="003F583B">
        <w:rPr>
          <w:bCs/>
          <w:iCs/>
        </w:rPr>
        <w:t>d</w:t>
      </w:r>
      <w:r w:rsidR="00D41088">
        <w:rPr>
          <w:bCs/>
          <w:iCs/>
        </w:rPr>
        <w:t>owód: akta kontroli str. 247-250</w:t>
      </w:r>
      <w:r w:rsidR="00574091">
        <w:rPr>
          <w:bCs/>
          <w:iCs/>
        </w:rPr>
        <w:t>)</w:t>
      </w:r>
    </w:p>
    <w:p w14:paraId="463B91D8" w14:textId="3E0E5298" w:rsidR="00EF74B4" w:rsidRDefault="00B41572" w:rsidP="00E95570">
      <w:pPr>
        <w:spacing w:line="360" w:lineRule="auto"/>
        <w:jc w:val="both"/>
        <w:rPr>
          <w:b/>
          <w:color w:val="000000" w:themeColor="text1"/>
        </w:rPr>
      </w:pPr>
      <w:r w:rsidRPr="0076671B">
        <w:rPr>
          <w:b/>
          <w:color w:val="000000" w:themeColor="text1"/>
        </w:rPr>
        <w:t>W ww. obszarze kontroli nie zidentyfikowano uchybień lub nieprawidłowości.</w:t>
      </w:r>
    </w:p>
    <w:p w14:paraId="5C54A5FC" w14:textId="77777777" w:rsidR="00CF7586" w:rsidRPr="007B14DB" w:rsidRDefault="00CF7586" w:rsidP="00E95570">
      <w:pPr>
        <w:spacing w:line="360" w:lineRule="auto"/>
        <w:jc w:val="both"/>
        <w:rPr>
          <w:b/>
          <w:color w:val="000000" w:themeColor="text1"/>
        </w:rPr>
      </w:pPr>
    </w:p>
    <w:p w14:paraId="7656E9A7" w14:textId="77777777" w:rsidR="00E95570" w:rsidRPr="00E95570" w:rsidRDefault="00E95570" w:rsidP="00E95570">
      <w:pPr>
        <w:numPr>
          <w:ilvl w:val="0"/>
          <w:numId w:val="17"/>
        </w:numPr>
        <w:spacing w:after="200" w:line="360" w:lineRule="auto"/>
        <w:contextualSpacing/>
        <w:jc w:val="both"/>
        <w:rPr>
          <w:rFonts w:eastAsiaTheme="minorHAnsi"/>
          <w:b/>
          <w:lang w:eastAsia="en-US"/>
        </w:rPr>
      </w:pPr>
      <w:r w:rsidRPr="00E95570">
        <w:rPr>
          <w:b/>
        </w:rPr>
        <w:t>Sprawdzenie wypełniania obowiązków informacyjno-promocyjnych</w:t>
      </w:r>
    </w:p>
    <w:p w14:paraId="7F4E91DE" w14:textId="711EF1BA" w:rsidR="00451A77" w:rsidRPr="00451A77" w:rsidRDefault="00451A77" w:rsidP="00E95570">
      <w:pPr>
        <w:overflowPunct w:val="0"/>
        <w:autoSpaceDE w:val="0"/>
        <w:autoSpaceDN w:val="0"/>
        <w:adjustRightInd w:val="0"/>
        <w:spacing w:line="360" w:lineRule="auto"/>
        <w:jc w:val="both"/>
        <w:textAlignment w:val="baseline"/>
      </w:pPr>
      <w:r w:rsidRPr="00451A77">
        <w:t>Czynności kontrolne polegały n</w:t>
      </w:r>
      <w:r w:rsidR="00D151F3">
        <w:t>a sprawdzeniu wywiązywania się Ostatecznego Odbiorcy W</w:t>
      </w:r>
      <w:r w:rsidRPr="00451A77">
        <w:t xml:space="preserve">sparcia z obowiązków informacyjno-promocyjnych określonych w Strategii Promocji i Informacji Krajowego Planu Odbudowy i Zwiększania Odporności, oraz § 11 Umowy </w:t>
      </w:r>
      <w:r w:rsidRPr="007B14DB">
        <w:t>nr </w:t>
      </w:r>
      <w:r w:rsidR="002A5ED1" w:rsidRPr="007B14DB">
        <w:t>I/GT/2023/24</w:t>
      </w:r>
      <w:r w:rsidRPr="007B14DB">
        <w:t xml:space="preserve"> z dnia </w:t>
      </w:r>
      <w:r w:rsidR="002A5ED1" w:rsidRPr="007B14DB">
        <w:t xml:space="preserve">19 </w:t>
      </w:r>
      <w:r w:rsidR="00BC03FB" w:rsidRPr="007B14DB">
        <w:t>g</w:t>
      </w:r>
      <w:r w:rsidR="002A5ED1" w:rsidRPr="007B14DB">
        <w:t>rudnia 2023</w:t>
      </w:r>
      <w:r w:rsidR="00BC03FB" w:rsidRPr="007B14DB">
        <w:t xml:space="preserve"> r.</w:t>
      </w:r>
      <w:r w:rsidRPr="007B14DB">
        <w:t xml:space="preserve"> </w:t>
      </w:r>
      <w:r w:rsidRPr="00451A77">
        <w:t>(w tym obowiązku informacy</w:t>
      </w:r>
      <w:r w:rsidR="003F583B">
        <w:t xml:space="preserve">jnego wobec rodziców –  </w:t>
      </w:r>
      <w:r w:rsidRPr="00451A77">
        <w:t>§ 11 pkt. 1 Umowy).</w:t>
      </w:r>
    </w:p>
    <w:p w14:paraId="043EE890" w14:textId="21A37AB1" w:rsidR="000A176B" w:rsidRDefault="00451A77" w:rsidP="00E95570">
      <w:pPr>
        <w:overflowPunct w:val="0"/>
        <w:autoSpaceDE w:val="0"/>
        <w:autoSpaceDN w:val="0"/>
        <w:adjustRightInd w:val="0"/>
        <w:spacing w:line="360" w:lineRule="auto"/>
        <w:jc w:val="both"/>
        <w:textAlignment w:val="baseline"/>
      </w:pPr>
      <w:r w:rsidRPr="00D471EF">
        <w:t>Potwierdzono realizację</w:t>
      </w:r>
      <w:r w:rsidR="00F64138" w:rsidRPr="00D471EF">
        <w:t xml:space="preserve"> przez OOW obowiązków informacyjnych poprzez</w:t>
      </w:r>
      <w:r w:rsidR="0026510A">
        <w:t xml:space="preserve"> m.in.</w:t>
      </w:r>
      <w:r w:rsidR="00F64138" w:rsidRPr="00D471EF">
        <w:t>:</w:t>
      </w:r>
    </w:p>
    <w:p w14:paraId="7C6C99FA" w14:textId="4244C1B4" w:rsidR="0021305A" w:rsidRPr="007B14DB" w:rsidRDefault="00336461" w:rsidP="0021305A">
      <w:pPr>
        <w:overflowPunct w:val="0"/>
        <w:autoSpaceDE w:val="0"/>
        <w:autoSpaceDN w:val="0"/>
        <w:adjustRightInd w:val="0"/>
        <w:spacing w:line="360" w:lineRule="auto"/>
        <w:jc w:val="both"/>
        <w:textAlignment w:val="baseline"/>
      </w:pPr>
      <w:r>
        <w:t xml:space="preserve"> </w:t>
      </w:r>
      <w:r w:rsidR="0021305A" w:rsidRPr="007B14DB">
        <w:t xml:space="preserve">- </w:t>
      </w:r>
      <w:r w:rsidR="0016516D" w:rsidRPr="007B14DB">
        <w:t xml:space="preserve">poinformowanie rodziców o uczestnictwie w programie, źródle dofinansowania miejsc </w:t>
      </w:r>
      <w:r w:rsidR="00931371" w:rsidRPr="007B14DB">
        <w:t xml:space="preserve">                </w:t>
      </w:r>
      <w:r w:rsidR="0016516D" w:rsidRPr="007B14DB">
        <w:t xml:space="preserve">i kwocie przyznanego dofinansowania poprzez </w:t>
      </w:r>
      <w:r w:rsidR="0016516D" w:rsidRPr="003A704E">
        <w:t>wywieszenie informacji na tablicy ogłoszeń              w żłobku</w:t>
      </w:r>
      <w:r w:rsidR="00931371" w:rsidRPr="003A704E">
        <w:t xml:space="preserve"> </w:t>
      </w:r>
      <w:r w:rsidR="0016516D" w:rsidRPr="003A704E">
        <w:t xml:space="preserve"> </w:t>
      </w:r>
      <w:r w:rsidR="0016516D" w:rsidRPr="007B14DB">
        <w:t>oraz podpisani</w:t>
      </w:r>
      <w:r w:rsidR="00931371" w:rsidRPr="007B14DB">
        <w:t>e</w:t>
      </w:r>
      <w:r w:rsidR="0016516D" w:rsidRPr="007B14DB">
        <w:t xml:space="preserve"> przez rodziców oświadczeń o zapoznaniu się z tą informacją</w:t>
      </w:r>
      <w:r w:rsidR="00931371" w:rsidRPr="007B14DB">
        <w:t>;</w:t>
      </w:r>
    </w:p>
    <w:p w14:paraId="6D5BF877" w14:textId="3AE749ED" w:rsidR="0021305A" w:rsidRPr="00855AF7" w:rsidRDefault="0021305A" w:rsidP="0021305A">
      <w:pPr>
        <w:overflowPunct w:val="0"/>
        <w:autoSpaceDE w:val="0"/>
        <w:autoSpaceDN w:val="0"/>
        <w:adjustRightInd w:val="0"/>
        <w:spacing w:line="360" w:lineRule="auto"/>
        <w:jc w:val="both"/>
        <w:textAlignment w:val="baseline"/>
      </w:pPr>
      <w:r w:rsidRPr="00855AF7">
        <w:t xml:space="preserve">- </w:t>
      </w:r>
      <w:r w:rsidR="004B0C6C" w:rsidRPr="00855AF7">
        <w:t>z</w:t>
      </w:r>
      <w:r w:rsidR="0016516D" w:rsidRPr="00855AF7">
        <w:t xml:space="preserve">amieszczenie tablicy informacyjnej </w:t>
      </w:r>
      <w:r w:rsidR="00865B13" w:rsidRPr="00855AF7">
        <w:t xml:space="preserve">formatu </w:t>
      </w:r>
      <w:r w:rsidR="0016516D" w:rsidRPr="00855AF7">
        <w:t xml:space="preserve"> A</w:t>
      </w:r>
      <w:r w:rsidR="00865B13" w:rsidRPr="00855AF7">
        <w:t xml:space="preserve">4 </w:t>
      </w:r>
      <w:r w:rsidR="0016516D" w:rsidRPr="00855AF7">
        <w:t>w miejscu realizacji zadania</w:t>
      </w:r>
      <w:r w:rsidRPr="00855AF7">
        <w:t>;</w:t>
      </w:r>
    </w:p>
    <w:p w14:paraId="7C57D5C1" w14:textId="3370CC39" w:rsidR="0021305A" w:rsidRPr="00855AF7" w:rsidRDefault="0021305A" w:rsidP="0021305A">
      <w:pPr>
        <w:overflowPunct w:val="0"/>
        <w:autoSpaceDE w:val="0"/>
        <w:autoSpaceDN w:val="0"/>
        <w:adjustRightInd w:val="0"/>
        <w:spacing w:line="360" w:lineRule="auto"/>
        <w:jc w:val="both"/>
        <w:textAlignment w:val="baseline"/>
      </w:pPr>
      <w:r w:rsidRPr="00855AF7">
        <w:t xml:space="preserve">- umieszczenie </w:t>
      </w:r>
      <w:r w:rsidR="0016516D" w:rsidRPr="00855AF7">
        <w:t>na stronie Gminy Chorkówka w dedykowanej zakładce „Maluch+</w:t>
      </w:r>
      <w:r w:rsidR="00865B13" w:rsidRPr="00855AF7">
        <w:t>”</w:t>
      </w:r>
      <w:r w:rsidR="0016516D" w:rsidRPr="00855AF7">
        <w:t xml:space="preserve"> </w:t>
      </w:r>
      <w:r w:rsidR="0026510A">
        <w:t>informacji o realizacji zadania;</w:t>
      </w:r>
    </w:p>
    <w:p w14:paraId="6F199270" w14:textId="6FBD5F84" w:rsidR="004B0C6C" w:rsidRPr="00855AF7" w:rsidRDefault="004B0C6C" w:rsidP="0021305A">
      <w:pPr>
        <w:overflowPunct w:val="0"/>
        <w:autoSpaceDE w:val="0"/>
        <w:autoSpaceDN w:val="0"/>
        <w:adjustRightInd w:val="0"/>
        <w:spacing w:line="360" w:lineRule="auto"/>
        <w:jc w:val="both"/>
        <w:textAlignment w:val="baseline"/>
      </w:pPr>
      <w:r w:rsidRPr="00855AF7">
        <w:t>- przekazanie Wojewodzie zdjęć, na których widoczne są efekty realizacji zadania</w:t>
      </w:r>
      <w:r w:rsidR="00931371" w:rsidRPr="00855AF7">
        <w:t>;</w:t>
      </w:r>
    </w:p>
    <w:p w14:paraId="4D8DBDA1" w14:textId="60ED8295" w:rsidR="004B0C6C" w:rsidRDefault="004B0C6C" w:rsidP="0021305A">
      <w:pPr>
        <w:overflowPunct w:val="0"/>
        <w:autoSpaceDE w:val="0"/>
        <w:autoSpaceDN w:val="0"/>
        <w:adjustRightInd w:val="0"/>
        <w:spacing w:line="360" w:lineRule="auto"/>
        <w:jc w:val="both"/>
        <w:textAlignment w:val="baseline"/>
      </w:pPr>
      <w:r w:rsidRPr="00855AF7">
        <w:t>- zastosowanie odpowiednie</w:t>
      </w:r>
      <w:r w:rsidR="0026510A">
        <w:t>go oznakowania w formie naklejek</w:t>
      </w:r>
      <w:r w:rsidRPr="00855AF7">
        <w:t xml:space="preserve"> na wszystkich większych sprzętach i urządzeniach, zakupionych ze środków KPO</w:t>
      </w:r>
      <w:r w:rsidR="00F35874">
        <w:t>;</w:t>
      </w:r>
    </w:p>
    <w:p w14:paraId="6698DC61" w14:textId="5C9EEEFE" w:rsidR="00F35874" w:rsidRPr="00855AF7" w:rsidRDefault="00F35874" w:rsidP="0021305A">
      <w:pPr>
        <w:overflowPunct w:val="0"/>
        <w:autoSpaceDE w:val="0"/>
        <w:autoSpaceDN w:val="0"/>
        <w:adjustRightInd w:val="0"/>
        <w:spacing w:line="360" w:lineRule="auto"/>
        <w:jc w:val="both"/>
        <w:textAlignment w:val="baseline"/>
      </w:pPr>
      <w:r>
        <w:t>Potwierdzono również, że segregatory, w których przechowywana jest dokumentacja</w:t>
      </w:r>
      <w:r w:rsidR="00AE187D">
        <w:t xml:space="preserve"> merytoryczna, finansowa oraz przetargowa</w:t>
      </w:r>
      <w:r>
        <w:t xml:space="preserve"> związana z realizacją przedsięwzięcia, zostały oznakowane zgodnie z wymogami Programu.</w:t>
      </w:r>
    </w:p>
    <w:p w14:paraId="13121686" w14:textId="6E93EE3F" w:rsidR="006B13DF" w:rsidRPr="00A63019" w:rsidRDefault="00D26677" w:rsidP="00A63019">
      <w:pPr>
        <w:overflowPunct w:val="0"/>
        <w:autoSpaceDE w:val="0"/>
        <w:autoSpaceDN w:val="0"/>
        <w:adjustRightInd w:val="0"/>
        <w:spacing w:line="360" w:lineRule="auto"/>
        <w:jc w:val="both"/>
        <w:textAlignment w:val="baseline"/>
        <w:rPr>
          <w:bCs/>
          <w:iCs/>
        </w:rPr>
      </w:pPr>
      <w:r>
        <w:rPr>
          <w:bCs/>
          <w:iCs/>
        </w:rPr>
        <w:t xml:space="preserve">                                                                                              </w:t>
      </w:r>
      <w:r w:rsidR="006B41C4" w:rsidRPr="003F583B">
        <w:rPr>
          <w:bCs/>
          <w:iCs/>
        </w:rPr>
        <w:t>(</w:t>
      </w:r>
      <w:r w:rsidR="003F583B" w:rsidRPr="003F583B">
        <w:rPr>
          <w:bCs/>
          <w:iCs/>
        </w:rPr>
        <w:t xml:space="preserve">dowód: akta kontroli str. </w:t>
      </w:r>
      <w:r w:rsidR="00622DBD">
        <w:rPr>
          <w:bCs/>
          <w:iCs/>
        </w:rPr>
        <w:t>251-266</w:t>
      </w:r>
      <w:r w:rsidR="006B41C4" w:rsidRPr="003F583B">
        <w:rPr>
          <w:bCs/>
          <w:iCs/>
        </w:rPr>
        <w:t>)</w:t>
      </w:r>
    </w:p>
    <w:p w14:paraId="150DB0D0" w14:textId="164446F3" w:rsidR="00D810B7" w:rsidRDefault="00B41572" w:rsidP="00CF7586">
      <w:pPr>
        <w:spacing w:line="360" w:lineRule="auto"/>
        <w:jc w:val="both"/>
        <w:rPr>
          <w:b/>
          <w:color w:val="000000" w:themeColor="text1"/>
        </w:rPr>
      </w:pPr>
      <w:r w:rsidRPr="0076671B">
        <w:rPr>
          <w:b/>
          <w:color w:val="000000" w:themeColor="text1"/>
        </w:rPr>
        <w:t>W ww. obszarze kontroli nie zidentyfikowano uchybień lub nieprawidłowości.</w:t>
      </w:r>
    </w:p>
    <w:p w14:paraId="3C27D110" w14:textId="77777777" w:rsidR="00A63019" w:rsidRPr="00CF7586" w:rsidRDefault="00A63019" w:rsidP="00CF7586">
      <w:pPr>
        <w:spacing w:line="360" w:lineRule="auto"/>
        <w:jc w:val="both"/>
        <w:rPr>
          <w:b/>
          <w:color w:val="000000" w:themeColor="text1"/>
        </w:rPr>
      </w:pPr>
    </w:p>
    <w:p w14:paraId="4944D9E7" w14:textId="77777777" w:rsidR="000336E2" w:rsidRPr="00D810B7" w:rsidRDefault="00E95570" w:rsidP="00E95570">
      <w:pPr>
        <w:numPr>
          <w:ilvl w:val="0"/>
          <w:numId w:val="17"/>
        </w:numPr>
        <w:overflowPunct w:val="0"/>
        <w:autoSpaceDE w:val="0"/>
        <w:autoSpaceDN w:val="0"/>
        <w:adjustRightInd w:val="0"/>
        <w:spacing w:after="200" w:line="360" w:lineRule="auto"/>
        <w:contextualSpacing/>
        <w:jc w:val="both"/>
        <w:textAlignment w:val="baseline"/>
        <w:rPr>
          <w:rFonts w:eastAsia="Arial Unicode MS"/>
          <w:b/>
          <w:lang w:eastAsia="en-US"/>
        </w:rPr>
      </w:pPr>
      <w:r w:rsidRPr="00E95570">
        <w:rPr>
          <w:rFonts w:eastAsia="Arial Unicode MS"/>
          <w:b/>
          <w:lang w:eastAsia="en-US"/>
        </w:rPr>
        <w:t xml:space="preserve"> </w:t>
      </w:r>
      <w:r w:rsidRPr="00D810B7">
        <w:rPr>
          <w:b/>
        </w:rPr>
        <w:t>Weryfikacja zgodności zasad i warunków archiwizacji dokumentów z wymogami Programu</w:t>
      </w:r>
      <w:r w:rsidR="00955E1E" w:rsidRPr="00D810B7">
        <w:rPr>
          <w:b/>
        </w:rPr>
        <w:t xml:space="preserve"> oraz regulacj</w:t>
      </w:r>
      <w:r w:rsidR="00E21370" w:rsidRPr="00D810B7">
        <w:rPr>
          <w:b/>
        </w:rPr>
        <w:t>ami</w:t>
      </w:r>
      <w:r w:rsidR="00955E1E" w:rsidRPr="00D810B7">
        <w:rPr>
          <w:b/>
        </w:rPr>
        <w:t xml:space="preserve"> UE</w:t>
      </w:r>
    </w:p>
    <w:p w14:paraId="7168518D" w14:textId="77777777" w:rsidR="00BB4A52" w:rsidRPr="00BB4A52" w:rsidRDefault="002468EE" w:rsidP="00E95570">
      <w:pPr>
        <w:tabs>
          <w:tab w:val="left" w:pos="426"/>
        </w:tabs>
        <w:spacing w:line="360" w:lineRule="auto"/>
        <w:contextualSpacing/>
        <w:jc w:val="both"/>
        <w:rPr>
          <w:rFonts w:eastAsia="Calibri"/>
          <w:lang w:eastAsia="en-US"/>
        </w:rPr>
      </w:pPr>
      <w:r w:rsidRPr="00BB4A52">
        <w:rPr>
          <w:rFonts w:eastAsia="Calibri"/>
          <w:lang w:eastAsia="en-US"/>
        </w:rPr>
        <w:t>W wyniku czynności kontrolnych sprawdzono, czy zgodnie z art. 133 rozporządzenia 2024/2509 z 23 września 2024 r. w sprawie zasad finansowania mających zastosow</w:t>
      </w:r>
      <w:r w:rsidR="00BB279A">
        <w:rPr>
          <w:rFonts w:eastAsia="Calibri"/>
          <w:lang w:eastAsia="en-US"/>
        </w:rPr>
        <w:t xml:space="preserve">anie do budżetu ogólnego Unii – </w:t>
      </w:r>
      <w:r w:rsidRPr="00BB4A52">
        <w:rPr>
          <w:rFonts w:eastAsia="Calibri"/>
          <w:lang w:eastAsia="en-US"/>
        </w:rPr>
        <w:t xml:space="preserve">dokumentacja dotycząca przedsięwzięcia realizowanego w ramach </w:t>
      </w:r>
      <w:r w:rsidRPr="00BB4A52">
        <w:rPr>
          <w:rFonts w:eastAsia="Calibri"/>
          <w:lang w:eastAsia="en-US"/>
        </w:rPr>
        <w:lastRenderedPageBreak/>
        <w:t>KPO, w tym ponoszonych wydatków jest przechowywana i dostępna przez okres pięciu lat od płatności salda</w:t>
      </w:r>
      <w:r w:rsidR="00D77B9A" w:rsidRPr="00BB4A52">
        <w:rPr>
          <w:rFonts w:eastAsia="Calibri"/>
          <w:lang w:eastAsia="en-US"/>
        </w:rPr>
        <w:t xml:space="preserve"> tj. do dnia 31 grudnia 2031 r. Powyższe kwestie zostały uregulowan</w:t>
      </w:r>
      <w:r w:rsidR="00274D7E">
        <w:rPr>
          <w:rFonts w:eastAsia="Calibri"/>
          <w:lang w:eastAsia="en-US"/>
        </w:rPr>
        <w:t>e również w § 4 ust. 6 umowy z Wojewodą P</w:t>
      </w:r>
      <w:r w:rsidR="00D77B9A" w:rsidRPr="00BB4A52">
        <w:rPr>
          <w:rFonts w:eastAsia="Calibri"/>
          <w:lang w:eastAsia="en-US"/>
        </w:rPr>
        <w:t xml:space="preserve">odkarpackim. </w:t>
      </w:r>
    </w:p>
    <w:p w14:paraId="4A0D77DF" w14:textId="2DE7EDFE" w:rsidR="000336E2" w:rsidRPr="000A6B9F" w:rsidRDefault="00D77B9A" w:rsidP="00E95570">
      <w:pPr>
        <w:tabs>
          <w:tab w:val="left" w:pos="426"/>
        </w:tabs>
        <w:spacing w:line="360" w:lineRule="auto"/>
        <w:contextualSpacing/>
        <w:jc w:val="both"/>
        <w:rPr>
          <w:rFonts w:eastAsia="Calibri"/>
          <w:lang w:eastAsia="en-US"/>
        </w:rPr>
      </w:pPr>
      <w:r w:rsidRPr="000A6B9F">
        <w:rPr>
          <w:rFonts w:eastAsia="Calibri"/>
          <w:lang w:eastAsia="en-US"/>
        </w:rPr>
        <w:t xml:space="preserve">Podczas kontroli </w:t>
      </w:r>
      <w:r w:rsidR="00DB3305" w:rsidRPr="000A6B9F">
        <w:rPr>
          <w:rFonts w:eastAsia="Calibri"/>
          <w:lang w:eastAsia="en-US"/>
        </w:rPr>
        <w:t>dokonano oględzin warunków przechowywania dokumentacji związanej z</w:t>
      </w:r>
      <w:r w:rsidR="00EC4EFB" w:rsidRPr="000A6B9F">
        <w:rPr>
          <w:rFonts w:eastAsia="Calibri"/>
          <w:lang w:eastAsia="en-US"/>
        </w:rPr>
        <w:t> </w:t>
      </w:r>
      <w:r w:rsidR="00DB3305" w:rsidRPr="000A6B9F">
        <w:rPr>
          <w:rFonts w:eastAsia="Calibri"/>
          <w:lang w:eastAsia="en-US"/>
        </w:rPr>
        <w:t>realizacją przedsięwzięcia</w:t>
      </w:r>
      <w:r w:rsidR="00EC4EFB" w:rsidRPr="000A6B9F">
        <w:rPr>
          <w:rFonts w:eastAsia="Calibri"/>
          <w:lang w:eastAsia="en-US"/>
        </w:rPr>
        <w:t xml:space="preserve"> pn. </w:t>
      </w:r>
      <w:r w:rsidR="00E350A1" w:rsidRPr="000A6B9F">
        <w:rPr>
          <w:rFonts w:eastAsia="Calibri"/>
          <w:lang w:eastAsia="en-US"/>
        </w:rPr>
        <w:t>„</w:t>
      </w:r>
      <w:r w:rsidR="000B1891" w:rsidRPr="000A6B9F">
        <w:rPr>
          <w:b/>
        </w:rPr>
        <w:t>Przebudowa pomieszczeń</w:t>
      </w:r>
      <w:r w:rsidR="009A7E3B" w:rsidRPr="000A6B9F">
        <w:rPr>
          <w:b/>
        </w:rPr>
        <w:t xml:space="preserve"> Gminnego </w:t>
      </w:r>
      <w:r w:rsidR="000B1891" w:rsidRPr="000A6B9F">
        <w:rPr>
          <w:b/>
        </w:rPr>
        <w:t xml:space="preserve"> żłobka</w:t>
      </w:r>
      <w:r w:rsidR="009A7E3B" w:rsidRPr="000A6B9F">
        <w:rPr>
          <w:b/>
        </w:rPr>
        <w:t xml:space="preserve"> </w:t>
      </w:r>
      <w:r w:rsidR="00BF6982" w:rsidRPr="000A6B9F">
        <w:rPr>
          <w:b/>
        </w:rPr>
        <w:t>„</w:t>
      </w:r>
      <w:r w:rsidR="009A7E3B" w:rsidRPr="000A6B9F">
        <w:rPr>
          <w:b/>
        </w:rPr>
        <w:t>Akademia Malucha”</w:t>
      </w:r>
      <w:r w:rsidR="000B1891" w:rsidRPr="000A6B9F">
        <w:rPr>
          <w:b/>
        </w:rPr>
        <w:t xml:space="preserve"> w Świerzowej Polskiej</w:t>
      </w:r>
      <w:r w:rsidR="00E350A1" w:rsidRPr="000A6B9F">
        <w:rPr>
          <w:b/>
        </w:rPr>
        <w:t>”</w:t>
      </w:r>
      <w:r w:rsidR="000B1891" w:rsidRPr="000A6B9F">
        <w:rPr>
          <w:b/>
        </w:rPr>
        <w:t>, ul. Szkolna 50, 38-457 Świerzowa Polska”</w:t>
      </w:r>
      <w:r w:rsidR="00537D2F" w:rsidRPr="000A6B9F">
        <w:rPr>
          <w:b/>
        </w:rPr>
        <w:t>,</w:t>
      </w:r>
      <w:r w:rsidR="00865B13" w:rsidRPr="000A6B9F">
        <w:rPr>
          <w:b/>
        </w:rPr>
        <w:t xml:space="preserve"> </w:t>
      </w:r>
      <w:r w:rsidR="00984DD1" w:rsidRPr="000A6B9F">
        <w:rPr>
          <w:b/>
        </w:rPr>
        <w:t xml:space="preserve">                            </w:t>
      </w:r>
      <w:r w:rsidR="00865B13" w:rsidRPr="000A6B9F">
        <w:rPr>
          <w:b/>
        </w:rPr>
        <w:t xml:space="preserve"> </w:t>
      </w:r>
      <w:r w:rsidR="00537D2F" w:rsidRPr="0076015A">
        <w:t xml:space="preserve">potwierdzając informacje zawarte w oświadczeniu </w:t>
      </w:r>
      <w:r w:rsidR="000D1101" w:rsidRPr="0076015A">
        <w:t xml:space="preserve"> </w:t>
      </w:r>
      <w:r w:rsidR="00F339EA" w:rsidRPr="0076015A">
        <w:t xml:space="preserve">OOW </w:t>
      </w:r>
      <w:r w:rsidR="000D1101" w:rsidRPr="0076015A">
        <w:t>z dnia 27 maja 2025 r.</w:t>
      </w:r>
      <w:r w:rsidR="00DB3305" w:rsidRPr="0076015A">
        <w:rPr>
          <w:rFonts w:eastAsia="Calibri"/>
          <w:lang w:eastAsia="en-US"/>
        </w:rPr>
        <w:t xml:space="preserve"> </w:t>
      </w:r>
      <w:r w:rsidR="00DB3305" w:rsidRPr="000A6B9F">
        <w:rPr>
          <w:rFonts w:eastAsia="Calibri"/>
          <w:lang w:eastAsia="en-US"/>
        </w:rPr>
        <w:t xml:space="preserve">Ustalono, że </w:t>
      </w:r>
      <w:r w:rsidR="005B0CC6" w:rsidRPr="000A6B9F">
        <w:rPr>
          <w:rFonts w:eastAsia="Calibri"/>
          <w:lang w:eastAsia="en-US"/>
        </w:rPr>
        <w:t>dokumenta</w:t>
      </w:r>
      <w:r w:rsidR="00EC4EFB" w:rsidRPr="000A6B9F">
        <w:rPr>
          <w:rFonts w:eastAsia="Calibri"/>
          <w:lang w:eastAsia="en-US"/>
        </w:rPr>
        <w:t xml:space="preserve">cja </w:t>
      </w:r>
      <w:r w:rsidR="005B0CC6" w:rsidRPr="000A6B9F">
        <w:t>zgromadzona jest w segregatorach i</w:t>
      </w:r>
      <w:r w:rsidR="00EC4EFB" w:rsidRPr="000A6B9F">
        <w:t> </w:t>
      </w:r>
      <w:r w:rsidR="005B0CC6" w:rsidRPr="000A6B9F">
        <w:t>zamykanych szafach, znajdujących się w</w:t>
      </w:r>
      <w:r w:rsidR="00BA32DD">
        <w:t> </w:t>
      </w:r>
      <w:r w:rsidR="00DB3305" w:rsidRPr="000A6B9F">
        <w:t xml:space="preserve">siedzibie Urzędu </w:t>
      </w:r>
      <w:r w:rsidR="00095781" w:rsidRPr="000A6B9F">
        <w:t>Gminy Cho</w:t>
      </w:r>
      <w:r w:rsidR="002A5ED1" w:rsidRPr="000A6B9F">
        <w:t>rkówka</w:t>
      </w:r>
      <w:r w:rsidR="00DD279D" w:rsidRPr="000A6B9F">
        <w:t>.</w:t>
      </w:r>
      <w:r w:rsidR="00DB3305" w:rsidRPr="000A6B9F">
        <w:t xml:space="preserve"> OOW zobowiązał się do przechowywania </w:t>
      </w:r>
      <w:r w:rsidR="00BF6982" w:rsidRPr="000A6B9F">
        <w:t xml:space="preserve"> </w:t>
      </w:r>
      <w:r w:rsidR="00DB3305" w:rsidRPr="000A6B9F">
        <w:t>ww.</w:t>
      </w:r>
      <w:r w:rsidR="00BA32DD">
        <w:t> </w:t>
      </w:r>
      <w:r w:rsidR="00DB3305" w:rsidRPr="000A6B9F">
        <w:t>dokumentacji do dnia 31 grudnia 2031 r., zgodnie z</w:t>
      </w:r>
      <w:r w:rsidR="00EC4EFB" w:rsidRPr="000A6B9F">
        <w:t> </w:t>
      </w:r>
      <w:r w:rsidR="00DB3305" w:rsidRPr="000A6B9F">
        <w:t>zapisami § 4 ust. 6 Umowy nr</w:t>
      </w:r>
      <w:r w:rsidR="00BA32DD">
        <w:t> </w:t>
      </w:r>
      <w:r w:rsidR="0021305A" w:rsidRPr="000A6B9F">
        <w:t xml:space="preserve">I/GT/2023/24 </w:t>
      </w:r>
      <w:r w:rsidR="00DB3305" w:rsidRPr="000A6B9F">
        <w:t xml:space="preserve">z dnia </w:t>
      </w:r>
      <w:r w:rsidR="00DF37E9" w:rsidRPr="000A6B9F">
        <w:t xml:space="preserve"> </w:t>
      </w:r>
      <w:r w:rsidR="0021305A" w:rsidRPr="000A6B9F">
        <w:t>19 grudnia 2023</w:t>
      </w:r>
      <w:r w:rsidR="00E350A1" w:rsidRPr="000A6B9F">
        <w:t xml:space="preserve"> r</w:t>
      </w:r>
      <w:r w:rsidR="00CE586D" w:rsidRPr="000A6B9F">
        <w:t>.</w:t>
      </w:r>
      <w:r w:rsidR="00DB3305" w:rsidRPr="000A6B9F">
        <w:t xml:space="preserve"> </w:t>
      </w:r>
    </w:p>
    <w:p w14:paraId="01BC845A" w14:textId="026BB3BB" w:rsidR="00A049E3" w:rsidRDefault="00A049E3" w:rsidP="00A049E3">
      <w:pPr>
        <w:tabs>
          <w:tab w:val="left" w:pos="426"/>
        </w:tabs>
        <w:spacing w:line="360" w:lineRule="auto"/>
        <w:jc w:val="right"/>
        <w:rPr>
          <w:bCs/>
          <w:iCs/>
        </w:rPr>
      </w:pPr>
      <w:r w:rsidRPr="001738F7">
        <w:rPr>
          <w:bCs/>
          <w:iCs/>
        </w:rPr>
        <w:t>(</w:t>
      </w:r>
      <w:r w:rsidR="001738F7" w:rsidRPr="001738F7">
        <w:rPr>
          <w:bCs/>
          <w:iCs/>
        </w:rPr>
        <w:t xml:space="preserve">dowód: akta kontroli str. </w:t>
      </w:r>
      <w:r w:rsidR="0076015A">
        <w:rPr>
          <w:bCs/>
          <w:iCs/>
        </w:rPr>
        <w:t>267-270</w:t>
      </w:r>
      <w:r w:rsidRPr="001738F7">
        <w:rPr>
          <w:bCs/>
          <w:iCs/>
        </w:rPr>
        <w:t>)</w:t>
      </w:r>
    </w:p>
    <w:p w14:paraId="382E181C" w14:textId="77777777" w:rsidR="00B41572" w:rsidRPr="0076671B" w:rsidRDefault="00B41572" w:rsidP="00B41572">
      <w:pPr>
        <w:spacing w:line="360" w:lineRule="auto"/>
        <w:jc w:val="both"/>
        <w:rPr>
          <w:b/>
          <w:color w:val="000000" w:themeColor="text1"/>
        </w:rPr>
      </w:pPr>
      <w:r w:rsidRPr="0076671B">
        <w:rPr>
          <w:b/>
          <w:color w:val="000000" w:themeColor="text1"/>
        </w:rPr>
        <w:t>W ww. obszarze kontroli nie zidentyfikowano uchybień lub nieprawidłowości.</w:t>
      </w:r>
    </w:p>
    <w:p w14:paraId="5B5FB27B" w14:textId="77777777" w:rsidR="001E097E" w:rsidRPr="00572373" w:rsidRDefault="001E097E" w:rsidP="008A4DF3">
      <w:pPr>
        <w:spacing w:line="360" w:lineRule="auto"/>
        <w:jc w:val="both"/>
      </w:pPr>
    </w:p>
    <w:p w14:paraId="706A09F8" w14:textId="77777777" w:rsidR="000C1710" w:rsidRPr="00A46864" w:rsidRDefault="000C1710" w:rsidP="000C1710">
      <w:pPr>
        <w:spacing w:line="360" w:lineRule="auto"/>
        <w:jc w:val="both"/>
      </w:pPr>
      <w:r w:rsidRPr="00A46864">
        <w:t>Wszystkie dowody w sprawie oraz szczegółowy wykaz skontrolowanej dokumentacji zawierają akta kontroli.</w:t>
      </w:r>
    </w:p>
    <w:p w14:paraId="2F0D50A7" w14:textId="77777777" w:rsidR="000C1710" w:rsidRPr="00A46864" w:rsidRDefault="000C1710" w:rsidP="000C1710">
      <w:pPr>
        <w:spacing w:line="360" w:lineRule="auto"/>
        <w:jc w:val="both"/>
      </w:pPr>
    </w:p>
    <w:p w14:paraId="2CDBDD54" w14:textId="77777777" w:rsidR="000C1710" w:rsidRPr="00A46864" w:rsidRDefault="000C1710" w:rsidP="000C1710">
      <w:pPr>
        <w:spacing w:line="360" w:lineRule="auto"/>
        <w:jc w:val="both"/>
      </w:pPr>
      <w:r w:rsidRPr="00A46864">
        <w:t>Z uwagi na fakt niestwierdzenia uchybień i nieprawidłowości w kontrolowanej działalności, niniejszym odstępuję od formułowania wniosków i zaleceń pokontrolnych.</w:t>
      </w:r>
    </w:p>
    <w:p w14:paraId="4123C09B" w14:textId="77777777" w:rsidR="000C1710" w:rsidRDefault="000C1710" w:rsidP="00A63019">
      <w:pPr>
        <w:pStyle w:val="Akapitzlist"/>
        <w:spacing w:line="480" w:lineRule="auto"/>
        <w:ind w:left="0"/>
        <w:rPr>
          <w:rFonts w:eastAsiaTheme="minorHAnsi"/>
          <w:b/>
          <w:lang w:eastAsia="en-US"/>
        </w:rPr>
      </w:pPr>
    </w:p>
    <w:p w14:paraId="41EBABEB" w14:textId="77777777" w:rsidR="000C1710" w:rsidRDefault="000C1710" w:rsidP="00A63019">
      <w:pPr>
        <w:pStyle w:val="Akapitzlist"/>
        <w:spacing w:line="480" w:lineRule="auto"/>
        <w:ind w:left="0"/>
        <w:rPr>
          <w:rFonts w:eastAsiaTheme="minorHAnsi"/>
          <w:b/>
          <w:lang w:eastAsia="en-US"/>
        </w:rPr>
      </w:pPr>
    </w:p>
    <w:p w14:paraId="76AE4BA1" w14:textId="77777777" w:rsidR="0079266A" w:rsidRDefault="0079266A" w:rsidP="0079266A">
      <w:pPr>
        <w:spacing w:line="360" w:lineRule="auto"/>
        <w:jc w:val="right"/>
        <w:rPr>
          <w:b/>
          <w:szCs w:val="20"/>
        </w:rPr>
      </w:pPr>
      <w:r>
        <w:rPr>
          <w:b/>
          <w:szCs w:val="20"/>
        </w:rPr>
        <w:t>wz. WOJEWODY PODKARPACKIEGO</w:t>
      </w:r>
    </w:p>
    <w:p w14:paraId="17984F6F" w14:textId="2D7FE0BF" w:rsidR="0079266A" w:rsidRDefault="0079266A" w:rsidP="0079266A">
      <w:pPr>
        <w:spacing w:line="360" w:lineRule="auto"/>
        <w:jc w:val="center"/>
        <w:rPr>
          <w:b/>
          <w:szCs w:val="20"/>
        </w:rPr>
      </w:pPr>
      <w:r>
        <w:rPr>
          <w:b/>
          <w:szCs w:val="20"/>
        </w:rPr>
        <w:t xml:space="preserve">   </w:t>
      </w:r>
      <w:r w:rsidR="00A63019">
        <w:rPr>
          <w:b/>
          <w:szCs w:val="20"/>
        </w:rPr>
        <w:t xml:space="preserve">        </w:t>
      </w:r>
      <w:r>
        <w:rPr>
          <w:b/>
          <w:szCs w:val="20"/>
        </w:rPr>
        <w:t xml:space="preserve">              </w:t>
      </w:r>
    </w:p>
    <w:p w14:paraId="492C1730" w14:textId="565CBF48" w:rsidR="0079266A" w:rsidRDefault="0079266A" w:rsidP="0079266A">
      <w:pPr>
        <w:jc w:val="center"/>
        <w:rPr>
          <w:b/>
          <w:szCs w:val="20"/>
        </w:rPr>
      </w:pPr>
      <w:r>
        <w:rPr>
          <w:b/>
          <w:szCs w:val="20"/>
        </w:rPr>
        <w:t xml:space="preserve">                                                                               Wiesław </w:t>
      </w:r>
      <w:proofErr w:type="spellStart"/>
      <w:r>
        <w:rPr>
          <w:b/>
          <w:szCs w:val="20"/>
        </w:rPr>
        <w:t>Buż</w:t>
      </w:r>
      <w:proofErr w:type="spellEnd"/>
    </w:p>
    <w:p w14:paraId="23A878F0" w14:textId="6BCC819A" w:rsidR="000C1710" w:rsidRDefault="0079266A" w:rsidP="0079266A">
      <w:pPr>
        <w:spacing w:line="360" w:lineRule="auto"/>
      </w:pPr>
      <w:r>
        <w:rPr>
          <w:b/>
          <w:sz w:val="20"/>
          <w:szCs w:val="20"/>
        </w:rPr>
        <w:t xml:space="preserve">                                                                                                                        I WICEWOJEWODA</w:t>
      </w:r>
    </w:p>
    <w:p w14:paraId="1E10985F" w14:textId="77777777" w:rsidR="000C1710" w:rsidRPr="009C4B0B" w:rsidRDefault="000C1710" w:rsidP="00913690">
      <w:pPr>
        <w:spacing w:line="360" w:lineRule="auto"/>
        <w:jc w:val="right"/>
      </w:pPr>
    </w:p>
    <w:p w14:paraId="7FCF3B36" w14:textId="6C1AA243" w:rsidR="00572373" w:rsidRDefault="00572373" w:rsidP="002D003A">
      <w:pPr>
        <w:spacing w:line="360" w:lineRule="auto"/>
        <w:jc w:val="both"/>
      </w:pPr>
    </w:p>
    <w:p w14:paraId="6034C9CD" w14:textId="642EB2BC" w:rsidR="0079266A" w:rsidRDefault="0079266A" w:rsidP="002D003A">
      <w:pPr>
        <w:spacing w:line="360" w:lineRule="auto"/>
        <w:jc w:val="both"/>
      </w:pPr>
    </w:p>
    <w:p w14:paraId="6E8BBA66" w14:textId="017ACEAC" w:rsidR="0079266A" w:rsidRDefault="0079266A" w:rsidP="002D003A">
      <w:pPr>
        <w:spacing w:line="360" w:lineRule="auto"/>
        <w:jc w:val="both"/>
      </w:pPr>
    </w:p>
    <w:p w14:paraId="3535CFF0" w14:textId="77777777" w:rsidR="0079266A" w:rsidRDefault="0079266A" w:rsidP="0079266A">
      <w:pPr>
        <w:rPr>
          <w:sz w:val="20"/>
          <w:szCs w:val="20"/>
        </w:rPr>
      </w:pPr>
      <w:r w:rsidRPr="005B6594">
        <w:rPr>
          <w:sz w:val="20"/>
          <w:szCs w:val="20"/>
          <w:u w:val="single"/>
        </w:rPr>
        <w:t>Otrzymują:</w:t>
      </w:r>
      <w:r w:rsidRPr="005B6594">
        <w:rPr>
          <w:i/>
          <w:sz w:val="20"/>
          <w:szCs w:val="20"/>
          <w:u w:val="single"/>
        </w:rPr>
        <w:t xml:space="preserve"> </w:t>
      </w:r>
    </w:p>
    <w:p w14:paraId="6C76E72D" w14:textId="77777777" w:rsidR="0079266A" w:rsidRDefault="0079266A" w:rsidP="0079266A">
      <w:pPr>
        <w:pStyle w:val="Akapitzlist"/>
        <w:numPr>
          <w:ilvl w:val="0"/>
          <w:numId w:val="29"/>
        </w:numPr>
        <w:rPr>
          <w:sz w:val="20"/>
          <w:szCs w:val="20"/>
        </w:rPr>
      </w:pPr>
      <w:r>
        <w:rPr>
          <w:sz w:val="20"/>
          <w:szCs w:val="20"/>
        </w:rPr>
        <w:t>Adresat</w:t>
      </w:r>
    </w:p>
    <w:p w14:paraId="288FA402" w14:textId="77777777" w:rsidR="0079266A" w:rsidRDefault="0079266A" w:rsidP="0079266A">
      <w:pPr>
        <w:pStyle w:val="Akapitzlist"/>
        <w:numPr>
          <w:ilvl w:val="0"/>
          <w:numId w:val="29"/>
        </w:numPr>
        <w:rPr>
          <w:sz w:val="20"/>
          <w:szCs w:val="20"/>
        </w:rPr>
      </w:pPr>
      <w:r>
        <w:rPr>
          <w:sz w:val="20"/>
          <w:szCs w:val="20"/>
        </w:rPr>
        <w:t>a/a</w:t>
      </w:r>
    </w:p>
    <w:p w14:paraId="5F575A73" w14:textId="77777777" w:rsidR="0079266A" w:rsidRDefault="0079266A" w:rsidP="002D003A">
      <w:pPr>
        <w:spacing w:line="360" w:lineRule="auto"/>
        <w:jc w:val="both"/>
      </w:pPr>
    </w:p>
    <w:sectPr w:rsidR="0079266A" w:rsidSect="00AB31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99DA6" w14:textId="77777777" w:rsidR="005552C6" w:rsidRDefault="005552C6" w:rsidP="00AB313A">
      <w:r>
        <w:separator/>
      </w:r>
    </w:p>
  </w:endnote>
  <w:endnote w:type="continuationSeparator" w:id="0">
    <w:p w14:paraId="52115201" w14:textId="77777777" w:rsidR="005552C6" w:rsidRDefault="005552C6" w:rsidP="00AB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BC5B" w14:textId="77777777" w:rsidR="005552C6" w:rsidRDefault="005552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8696"/>
      <w:docPartObj>
        <w:docPartGallery w:val="Page Numbers (Bottom of Page)"/>
        <w:docPartUnique/>
      </w:docPartObj>
    </w:sdtPr>
    <w:sdtEndPr/>
    <w:sdtContent>
      <w:sdt>
        <w:sdtPr>
          <w:id w:val="860082579"/>
          <w:docPartObj>
            <w:docPartGallery w:val="Page Numbers (Top of Page)"/>
            <w:docPartUnique/>
          </w:docPartObj>
        </w:sdtPr>
        <w:sdtEndPr/>
        <w:sdtContent>
          <w:p w14:paraId="43CE801D" w14:textId="77777777" w:rsidR="005552C6" w:rsidRDefault="005552C6" w:rsidP="002C00ED">
            <w:pPr>
              <w:pStyle w:val="Stopka"/>
              <w:jc w:val="center"/>
            </w:pPr>
            <w:r>
              <w:t>RE-IV</w:t>
            </w:r>
            <w:r w:rsidRPr="0023570C">
              <w:rPr>
                <w:color w:val="000000" w:themeColor="text1"/>
              </w:rPr>
              <w:t>.</w:t>
            </w:r>
            <w:r w:rsidRPr="00922293">
              <w:t>946.2.4.2025.AB</w:t>
            </w:r>
            <w:r>
              <w:tab/>
            </w:r>
            <w:r>
              <w:tab/>
              <w:t xml:space="preserve">str. </w:t>
            </w:r>
            <w:r w:rsidRPr="002C00ED">
              <w:rPr>
                <w:bCs/>
              </w:rPr>
              <w:fldChar w:fldCharType="begin"/>
            </w:r>
            <w:r w:rsidRPr="002C00ED">
              <w:rPr>
                <w:bCs/>
              </w:rPr>
              <w:instrText>PAGE</w:instrText>
            </w:r>
            <w:r w:rsidRPr="002C00ED">
              <w:rPr>
                <w:bCs/>
              </w:rPr>
              <w:fldChar w:fldCharType="separate"/>
            </w:r>
            <w:r w:rsidR="00A63019">
              <w:rPr>
                <w:bCs/>
                <w:noProof/>
              </w:rPr>
              <w:t>14</w:t>
            </w:r>
            <w:r w:rsidRPr="002C00ED">
              <w:rPr>
                <w:bCs/>
              </w:rPr>
              <w:fldChar w:fldCharType="end"/>
            </w:r>
            <w:r w:rsidRPr="002C00ED">
              <w:t xml:space="preserve"> z </w:t>
            </w:r>
            <w:r w:rsidRPr="002C00ED">
              <w:rPr>
                <w:bCs/>
              </w:rPr>
              <w:fldChar w:fldCharType="begin"/>
            </w:r>
            <w:r w:rsidRPr="002C00ED">
              <w:rPr>
                <w:bCs/>
              </w:rPr>
              <w:instrText>NUMPAGES</w:instrText>
            </w:r>
            <w:r w:rsidRPr="002C00ED">
              <w:rPr>
                <w:bCs/>
              </w:rPr>
              <w:fldChar w:fldCharType="separate"/>
            </w:r>
            <w:r w:rsidR="00A63019">
              <w:rPr>
                <w:bCs/>
                <w:noProof/>
              </w:rPr>
              <w:t>14</w:t>
            </w:r>
            <w:r w:rsidRPr="002C00ED">
              <w:rPr>
                <w:bCs/>
              </w:rPr>
              <w:fldChar w:fldCharType="end"/>
            </w:r>
          </w:p>
        </w:sdtContent>
      </w:sdt>
    </w:sdtContent>
  </w:sdt>
  <w:p w14:paraId="6415BD29" w14:textId="437142C9" w:rsidR="005552C6" w:rsidRDefault="005552C6">
    <w:pPr>
      <w:pStyle w:val="Stopka"/>
    </w:pPr>
    <w:r>
      <w:rPr>
        <w:noProof/>
      </w:rPr>
      <w:drawing>
        <wp:inline distT="0" distB="0" distL="0" distR="0" wp14:anchorId="6B1BF747" wp14:editId="2AEA4BF7">
          <wp:extent cx="4993005" cy="6464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464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F961" w14:textId="4765E96F" w:rsidR="005552C6" w:rsidRDefault="005552C6">
    <w:pPr>
      <w:pStyle w:val="Stopka"/>
    </w:pPr>
    <w:r>
      <w:rPr>
        <w:noProof/>
      </w:rPr>
      <w:drawing>
        <wp:inline distT="0" distB="0" distL="0" distR="0" wp14:anchorId="2BB9104E" wp14:editId="75B35706">
          <wp:extent cx="4993005" cy="646430"/>
          <wp:effectExtent l="0" t="0" r="0" b="127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464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19AB1" w14:textId="77777777" w:rsidR="005552C6" w:rsidRDefault="005552C6" w:rsidP="00AB313A">
      <w:r>
        <w:separator/>
      </w:r>
    </w:p>
  </w:footnote>
  <w:footnote w:type="continuationSeparator" w:id="0">
    <w:p w14:paraId="65976166" w14:textId="77777777" w:rsidR="005552C6" w:rsidRDefault="005552C6" w:rsidP="00AB313A">
      <w:r>
        <w:continuationSeparator/>
      </w:r>
    </w:p>
  </w:footnote>
  <w:footnote w:id="1">
    <w:p w14:paraId="1E01D4AD" w14:textId="46927CA3" w:rsidR="005552C6" w:rsidRPr="00404CB0" w:rsidRDefault="005552C6" w:rsidP="0085795C">
      <w:pPr>
        <w:pStyle w:val="Tekstprzypisudolnego"/>
      </w:pPr>
      <w:r>
        <w:rPr>
          <w:rStyle w:val="Odwoanieprzypisudolnego"/>
        </w:rPr>
        <w:footnoteRef/>
      </w:r>
      <w:r>
        <w:t xml:space="preserve"> </w:t>
      </w:r>
      <w:r w:rsidRPr="00404CB0">
        <w:t>Dz.U z 202</w:t>
      </w:r>
      <w:r>
        <w:t>5</w:t>
      </w:r>
      <w:r w:rsidRPr="00404CB0">
        <w:t xml:space="preserve"> r. poz. </w:t>
      </w:r>
      <w:r>
        <w:t>198</w:t>
      </w:r>
    </w:p>
  </w:footnote>
  <w:footnote w:id="2">
    <w:p w14:paraId="4748B435" w14:textId="3A5800AD" w:rsidR="005552C6" w:rsidRDefault="005552C6" w:rsidP="0085795C">
      <w:pPr>
        <w:pStyle w:val="Tekstprzypisudolnego"/>
      </w:pPr>
      <w:r w:rsidRPr="00404CB0">
        <w:rPr>
          <w:rStyle w:val="Odwoanieprzypisudolnego"/>
        </w:rPr>
        <w:footnoteRef/>
      </w:r>
      <w:r w:rsidRPr="00404CB0">
        <w:t xml:space="preserve"> Dz. U. z 202</w:t>
      </w:r>
      <w:r w:rsidR="003418D4">
        <w:t>0</w:t>
      </w:r>
      <w:r w:rsidRPr="00404CB0">
        <w:t xml:space="preserve"> r. poz. </w:t>
      </w:r>
      <w:r w:rsidR="003418D4">
        <w:t>224</w:t>
      </w:r>
      <w:r w:rsidRPr="00494F2B">
        <w:rPr>
          <w:sz w:val="24"/>
          <w:szCs w:val="24"/>
        </w:rPr>
        <w:t xml:space="preserve"> </w:t>
      </w:r>
    </w:p>
  </w:footnote>
  <w:footnote w:id="3">
    <w:p w14:paraId="4B363A68" w14:textId="77777777" w:rsidR="005552C6" w:rsidRPr="001C3B6D" w:rsidRDefault="005552C6" w:rsidP="005154DD">
      <w:pPr>
        <w:pStyle w:val="Tekstprzypisudolnego"/>
        <w:jc w:val="both"/>
      </w:pPr>
      <w:r>
        <w:rPr>
          <w:rStyle w:val="Odwoanieprzypisudolnego"/>
        </w:rPr>
        <w:footnoteRef/>
      </w:r>
      <w:r>
        <w:t xml:space="preserve"> </w:t>
      </w:r>
      <w:r w:rsidRPr="001C3B6D">
        <w:t xml:space="preserve">Zgodnie z § 37 ust. 2 Zarządzenie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4A21" w14:textId="77777777" w:rsidR="005552C6" w:rsidRDefault="005552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9B25" w14:textId="77777777" w:rsidR="005552C6" w:rsidRDefault="005552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621D" w14:textId="77777777" w:rsidR="005552C6" w:rsidRDefault="005552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8FE"/>
    <w:multiLevelType w:val="hybridMultilevel"/>
    <w:tmpl w:val="27621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87512"/>
    <w:multiLevelType w:val="hybridMultilevel"/>
    <w:tmpl w:val="2BF24F4E"/>
    <w:lvl w:ilvl="0" w:tplc="7ACA2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9E75F0"/>
    <w:multiLevelType w:val="hybridMultilevel"/>
    <w:tmpl w:val="533A2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107F6"/>
    <w:multiLevelType w:val="hybridMultilevel"/>
    <w:tmpl w:val="565A384E"/>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A60B6B"/>
    <w:multiLevelType w:val="hybridMultilevel"/>
    <w:tmpl w:val="90AA69AE"/>
    <w:lvl w:ilvl="0" w:tplc="C2E67C4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16F96"/>
    <w:multiLevelType w:val="hybridMultilevel"/>
    <w:tmpl w:val="C7AA3D64"/>
    <w:lvl w:ilvl="0" w:tplc="8126333C">
      <w:start w:val="1"/>
      <w:numFmt w:val="decimal"/>
      <w:lvlText w:val="%1."/>
      <w:lvlJc w:val="left"/>
      <w:pPr>
        <w:ind w:left="720" w:hanging="360"/>
      </w:pPr>
      <w:rPr>
        <w:rFonts w:hint="default"/>
        <w:strike w:val="0"/>
        <w:color w:val="FF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835738"/>
    <w:multiLevelType w:val="hybridMultilevel"/>
    <w:tmpl w:val="893EA4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9B49C0"/>
    <w:multiLevelType w:val="hybridMultilevel"/>
    <w:tmpl w:val="00D2D2B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283281E"/>
    <w:multiLevelType w:val="hybridMultilevel"/>
    <w:tmpl w:val="B5E0D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922889"/>
    <w:multiLevelType w:val="hybridMultilevel"/>
    <w:tmpl w:val="A5F42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E09D6"/>
    <w:multiLevelType w:val="hybridMultilevel"/>
    <w:tmpl w:val="EC16A1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7BB389D"/>
    <w:multiLevelType w:val="hybridMultilevel"/>
    <w:tmpl w:val="35F20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AF4FA3"/>
    <w:multiLevelType w:val="hybridMultilevel"/>
    <w:tmpl w:val="C45EEA5C"/>
    <w:lvl w:ilvl="0" w:tplc="34B46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CE737C5"/>
    <w:multiLevelType w:val="hybridMultilevel"/>
    <w:tmpl w:val="451EED3A"/>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4" w15:restartNumberingAfterBreak="0">
    <w:nsid w:val="3D4418FE"/>
    <w:multiLevelType w:val="hybridMultilevel"/>
    <w:tmpl w:val="7B609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69056F"/>
    <w:multiLevelType w:val="hybridMultilevel"/>
    <w:tmpl w:val="15C46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B02EE0"/>
    <w:multiLevelType w:val="hybridMultilevel"/>
    <w:tmpl w:val="08FE4662"/>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1E12CD"/>
    <w:multiLevelType w:val="hybridMultilevel"/>
    <w:tmpl w:val="F9EC7A6A"/>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7C25BA"/>
    <w:multiLevelType w:val="hybridMultilevel"/>
    <w:tmpl w:val="93D27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52153D"/>
    <w:multiLevelType w:val="hybridMultilevel"/>
    <w:tmpl w:val="3078D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5336B1"/>
    <w:multiLevelType w:val="hybridMultilevel"/>
    <w:tmpl w:val="73D07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A9533E"/>
    <w:multiLevelType w:val="hybridMultilevel"/>
    <w:tmpl w:val="8B780398"/>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456899"/>
    <w:multiLevelType w:val="hybridMultilevel"/>
    <w:tmpl w:val="6AA81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CB4361"/>
    <w:multiLevelType w:val="hybridMultilevel"/>
    <w:tmpl w:val="CBB0B282"/>
    <w:lvl w:ilvl="0" w:tplc="B7384E0A">
      <w:start w:val="1"/>
      <w:numFmt w:val="lowerLetter"/>
      <w:lvlText w:val="%1)"/>
      <w:lvlJc w:val="left"/>
      <w:pPr>
        <w:ind w:left="357" w:hanging="360"/>
      </w:pPr>
      <w:rPr>
        <w:rFonts w:ascii="Times New Roman" w:eastAsiaTheme="minorHAnsi" w:hAnsi="Times New Roman" w:cs="Times New Roman"/>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4" w15:restartNumberingAfterBreak="0">
    <w:nsid w:val="6D3145F6"/>
    <w:multiLevelType w:val="hybridMultilevel"/>
    <w:tmpl w:val="59465502"/>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DA6CC9"/>
    <w:multiLevelType w:val="hybridMultilevel"/>
    <w:tmpl w:val="B5E0D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735CEE"/>
    <w:multiLevelType w:val="hybridMultilevel"/>
    <w:tmpl w:val="93D27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8313A"/>
    <w:multiLevelType w:val="hybridMultilevel"/>
    <w:tmpl w:val="161C8882"/>
    <w:lvl w:ilvl="0" w:tplc="6C3A73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F215728"/>
    <w:multiLevelType w:val="hybridMultilevel"/>
    <w:tmpl w:val="ADFC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19"/>
  </w:num>
  <w:num w:numId="5">
    <w:abstractNumId w:val="23"/>
  </w:num>
  <w:num w:numId="6">
    <w:abstractNumId w:val="25"/>
  </w:num>
  <w:num w:numId="7">
    <w:abstractNumId w:val="11"/>
  </w:num>
  <w:num w:numId="8">
    <w:abstractNumId w:val="26"/>
  </w:num>
  <w:num w:numId="9">
    <w:abstractNumId w:val="18"/>
  </w:num>
  <w:num w:numId="10">
    <w:abstractNumId w:val="0"/>
  </w:num>
  <w:num w:numId="11">
    <w:abstractNumId w:val="8"/>
  </w:num>
  <w:num w:numId="12">
    <w:abstractNumId w:val="21"/>
  </w:num>
  <w:num w:numId="13">
    <w:abstractNumId w:val="17"/>
  </w:num>
  <w:num w:numId="14">
    <w:abstractNumId w:val="24"/>
  </w:num>
  <w:num w:numId="15">
    <w:abstractNumId w:val="27"/>
  </w:num>
  <w:num w:numId="16">
    <w:abstractNumId w:val="16"/>
  </w:num>
  <w:num w:numId="17">
    <w:abstractNumId w:val="15"/>
  </w:num>
  <w:num w:numId="18">
    <w:abstractNumId w:val="13"/>
  </w:num>
  <w:num w:numId="19">
    <w:abstractNumId w:val="5"/>
  </w:num>
  <w:num w:numId="20">
    <w:abstractNumId w:val="4"/>
  </w:num>
  <w:num w:numId="21">
    <w:abstractNumId w:val="14"/>
  </w:num>
  <w:num w:numId="22">
    <w:abstractNumId w:val="7"/>
  </w:num>
  <w:num w:numId="23">
    <w:abstractNumId w:val="2"/>
  </w:num>
  <w:num w:numId="24">
    <w:abstractNumId w:val="9"/>
  </w:num>
  <w:num w:numId="25">
    <w:abstractNumId w:val="20"/>
  </w:num>
  <w:num w:numId="26">
    <w:abstractNumId w:val="3"/>
  </w:num>
  <w:num w:numId="27">
    <w:abstractNumId w:val="6"/>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49E"/>
    <w:rsid w:val="0000024C"/>
    <w:rsid w:val="0000224B"/>
    <w:rsid w:val="00004B5C"/>
    <w:rsid w:val="00005749"/>
    <w:rsid w:val="00007288"/>
    <w:rsid w:val="00007A6B"/>
    <w:rsid w:val="00010177"/>
    <w:rsid w:val="00010EB4"/>
    <w:rsid w:val="0001239C"/>
    <w:rsid w:val="00014A7D"/>
    <w:rsid w:val="000178BB"/>
    <w:rsid w:val="00020228"/>
    <w:rsid w:val="000202B7"/>
    <w:rsid w:val="00020375"/>
    <w:rsid w:val="00020451"/>
    <w:rsid w:val="0002629D"/>
    <w:rsid w:val="00026A1A"/>
    <w:rsid w:val="00027981"/>
    <w:rsid w:val="000332CE"/>
    <w:rsid w:val="000336E2"/>
    <w:rsid w:val="00034032"/>
    <w:rsid w:val="00036D29"/>
    <w:rsid w:val="000370E1"/>
    <w:rsid w:val="000401EE"/>
    <w:rsid w:val="00045265"/>
    <w:rsid w:val="00046081"/>
    <w:rsid w:val="0004733C"/>
    <w:rsid w:val="0005348F"/>
    <w:rsid w:val="00056EED"/>
    <w:rsid w:val="00057C2B"/>
    <w:rsid w:val="00057C47"/>
    <w:rsid w:val="00057D4A"/>
    <w:rsid w:val="0006327B"/>
    <w:rsid w:val="00063BC3"/>
    <w:rsid w:val="0006495B"/>
    <w:rsid w:val="00065005"/>
    <w:rsid w:val="00067AD2"/>
    <w:rsid w:val="00070AE0"/>
    <w:rsid w:val="00071221"/>
    <w:rsid w:val="00071F7E"/>
    <w:rsid w:val="000749E9"/>
    <w:rsid w:val="00074DD3"/>
    <w:rsid w:val="00075B12"/>
    <w:rsid w:val="00076337"/>
    <w:rsid w:val="00076F86"/>
    <w:rsid w:val="000779AE"/>
    <w:rsid w:val="00080215"/>
    <w:rsid w:val="000813C0"/>
    <w:rsid w:val="00081585"/>
    <w:rsid w:val="00081818"/>
    <w:rsid w:val="00081EE9"/>
    <w:rsid w:val="00084BB0"/>
    <w:rsid w:val="00085D28"/>
    <w:rsid w:val="00087465"/>
    <w:rsid w:val="000876B5"/>
    <w:rsid w:val="00087CC0"/>
    <w:rsid w:val="00091B58"/>
    <w:rsid w:val="0009212D"/>
    <w:rsid w:val="00094C47"/>
    <w:rsid w:val="00095781"/>
    <w:rsid w:val="00095BA0"/>
    <w:rsid w:val="00095D94"/>
    <w:rsid w:val="000964AD"/>
    <w:rsid w:val="00097382"/>
    <w:rsid w:val="000A0F46"/>
    <w:rsid w:val="000A176B"/>
    <w:rsid w:val="000A46E6"/>
    <w:rsid w:val="000A6B9F"/>
    <w:rsid w:val="000B1891"/>
    <w:rsid w:val="000B2825"/>
    <w:rsid w:val="000B33A4"/>
    <w:rsid w:val="000B7088"/>
    <w:rsid w:val="000C1710"/>
    <w:rsid w:val="000C56C5"/>
    <w:rsid w:val="000C6AF7"/>
    <w:rsid w:val="000D1043"/>
    <w:rsid w:val="000D1101"/>
    <w:rsid w:val="000D23DE"/>
    <w:rsid w:val="000D43BD"/>
    <w:rsid w:val="000D4AC8"/>
    <w:rsid w:val="000D5EF6"/>
    <w:rsid w:val="000E3216"/>
    <w:rsid w:val="000E332A"/>
    <w:rsid w:val="000E3D61"/>
    <w:rsid w:val="000E46D0"/>
    <w:rsid w:val="000E4C4F"/>
    <w:rsid w:val="000E564C"/>
    <w:rsid w:val="000F2BB7"/>
    <w:rsid w:val="000F42BF"/>
    <w:rsid w:val="000F4336"/>
    <w:rsid w:val="000F7F3B"/>
    <w:rsid w:val="00100A8F"/>
    <w:rsid w:val="001014C1"/>
    <w:rsid w:val="00103389"/>
    <w:rsid w:val="00105F91"/>
    <w:rsid w:val="00110CC2"/>
    <w:rsid w:val="00112EEF"/>
    <w:rsid w:val="00113E6F"/>
    <w:rsid w:val="00114541"/>
    <w:rsid w:val="001149E1"/>
    <w:rsid w:val="00114B27"/>
    <w:rsid w:val="0011651B"/>
    <w:rsid w:val="00116968"/>
    <w:rsid w:val="00120114"/>
    <w:rsid w:val="00121E53"/>
    <w:rsid w:val="001222EB"/>
    <w:rsid w:val="00122E72"/>
    <w:rsid w:val="0012305F"/>
    <w:rsid w:val="00124A78"/>
    <w:rsid w:val="00125CD8"/>
    <w:rsid w:val="00125F5F"/>
    <w:rsid w:val="001304C5"/>
    <w:rsid w:val="001305AB"/>
    <w:rsid w:val="00134763"/>
    <w:rsid w:val="00136CC1"/>
    <w:rsid w:val="001371AE"/>
    <w:rsid w:val="001376C3"/>
    <w:rsid w:val="001379E2"/>
    <w:rsid w:val="00140FCE"/>
    <w:rsid w:val="001433B4"/>
    <w:rsid w:val="00147166"/>
    <w:rsid w:val="001471F0"/>
    <w:rsid w:val="0015262B"/>
    <w:rsid w:val="001568A1"/>
    <w:rsid w:val="001609B6"/>
    <w:rsid w:val="001644B9"/>
    <w:rsid w:val="0016516D"/>
    <w:rsid w:val="00165D38"/>
    <w:rsid w:val="00166508"/>
    <w:rsid w:val="001665B0"/>
    <w:rsid w:val="001723A6"/>
    <w:rsid w:val="0017260B"/>
    <w:rsid w:val="001735CD"/>
    <w:rsid w:val="001738F7"/>
    <w:rsid w:val="0017585D"/>
    <w:rsid w:val="001765F0"/>
    <w:rsid w:val="001817C5"/>
    <w:rsid w:val="001835F9"/>
    <w:rsid w:val="00183C4C"/>
    <w:rsid w:val="00185B7C"/>
    <w:rsid w:val="00186FA1"/>
    <w:rsid w:val="0018749E"/>
    <w:rsid w:val="00190994"/>
    <w:rsid w:val="00197A92"/>
    <w:rsid w:val="00197DC2"/>
    <w:rsid w:val="001A0596"/>
    <w:rsid w:val="001A1B50"/>
    <w:rsid w:val="001A25BF"/>
    <w:rsid w:val="001A2CC5"/>
    <w:rsid w:val="001A3E6D"/>
    <w:rsid w:val="001A50E2"/>
    <w:rsid w:val="001A78C3"/>
    <w:rsid w:val="001B10E3"/>
    <w:rsid w:val="001B1FA8"/>
    <w:rsid w:val="001B26CA"/>
    <w:rsid w:val="001B4845"/>
    <w:rsid w:val="001B72FF"/>
    <w:rsid w:val="001C3B6D"/>
    <w:rsid w:val="001C6C32"/>
    <w:rsid w:val="001D0AD0"/>
    <w:rsid w:val="001D2007"/>
    <w:rsid w:val="001D202B"/>
    <w:rsid w:val="001D4396"/>
    <w:rsid w:val="001D61B2"/>
    <w:rsid w:val="001E097E"/>
    <w:rsid w:val="001E0B6F"/>
    <w:rsid w:val="001E10D2"/>
    <w:rsid w:val="001E17EE"/>
    <w:rsid w:val="001E280D"/>
    <w:rsid w:val="001E647B"/>
    <w:rsid w:val="001E7A7B"/>
    <w:rsid w:val="001F0D20"/>
    <w:rsid w:val="001F680D"/>
    <w:rsid w:val="001F6BBA"/>
    <w:rsid w:val="0020017E"/>
    <w:rsid w:val="00200DDB"/>
    <w:rsid w:val="00202FF9"/>
    <w:rsid w:val="00203512"/>
    <w:rsid w:val="00203F64"/>
    <w:rsid w:val="00205DDF"/>
    <w:rsid w:val="002073B7"/>
    <w:rsid w:val="00207688"/>
    <w:rsid w:val="002076BD"/>
    <w:rsid w:val="00207E0E"/>
    <w:rsid w:val="00212929"/>
    <w:rsid w:val="0021305A"/>
    <w:rsid w:val="00213932"/>
    <w:rsid w:val="00213C1C"/>
    <w:rsid w:val="0022106A"/>
    <w:rsid w:val="002234AE"/>
    <w:rsid w:val="0022381A"/>
    <w:rsid w:val="00227563"/>
    <w:rsid w:val="00230EC5"/>
    <w:rsid w:val="00230F35"/>
    <w:rsid w:val="002316EE"/>
    <w:rsid w:val="00231754"/>
    <w:rsid w:val="00231BEA"/>
    <w:rsid w:val="00233268"/>
    <w:rsid w:val="002340C7"/>
    <w:rsid w:val="00234C18"/>
    <w:rsid w:val="00234CFC"/>
    <w:rsid w:val="002350A4"/>
    <w:rsid w:val="0023570C"/>
    <w:rsid w:val="002359F9"/>
    <w:rsid w:val="00236BFA"/>
    <w:rsid w:val="00237001"/>
    <w:rsid w:val="00244C95"/>
    <w:rsid w:val="002468EE"/>
    <w:rsid w:val="0024717D"/>
    <w:rsid w:val="002526F7"/>
    <w:rsid w:val="00252FDD"/>
    <w:rsid w:val="002558DC"/>
    <w:rsid w:val="00255BC1"/>
    <w:rsid w:val="00256541"/>
    <w:rsid w:val="002615E3"/>
    <w:rsid w:val="002643A6"/>
    <w:rsid w:val="00264ECB"/>
    <w:rsid w:val="0026510A"/>
    <w:rsid w:val="00265CD9"/>
    <w:rsid w:val="00266EEF"/>
    <w:rsid w:val="002671FB"/>
    <w:rsid w:val="0026768B"/>
    <w:rsid w:val="00272286"/>
    <w:rsid w:val="00273C2E"/>
    <w:rsid w:val="00273D68"/>
    <w:rsid w:val="00274901"/>
    <w:rsid w:val="00274D7E"/>
    <w:rsid w:val="002754F6"/>
    <w:rsid w:val="00280372"/>
    <w:rsid w:val="002811D3"/>
    <w:rsid w:val="00281689"/>
    <w:rsid w:val="00282D71"/>
    <w:rsid w:val="00283B1E"/>
    <w:rsid w:val="00283B66"/>
    <w:rsid w:val="00284845"/>
    <w:rsid w:val="00284E9D"/>
    <w:rsid w:val="00284FD3"/>
    <w:rsid w:val="0028550F"/>
    <w:rsid w:val="002866B2"/>
    <w:rsid w:val="00291D7A"/>
    <w:rsid w:val="00292C19"/>
    <w:rsid w:val="0029390F"/>
    <w:rsid w:val="00294324"/>
    <w:rsid w:val="00296E76"/>
    <w:rsid w:val="002A19CE"/>
    <w:rsid w:val="002A3223"/>
    <w:rsid w:val="002A34F5"/>
    <w:rsid w:val="002A4EBE"/>
    <w:rsid w:val="002A5232"/>
    <w:rsid w:val="002A5ED1"/>
    <w:rsid w:val="002A67D5"/>
    <w:rsid w:val="002A7445"/>
    <w:rsid w:val="002B07C3"/>
    <w:rsid w:val="002B3BFC"/>
    <w:rsid w:val="002B4D16"/>
    <w:rsid w:val="002B5227"/>
    <w:rsid w:val="002B62B1"/>
    <w:rsid w:val="002C00ED"/>
    <w:rsid w:val="002C1336"/>
    <w:rsid w:val="002C172B"/>
    <w:rsid w:val="002C453D"/>
    <w:rsid w:val="002C4AE5"/>
    <w:rsid w:val="002C4F3B"/>
    <w:rsid w:val="002C579E"/>
    <w:rsid w:val="002C639D"/>
    <w:rsid w:val="002D003A"/>
    <w:rsid w:val="002D0669"/>
    <w:rsid w:val="002D177E"/>
    <w:rsid w:val="002D2099"/>
    <w:rsid w:val="002D2A03"/>
    <w:rsid w:val="002D3FFC"/>
    <w:rsid w:val="002D615D"/>
    <w:rsid w:val="002D6580"/>
    <w:rsid w:val="002E2D06"/>
    <w:rsid w:val="002E313B"/>
    <w:rsid w:val="002E32C3"/>
    <w:rsid w:val="002E3EBE"/>
    <w:rsid w:val="002E41ED"/>
    <w:rsid w:val="002E4FCD"/>
    <w:rsid w:val="002E6D9A"/>
    <w:rsid w:val="002E713F"/>
    <w:rsid w:val="002F0B82"/>
    <w:rsid w:val="002F1593"/>
    <w:rsid w:val="002F1B34"/>
    <w:rsid w:val="002F1B41"/>
    <w:rsid w:val="002F58C7"/>
    <w:rsid w:val="002F6D77"/>
    <w:rsid w:val="003009AA"/>
    <w:rsid w:val="00300E83"/>
    <w:rsid w:val="00302F3B"/>
    <w:rsid w:val="00303FA2"/>
    <w:rsid w:val="0030410B"/>
    <w:rsid w:val="00304228"/>
    <w:rsid w:val="003112B6"/>
    <w:rsid w:val="00311FE3"/>
    <w:rsid w:val="00312634"/>
    <w:rsid w:val="00312D1A"/>
    <w:rsid w:val="00312F12"/>
    <w:rsid w:val="00314390"/>
    <w:rsid w:val="00314C4A"/>
    <w:rsid w:val="003156D9"/>
    <w:rsid w:val="003160D9"/>
    <w:rsid w:val="00321E62"/>
    <w:rsid w:val="00322B86"/>
    <w:rsid w:val="00325AE6"/>
    <w:rsid w:val="003270F0"/>
    <w:rsid w:val="00327A13"/>
    <w:rsid w:val="0033096C"/>
    <w:rsid w:val="00332C2B"/>
    <w:rsid w:val="00333044"/>
    <w:rsid w:val="00333A47"/>
    <w:rsid w:val="00333B48"/>
    <w:rsid w:val="00334080"/>
    <w:rsid w:val="00334A31"/>
    <w:rsid w:val="00335017"/>
    <w:rsid w:val="00336461"/>
    <w:rsid w:val="0033679D"/>
    <w:rsid w:val="003418D4"/>
    <w:rsid w:val="003427AA"/>
    <w:rsid w:val="0034285A"/>
    <w:rsid w:val="003449BB"/>
    <w:rsid w:val="0034691B"/>
    <w:rsid w:val="0034699D"/>
    <w:rsid w:val="00347B02"/>
    <w:rsid w:val="00351256"/>
    <w:rsid w:val="003516CD"/>
    <w:rsid w:val="00353026"/>
    <w:rsid w:val="003534F3"/>
    <w:rsid w:val="003540A6"/>
    <w:rsid w:val="00355090"/>
    <w:rsid w:val="003603B3"/>
    <w:rsid w:val="00360A2F"/>
    <w:rsid w:val="00361AEE"/>
    <w:rsid w:val="0036337F"/>
    <w:rsid w:val="00364D00"/>
    <w:rsid w:val="00366610"/>
    <w:rsid w:val="003668DA"/>
    <w:rsid w:val="0036747C"/>
    <w:rsid w:val="003677FA"/>
    <w:rsid w:val="00370B88"/>
    <w:rsid w:val="003713E9"/>
    <w:rsid w:val="0037446F"/>
    <w:rsid w:val="00377C44"/>
    <w:rsid w:val="003833C2"/>
    <w:rsid w:val="00386A90"/>
    <w:rsid w:val="00386EEA"/>
    <w:rsid w:val="00387023"/>
    <w:rsid w:val="0039057E"/>
    <w:rsid w:val="00390FDD"/>
    <w:rsid w:val="003916FA"/>
    <w:rsid w:val="00392D9F"/>
    <w:rsid w:val="00393A7F"/>
    <w:rsid w:val="00394EF5"/>
    <w:rsid w:val="003A0F29"/>
    <w:rsid w:val="003A1E49"/>
    <w:rsid w:val="003A2999"/>
    <w:rsid w:val="003A2CFD"/>
    <w:rsid w:val="003A3006"/>
    <w:rsid w:val="003A35F1"/>
    <w:rsid w:val="003A704E"/>
    <w:rsid w:val="003A7E5E"/>
    <w:rsid w:val="003B52C4"/>
    <w:rsid w:val="003B6F75"/>
    <w:rsid w:val="003C319D"/>
    <w:rsid w:val="003C3D1C"/>
    <w:rsid w:val="003C57D4"/>
    <w:rsid w:val="003D19CC"/>
    <w:rsid w:val="003D3A3D"/>
    <w:rsid w:val="003D4E08"/>
    <w:rsid w:val="003E03E9"/>
    <w:rsid w:val="003E1382"/>
    <w:rsid w:val="003E51E2"/>
    <w:rsid w:val="003E5C42"/>
    <w:rsid w:val="003E640F"/>
    <w:rsid w:val="003E715B"/>
    <w:rsid w:val="003F1AED"/>
    <w:rsid w:val="003F255B"/>
    <w:rsid w:val="003F2817"/>
    <w:rsid w:val="003F2BD7"/>
    <w:rsid w:val="003F3D7F"/>
    <w:rsid w:val="003F5158"/>
    <w:rsid w:val="003F583B"/>
    <w:rsid w:val="003F5E25"/>
    <w:rsid w:val="003F6A59"/>
    <w:rsid w:val="003F7296"/>
    <w:rsid w:val="003F741E"/>
    <w:rsid w:val="00404079"/>
    <w:rsid w:val="00406377"/>
    <w:rsid w:val="00407593"/>
    <w:rsid w:val="00410C7E"/>
    <w:rsid w:val="00415CCF"/>
    <w:rsid w:val="004204DE"/>
    <w:rsid w:val="00421C17"/>
    <w:rsid w:val="00422777"/>
    <w:rsid w:val="00422CAC"/>
    <w:rsid w:val="0042492B"/>
    <w:rsid w:val="0043123C"/>
    <w:rsid w:val="00432389"/>
    <w:rsid w:val="00434192"/>
    <w:rsid w:val="004341D2"/>
    <w:rsid w:val="00436A3A"/>
    <w:rsid w:val="00437335"/>
    <w:rsid w:val="004378CA"/>
    <w:rsid w:val="00441CDF"/>
    <w:rsid w:val="00442CFC"/>
    <w:rsid w:val="00444F6F"/>
    <w:rsid w:val="0044547E"/>
    <w:rsid w:val="004457CD"/>
    <w:rsid w:val="0044678B"/>
    <w:rsid w:val="00446C18"/>
    <w:rsid w:val="0044706F"/>
    <w:rsid w:val="00451A77"/>
    <w:rsid w:val="00452BA9"/>
    <w:rsid w:val="0045319A"/>
    <w:rsid w:val="00453FA2"/>
    <w:rsid w:val="004543E2"/>
    <w:rsid w:val="004549E6"/>
    <w:rsid w:val="004601D4"/>
    <w:rsid w:val="004630BA"/>
    <w:rsid w:val="00464B5C"/>
    <w:rsid w:val="00465C32"/>
    <w:rsid w:val="0046618D"/>
    <w:rsid w:val="004677E1"/>
    <w:rsid w:val="004702E8"/>
    <w:rsid w:val="0047178F"/>
    <w:rsid w:val="00471DA9"/>
    <w:rsid w:val="0047416D"/>
    <w:rsid w:val="00476062"/>
    <w:rsid w:val="00476AC0"/>
    <w:rsid w:val="004773BF"/>
    <w:rsid w:val="00480D0A"/>
    <w:rsid w:val="00481215"/>
    <w:rsid w:val="00482696"/>
    <w:rsid w:val="00482A0D"/>
    <w:rsid w:val="00483E19"/>
    <w:rsid w:val="00486B34"/>
    <w:rsid w:val="00492EEA"/>
    <w:rsid w:val="00493C0C"/>
    <w:rsid w:val="004A18E4"/>
    <w:rsid w:val="004A3724"/>
    <w:rsid w:val="004A38F9"/>
    <w:rsid w:val="004A3FD3"/>
    <w:rsid w:val="004A53E8"/>
    <w:rsid w:val="004A6CB2"/>
    <w:rsid w:val="004B096E"/>
    <w:rsid w:val="004B0C6C"/>
    <w:rsid w:val="004B2B7C"/>
    <w:rsid w:val="004B3E0B"/>
    <w:rsid w:val="004B501D"/>
    <w:rsid w:val="004B656A"/>
    <w:rsid w:val="004B674D"/>
    <w:rsid w:val="004B6E62"/>
    <w:rsid w:val="004B71E7"/>
    <w:rsid w:val="004C02C8"/>
    <w:rsid w:val="004C1971"/>
    <w:rsid w:val="004C1CDC"/>
    <w:rsid w:val="004C276D"/>
    <w:rsid w:val="004C3F66"/>
    <w:rsid w:val="004C48F5"/>
    <w:rsid w:val="004C5AAC"/>
    <w:rsid w:val="004D5E24"/>
    <w:rsid w:val="004D606E"/>
    <w:rsid w:val="004D71FB"/>
    <w:rsid w:val="004D734D"/>
    <w:rsid w:val="004E154F"/>
    <w:rsid w:val="004E21DA"/>
    <w:rsid w:val="004E3BEC"/>
    <w:rsid w:val="004E53CE"/>
    <w:rsid w:val="004E6E5D"/>
    <w:rsid w:val="004E781B"/>
    <w:rsid w:val="004E7C44"/>
    <w:rsid w:val="004F0FF5"/>
    <w:rsid w:val="004F1F4F"/>
    <w:rsid w:val="004F2CED"/>
    <w:rsid w:val="004F4861"/>
    <w:rsid w:val="004F4DB2"/>
    <w:rsid w:val="004F5708"/>
    <w:rsid w:val="004F7AF9"/>
    <w:rsid w:val="005021C0"/>
    <w:rsid w:val="0050248E"/>
    <w:rsid w:val="005037B1"/>
    <w:rsid w:val="00504405"/>
    <w:rsid w:val="00505381"/>
    <w:rsid w:val="00505763"/>
    <w:rsid w:val="0051090C"/>
    <w:rsid w:val="005116E5"/>
    <w:rsid w:val="005120CA"/>
    <w:rsid w:val="00513424"/>
    <w:rsid w:val="00513A67"/>
    <w:rsid w:val="00514856"/>
    <w:rsid w:val="005154DD"/>
    <w:rsid w:val="005167E7"/>
    <w:rsid w:val="0051722E"/>
    <w:rsid w:val="00521F4F"/>
    <w:rsid w:val="0052231B"/>
    <w:rsid w:val="00527903"/>
    <w:rsid w:val="00530ADE"/>
    <w:rsid w:val="005316B9"/>
    <w:rsid w:val="005338C9"/>
    <w:rsid w:val="0053532F"/>
    <w:rsid w:val="00535FBA"/>
    <w:rsid w:val="00537D2F"/>
    <w:rsid w:val="00543BB0"/>
    <w:rsid w:val="00543FDD"/>
    <w:rsid w:val="005455AA"/>
    <w:rsid w:val="00547E22"/>
    <w:rsid w:val="005519AD"/>
    <w:rsid w:val="005526A8"/>
    <w:rsid w:val="00553092"/>
    <w:rsid w:val="0055389F"/>
    <w:rsid w:val="0055453C"/>
    <w:rsid w:val="00554BE6"/>
    <w:rsid w:val="005552C6"/>
    <w:rsid w:val="005560D2"/>
    <w:rsid w:val="00557B6F"/>
    <w:rsid w:val="005604AA"/>
    <w:rsid w:val="005607AF"/>
    <w:rsid w:val="00562D6D"/>
    <w:rsid w:val="005632DC"/>
    <w:rsid w:val="00564993"/>
    <w:rsid w:val="00567313"/>
    <w:rsid w:val="00570947"/>
    <w:rsid w:val="00572373"/>
    <w:rsid w:val="00574091"/>
    <w:rsid w:val="00575237"/>
    <w:rsid w:val="00575A2E"/>
    <w:rsid w:val="005760D8"/>
    <w:rsid w:val="005761E2"/>
    <w:rsid w:val="00580783"/>
    <w:rsid w:val="00580BEB"/>
    <w:rsid w:val="0058173D"/>
    <w:rsid w:val="00581BD7"/>
    <w:rsid w:val="00585872"/>
    <w:rsid w:val="00591E37"/>
    <w:rsid w:val="005924E7"/>
    <w:rsid w:val="00593302"/>
    <w:rsid w:val="005A11C8"/>
    <w:rsid w:val="005A1F03"/>
    <w:rsid w:val="005A35E2"/>
    <w:rsid w:val="005A6A90"/>
    <w:rsid w:val="005B0CC6"/>
    <w:rsid w:val="005B1900"/>
    <w:rsid w:val="005B32B0"/>
    <w:rsid w:val="005B3463"/>
    <w:rsid w:val="005B486C"/>
    <w:rsid w:val="005B4F97"/>
    <w:rsid w:val="005B651B"/>
    <w:rsid w:val="005B7335"/>
    <w:rsid w:val="005C1D67"/>
    <w:rsid w:val="005C2DD6"/>
    <w:rsid w:val="005C379F"/>
    <w:rsid w:val="005C4CAA"/>
    <w:rsid w:val="005D06A0"/>
    <w:rsid w:val="005D15D9"/>
    <w:rsid w:val="005D2F3C"/>
    <w:rsid w:val="005D302F"/>
    <w:rsid w:val="005E1019"/>
    <w:rsid w:val="005E2CD6"/>
    <w:rsid w:val="005E4D24"/>
    <w:rsid w:val="005E59B9"/>
    <w:rsid w:val="005F1937"/>
    <w:rsid w:val="005F1F40"/>
    <w:rsid w:val="005F330C"/>
    <w:rsid w:val="005F4663"/>
    <w:rsid w:val="005F5D46"/>
    <w:rsid w:val="0060049F"/>
    <w:rsid w:val="006011EE"/>
    <w:rsid w:val="00601FBA"/>
    <w:rsid w:val="00602CB8"/>
    <w:rsid w:val="00603324"/>
    <w:rsid w:val="00603C29"/>
    <w:rsid w:val="00604A11"/>
    <w:rsid w:val="00604DA5"/>
    <w:rsid w:val="00606166"/>
    <w:rsid w:val="0060750D"/>
    <w:rsid w:val="00607737"/>
    <w:rsid w:val="0061168E"/>
    <w:rsid w:val="00615041"/>
    <w:rsid w:val="0061674A"/>
    <w:rsid w:val="0062155C"/>
    <w:rsid w:val="00621993"/>
    <w:rsid w:val="00622335"/>
    <w:rsid w:val="00622DBD"/>
    <w:rsid w:val="006248DD"/>
    <w:rsid w:val="00626EF8"/>
    <w:rsid w:val="0063093F"/>
    <w:rsid w:val="00630C65"/>
    <w:rsid w:val="0063129F"/>
    <w:rsid w:val="006315EF"/>
    <w:rsid w:val="0063262C"/>
    <w:rsid w:val="006342CA"/>
    <w:rsid w:val="0063679C"/>
    <w:rsid w:val="00637210"/>
    <w:rsid w:val="00640B04"/>
    <w:rsid w:val="00641A99"/>
    <w:rsid w:val="0064286B"/>
    <w:rsid w:val="0064692B"/>
    <w:rsid w:val="006475A1"/>
    <w:rsid w:val="00650DF9"/>
    <w:rsid w:val="006516DA"/>
    <w:rsid w:val="006544FE"/>
    <w:rsid w:val="00656607"/>
    <w:rsid w:val="00660CFE"/>
    <w:rsid w:val="00661255"/>
    <w:rsid w:val="006615F4"/>
    <w:rsid w:val="006623FD"/>
    <w:rsid w:val="0066289C"/>
    <w:rsid w:val="00662D01"/>
    <w:rsid w:val="00663D37"/>
    <w:rsid w:val="0066560A"/>
    <w:rsid w:val="006664FF"/>
    <w:rsid w:val="00666BC7"/>
    <w:rsid w:val="00666FFF"/>
    <w:rsid w:val="0066704A"/>
    <w:rsid w:val="00667E62"/>
    <w:rsid w:val="00676596"/>
    <w:rsid w:val="00677A97"/>
    <w:rsid w:val="006846E6"/>
    <w:rsid w:val="00684884"/>
    <w:rsid w:val="00685609"/>
    <w:rsid w:val="00687658"/>
    <w:rsid w:val="00687AD7"/>
    <w:rsid w:val="006918E3"/>
    <w:rsid w:val="00691A8A"/>
    <w:rsid w:val="006A0A3C"/>
    <w:rsid w:val="006A0D4C"/>
    <w:rsid w:val="006A3A89"/>
    <w:rsid w:val="006A3F2F"/>
    <w:rsid w:val="006A59BC"/>
    <w:rsid w:val="006A5DB9"/>
    <w:rsid w:val="006A5EF0"/>
    <w:rsid w:val="006A68FD"/>
    <w:rsid w:val="006B13DF"/>
    <w:rsid w:val="006B14EF"/>
    <w:rsid w:val="006B41C4"/>
    <w:rsid w:val="006B4444"/>
    <w:rsid w:val="006C1873"/>
    <w:rsid w:val="006C48E8"/>
    <w:rsid w:val="006C503F"/>
    <w:rsid w:val="006D06D9"/>
    <w:rsid w:val="006D1013"/>
    <w:rsid w:val="006D10F6"/>
    <w:rsid w:val="006D33E8"/>
    <w:rsid w:val="006D57BD"/>
    <w:rsid w:val="006E0B41"/>
    <w:rsid w:val="006E1F78"/>
    <w:rsid w:val="006E272D"/>
    <w:rsid w:val="006E4A0E"/>
    <w:rsid w:val="006E6902"/>
    <w:rsid w:val="006E7AC0"/>
    <w:rsid w:val="006F0698"/>
    <w:rsid w:val="006F0ADB"/>
    <w:rsid w:val="006F2328"/>
    <w:rsid w:val="006F2F64"/>
    <w:rsid w:val="006F52A7"/>
    <w:rsid w:val="006F69E6"/>
    <w:rsid w:val="006F7883"/>
    <w:rsid w:val="007020F5"/>
    <w:rsid w:val="00702698"/>
    <w:rsid w:val="007070C6"/>
    <w:rsid w:val="00711BE0"/>
    <w:rsid w:val="00712DAE"/>
    <w:rsid w:val="00713EB9"/>
    <w:rsid w:val="00713FFB"/>
    <w:rsid w:val="00717F68"/>
    <w:rsid w:val="007218AC"/>
    <w:rsid w:val="00722B3A"/>
    <w:rsid w:val="00722E96"/>
    <w:rsid w:val="00723EFC"/>
    <w:rsid w:val="0072447D"/>
    <w:rsid w:val="00725044"/>
    <w:rsid w:val="00725483"/>
    <w:rsid w:val="0072556A"/>
    <w:rsid w:val="00726A42"/>
    <w:rsid w:val="0072759B"/>
    <w:rsid w:val="00727698"/>
    <w:rsid w:val="00733A9D"/>
    <w:rsid w:val="007354C3"/>
    <w:rsid w:val="00735C53"/>
    <w:rsid w:val="00737C94"/>
    <w:rsid w:val="00737DA8"/>
    <w:rsid w:val="007433CF"/>
    <w:rsid w:val="007464F8"/>
    <w:rsid w:val="007470EF"/>
    <w:rsid w:val="00751205"/>
    <w:rsid w:val="00751C77"/>
    <w:rsid w:val="00754D2A"/>
    <w:rsid w:val="0076015A"/>
    <w:rsid w:val="0076071C"/>
    <w:rsid w:val="007641CC"/>
    <w:rsid w:val="00765584"/>
    <w:rsid w:val="0076663F"/>
    <w:rsid w:val="007667BE"/>
    <w:rsid w:val="00767615"/>
    <w:rsid w:val="0077186F"/>
    <w:rsid w:val="00774990"/>
    <w:rsid w:val="00775CA2"/>
    <w:rsid w:val="0077771A"/>
    <w:rsid w:val="007804A3"/>
    <w:rsid w:val="0078357C"/>
    <w:rsid w:val="00783B39"/>
    <w:rsid w:val="00785EE0"/>
    <w:rsid w:val="00786BF1"/>
    <w:rsid w:val="00791D6B"/>
    <w:rsid w:val="0079266A"/>
    <w:rsid w:val="007933B5"/>
    <w:rsid w:val="00794EFD"/>
    <w:rsid w:val="007A3D1F"/>
    <w:rsid w:val="007A40F8"/>
    <w:rsid w:val="007A6BD4"/>
    <w:rsid w:val="007B060F"/>
    <w:rsid w:val="007B1354"/>
    <w:rsid w:val="007B14DB"/>
    <w:rsid w:val="007B189F"/>
    <w:rsid w:val="007B52B8"/>
    <w:rsid w:val="007B5947"/>
    <w:rsid w:val="007B79E7"/>
    <w:rsid w:val="007C27C9"/>
    <w:rsid w:val="007C3014"/>
    <w:rsid w:val="007D098D"/>
    <w:rsid w:val="007D5025"/>
    <w:rsid w:val="007D5E6B"/>
    <w:rsid w:val="007D7C54"/>
    <w:rsid w:val="007E21F4"/>
    <w:rsid w:val="007E31DE"/>
    <w:rsid w:val="007E43C0"/>
    <w:rsid w:val="007E5B8B"/>
    <w:rsid w:val="007E709E"/>
    <w:rsid w:val="007E735B"/>
    <w:rsid w:val="007F09EA"/>
    <w:rsid w:val="007F0AFF"/>
    <w:rsid w:val="007F172E"/>
    <w:rsid w:val="007F443C"/>
    <w:rsid w:val="007F4F04"/>
    <w:rsid w:val="007F599A"/>
    <w:rsid w:val="007F5F93"/>
    <w:rsid w:val="0080270C"/>
    <w:rsid w:val="00804381"/>
    <w:rsid w:val="00804974"/>
    <w:rsid w:val="00805E7F"/>
    <w:rsid w:val="00807AE4"/>
    <w:rsid w:val="0081029E"/>
    <w:rsid w:val="00812153"/>
    <w:rsid w:val="0081314C"/>
    <w:rsid w:val="008132FE"/>
    <w:rsid w:val="00813A95"/>
    <w:rsid w:val="008140D8"/>
    <w:rsid w:val="00815663"/>
    <w:rsid w:val="00817EC5"/>
    <w:rsid w:val="00820E37"/>
    <w:rsid w:val="008219C1"/>
    <w:rsid w:val="00824502"/>
    <w:rsid w:val="00825F11"/>
    <w:rsid w:val="00825F6D"/>
    <w:rsid w:val="00831D1C"/>
    <w:rsid w:val="00831F2B"/>
    <w:rsid w:val="00832575"/>
    <w:rsid w:val="00840061"/>
    <w:rsid w:val="008429F5"/>
    <w:rsid w:val="00842C67"/>
    <w:rsid w:val="00844004"/>
    <w:rsid w:val="00844C37"/>
    <w:rsid w:val="00846F9A"/>
    <w:rsid w:val="00847E0B"/>
    <w:rsid w:val="00850772"/>
    <w:rsid w:val="00851C82"/>
    <w:rsid w:val="008528BB"/>
    <w:rsid w:val="00855AF7"/>
    <w:rsid w:val="00856465"/>
    <w:rsid w:val="00856EB3"/>
    <w:rsid w:val="0085795C"/>
    <w:rsid w:val="008609DD"/>
    <w:rsid w:val="0086200B"/>
    <w:rsid w:val="00863273"/>
    <w:rsid w:val="00863D5A"/>
    <w:rsid w:val="00863F89"/>
    <w:rsid w:val="00865A53"/>
    <w:rsid w:val="00865B13"/>
    <w:rsid w:val="008674C6"/>
    <w:rsid w:val="008702FD"/>
    <w:rsid w:val="00871CAF"/>
    <w:rsid w:val="00876C3D"/>
    <w:rsid w:val="00877034"/>
    <w:rsid w:val="008811FC"/>
    <w:rsid w:val="008813AB"/>
    <w:rsid w:val="00882828"/>
    <w:rsid w:val="00882E20"/>
    <w:rsid w:val="00883058"/>
    <w:rsid w:val="00884973"/>
    <w:rsid w:val="00891849"/>
    <w:rsid w:val="00893387"/>
    <w:rsid w:val="00893FE0"/>
    <w:rsid w:val="008946EA"/>
    <w:rsid w:val="008A4172"/>
    <w:rsid w:val="008A4DF3"/>
    <w:rsid w:val="008A4EE0"/>
    <w:rsid w:val="008A500C"/>
    <w:rsid w:val="008A657B"/>
    <w:rsid w:val="008A6FC6"/>
    <w:rsid w:val="008B0A39"/>
    <w:rsid w:val="008B33DC"/>
    <w:rsid w:val="008B659C"/>
    <w:rsid w:val="008B67AD"/>
    <w:rsid w:val="008C04FD"/>
    <w:rsid w:val="008C1D0E"/>
    <w:rsid w:val="008C23DF"/>
    <w:rsid w:val="008C347C"/>
    <w:rsid w:val="008C49FB"/>
    <w:rsid w:val="008C5235"/>
    <w:rsid w:val="008D1F21"/>
    <w:rsid w:val="008D4188"/>
    <w:rsid w:val="008D63B8"/>
    <w:rsid w:val="008D69F8"/>
    <w:rsid w:val="008D742E"/>
    <w:rsid w:val="008D77D1"/>
    <w:rsid w:val="008E2431"/>
    <w:rsid w:val="008E30CF"/>
    <w:rsid w:val="008E5EC1"/>
    <w:rsid w:val="008E6129"/>
    <w:rsid w:val="008E7D3F"/>
    <w:rsid w:val="008F037E"/>
    <w:rsid w:val="008F23ED"/>
    <w:rsid w:val="008F2B1C"/>
    <w:rsid w:val="008F45F0"/>
    <w:rsid w:val="008F7453"/>
    <w:rsid w:val="0090224F"/>
    <w:rsid w:val="00902379"/>
    <w:rsid w:val="0090503A"/>
    <w:rsid w:val="009054D7"/>
    <w:rsid w:val="00905A7A"/>
    <w:rsid w:val="0090657F"/>
    <w:rsid w:val="0090799A"/>
    <w:rsid w:val="00913690"/>
    <w:rsid w:val="009144A7"/>
    <w:rsid w:val="00915F83"/>
    <w:rsid w:val="00922293"/>
    <w:rsid w:val="009248FA"/>
    <w:rsid w:val="00930407"/>
    <w:rsid w:val="00931111"/>
    <w:rsid w:val="00931371"/>
    <w:rsid w:val="0093246F"/>
    <w:rsid w:val="009332FD"/>
    <w:rsid w:val="00934939"/>
    <w:rsid w:val="00936D42"/>
    <w:rsid w:val="00940D42"/>
    <w:rsid w:val="009436B1"/>
    <w:rsid w:val="00945770"/>
    <w:rsid w:val="0095273B"/>
    <w:rsid w:val="009530AC"/>
    <w:rsid w:val="00953377"/>
    <w:rsid w:val="00953435"/>
    <w:rsid w:val="00953F5D"/>
    <w:rsid w:val="00955866"/>
    <w:rsid w:val="00955E1E"/>
    <w:rsid w:val="00962FC3"/>
    <w:rsid w:val="0096319C"/>
    <w:rsid w:val="00970087"/>
    <w:rsid w:val="00972370"/>
    <w:rsid w:val="009739A3"/>
    <w:rsid w:val="009764BB"/>
    <w:rsid w:val="009768FA"/>
    <w:rsid w:val="0098014E"/>
    <w:rsid w:val="00980C17"/>
    <w:rsid w:val="00980E44"/>
    <w:rsid w:val="009813D0"/>
    <w:rsid w:val="00984C78"/>
    <w:rsid w:val="00984DD1"/>
    <w:rsid w:val="00985A22"/>
    <w:rsid w:val="0098620E"/>
    <w:rsid w:val="0099064D"/>
    <w:rsid w:val="00994765"/>
    <w:rsid w:val="00997733"/>
    <w:rsid w:val="009A1A6B"/>
    <w:rsid w:val="009A7058"/>
    <w:rsid w:val="009A7E3B"/>
    <w:rsid w:val="009B34E7"/>
    <w:rsid w:val="009B3E16"/>
    <w:rsid w:val="009B3EFF"/>
    <w:rsid w:val="009B3F80"/>
    <w:rsid w:val="009C0228"/>
    <w:rsid w:val="009C13DC"/>
    <w:rsid w:val="009C30A7"/>
    <w:rsid w:val="009C4DE3"/>
    <w:rsid w:val="009C7600"/>
    <w:rsid w:val="009D0CE0"/>
    <w:rsid w:val="009D1D6B"/>
    <w:rsid w:val="009D64D9"/>
    <w:rsid w:val="009D6E02"/>
    <w:rsid w:val="009E004D"/>
    <w:rsid w:val="009E272A"/>
    <w:rsid w:val="009E39CB"/>
    <w:rsid w:val="009E46BB"/>
    <w:rsid w:val="009E5226"/>
    <w:rsid w:val="009E57D0"/>
    <w:rsid w:val="009E6F23"/>
    <w:rsid w:val="009F1553"/>
    <w:rsid w:val="009F2D7A"/>
    <w:rsid w:val="009F3AE8"/>
    <w:rsid w:val="009F6092"/>
    <w:rsid w:val="009F72CD"/>
    <w:rsid w:val="009F7D3F"/>
    <w:rsid w:val="00A02041"/>
    <w:rsid w:val="00A049E3"/>
    <w:rsid w:val="00A04D65"/>
    <w:rsid w:val="00A0631E"/>
    <w:rsid w:val="00A067C9"/>
    <w:rsid w:val="00A10524"/>
    <w:rsid w:val="00A114CD"/>
    <w:rsid w:val="00A1564D"/>
    <w:rsid w:val="00A16491"/>
    <w:rsid w:val="00A20AF2"/>
    <w:rsid w:val="00A22555"/>
    <w:rsid w:val="00A24DB1"/>
    <w:rsid w:val="00A25B44"/>
    <w:rsid w:val="00A2627F"/>
    <w:rsid w:val="00A26DC8"/>
    <w:rsid w:val="00A27309"/>
    <w:rsid w:val="00A3165D"/>
    <w:rsid w:val="00A31C71"/>
    <w:rsid w:val="00A33B84"/>
    <w:rsid w:val="00A45EC2"/>
    <w:rsid w:val="00A47FE6"/>
    <w:rsid w:val="00A51F69"/>
    <w:rsid w:val="00A56BA6"/>
    <w:rsid w:val="00A56E0E"/>
    <w:rsid w:val="00A60A86"/>
    <w:rsid w:val="00A61BA5"/>
    <w:rsid w:val="00A62F72"/>
    <w:rsid w:val="00A63019"/>
    <w:rsid w:val="00A64688"/>
    <w:rsid w:val="00A660B4"/>
    <w:rsid w:val="00A671FD"/>
    <w:rsid w:val="00A70018"/>
    <w:rsid w:val="00A70572"/>
    <w:rsid w:val="00A706F5"/>
    <w:rsid w:val="00A73190"/>
    <w:rsid w:val="00A74A08"/>
    <w:rsid w:val="00A75FE0"/>
    <w:rsid w:val="00A77CFE"/>
    <w:rsid w:val="00A81C5D"/>
    <w:rsid w:val="00A81DF3"/>
    <w:rsid w:val="00A82077"/>
    <w:rsid w:val="00A82504"/>
    <w:rsid w:val="00A82F16"/>
    <w:rsid w:val="00A836F3"/>
    <w:rsid w:val="00A86AD6"/>
    <w:rsid w:val="00A90BDC"/>
    <w:rsid w:val="00A919EE"/>
    <w:rsid w:val="00A93CCB"/>
    <w:rsid w:val="00A93E85"/>
    <w:rsid w:val="00A953EA"/>
    <w:rsid w:val="00A96958"/>
    <w:rsid w:val="00AA0294"/>
    <w:rsid w:val="00AA2C14"/>
    <w:rsid w:val="00AA2D1F"/>
    <w:rsid w:val="00AA349D"/>
    <w:rsid w:val="00AA65CA"/>
    <w:rsid w:val="00AA7BB2"/>
    <w:rsid w:val="00AB2425"/>
    <w:rsid w:val="00AB313A"/>
    <w:rsid w:val="00AB32BA"/>
    <w:rsid w:val="00AB32D0"/>
    <w:rsid w:val="00AB62BA"/>
    <w:rsid w:val="00AB6637"/>
    <w:rsid w:val="00AB6D5D"/>
    <w:rsid w:val="00AC2DDF"/>
    <w:rsid w:val="00AC4CAB"/>
    <w:rsid w:val="00AD14A5"/>
    <w:rsid w:val="00AD1B99"/>
    <w:rsid w:val="00AD372C"/>
    <w:rsid w:val="00AD3A6D"/>
    <w:rsid w:val="00AD4939"/>
    <w:rsid w:val="00AD4D30"/>
    <w:rsid w:val="00AD5792"/>
    <w:rsid w:val="00AD6CF2"/>
    <w:rsid w:val="00AE04F7"/>
    <w:rsid w:val="00AE05F7"/>
    <w:rsid w:val="00AE064E"/>
    <w:rsid w:val="00AE1847"/>
    <w:rsid w:val="00AE187D"/>
    <w:rsid w:val="00AE488A"/>
    <w:rsid w:val="00AE531C"/>
    <w:rsid w:val="00AE5723"/>
    <w:rsid w:val="00AE5CB2"/>
    <w:rsid w:val="00AE6BC5"/>
    <w:rsid w:val="00AE7D7F"/>
    <w:rsid w:val="00AE7E6D"/>
    <w:rsid w:val="00AF0223"/>
    <w:rsid w:val="00AF0FE8"/>
    <w:rsid w:val="00AF28CA"/>
    <w:rsid w:val="00AF2CE1"/>
    <w:rsid w:val="00AF48B1"/>
    <w:rsid w:val="00AF598A"/>
    <w:rsid w:val="00AF667F"/>
    <w:rsid w:val="00B00D49"/>
    <w:rsid w:val="00B01B4F"/>
    <w:rsid w:val="00B01EFF"/>
    <w:rsid w:val="00B0306C"/>
    <w:rsid w:val="00B03D9F"/>
    <w:rsid w:val="00B04307"/>
    <w:rsid w:val="00B04520"/>
    <w:rsid w:val="00B05366"/>
    <w:rsid w:val="00B06EF4"/>
    <w:rsid w:val="00B10737"/>
    <w:rsid w:val="00B116DE"/>
    <w:rsid w:val="00B164FC"/>
    <w:rsid w:val="00B16FCB"/>
    <w:rsid w:val="00B20FB9"/>
    <w:rsid w:val="00B22503"/>
    <w:rsid w:val="00B2305F"/>
    <w:rsid w:val="00B23C3A"/>
    <w:rsid w:val="00B265C0"/>
    <w:rsid w:val="00B2670D"/>
    <w:rsid w:val="00B26C3C"/>
    <w:rsid w:val="00B2711D"/>
    <w:rsid w:val="00B3277E"/>
    <w:rsid w:val="00B40B34"/>
    <w:rsid w:val="00B40E2C"/>
    <w:rsid w:val="00B41572"/>
    <w:rsid w:val="00B420DF"/>
    <w:rsid w:val="00B436F3"/>
    <w:rsid w:val="00B46686"/>
    <w:rsid w:val="00B4674B"/>
    <w:rsid w:val="00B56E48"/>
    <w:rsid w:val="00B572DE"/>
    <w:rsid w:val="00B576ED"/>
    <w:rsid w:val="00B60276"/>
    <w:rsid w:val="00B61109"/>
    <w:rsid w:val="00B613C8"/>
    <w:rsid w:val="00B61B1C"/>
    <w:rsid w:val="00B61D0F"/>
    <w:rsid w:val="00B631EC"/>
    <w:rsid w:val="00B633F6"/>
    <w:rsid w:val="00B6535E"/>
    <w:rsid w:val="00B70609"/>
    <w:rsid w:val="00B75EFD"/>
    <w:rsid w:val="00B76964"/>
    <w:rsid w:val="00B8219D"/>
    <w:rsid w:val="00B83D8C"/>
    <w:rsid w:val="00B844E1"/>
    <w:rsid w:val="00B862F4"/>
    <w:rsid w:val="00B9434A"/>
    <w:rsid w:val="00BA0B92"/>
    <w:rsid w:val="00BA32DD"/>
    <w:rsid w:val="00BA34A5"/>
    <w:rsid w:val="00BA37DC"/>
    <w:rsid w:val="00BA4564"/>
    <w:rsid w:val="00BA53C4"/>
    <w:rsid w:val="00BA5BC6"/>
    <w:rsid w:val="00BA5F3F"/>
    <w:rsid w:val="00BA6C30"/>
    <w:rsid w:val="00BA73E2"/>
    <w:rsid w:val="00BB279A"/>
    <w:rsid w:val="00BB3381"/>
    <w:rsid w:val="00BB4A52"/>
    <w:rsid w:val="00BB4B1C"/>
    <w:rsid w:val="00BB6234"/>
    <w:rsid w:val="00BC03FB"/>
    <w:rsid w:val="00BC28FB"/>
    <w:rsid w:val="00BC2E60"/>
    <w:rsid w:val="00BC3BD2"/>
    <w:rsid w:val="00BC496F"/>
    <w:rsid w:val="00BC7F08"/>
    <w:rsid w:val="00BD5932"/>
    <w:rsid w:val="00BD7281"/>
    <w:rsid w:val="00BD747D"/>
    <w:rsid w:val="00BE047D"/>
    <w:rsid w:val="00BE6339"/>
    <w:rsid w:val="00BE6746"/>
    <w:rsid w:val="00BF1D4B"/>
    <w:rsid w:val="00BF4620"/>
    <w:rsid w:val="00BF547A"/>
    <w:rsid w:val="00BF6982"/>
    <w:rsid w:val="00C03C60"/>
    <w:rsid w:val="00C04954"/>
    <w:rsid w:val="00C05085"/>
    <w:rsid w:val="00C0620D"/>
    <w:rsid w:val="00C06604"/>
    <w:rsid w:val="00C108C1"/>
    <w:rsid w:val="00C128D8"/>
    <w:rsid w:val="00C12E8C"/>
    <w:rsid w:val="00C12F89"/>
    <w:rsid w:val="00C13F93"/>
    <w:rsid w:val="00C15DD4"/>
    <w:rsid w:val="00C15ECF"/>
    <w:rsid w:val="00C16C17"/>
    <w:rsid w:val="00C17C91"/>
    <w:rsid w:val="00C2008B"/>
    <w:rsid w:val="00C21410"/>
    <w:rsid w:val="00C25C35"/>
    <w:rsid w:val="00C3104A"/>
    <w:rsid w:val="00C31A27"/>
    <w:rsid w:val="00C32C32"/>
    <w:rsid w:val="00C333D7"/>
    <w:rsid w:val="00C33EDB"/>
    <w:rsid w:val="00C344B2"/>
    <w:rsid w:val="00C34528"/>
    <w:rsid w:val="00C354C5"/>
    <w:rsid w:val="00C365D2"/>
    <w:rsid w:val="00C367E3"/>
    <w:rsid w:val="00C41ABB"/>
    <w:rsid w:val="00C43034"/>
    <w:rsid w:val="00C434F7"/>
    <w:rsid w:val="00C44B16"/>
    <w:rsid w:val="00C455B1"/>
    <w:rsid w:val="00C4654A"/>
    <w:rsid w:val="00C473A5"/>
    <w:rsid w:val="00C54A03"/>
    <w:rsid w:val="00C55F47"/>
    <w:rsid w:val="00C57F22"/>
    <w:rsid w:val="00C6314A"/>
    <w:rsid w:val="00C73755"/>
    <w:rsid w:val="00C814D5"/>
    <w:rsid w:val="00C8176F"/>
    <w:rsid w:val="00C83232"/>
    <w:rsid w:val="00C8738B"/>
    <w:rsid w:val="00C913A5"/>
    <w:rsid w:val="00C944B5"/>
    <w:rsid w:val="00C96101"/>
    <w:rsid w:val="00C9623A"/>
    <w:rsid w:val="00CA0114"/>
    <w:rsid w:val="00CA0280"/>
    <w:rsid w:val="00CA1CFC"/>
    <w:rsid w:val="00CA541F"/>
    <w:rsid w:val="00CA5F8F"/>
    <w:rsid w:val="00CA7D28"/>
    <w:rsid w:val="00CB0785"/>
    <w:rsid w:val="00CB1347"/>
    <w:rsid w:val="00CB1443"/>
    <w:rsid w:val="00CB1BE2"/>
    <w:rsid w:val="00CB3E35"/>
    <w:rsid w:val="00CB3F9C"/>
    <w:rsid w:val="00CB61AF"/>
    <w:rsid w:val="00CB64C9"/>
    <w:rsid w:val="00CB6A33"/>
    <w:rsid w:val="00CC1CAB"/>
    <w:rsid w:val="00CC657D"/>
    <w:rsid w:val="00CD032D"/>
    <w:rsid w:val="00CD0765"/>
    <w:rsid w:val="00CD124C"/>
    <w:rsid w:val="00CD22F5"/>
    <w:rsid w:val="00CD2E5D"/>
    <w:rsid w:val="00CD2FB9"/>
    <w:rsid w:val="00CD30CB"/>
    <w:rsid w:val="00CD345F"/>
    <w:rsid w:val="00CD4082"/>
    <w:rsid w:val="00CD7C7C"/>
    <w:rsid w:val="00CE0D80"/>
    <w:rsid w:val="00CE0EBB"/>
    <w:rsid w:val="00CE458C"/>
    <w:rsid w:val="00CE4AE8"/>
    <w:rsid w:val="00CE586D"/>
    <w:rsid w:val="00CE7C1C"/>
    <w:rsid w:val="00CF19A8"/>
    <w:rsid w:val="00CF247E"/>
    <w:rsid w:val="00CF39E7"/>
    <w:rsid w:val="00CF5332"/>
    <w:rsid w:val="00CF5562"/>
    <w:rsid w:val="00CF6AC3"/>
    <w:rsid w:val="00CF7586"/>
    <w:rsid w:val="00D01813"/>
    <w:rsid w:val="00D02AEE"/>
    <w:rsid w:val="00D10351"/>
    <w:rsid w:val="00D12949"/>
    <w:rsid w:val="00D12EA1"/>
    <w:rsid w:val="00D12FB3"/>
    <w:rsid w:val="00D14333"/>
    <w:rsid w:val="00D14F4E"/>
    <w:rsid w:val="00D151F3"/>
    <w:rsid w:val="00D1718A"/>
    <w:rsid w:val="00D21520"/>
    <w:rsid w:val="00D22FC9"/>
    <w:rsid w:val="00D2305C"/>
    <w:rsid w:val="00D239EB"/>
    <w:rsid w:val="00D26677"/>
    <w:rsid w:val="00D316FB"/>
    <w:rsid w:val="00D31FD1"/>
    <w:rsid w:val="00D33350"/>
    <w:rsid w:val="00D33EF7"/>
    <w:rsid w:val="00D343F4"/>
    <w:rsid w:val="00D37F03"/>
    <w:rsid w:val="00D40343"/>
    <w:rsid w:val="00D41088"/>
    <w:rsid w:val="00D414BB"/>
    <w:rsid w:val="00D41C59"/>
    <w:rsid w:val="00D454A9"/>
    <w:rsid w:val="00D4665B"/>
    <w:rsid w:val="00D46AFC"/>
    <w:rsid w:val="00D471EF"/>
    <w:rsid w:val="00D47F84"/>
    <w:rsid w:val="00D5263A"/>
    <w:rsid w:val="00D52ACE"/>
    <w:rsid w:val="00D54CD0"/>
    <w:rsid w:val="00D5730F"/>
    <w:rsid w:val="00D57956"/>
    <w:rsid w:val="00D579CD"/>
    <w:rsid w:val="00D62E97"/>
    <w:rsid w:val="00D668B9"/>
    <w:rsid w:val="00D66DF7"/>
    <w:rsid w:val="00D67B2B"/>
    <w:rsid w:val="00D70E4A"/>
    <w:rsid w:val="00D71244"/>
    <w:rsid w:val="00D7241C"/>
    <w:rsid w:val="00D72EF8"/>
    <w:rsid w:val="00D73532"/>
    <w:rsid w:val="00D74792"/>
    <w:rsid w:val="00D755F4"/>
    <w:rsid w:val="00D77B9A"/>
    <w:rsid w:val="00D80D56"/>
    <w:rsid w:val="00D810B7"/>
    <w:rsid w:val="00D81934"/>
    <w:rsid w:val="00D832BD"/>
    <w:rsid w:val="00D83648"/>
    <w:rsid w:val="00D85694"/>
    <w:rsid w:val="00D85CAB"/>
    <w:rsid w:val="00D9008E"/>
    <w:rsid w:val="00D90DB0"/>
    <w:rsid w:val="00D90EA7"/>
    <w:rsid w:val="00D92AD1"/>
    <w:rsid w:val="00D93800"/>
    <w:rsid w:val="00D95D94"/>
    <w:rsid w:val="00DA119B"/>
    <w:rsid w:val="00DA11D9"/>
    <w:rsid w:val="00DA2C85"/>
    <w:rsid w:val="00DA7F82"/>
    <w:rsid w:val="00DB2859"/>
    <w:rsid w:val="00DB3305"/>
    <w:rsid w:val="00DB4614"/>
    <w:rsid w:val="00DB5160"/>
    <w:rsid w:val="00DB551A"/>
    <w:rsid w:val="00DB7349"/>
    <w:rsid w:val="00DC1113"/>
    <w:rsid w:val="00DC161A"/>
    <w:rsid w:val="00DC2BBD"/>
    <w:rsid w:val="00DC2EAD"/>
    <w:rsid w:val="00DC5CC0"/>
    <w:rsid w:val="00DC6864"/>
    <w:rsid w:val="00DC7536"/>
    <w:rsid w:val="00DD0A56"/>
    <w:rsid w:val="00DD279D"/>
    <w:rsid w:val="00DD349C"/>
    <w:rsid w:val="00DD36F4"/>
    <w:rsid w:val="00DE35E7"/>
    <w:rsid w:val="00DE50DD"/>
    <w:rsid w:val="00DE6B82"/>
    <w:rsid w:val="00DE6CCE"/>
    <w:rsid w:val="00DE737B"/>
    <w:rsid w:val="00DE7BBB"/>
    <w:rsid w:val="00DF0935"/>
    <w:rsid w:val="00DF37E9"/>
    <w:rsid w:val="00DF482B"/>
    <w:rsid w:val="00DF49A5"/>
    <w:rsid w:val="00DF6B71"/>
    <w:rsid w:val="00E0078F"/>
    <w:rsid w:val="00E00854"/>
    <w:rsid w:val="00E011FD"/>
    <w:rsid w:val="00E01F4D"/>
    <w:rsid w:val="00E02277"/>
    <w:rsid w:val="00E04270"/>
    <w:rsid w:val="00E043C1"/>
    <w:rsid w:val="00E058F7"/>
    <w:rsid w:val="00E05A21"/>
    <w:rsid w:val="00E0732F"/>
    <w:rsid w:val="00E10FC0"/>
    <w:rsid w:val="00E1337C"/>
    <w:rsid w:val="00E13EDF"/>
    <w:rsid w:val="00E14771"/>
    <w:rsid w:val="00E21370"/>
    <w:rsid w:val="00E2146C"/>
    <w:rsid w:val="00E22984"/>
    <w:rsid w:val="00E22FF1"/>
    <w:rsid w:val="00E25B8B"/>
    <w:rsid w:val="00E2605A"/>
    <w:rsid w:val="00E26478"/>
    <w:rsid w:val="00E26EFD"/>
    <w:rsid w:val="00E2760D"/>
    <w:rsid w:val="00E31C8C"/>
    <w:rsid w:val="00E330C6"/>
    <w:rsid w:val="00E350A1"/>
    <w:rsid w:val="00E351DE"/>
    <w:rsid w:val="00E35573"/>
    <w:rsid w:val="00E358C7"/>
    <w:rsid w:val="00E361A8"/>
    <w:rsid w:val="00E3733B"/>
    <w:rsid w:val="00E37DE4"/>
    <w:rsid w:val="00E42BDD"/>
    <w:rsid w:val="00E56621"/>
    <w:rsid w:val="00E56822"/>
    <w:rsid w:val="00E57694"/>
    <w:rsid w:val="00E602DD"/>
    <w:rsid w:val="00E619C6"/>
    <w:rsid w:val="00E61DC2"/>
    <w:rsid w:val="00E6218C"/>
    <w:rsid w:val="00E63706"/>
    <w:rsid w:val="00E63EE9"/>
    <w:rsid w:val="00E64651"/>
    <w:rsid w:val="00E71F23"/>
    <w:rsid w:val="00E74795"/>
    <w:rsid w:val="00E805CB"/>
    <w:rsid w:val="00E82ABD"/>
    <w:rsid w:val="00E830F9"/>
    <w:rsid w:val="00E83FA9"/>
    <w:rsid w:val="00E90C97"/>
    <w:rsid w:val="00E9260D"/>
    <w:rsid w:val="00E95570"/>
    <w:rsid w:val="00E96417"/>
    <w:rsid w:val="00E9696C"/>
    <w:rsid w:val="00E96DFB"/>
    <w:rsid w:val="00E97B40"/>
    <w:rsid w:val="00EA1BAD"/>
    <w:rsid w:val="00EA2B77"/>
    <w:rsid w:val="00EA4FBB"/>
    <w:rsid w:val="00EA7F6A"/>
    <w:rsid w:val="00EB062D"/>
    <w:rsid w:val="00EB104D"/>
    <w:rsid w:val="00EB11BB"/>
    <w:rsid w:val="00EB2E38"/>
    <w:rsid w:val="00EB41B6"/>
    <w:rsid w:val="00EB65BC"/>
    <w:rsid w:val="00EB7482"/>
    <w:rsid w:val="00EB75D0"/>
    <w:rsid w:val="00EC0072"/>
    <w:rsid w:val="00EC0A3A"/>
    <w:rsid w:val="00EC167F"/>
    <w:rsid w:val="00EC2811"/>
    <w:rsid w:val="00EC2EB1"/>
    <w:rsid w:val="00EC33CE"/>
    <w:rsid w:val="00EC4D33"/>
    <w:rsid w:val="00EC4EFB"/>
    <w:rsid w:val="00EC5249"/>
    <w:rsid w:val="00EC5517"/>
    <w:rsid w:val="00EC6967"/>
    <w:rsid w:val="00ED2FAC"/>
    <w:rsid w:val="00ED388F"/>
    <w:rsid w:val="00ED3BF0"/>
    <w:rsid w:val="00ED4B98"/>
    <w:rsid w:val="00ED4D32"/>
    <w:rsid w:val="00ED5DC5"/>
    <w:rsid w:val="00ED7479"/>
    <w:rsid w:val="00EE0D07"/>
    <w:rsid w:val="00EE4C07"/>
    <w:rsid w:val="00EF144C"/>
    <w:rsid w:val="00EF3096"/>
    <w:rsid w:val="00EF74B4"/>
    <w:rsid w:val="00F01484"/>
    <w:rsid w:val="00F02380"/>
    <w:rsid w:val="00F02C2D"/>
    <w:rsid w:val="00F05851"/>
    <w:rsid w:val="00F0688F"/>
    <w:rsid w:val="00F06A35"/>
    <w:rsid w:val="00F074FD"/>
    <w:rsid w:val="00F10A69"/>
    <w:rsid w:val="00F13F02"/>
    <w:rsid w:val="00F1420E"/>
    <w:rsid w:val="00F14581"/>
    <w:rsid w:val="00F14A3C"/>
    <w:rsid w:val="00F2001D"/>
    <w:rsid w:val="00F20C01"/>
    <w:rsid w:val="00F2307B"/>
    <w:rsid w:val="00F2323E"/>
    <w:rsid w:val="00F24806"/>
    <w:rsid w:val="00F252CE"/>
    <w:rsid w:val="00F25A1F"/>
    <w:rsid w:val="00F25FD7"/>
    <w:rsid w:val="00F261B7"/>
    <w:rsid w:val="00F32EB8"/>
    <w:rsid w:val="00F32F11"/>
    <w:rsid w:val="00F32F44"/>
    <w:rsid w:val="00F33635"/>
    <w:rsid w:val="00F339EA"/>
    <w:rsid w:val="00F34E43"/>
    <w:rsid w:val="00F35874"/>
    <w:rsid w:val="00F4075B"/>
    <w:rsid w:val="00F440E2"/>
    <w:rsid w:val="00F44425"/>
    <w:rsid w:val="00F44629"/>
    <w:rsid w:val="00F47764"/>
    <w:rsid w:val="00F478E4"/>
    <w:rsid w:val="00F50556"/>
    <w:rsid w:val="00F51723"/>
    <w:rsid w:val="00F51907"/>
    <w:rsid w:val="00F53ADB"/>
    <w:rsid w:val="00F54D7B"/>
    <w:rsid w:val="00F55B90"/>
    <w:rsid w:val="00F55F21"/>
    <w:rsid w:val="00F55F7E"/>
    <w:rsid w:val="00F56732"/>
    <w:rsid w:val="00F6146C"/>
    <w:rsid w:val="00F61811"/>
    <w:rsid w:val="00F61C75"/>
    <w:rsid w:val="00F62CCE"/>
    <w:rsid w:val="00F631A5"/>
    <w:rsid w:val="00F63D1F"/>
    <w:rsid w:val="00F6403D"/>
    <w:rsid w:val="00F64138"/>
    <w:rsid w:val="00F66AF3"/>
    <w:rsid w:val="00F70649"/>
    <w:rsid w:val="00F726D0"/>
    <w:rsid w:val="00F744E3"/>
    <w:rsid w:val="00F74DB8"/>
    <w:rsid w:val="00F76379"/>
    <w:rsid w:val="00F7785B"/>
    <w:rsid w:val="00F77D52"/>
    <w:rsid w:val="00F80E9F"/>
    <w:rsid w:val="00F8149E"/>
    <w:rsid w:val="00F84B01"/>
    <w:rsid w:val="00F94057"/>
    <w:rsid w:val="00F970E5"/>
    <w:rsid w:val="00F97918"/>
    <w:rsid w:val="00FA0BB0"/>
    <w:rsid w:val="00FA0E06"/>
    <w:rsid w:val="00FA41D1"/>
    <w:rsid w:val="00FA43A0"/>
    <w:rsid w:val="00FA51EA"/>
    <w:rsid w:val="00FA5E47"/>
    <w:rsid w:val="00FB2512"/>
    <w:rsid w:val="00FB36C0"/>
    <w:rsid w:val="00FB4618"/>
    <w:rsid w:val="00FB5CCC"/>
    <w:rsid w:val="00FB7233"/>
    <w:rsid w:val="00FB7CFE"/>
    <w:rsid w:val="00FC046E"/>
    <w:rsid w:val="00FC15F7"/>
    <w:rsid w:val="00FC22C7"/>
    <w:rsid w:val="00FC3B9A"/>
    <w:rsid w:val="00FD4D88"/>
    <w:rsid w:val="00FD7340"/>
    <w:rsid w:val="00FD776E"/>
    <w:rsid w:val="00FD7DBE"/>
    <w:rsid w:val="00FE0BC8"/>
    <w:rsid w:val="00FE152D"/>
    <w:rsid w:val="00FE2DE4"/>
    <w:rsid w:val="00FE2FCC"/>
    <w:rsid w:val="00FE5136"/>
    <w:rsid w:val="00FE5E26"/>
    <w:rsid w:val="00FF2A55"/>
    <w:rsid w:val="00FF6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35B1"/>
  <w15:docId w15:val="{C640C021-E102-44F4-851D-D5F2C990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46C18"/>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F5172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037B1"/>
    <w:rPr>
      <w:rFonts w:ascii="Tahoma" w:hAnsi="Tahoma" w:cs="Tahoma"/>
      <w:sz w:val="16"/>
      <w:szCs w:val="16"/>
    </w:rPr>
  </w:style>
  <w:style w:type="character" w:customStyle="1" w:styleId="TekstdymkaZnak">
    <w:name w:val="Tekst dymka Znak"/>
    <w:basedOn w:val="Domylnaczcionkaakapitu"/>
    <w:link w:val="Tekstdymka"/>
    <w:uiPriority w:val="99"/>
    <w:semiHidden/>
    <w:rsid w:val="005037B1"/>
    <w:rPr>
      <w:rFonts w:ascii="Tahoma" w:eastAsia="Times New Roman" w:hAnsi="Tahoma" w:cs="Tahoma"/>
      <w:sz w:val="16"/>
      <w:szCs w:val="16"/>
      <w:lang w:eastAsia="pl-PL"/>
    </w:rPr>
  </w:style>
  <w:style w:type="paragraph" w:styleId="Akapitzlist">
    <w:name w:val="List Paragraph"/>
    <w:basedOn w:val="Normalny"/>
    <w:uiPriority w:val="34"/>
    <w:qFormat/>
    <w:rsid w:val="00F47764"/>
    <w:pPr>
      <w:ind w:left="720"/>
      <w:contextualSpacing/>
    </w:pPr>
  </w:style>
  <w:style w:type="character" w:styleId="Odwoaniedokomentarza">
    <w:name w:val="annotation reference"/>
    <w:basedOn w:val="Domylnaczcionkaakapitu"/>
    <w:uiPriority w:val="99"/>
    <w:semiHidden/>
    <w:unhideWhenUsed/>
    <w:rsid w:val="005760D8"/>
    <w:rPr>
      <w:sz w:val="16"/>
      <w:szCs w:val="16"/>
    </w:rPr>
  </w:style>
  <w:style w:type="paragraph" w:styleId="Tekstkomentarza">
    <w:name w:val="annotation text"/>
    <w:basedOn w:val="Normalny"/>
    <w:link w:val="TekstkomentarzaZnak"/>
    <w:uiPriority w:val="99"/>
    <w:semiHidden/>
    <w:unhideWhenUsed/>
    <w:rsid w:val="005760D8"/>
    <w:rPr>
      <w:sz w:val="20"/>
      <w:szCs w:val="20"/>
    </w:rPr>
  </w:style>
  <w:style w:type="character" w:customStyle="1" w:styleId="TekstkomentarzaZnak">
    <w:name w:val="Tekst komentarza Znak"/>
    <w:basedOn w:val="Domylnaczcionkaakapitu"/>
    <w:link w:val="Tekstkomentarza"/>
    <w:uiPriority w:val="99"/>
    <w:semiHidden/>
    <w:rsid w:val="005760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60D8"/>
    <w:rPr>
      <w:b/>
      <w:bCs/>
    </w:rPr>
  </w:style>
  <w:style w:type="character" w:customStyle="1" w:styleId="TematkomentarzaZnak">
    <w:name w:val="Temat komentarza Znak"/>
    <w:basedOn w:val="TekstkomentarzaZnak"/>
    <w:link w:val="Tematkomentarza"/>
    <w:uiPriority w:val="99"/>
    <w:semiHidden/>
    <w:rsid w:val="005760D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B313A"/>
    <w:pPr>
      <w:tabs>
        <w:tab w:val="center" w:pos="4536"/>
        <w:tab w:val="right" w:pos="9072"/>
      </w:tabs>
    </w:pPr>
  </w:style>
  <w:style w:type="character" w:customStyle="1" w:styleId="NagwekZnak">
    <w:name w:val="Nagłówek Znak"/>
    <w:basedOn w:val="Domylnaczcionkaakapitu"/>
    <w:link w:val="Nagwek"/>
    <w:uiPriority w:val="99"/>
    <w:rsid w:val="00AB313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313A"/>
    <w:pPr>
      <w:tabs>
        <w:tab w:val="center" w:pos="4536"/>
        <w:tab w:val="right" w:pos="9072"/>
      </w:tabs>
    </w:pPr>
  </w:style>
  <w:style w:type="character" w:customStyle="1" w:styleId="StopkaZnak">
    <w:name w:val="Stopka Znak"/>
    <w:basedOn w:val="Domylnaczcionkaakapitu"/>
    <w:link w:val="Stopka"/>
    <w:uiPriority w:val="99"/>
    <w:rsid w:val="00AB313A"/>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95BA0"/>
    <w:rPr>
      <w:sz w:val="20"/>
      <w:szCs w:val="20"/>
    </w:rPr>
  </w:style>
  <w:style w:type="character" w:customStyle="1" w:styleId="TekstprzypisudolnegoZnak">
    <w:name w:val="Tekst przypisu dolnego Znak"/>
    <w:basedOn w:val="Domylnaczcionkaakapitu"/>
    <w:link w:val="Tekstprzypisudolnego"/>
    <w:uiPriority w:val="99"/>
    <w:semiHidden/>
    <w:rsid w:val="00095BA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1_przypis,Footnote symbol,Footnote reference number,note TESI,Footnote Reference Superscript,SUPERS,EN Footnote Reference,Footnote number,Times 10 Point,Exposant 3 Point,fr,ftref"/>
    <w:basedOn w:val="Domylnaczcionkaakapitu"/>
    <w:uiPriority w:val="99"/>
    <w:unhideWhenUsed/>
    <w:qFormat/>
    <w:rsid w:val="00095BA0"/>
    <w:rPr>
      <w:vertAlign w:val="superscript"/>
    </w:rPr>
  </w:style>
  <w:style w:type="character" w:styleId="Hipercze">
    <w:name w:val="Hyperlink"/>
    <w:basedOn w:val="Domylnaczcionkaakapitu"/>
    <w:uiPriority w:val="99"/>
    <w:unhideWhenUsed/>
    <w:rsid w:val="00663D37"/>
    <w:rPr>
      <w:color w:val="0000FF" w:themeColor="hyperlink"/>
      <w:u w:val="single"/>
    </w:rPr>
  </w:style>
  <w:style w:type="character" w:styleId="UyteHipercze">
    <w:name w:val="FollowedHyperlink"/>
    <w:basedOn w:val="Domylnaczcionkaakapitu"/>
    <w:uiPriority w:val="99"/>
    <w:semiHidden/>
    <w:unhideWhenUsed/>
    <w:rsid w:val="00F50556"/>
    <w:rPr>
      <w:color w:val="800080" w:themeColor="followedHyperlink"/>
      <w:u w:val="single"/>
    </w:rPr>
  </w:style>
  <w:style w:type="character" w:customStyle="1" w:styleId="Nagwek3Znak">
    <w:name w:val="Nagłówek 3 Znak"/>
    <w:basedOn w:val="Domylnaczcionkaakapitu"/>
    <w:link w:val="Nagwek3"/>
    <w:uiPriority w:val="9"/>
    <w:rsid w:val="00F51723"/>
    <w:rPr>
      <w:rFonts w:ascii="Times New Roman" w:eastAsia="Times New Roman" w:hAnsi="Times New Roman" w:cs="Times New Roman"/>
      <w:b/>
      <w:bCs/>
      <w:sz w:val="27"/>
      <w:szCs w:val="27"/>
      <w:lang w:eastAsia="pl-PL"/>
    </w:rPr>
  </w:style>
  <w:style w:type="table" w:styleId="Tabela-Siatka">
    <w:name w:val="Table Grid"/>
    <w:basedOn w:val="Standardowy"/>
    <w:uiPriority w:val="59"/>
    <w:rsid w:val="00B57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12949"/>
    <w:rPr>
      <w:sz w:val="20"/>
      <w:szCs w:val="20"/>
    </w:rPr>
  </w:style>
  <w:style w:type="character" w:customStyle="1" w:styleId="TekstprzypisukocowegoZnak">
    <w:name w:val="Tekst przypisu końcowego Znak"/>
    <w:basedOn w:val="Domylnaczcionkaakapitu"/>
    <w:link w:val="Tekstprzypisukocowego"/>
    <w:uiPriority w:val="99"/>
    <w:semiHidden/>
    <w:rsid w:val="00D1294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12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0331">
      <w:bodyDiv w:val="1"/>
      <w:marLeft w:val="0"/>
      <w:marRight w:val="0"/>
      <w:marTop w:val="0"/>
      <w:marBottom w:val="0"/>
      <w:divBdr>
        <w:top w:val="none" w:sz="0" w:space="0" w:color="auto"/>
        <w:left w:val="none" w:sz="0" w:space="0" w:color="auto"/>
        <w:bottom w:val="none" w:sz="0" w:space="0" w:color="auto"/>
        <w:right w:val="none" w:sz="0" w:space="0" w:color="auto"/>
      </w:divBdr>
    </w:div>
    <w:div w:id="300423886">
      <w:bodyDiv w:val="1"/>
      <w:marLeft w:val="0"/>
      <w:marRight w:val="0"/>
      <w:marTop w:val="0"/>
      <w:marBottom w:val="0"/>
      <w:divBdr>
        <w:top w:val="none" w:sz="0" w:space="0" w:color="auto"/>
        <w:left w:val="none" w:sz="0" w:space="0" w:color="auto"/>
        <w:bottom w:val="none" w:sz="0" w:space="0" w:color="auto"/>
        <w:right w:val="none" w:sz="0" w:space="0" w:color="auto"/>
      </w:divBdr>
    </w:div>
    <w:div w:id="520629397">
      <w:bodyDiv w:val="1"/>
      <w:marLeft w:val="0"/>
      <w:marRight w:val="0"/>
      <w:marTop w:val="0"/>
      <w:marBottom w:val="0"/>
      <w:divBdr>
        <w:top w:val="none" w:sz="0" w:space="0" w:color="auto"/>
        <w:left w:val="none" w:sz="0" w:space="0" w:color="auto"/>
        <w:bottom w:val="none" w:sz="0" w:space="0" w:color="auto"/>
        <w:right w:val="none" w:sz="0" w:space="0" w:color="auto"/>
      </w:divBdr>
    </w:div>
    <w:div w:id="571545466">
      <w:bodyDiv w:val="1"/>
      <w:marLeft w:val="0"/>
      <w:marRight w:val="0"/>
      <w:marTop w:val="0"/>
      <w:marBottom w:val="0"/>
      <w:divBdr>
        <w:top w:val="none" w:sz="0" w:space="0" w:color="auto"/>
        <w:left w:val="none" w:sz="0" w:space="0" w:color="auto"/>
        <w:bottom w:val="none" w:sz="0" w:space="0" w:color="auto"/>
        <w:right w:val="none" w:sz="0" w:space="0" w:color="auto"/>
      </w:divBdr>
    </w:div>
    <w:div w:id="597564982">
      <w:bodyDiv w:val="1"/>
      <w:marLeft w:val="0"/>
      <w:marRight w:val="0"/>
      <w:marTop w:val="0"/>
      <w:marBottom w:val="0"/>
      <w:divBdr>
        <w:top w:val="none" w:sz="0" w:space="0" w:color="auto"/>
        <w:left w:val="none" w:sz="0" w:space="0" w:color="auto"/>
        <w:bottom w:val="none" w:sz="0" w:space="0" w:color="auto"/>
        <w:right w:val="none" w:sz="0" w:space="0" w:color="auto"/>
      </w:divBdr>
    </w:div>
    <w:div w:id="718166913">
      <w:bodyDiv w:val="1"/>
      <w:marLeft w:val="0"/>
      <w:marRight w:val="0"/>
      <w:marTop w:val="0"/>
      <w:marBottom w:val="0"/>
      <w:divBdr>
        <w:top w:val="none" w:sz="0" w:space="0" w:color="auto"/>
        <w:left w:val="none" w:sz="0" w:space="0" w:color="auto"/>
        <w:bottom w:val="none" w:sz="0" w:space="0" w:color="auto"/>
        <w:right w:val="none" w:sz="0" w:space="0" w:color="auto"/>
      </w:divBdr>
    </w:div>
    <w:div w:id="1215772094">
      <w:bodyDiv w:val="1"/>
      <w:marLeft w:val="0"/>
      <w:marRight w:val="0"/>
      <w:marTop w:val="0"/>
      <w:marBottom w:val="0"/>
      <w:divBdr>
        <w:top w:val="none" w:sz="0" w:space="0" w:color="auto"/>
        <w:left w:val="none" w:sz="0" w:space="0" w:color="auto"/>
        <w:bottom w:val="none" w:sz="0" w:space="0" w:color="auto"/>
        <w:right w:val="none" w:sz="0" w:space="0" w:color="auto"/>
      </w:divBdr>
    </w:div>
    <w:div w:id="1497457094">
      <w:bodyDiv w:val="1"/>
      <w:marLeft w:val="0"/>
      <w:marRight w:val="0"/>
      <w:marTop w:val="0"/>
      <w:marBottom w:val="0"/>
      <w:divBdr>
        <w:top w:val="none" w:sz="0" w:space="0" w:color="auto"/>
        <w:left w:val="none" w:sz="0" w:space="0" w:color="auto"/>
        <w:bottom w:val="none" w:sz="0" w:space="0" w:color="auto"/>
        <w:right w:val="none" w:sz="0" w:space="0" w:color="auto"/>
      </w:divBdr>
    </w:div>
    <w:div w:id="1848445068">
      <w:bodyDiv w:val="1"/>
      <w:marLeft w:val="0"/>
      <w:marRight w:val="0"/>
      <w:marTop w:val="0"/>
      <w:marBottom w:val="0"/>
      <w:divBdr>
        <w:top w:val="none" w:sz="0" w:space="0" w:color="auto"/>
        <w:left w:val="none" w:sz="0" w:space="0" w:color="auto"/>
        <w:bottom w:val="none" w:sz="0" w:space="0" w:color="auto"/>
        <w:right w:val="none" w:sz="0" w:space="0" w:color="auto"/>
      </w:divBdr>
    </w:div>
    <w:div w:id="20089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AE53-D2E8-47B7-93D0-12CCC189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14</Pages>
  <Words>4029</Words>
  <Characters>24175</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Bocho</dc:creator>
  <cp:lastModifiedBy>Adam Broda</cp:lastModifiedBy>
  <cp:revision>95</cp:revision>
  <cp:lastPrinted>2025-07-17T08:50:00Z</cp:lastPrinted>
  <dcterms:created xsi:type="dcterms:W3CDTF">2025-07-15T12:56:00Z</dcterms:created>
  <dcterms:modified xsi:type="dcterms:W3CDTF">2025-10-21T08:27:00Z</dcterms:modified>
</cp:coreProperties>
</file>