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2FC" w:rsidRPr="00452B89" w:rsidRDefault="004E17D8" w:rsidP="008E3569">
      <w:pPr>
        <w:pStyle w:val="menfont"/>
        <w:tabs>
          <w:tab w:val="right" w:pos="9072"/>
        </w:tabs>
        <w:rPr>
          <w:rFonts w:ascii="Times New Roman" w:hAnsi="Times New Roman" w:cs="Times New Roman"/>
          <w:sz w:val="22"/>
          <w:szCs w:val="22"/>
        </w:rPr>
      </w:pPr>
      <w:bookmarkStart w:id="0" w:name="ezdSprawaZnak"/>
      <w:r w:rsidRPr="00452B89">
        <w:rPr>
          <w:rFonts w:ascii="Times New Roman" w:hAnsi="Times New Roman" w:cs="Times New Roman"/>
          <w:sz w:val="22"/>
          <w:szCs w:val="22"/>
        </w:rPr>
        <w:t>DGO-I.055.133.2019</w:t>
      </w:r>
      <w:bookmarkEnd w:id="0"/>
      <w:r w:rsidRPr="00452B89">
        <w:rPr>
          <w:rFonts w:ascii="Times New Roman" w:hAnsi="Times New Roman" w:cs="Times New Roman"/>
          <w:sz w:val="22"/>
          <w:szCs w:val="22"/>
        </w:rPr>
        <w:t>.</w:t>
      </w:r>
      <w:bookmarkStart w:id="1" w:name="ezdAutorInicjaly"/>
      <w:r w:rsidRPr="00452B89">
        <w:rPr>
          <w:rFonts w:ascii="Times New Roman" w:hAnsi="Times New Roman" w:cs="Times New Roman"/>
          <w:sz w:val="22"/>
          <w:szCs w:val="22"/>
        </w:rPr>
        <w:t>ER</w:t>
      </w:r>
      <w:bookmarkEnd w:id="1"/>
      <w:r w:rsidRPr="00452B89">
        <w:rPr>
          <w:rFonts w:ascii="Times New Roman" w:hAnsi="Times New Roman" w:cs="Times New Roman"/>
          <w:sz w:val="22"/>
          <w:szCs w:val="22"/>
        </w:rPr>
        <w:tab/>
      </w:r>
      <w:r w:rsidRPr="00452B89">
        <w:rPr>
          <w:rFonts w:ascii="Times New Roman" w:hAnsi="Times New Roman" w:cs="Times New Roman"/>
          <w:color w:val="000000"/>
          <w:sz w:val="22"/>
          <w:szCs w:val="22"/>
        </w:rPr>
        <w:t xml:space="preserve">Warszawa, dnia </w:t>
      </w:r>
      <w:r w:rsidR="0027325C">
        <w:rPr>
          <w:rFonts w:ascii="Times New Roman" w:hAnsi="Times New Roman" w:cs="Times New Roman"/>
          <w:sz w:val="22"/>
          <w:szCs w:val="22"/>
        </w:rPr>
        <w:t>20 listopada 2019</w:t>
      </w:r>
      <w:bookmarkStart w:id="2" w:name="_GoBack"/>
      <w:bookmarkEnd w:id="2"/>
      <w:r w:rsidRPr="00452B89">
        <w:rPr>
          <w:rFonts w:ascii="Times New Roman" w:hAnsi="Times New Roman" w:cs="Times New Roman"/>
          <w:sz w:val="22"/>
          <w:szCs w:val="22"/>
        </w:rPr>
        <w:t xml:space="preserve"> r.</w:t>
      </w:r>
    </w:p>
    <w:p w:rsidR="004C02FC" w:rsidRDefault="008016A5" w:rsidP="004C02FC">
      <w:pPr>
        <w:tabs>
          <w:tab w:val="left" w:pos="4245"/>
          <w:tab w:val="left" w:pos="6663"/>
        </w:tabs>
        <w:spacing w:before="120" w:after="12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bookmarkStart w:id="3" w:name="ezdIdentyfikatorDokumentuPDF"/>
      <w:bookmarkEnd w:id="3"/>
    </w:p>
    <w:p w:rsidR="004C02FC" w:rsidRDefault="008016A5" w:rsidP="004C02FC">
      <w:pPr>
        <w:tabs>
          <w:tab w:val="left" w:pos="4245"/>
          <w:tab w:val="left" w:pos="6663"/>
        </w:tabs>
        <w:spacing w:before="120" w:after="12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E81403" w:rsidRDefault="008016A5" w:rsidP="004C02FC">
      <w:pPr>
        <w:tabs>
          <w:tab w:val="left" w:pos="6663"/>
          <w:tab w:val="left" w:pos="7514"/>
        </w:tabs>
        <w:spacing w:before="120" w:after="120"/>
        <w:ind w:firstLine="5670"/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:rsidR="00F11E68" w:rsidRDefault="00F11E68" w:rsidP="00F11E68">
      <w:pPr>
        <w:tabs>
          <w:tab w:val="left" w:pos="4245"/>
          <w:tab w:val="left" w:pos="6663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5F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Wyjaśnienia Ministerstwa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Klimatu</w:t>
      </w:r>
      <w:r w:rsidRPr="007B5F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11E68" w:rsidRDefault="00F11E68" w:rsidP="00F11E68">
      <w:pPr>
        <w:tabs>
          <w:tab w:val="left" w:pos="4245"/>
          <w:tab w:val="left" w:pos="6663"/>
        </w:tabs>
        <w:spacing w:after="0"/>
        <w:jc w:val="center"/>
        <w:rPr>
          <w:b/>
        </w:rPr>
      </w:pPr>
      <w:r w:rsidRPr="007B5F3A">
        <w:rPr>
          <w:rFonts w:ascii="Times New Roman" w:hAnsi="Times New Roman" w:cs="Times New Roman"/>
          <w:b/>
          <w:color w:val="000000"/>
          <w:sz w:val="24"/>
          <w:szCs w:val="24"/>
        </w:rPr>
        <w:t>w zakresie rozwiązań technicznych stosowanych w wizyjnym systemie kontroli</w:t>
      </w:r>
      <w:r w:rsidRPr="007B5F3A">
        <w:rPr>
          <w:b/>
        </w:rPr>
        <w:t xml:space="preserve"> </w:t>
      </w:r>
    </w:p>
    <w:p w:rsidR="00F11E68" w:rsidRPr="007B5F3A" w:rsidRDefault="00F11E68" w:rsidP="00F11E68">
      <w:pPr>
        <w:tabs>
          <w:tab w:val="left" w:pos="4245"/>
          <w:tab w:val="left" w:pos="6663"/>
        </w:tabs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7B5F3A">
        <w:rPr>
          <w:rFonts w:ascii="Times New Roman" w:hAnsi="Times New Roman" w:cs="Times New Roman"/>
          <w:b/>
          <w:color w:val="000000"/>
          <w:sz w:val="24"/>
          <w:szCs w:val="24"/>
        </w:rPr>
        <w:t>miejsca magazynowania lub składowania odpadów</w:t>
      </w:r>
    </w:p>
    <w:p w:rsidR="00F11E68" w:rsidRDefault="00F11E68" w:rsidP="00F11E68">
      <w:pPr>
        <w:tabs>
          <w:tab w:val="left" w:pos="4245"/>
          <w:tab w:val="left" w:pos="6663"/>
        </w:tabs>
        <w:spacing w:before="120" w:after="120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F11E68" w:rsidRPr="007B5F3A" w:rsidRDefault="00F11E68" w:rsidP="00F11E68">
      <w:pPr>
        <w:tabs>
          <w:tab w:val="left" w:pos="4245"/>
          <w:tab w:val="left" w:pos="6663"/>
        </w:tabs>
        <w:spacing w:before="120" w:after="120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F11E68" w:rsidRPr="00475536" w:rsidRDefault="00F11E68" w:rsidP="00F11E68">
      <w:pPr>
        <w:tabs>
          <w:tab w:val="left" w:pos="709"/>
          <w:tab w:val="left" w:pos="6663"/>
          <w:tab w:val="left" w:pos="7514"/>
        </w:tabs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75536">
        <w:rPr>
          <w:rFonts w:ascii="Times New Roman" w:hAnsi="Times New Roman" w:cs="Times New Roman"/>
          <w:color w:val="000000"/>
          <w:sz w:val="24"/>
          <w:szCs w:val="24"/>
        </w:rPr>
        <w:t xml:space="preserve">W związku z licznymi pytaniami kierowanymi do Departamentu Gospodarki Odpadami Ministerstwa </w:t>
      </w:r>
      <w:r>
        <w:rPr>
          <w:rFonts w:ascii="Times New Roman" w:hAnsi="Times New Roman" w:cs="Times New Roman"/>
          <w:color w:val="000000"/>
          <w:sz w:val="24"/>
          <w:szCs w:val="24"/>
        </w:rPr>
        <w:t>Klimatu</w:t>
      </w:r>
      <w:r w:rsidRPr="00475536">
        <w:rPr>
          <w:rFonts w:ascii="Times New Roman" w:hAnsi="Times New Roman" w:cs="Times New Roman"/>
          <w:color w:val="000000"/>
          <w:sz w:val="24"/>
          <w:szCs w:val="24"/>
        </w:rPr>
        <w:t xml:space="preserve"> w zakresie dopuszczalnych rozwiązań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technicznych </w:t>
      </w:r>
      <w:r w:rsidRPr="00475536">
        <w:rPr>
          <w:rFonts w:ascii="Times New Roman" w:hAnsi="Times New Roman" w:cs="Times New Roman"/>
          <w:color w:val="000000"/>
          <w:sz w:val="24"/>
          <w:szCs w:val="24"/>
        </w:rPr>
        <w:t>stosowanych w wizyjnym systemie kontroli</w:t>
      </w:r>
      <w:r w:rsidRPr="00290BA8">
        <w:t xml:space="preserve"> </w:t>
      </w:r>
      <w:r w:rsidRPr="00290BA8">
        <w:rPr>
          <w:rFonts w:ascii="Times New Roman" w:hAnsi="Times New Roman" w:cs="Times New Roman"/>
          <w:color w:val="000000"/>
          <w:sz w:val="24"/>
          <w:szCs w:val="24"/>
        </w:rPr>
        <w:t>miejsca magazynowania lub składowania odpadów</w:t>
      </w:r>
      <w:r w:rsidRPr="00475536">
        <w:rPr>
          <w:rFonts w:ascii="Times New Roman" w:hAnsi="Times New Roman" w:cs="Times New Roman"/>
          <w:color w:val="000000"/>
          <w:sz w:val="24"/>
          <w:szCs w:val="24"/>
        </w:rPr>
        <w:t>, wyjaśniam.</w:t>
      </w:r>
    </w:p>
    <w:p w:rsidR="00F11E68" w:rsidRDefault="00F11E68" w:rsidP="00F11E68">
      <w:pPr>
        <w:tabs>
          <w:tab w:val="left" w:pos="709"/>
          <w:tab w:val="left" w:pos="751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75536">
        <w:rPr>
          <w:rFonts w:ascii="Times New Roman" w:hAnsi="Times New Roman" w:cs="Times New Roman"/>
          <w:color w:val="000000"/>
          <w:sz w:val="24"/>
          <w:szCs w:val="24"/>
        </w:rPr>
        <w:t xml:space="preserve">Ogólne </w:t>
      </w:r>
      <w:r>
        <w:rPr>
          <w:rFonts w:ascii="Times New Roman" w:hAnsi="Times New Roman" w:cs="Times New Roman"/>
          <w:color w:val="000000"/>
          <w:sz w:val="24"/>
          <w:szCs w:val="24"/>
        </w:rPr>
        <w:t>wymagania</w:t>
      </w:r>
      <w:r w:rsidRPr="00475536">
        <w:rPr>
          <w:rFonts w:ascii="Times New Roman" w:hAnsi="Times New Roman" w:cs="Times New Roman"/>
          <w:color w:val="000000"/>
          <w:sz w:val="24"/>
          <w:szCs w:val="24"/>
        </w:rPr>
        <w:t xml:space="preserve"> techniczne urządzeń wizyjnego systemu kontroli zostały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określone </w:t>
      </w:r>
      <w:r w:rsidRPr="00475536">
        <w:rPr>
          <w:rFonts w:ascii="Times New Roman" w:hAnsi="Times New Roman" w:cs="Times New Roman"/>
          <w:color w:val="000000"/>
          <w:sz w:val="24"/>
          <w:szCs w:val="24"/>
        </w:rPr>
        <w:t>w ustawie z dnia 14 grudnia 2012 r. o odpadach (art. 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ust. 6d</w:t>
      </w:r>
      <w:r w:rsidRPr="00475536">
        <w:rPr>
          <w:rFonts w:ascii="Times New Roman" w:hAnsi="Times New Roman" w:cs="Times New Roman"/>
          <w:color w:val="000000"/>
          <w:sz w:val="24"/>
          <w:szCs w:val="24"/>
        </w:rPr>
        <w:t xml:space="preserve">) oraz w 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75536">
        <w:rPr>
          <w:rFonts w:ascii="Times New Roman" w:hAnsi="Times New Roman" w:cs="Times New Roman"/>
          <w:color w:val="000000"/>
          <w:sz w:val="24"/>
          <w:szCs w:val="24"/>
        </w:rPr>
        <w:t>ozporządzeniu 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inistra </w:t>
      </w:r>
      <w:r w:rsidRPr="00475536">
        <w:rPr>
          <w:rFonts w:ascii="Times New Roman" w:hAnsi="Times New Roman" w:cs="Times New Roman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rodowiska</w:t>
      </w:r>
      <w:r w:rsidRPr="00475536">
        <w:rPr>
          <w:rFonts w:ascii="Times New Roman" w:hAnsi="Times New Roman" w:cs="Times New Roman"/>
          <w:color w:val="000000"/>
          <w:sz w:val="24"/>
          <w:szCs w:val="24"/>
        </w:rPr>
        <w:t xml:space="preserve"> w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536">
        <w:rPr>
          <w:rFonts w:ascii="Times New Roman" w:hAnsi="Times New Roman" w:cs="Times New Roman"/>
          <w:color w:val="000000"/>
          <w:sz w:val="24"/>
          <w:szCs w:val="24"/>
        </w:rPr>
        <w:t xml:space="preserve">sprawie wizyjnego sytemu kontroli </w:t>
      </w:r>
      <w:bookmarkStart w:id="4" w:name="_Hlk22042019"/>
      <w:r w:rsidRPr="00475536">
        <w:rPr>
          <w:rFonts w:ascii="Times New Roman" w:hAnsi="Times New Roman" w:cs="Times New Roman"/>
          <w:color w:val="000000"/>
          <w:sz w:val="24"/>
          <w:szCs w:val="24"/>
        </w:rPr>
        <w:t>miejsca magazynowania lub składowania odpadów</w:t>
      </w:r>
      <w:bookmarkEnd w:id="4"/>
      <w:r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1"/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755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11E68" w:rsidRDefault="00F11E68" w:rsidP="00F11E68">
      <w:pPr>
        <w:tabs>
          <w:tab w:val="left" w:pos="709"/>
          <w:tab w:val="left" w:pos="751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Ministerstwo Klimatu nie wskazuje szczegółowych rozwiązań technicznych prowadzenia wizyjnego systemu kontroli.</w:t>
      </w:r>
      <w:r w:rsidRPr="004755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Zatem </w:t>
      </w:r>
      <w:r w:rsidRPr="00475536">
        <w:rPr>
          <w:rFonts w:ascii="Times New Roman" w:hAnsi="Times New Roman" w:cs="Times New Roman"/>
          <w:color w:val="000000"/>
          <w:sz w:val="24"/>
          <w:szCs w:val="24"/>
        </w:rPr>
        <w:t xml:space="preserve">powinny być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one </w:t>
      </w:r>
      <w:r w:rsidRPr="00475536">
        <w:rPr>
          <w:rFonts w:ascii="Times New Roman" w:hAnsi="Times New Roman" w:cs="Times New Roman"/>
          <w:color w:val="000000"/>
          <w:sz w:val="24"/>
          <w:szCs w:val="24"/>
        </w:rPr>
        <w:t>projektowane indywidualnie dla danego miejsca magazynowania lub składowania odpadów na podstawie wymagań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określonych w ww. przepisach</w:t>
      </w:r>
      <w:r w:rsidRPr="0047553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11E68" w:rsidRPr="00475536" w:rsidRDefault="00F11E68" w:rsidP="00F11E68">
      <w:pPr>
        <w:tabs>
          <w:tab w:val="left" w:pos="709"/>
          <w:tab w:val="left" w:pos="751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Zgodnie z ww. przepisami d</w:t>
      </w:r>
      <w:r w:rsidRPr="00290BA8">
        <w:rPr>
          <w:rFonts w:ascii="Times New Roman" w:hAnsi="Times New Roman" w:cs="Times New Roman"/>
          <w:color w:val="000000"/>
          <w:sz w:val="24"/>
          <w:szCs w:val="24"/>
        </w:rPr>
        <w:t>o rejestracji obrazu stosuje się kamery stacjonarne</w:t>
      </w:r>
      <w:r>
        <w:rPr>
          <w:rFonts w:ascii="Times New Roman" w:hAnsi="Times New Roman" w:cs="Times New Roman"/>
          <w:color w:val="000000"/>
          <w:sz w:val="24"/>
          <w:szCs w:val="24"/>
        </w:rPr>
        <w:t>, które powinny zapewnić</w:t>
      </w:r>
      <w:r w:rsidRPr="00EF06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ciągłą rejestrację obrazu. Natomiast w celu zapewnienia identyfikacji osób, o której mowa </w:t>
      </w:r>
      <w:r w:rsidRPr="00290BA8">
        <w:rPr>
          <w:rFonts w:ascii="Times New Roman" w:hAnsi="Times New Roman" w:cs="Times New Roman"/>
          <w:color w:val="000000"/>
          <w:sz w:val="24"/>
          <w:szCs w:val="24"/>
        </w:rPr>
        <w:t>w art. 25 ust. 6d ustawy z dnia 14 grudnia 2012 r. o odpadach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dopuszcza się możliwość </w:t>
      </w:r>
      <w:r w:rsidRPr="00290BA8">
        <w:rPr>
          <w:rFonts w:ascii="Times New Roman" w:hAnsi="Times New Roman" w:cs="Times New Roman"/>
          <w:color w:val="000000"/>
          <w:sz w:val="24"/>
          <w:szCs w:val="24"/>
        </w:rPr>
        <w:t>uzupełni</w:t>
      </w:r>
      <w:r>
        <w:rPr>
          <w:rFonts w:ascii="Times New Roman" w:hAnsi="Times New Roman" w:cs="Times New Roman"/>
          <w:color w:val="000000"/>
          <w:sz w:val="24"/>
          <w:szCs w:val="24"/>
        </w:rPr>
        <w:t>enia systemu</w:t>
      </w:r>
      <w:r w:rsidRPr="00290B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np. kamerami z funkcją PTZ (Pan/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Tilt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290BA8">
        <w:rPr>
          <w:rFonts w:ascii="Times New Roman" w:hAnsi="Times New Roman" w:cs="Times New Roman"/>
          <w:color w:val="000000"/>
          <w:sz w:val="24"/>
          <w:szCs w:val="24"/>
        </w:rPr>
        <w:t>Zoom)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C02FC" w:rsidRDefault="008016A5" w:rsidP="004C02FC">
      <w:pPr>
        <w:tabs>
          <w:tab w:val="left" w:pos="7514"/>
        </w:tabs>
        <w:spacing w:before="120" w:after="120"/>
        <w:jc w:val="both"/>
        <w:rPr>
          <w:rFonts w:ascii="Times New Roman" w:hAnsi="Times New Roman" w:cs="Times New Roman"/>
          <w:color w:val="000000"/>
        </w:rPr>
      </w:pPr>
    </w:p>
    <w:p w:rsidR="00777E5F" w:rsidRPr="006B488B" w:rsidRDefault="008016A5" w:rsidP="004C4A96">
      <w:pPr>
        <w:spacing w:after="0"/>
        <w:rPr>
          <w:rFonts w:ascii="Times New Roman" w:hAnsi="Times New Roman" w:cs="Times New Roman"/>
        </w:rPr>
      </w:pPr>
    </w:p>
    <w:sectPr w:rsidR="00777E5F" w:rsidRPr="006B488B" w:rsidSect="007937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6A5" w:rsidRDefault="008016A5">
      <w:pPr>
        <w:spacing w:after="0" w:line="240" w:lineRule="auto"/>
      </w:pPr>
      <w:r>
        <w:separator/>
      </w:r>
    </w:p>
  </w:endnote>
  <w:endnote w:type="continuationSeparator" w:id="0">
    <w:p w:rsidR="008016A5" w:rsidRDefault="00801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B2B" w:rsidRDefault="008016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A11" w:rsidRDefault="004E17D8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11E68">
      <w:rPr>
        <w:noProof/>
      </w:rPr>
      <w:t>2</w:t>
    </w:r>
    <w:r>
      <w:fldChar w:fldCharType="end"/>
    </w:r>
  </w:p>
  <w:p w:rsidR="00093A11" w:rsidRDefault="008016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60D" w:rsidRDefault="004E17D8" w:rsidP="00793749">
    <w:pPr>
      <w:pStyle w:val="Stopka"/>
      <w:spacing w:after="0"/>
      <w:jc w:val="center"/>
      <w:rPr>
        <w:rFonts w:ascii="Times New Roman" w:hAnsi="Times New Roman"/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-71755</wp:posOffset>
              </wp:positionV>
              <wp:extent cx="5760000" cy="0"/>
              <wp:effectExtent l="0" t="0" r="3175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F77EB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-5.65pt;width:453.55pt;height: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" strokeweight=".51pt">
              <v:stroke joinstyle="miter"/>
            </v:shape>
          </w:pict>
        </mc:Fallback>
      </mc:AlternateContent>
    </w:r>
    <w:r w:rsidRPr="006F07B7">
      <w:rPr>
        <w:rFonts w:ascii="Times New Roman" w:hAnsi="Times New Roman"/>
        <w:sz w:val="20"/>
        <w:szCs w:val="20"/>
      </w:rPr>
      <w:t>ul. Wawelska 52/54,</w:t>
    </w:r>
    <w:r>
      <w:rPr>
        <w:rFonts w:ascii="Times New Roman" w:hAnsi="Times New Roman"/>
        <w:sz w:val="20"/>
        <w:szCs w:val="20"/>
      </w:rPr>
      <w:t xml:space="preserve">  </w:t>
    </w:r>
    <w:r w:rsidRPr="006F07B7">
      <w:rPr>
        <w:rFonts w:ascii="Times New Roman" w:hAnsi="Times New Roman"/>
        <w:sz w:val="20"/>
        <w:szCs w:val="20"/>
      </w:rPr>
      <w:t>00-</w:t>
    </w:r>
    <w:r>
      <w:rPr>
        <w:rFonts w:ascii="Times New Roman" w:hAnsi="Times New Roman"/>
        <w:sz w:val="20"/>
        <w:szCs w:val="20"/>
      </w:rPr>
      <w:t>922 Warszawa;  (+48 22)  36 92 262</w:t>
    </w:r>
    <w:r w:rsidRPr="006F07B7">
      <w:rPr>
        <w:rFonts w:ascii="Times New Roman" w:hAnsi="Times New Roman"/>
        <w:sz w:val="20"/>
        <w:szCs w:val="20"/>
      </w:rPr>
      <w:t xml:space="preserve">, </w:t>
    </w:r>
    <w:r>
      <w:rPr>
        <w:rFonts w:ascii="Times New Roman" w:hAnsi="Times New Roman"/>
        <w:sz w:val="20"/>
        <w:szCs w:val="20"/>
      </w:rPr>
      <w:t xml:space="preserve"> faks</w:t>
    </w:r>
    <w:r w:rsidRPr="006F07B7">
      <w:rPr>
        <w:rFonts w:ascii="Times New Roman" w:hAnsi="Times New Roman"/>
        <w:sz w:val="20"/>
        <w:szCs w:val="20"/>
      </w:rPr>
      <w:t xml:space="preserve">: (+48 22) </w:t>
    </w:r>
    <w:r>
      <w:rPr>
        <w:rFonts w:ascii="Times New Roman" w:hAnsi="Times New Roman"/>
        <w:sz w:val="20"/>
        <w:szCs w:val="20"/>
      </w:rPr>
      <w:t xml:space="preserve"> 36</w:t>
    </w:r>
    <w:r w:rsidRPr="006F07B7">
      <w:rPr>
        <w:rFonts w:ascii="Times New Roman" w:hAnsi="Times New Roman"/>
        <w:sz w:val="20"/>
        <w:szCs w:val="20"/>
      </w:rPr>
      <w:t xml:space="preserve"> 92 </w:t>
    </w:r>
    <w:r>
      <w:rPr>
        <w:rFonts w:ascii="Times New Roman" w:hAnsi="Times New Roman"/>
        <w:sz w:val="20"/>
        <w:szCs w:val="20"/>
      </w:rPr>
      <w:t>795</w:t>
    </w:r>
    <w:r w:rsidRPr="006F07B7">
      <w:rPr>
        <w:rFonts w:ascii="Times New Roman" w:hAnsi="Times New Roman"/>
        <w:sz w:val="20"/>
        <w:szCs w:val="20"/>
      </w:rPr>
      <w:t xml:space="preserve">, </w:t>
    </w:r>
    <w:r>
      <w:rPr>
        <w:rFonts w:ascii="Times New Roman" w:hAnsi="Times New Roman"/>
        <w:sz w:val="20"/>
        <w:szCs w:val="20"/>
      </w:rPr>
      <w:t xml:space="preserve"> </w:t>
    </w:r>
    <w:r w:rsidRPr="00793749">
      <w:rPr>
        <w:rFonts w:ascii="Times New Roman" w:hAnsi="Times New Roman"/>
        <w:sz w:val="20"/>
        <w:szCs w:val="20"/>
      </w:rPr>
      <w:t>www.gov.pl</w:t>
    </w:r>
    <w:r>
      <w:rPr>
        <w:rFonts w:ascii="Times New Roman" w:hAnsi="Times New Roman"/>
        <w:sz w:val="20"/>
        <w:szCs w:val="20"/>
      </w:rPr>
      <w:t>/klimat</w:t>
    </w:r>
  </w:p>
  <w:p w:rsidR="00335B2B" w:rsidRPr="006F07B7" w:rsidRDefault="004E17D8" w:rsidP="00335B2B">
    <w:pPr>
      <w:pStyle w:val="Stopka"/>
      <w:spacing w:after="0"/>
      <w:jc w:val="center"/>
    </w:pPr>
    <w:r>
      <w:rPr>
        <w:rFonts w:ascii="Times New Roman" w:hAnsi="Times New Roman" w:cs="Times New Roman"/>
        <w:sz w:val="20"/>
        <w:szCs w:val="20"/>
      </w:rPr>
      <w:t>Działamy zgodnie z EMAS - zarządzając instytucją</w:t>
    </w:r>
    <w:r w:rsidRPr="00923D0E">
      <w:rPr>
        <w:rFonts w:ascii="Times New Roman" w:hAnsi="Times New Roman" w:cs="Times New Roman"/>
        <w:sz w:val="20"/>
        <w:szCs w:val="20"/>
      </w:rPr>
      <w:t xml:space="preserve"> dbamy o środowisko</w:t>
    </w:r>
  </w:p>
  <w:p w:rsidR="00793749" w:rsidRPr="006F07B7" w:rsidRDefault="008016A5" w:rsidP="0022772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6A5" w:rsidRDefault="008016A5">
      <w:pPr>
        <w:spacing w:after="0" w:line="240" w:lineRule="auto"/>
      </w:pPr>
      <w:r>
        <w:separator/>
      </w:r>
    </w:p>
  </w:footnote>
  <w:footnote w:type="continuationSeparator" w:id="0">
    <w:p w:rsidR="008016A5" w:rsidRDefault="008016A5">
      <w:pPr>
        <w:spacing w:after="0" w:line="240" w:lineRule="auto"/>
      </w:pPr>
      <w:r>
        <w:continuationSeparator/>
      </w:r>
    </w:p>
  </w:footnote>
  <w:footnote w:id="1">
    <w:p w:rsidR="00F11E68" w:rsidRDefault="00F11E68" w:rsidP="00F11E6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11E68">
        <w:t>Dz.</w:t>
      </w:r>
      <w:r>
        <w:t xml:space="preserve"> </w:t>
      </w:r>
      <w:r w:rsidRPr="00F11E68">
        <w:t>U.</w:t>
      </w:r>
      <w:r>
        <w:t xml:space="preserve"> z</w:t>
      </w:r>
      <w:r w:rsidRPr="00F11E68">
        <w:t xml:space="preserve"> 2019</w:t>
      </w:r>
      <w:r>
        <w:t>,</w:t>
      </w:r>
      <w:r w:rsidRPr="00F11E68">
        <w:t xml:space="preserve"> poz. 1755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B2B" w:rsidRDefault="008016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B2B" w:rsidRDefault="008016A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B6C" w:rsidRPr="00166FC5" w:rsidRDefault="004E17D8" w:rsidP="009C3B6C">
    <w:pPr>
      <w:pStyle w:val="Nagwek"/>
      <w:tabs>
        <w:tab w:val="clear" w:pos="4536"/>
      </w:tabs>
      <w:rPr>
        <w:rFonts w:ascii="Times New Roman" w:hAnsi="Times New Roman" w:cs="Times New Roman"/>
        <w:color w:val="0D0D0D" w:themeColor="text1" w:themeTint="F2"/>
        <w:sz w:val="16"/>
        <w:szCs w:val="16"/>
      </w:rPr>
    </w:pPr>
    <w:r w:rsidRPr="00166FC5">
      <w:rPr>
        <w:noProof/>
        <w:color w:val="0D0D0D" w:themeColor="text1" w:themeTint="F2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1280795</wp:posOffset>
              </wp:positionV>
              <wp:extent cx="5728335" cy="635"/>
              <wp:effectExtent l="0" t="0" r="24765" b="374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8335" cy="635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A2C1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99.85pt;margin-top:100.85pt;width:451.05pt;height:.0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" strokeweight=".51pt">
              <v:stroke joinstyle="miter"/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3149600</wp:posOffset>
          </wp:positionH>
          <wp:positionV relativeFrom="page">
            <wp:posOffset>609600</wp:posOffset>
          </wp:positionV>
          <wp:extent cx="2531745" cy="748030"/>
          <wp:effectExtent l="0" t="0" r="0" b="0"/>
          <wp:wrapTight wrapText="bothSides">
            <wp:wrapPolygon edited="0">
              <wp:start x="9914" y="3851"/>
              <wp:lineTo x="1788" y="9902"/>
              <wp:lineTo x="1625" y="13202"/>
              <wp:lineTo x="3901" y="14852"/>
              <wp:lineTo x="3901" y="17053"/>
              <wp:lineTo x="9427" y="17053"/>
              <wp:lineTo x="13815" y="14302"/>
              <wp:lineTo x="19828" y="12652"/>
              <wp:lineTo x="19666" y="8801"/>
              <wp:lineTo x="10727" y="3851"/>
              <wp:lineTo x="9914" y="3851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1745" cy="748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color w:val="0D0D0D" w:themeColor="text1" w:themeTint="F2"/>
        <w:sz w:val="16"/>
        <w:szCs w:val="16"/>
        <w:lang w:eastAsia="pl-PL"/>
      </w:rPr>
      <w:drawing>
        <wp:inline distT="0" distB="0" distL="0" distR="0">
          <wp:extent cx="1219200" cy="1219200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 Min Klimatu_Departament Gospodarki Odpadami_400x40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7E01"/>
    <w:multiLevelType w:val="hybridMultilevel"/>
    <w:tmpl w:val="8D94EB68"/>
    <w:lvl w:ilvl="0" w:tplc="C70CA1B0">
      <w:start w:val="1"/>
      <w:numFmt w:val="decimal"/>
      <w:lvlText w:val="%1."/>
      <w:lvlJc w:val="left"/>
      <w:pPr>
        <w:ind w:left="1440" w:hanging="360"/>
      </w:pPr>
    </w:lvl>
    <w:lvl w:ilvl="1" w:tplc="5026172E" w:tentative="1">
      <w:start w:val="1"/>
      <w:numFmt w:val="lowerLetter"/>
      <w:lvlText w:val="%2."/>
      <w:lvlJc w:val="left"/>
      <w:pPr>
        <w:ind w:left="2160" w:hanging="360"/>
      </w:pPr>
    </w:lvl>
    <w:lvl w:ilvl="2" w:tplc="9656C522" w:tentative="1">
      <w:start w:val="1"/>
      <w:numFmt w:val="lowerRoman"/>
      <w:lvlText w:val="%3."/>
      <w:lvlJc w:val="right"/>
      <w:pPr>
        <w:ind w:left="2880" w:hanging="180"/>
      </w:pPr>
    </w:lvl>
    <w:lvl w:ilvl="3" w:tplc="40708B50" w:tentative="1">
      <w:start w:val="1"/>
      <w:numFmt w:val="decimal"/>
      <w:lvlText w:val="%4."/>
      <w:lvlJc w:val="left"/>
      <w:pPr>
        <w:ind w:left="3600" w:hanging="360"/>
      </w:pPr>
    </w:lvl>
    <w:lvl w:ilvl="4" w:tplc="09463DE4" w:tentative="1">
      <w:start w:val="1"/>
      <w:numFmt w:val="lowerLetter"/>
      <w:lvlText w:val="%5."/>
      <w:lvlJc w:val="left"/>
      <w:pPr>
        <w:ind w:left="4320" w:hanging="360"/>
      </w:pPr>
    </w:lvl>
    <w:lvl w:ilvl="5" w:tplc="BFFE0078" w:tentative="1">
      <w:start w:val="1"/>
      <w:numFmt w:val="lowerRoman"/>
      <w:lvlText w:val="%6."/>
      <w:lvlJc w:val="right"/>
      <w:pPr>
        <w:ind w:left="5040" w:hanging="180"/>
      </w:pPr>
    </w:lvl>
    <w:lvl w:ilvl="6" w:tplc="32EC0F7E" w:tentative="1">
      <w:start w:val="1"/>
      <w:numFmt w:val="decimal"/>
      <w:lvlText w:val="%7."/>
      <w:lvlJc w:val="left"/>
      <w:pPr>
        <w:ind w:left="5760" w:hanging="360"/>
      </w:pPr>
    </w:lvl>
    <w:lvl w:ilvl="7" w:tplc="C7D6D1B6" w:tentative="1">
      <w:start w:val="1"/>
      <w:numFmt w:val="lowerLetter"/>
      <w:lvlText w:val="%8."/>
      <w:lvlJc w:val="left"/>
      <w:pPr>
        <w:ind w:left="6480" w:hanging="360"/>
      </w:pPr>
    </w:lvl>
    <w:lvl w:ilvl="8" w:tplc="CC0EAB5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020812"/>
    <w:multiLevelType w:val="hybridMultilevel"/>
    <w:tmpl w:val="963C0A2A"/>
    <w:lvl w:ilvl="0" w:tplc="7368C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30310A" w:tentative="1">
      <w:start w:val="1"/>
      <w:numFmt w:val="lowerLetter"/>
      <w:lvlText w:val="%2."/>
      <w:lvlJc w:val="left"/>
      <w:pPr>
        <w:ind w:left="1440" w:hanging="360"/>
      </w:pPr>
    </w:lvl>
    <w:lvl w:ilvl="2" w:tplc="D7CE7ABE" w:tentative="1">
      <w:start w:val="1"/>
      <w:numFmt w:val="lowerRoman"/>
      <w:lvlText w:val="%3."/>
      <w:lvlJc w:val="right"/>
      <w:pPr>
        <w:ind w:left="2160" w:hanging="180"/>
      </w:pPr>
    </w:lvl>
    <w:lvl w:ilvl="3" w:tplc="6628A71E" w:tentative="1">
      <w:start w:val="1"/>
      <w:numFmt w:val="decimal"/>
      <w:lvlText w:val="%4."/>
      <w:lvlJc w:val="left"/>
      <w:pPr>
        <w:ind w:left="2880" w:hanging="360"/>
      </w:pPr>
    </w:lvl>
    <w:lvl w:ilvl="4" w:tplc="C2441C4C" w:tentative="1">
      <w:start w:val="1"/>
      <w:numFmt w:val="lowerLetter"/>
      <w:lvlText w:val="%5."/>
      <w:lvlJc w:val="left"/>
      <w:pPr>
        <w:ind w:left="3600" w:hanging="360"/>
      </w:pPr>
    </w:lvl>
    <w:lvl w:ilvl="5" w:tplc="0F021356" w:tentative="1">
      <w:start w:val="1"/>
      <w:numFmt w:val="lowerRoman"/>
      <w:lvlText w:val="%6."/>
      <w:lvlJc w:val="right"/>
      <w:pPr>
        <w:ind w:left="4320" w:hanging="180"/>
      </w:pPr>
    </w:lvl>
    <w:lvl w:ilvl="6" w:tplc="330CD72A" w:tentative="1">
      <w:start w:val="1"/>
      <w:numFmt w:val="decimal"/>
      <w:lvlText w:val="%7."/>
      <w:lvlJc w:val="left"/>
      <w:pPr>
        <w:ind w:left="5040" w:hanging="360"/>
      </w:pPr>
    </w:lvl>
    <w:lvl w:ilvl="7" w:tplc="E1CC05D0" w:tentative="1">
      <w:start w:val="1"/>
      <w:numFmt w:val="lowerLetter"/>
      <w:lvlText w:val="%8."/>
      <w:lvlJc w:val="left"/>
      <w:pPr>
        <w:ind w:left="5760" w:hanging="360"/>
      </w:pPr>
    </w:lvl>
    <w:lvl w:ilvl="8" w:tplc="5EAEBD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5010"/>
    <w:multiLevelType w:val="hybridMultilevel"/>
    <w:tmpl w:val="905A65B0"/>
    <w:lvl w:ilvl="0" w:tplc="A2E4B28A">
      <w:start w:val="1"/>
      <w:numFmt w:val="decimal"/>
      <w:lvlText w:val="%1."/>
      <w:lvlJc w:val="left"/>
      <w:pPr>
        <w:ind w:left="2421" w:hanging="360"/>
      </w:pPr>
    </w:lvl>
    <w:lvl w:ilvl="1" w:tplc="0A221D84" w:tentative="1">
      <w:start w:val="1"/>
      <w:numFmt w:val="lowerLetter"/>
      <w:lvlText w:val="%2."/>
      <w:lvlJc w:val="left"/>
      <w:pPr>
        <w:ind w:left="3141" w:hanging="360"/>
      </w:pPr>
    </w:lvl>
    <w:lvl w:ilvl="2" w:tplc="A6D8244C" w:tentative="1">
      <w:start w:val="1"/>
      <w:numFmt w:val="lowerRoman"/>
      <w:lvlText w:val="%3."/>
      <w:lvlJc w:val="right"/>
      <w:pPr>
        <w:ind w:left="3861" w:hanging="180"/>
      </w:pPr>
    </w:lvl>
    <w:lvl w:ilvl="3" w:tplc="BBDA098A" w:tentative="1">
      <w:start w:val="1"/>
      <w:numFmt w:val="decimal"/>
      <w:lvlText w:val="%4."/>
      <w:lvlJc w:val="left"/>
      <w:pPr>
        <w:ind w:left="4581" w:hanging="360"/>
      </w:pPr>
    </w:lvl>
    <w:lvl w:ilvl="4" w:tplc="34A2ACCC" w:tentative="1">
      <w:start w:val="1"/>
      <w:numFmt w:val="lowerLetter"/>
      <w:lvlText w:val="%5."/>
      <w:lvlJc w:val="left"/>
      <w:pPr>
        <w:ind w:left="5301" w:hanging="360"/>
      </w:pPr>
    </w:lvl>
    <w:lvl w:ilvl="5" w:tplc="A848606A" w:tentative="1">
      <w:start w:val="1"/>
      <w:numFmt w:val="lowerRoman"/>
      <w:lvlText w:val="%6."/>
      <w:lvlJc w:val="right"/>
      <w:pPr>
        <w:ind w:left="6021" w:hanging="180"/>
      </w:pPr>
    </w:lvl>
    <w:lvl w:ilvl="6" w:tplc="30AA5726" w:tentative="1">
      <w:start w:val="1"/>
      <w:numFmt w:val="decimal"/>
      <w:lvlText w:val="%7."/>
      <w:lvlJc w:val="left"/>
      <w:pPr>
        <w:ind w:left="6741" w:hanging="360"/>
      </w:pPr>
    </w:lvl>
    <w:lvl w:ilvl="7" w:tplc="A78C35B2" w:tentative="1">
      <w:start w:val="1"/>
      <w:numFmt w:val="lowerLetter"/>
      <w:lvlText w:val="%8."/>
      <w:lvlJc w:val="left"/>
      <w:pPr>
        <w:ind w:left="7461" w:hanging="360"/>
      </w:pPr>
    </w:lvl>
    <w:lvl w:ilvl="8" w:tplc="4E0C9BEE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1F1B053C"/>
    <w:multiLevelType w:val="hybridMultilevel"/>
    <w:tmpl w:val="0E06476A"/>
    <w:lvl w:ilvl="0" w:tplc="A0CA0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3ADF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5275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1E6C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CA3E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103A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AA1D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B0F3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FA65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82B54"/>
    <w:multiLevelType w:val="hybridMultilevel"/>
    <w:tmpl w:val="FA68349E"/>
    <w:lvl w:ilvl="0" w:tplc="C95E9E62">
      <w:start w:val="1"/>
      <w:numFmt w:val="decimal"/>
      <w:lvlText w:val="%1."/>
      <w:lvlJc w:val="left"/>
      <w:pPr>
        <w:ind w:left="720" w:hanging="360"/>
      </w:pPr>
    </w:lvl>
    <w:lvl w:ilvl="1" w:tplc="A74EF532" w:tentative="1">
      <w:start w:val="1"/>
      <w:numFmt w:val="lowerLetter"/>
      <w:lvlText w:val="%2."/>
      <w:lvlJc w:val="left"/>
      <w:pPr>
        <w:ind w:left="1440" w:hanging="360"/>
      </w:pPr>
    </w:lvl>
    <w:lvl w:ilvl="2" w:tplc="1138F268" w:tentative="1">
      <w:start w:val="1"/>
      <w:numFmt w:val="lowerRoman"/>
      <w:lvlText w:val="%3."/>
      <w:lvlJc w:val="right"/>
      <w:pPr>
        <w:ind w:left="2160" w:hanging="180"/>
      </w:pPr>
    </w:lvl>
    <w:lvl w:ilvl="3" w:tplc="2D4ADA08" w:tentative="1">
      <w:start w:val="1"/>
      <w:numFmt w:val="decimal"/>
      <w:lvlText w:val="%4."/>
      <w:lvlJc w:val="left"/>
      <w:pPr>
        <w:ind w:left="2880" w:hanging="360"/>
      </w:pPr>
    </w:lvl>
    <w:lvl w:ilvl="4" w:tplc="E446180E" w:tentative="1">
      <w:start w:val="1"/>
      <w:numFmt w:val="lowerLetter"/>
      <w:lvlText w:val="%5."/>
      <w:lvlJc w:val="left"/>
      <w:pPr>
        <w:ind w:left="3600" w:hanging="360"/>
      </w:pPr>
    </w:lvl>
    <w:lvl w:ilvl="5" w:tplc="0F1CEE42" w:tentative="1">
      <w:start w:val="1"/>
      <w:numFmt w:val="lowerRoman"/>
      <w:lvlText w:val="%6."/>
      <w:lvlJc w:val="right"/>
      <w:pPr>
        <w:ind w:left="4320" w:hanging="180"/>
      </w:pPr>
    </w:lvl>
    <w:lvl w:ilvl="6" w:tplc="052E338A" w:tentative="1">
      <w:start w:val="1"/>
      <w:numFmt w:val="decimal"/>
      <w:lvlText w:val="%7."/>
      <w:lvlJc w:val="left"/>
      <w:pPr>
        <w:ind w:left="5040" w:hanging="360"/>
      </w:pPr>
    </w:lvl>
    <w:lvl w:ilvl="7" w:tplc="82B040FA" w:tentative="1">
      <w:start w:val="1"/>
      <w:numFmt w:val="lowerLetter"/>
      <w:lvlText w:val="%8."/>
      <w:lvlJc w:val="left"/>
      <w:pPr>
        <w:ind w:left="5760" w:hanging="360"/>
      </w:pPr>
    </w:lvl>
    <w:lvl w:ilvl="8" w:tplc="413E5F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35B3D"/>
    <w:multiLevelType w:val="hybridMultilevel"/>
    <w:tmpl w:val="1D743876"/>
    <w:lvl w:ilvl="0" w:tplc="71F404DE">
      <w:start w:val="1"/>
      <w:numFmt w:val="decimal"/>
      <w:lvlText w:val="%1."/>
      <w:lvlJc w:val="left"/>
      <w:pPr>
        <w:ind w:left="1440" w:hanging="360"/>
      </w:pPr>
    </w:lvl>
    <w:lvl w:ilvl="1" w:tplc="0D7C9666" w:tentative="1">
      <w:start w:val="1"/>
      <w:numFmt w:val="lowerLetter"/>
      <w:lvlText w:val="%2."/>
      <w:lvlJc w:val="left"/>
      <w:pPr>
        <w:ind w:left="2160" w:hanging="360"/>
      </w:pPr>
    </w:lvl>
    <w:lvl w:ilvl="2" w:tplc="2E0029C4" w:tentative="1">
      <w:start w:val="1"/>
      <w:numFmt w:val="lowerRoman"/>
      <w:lvlText w:val="%3."/>
      <w:lvlJc w:val="right"/>
      <w:pPr>
        <w:ind w:left="2880" w:hanging="180"/>
      </w:pPr>
    </w:lvl>
    <w:lvl w:ilvl="3" w:tplc="B91623FE" w:tentative="1">
      <w:start w:val="1"/>
      <w:numFmt w:val="decimal"/>
      <w:lvlText w:val="%4."/>
      <w:lvlJc w:val="left"/>
      <w:pPr>
        <w:ind w:left="3600" w:hanging="360"/>
      </w:pPr>
    </w:lvl>
    <w:lvl w:ilvl="4" w:tplc="0BEE2396" w:tentative="1">
      <w:start w:val="1"/>
      <w:numFmt w:val="lowerLetter"/>
      <w:lvlText w:val="%5."/>
      <w:lvlJc w:val="left"/>
      <w:pPr>
        <w:ind w:left="4320" w:hanging="360"/>
      </w:pPr>
    </w:lvl>
    <w:lvl w:ilvl="5" w:tplc="887430C2" w:tentative="1">
      <w:start w:val="1"/>
      <w:numFmt w:val="lowerRoman"/>
      <w:lvlText w:val="%6."/>
      <w:lvlJc w:val="right"/>
      <w:pPr>
        <w:ind w:left="5040" w:hanging="180"/>
      </w:pPr>
    </w:lvl>
    <w:lvl w:ilvl="6" w:tplc="E7601422" w:tentative="1">
      <w:start w:val="1"/>
      <w:numFmt w:val="decimal"/>
      <w:lvlText w:val="%7."/>
      <w:lvlJc w:val="left"/>
      <w:pPr>
        <w:ind w:left="5760" w:hanging="360"/>
      </w:pPr>
    </w:lvl>
    <w:lvl w:ilvl="7" w:tplc="E1B200CE" w:tentative="1">
      <w:start w:val="1"/>
      <w:numFmt w:val="lowerLetter"/>
      <w:lvlText w:val="%8."/>
      <w:lvlJc w:val="left"/>
      <w:pPr>
        <w:ind w:left="6480" w:hanging="360"/>
      </w:pPr>
    </w:lvl>
    <w:lvl w:ilvl="8" w:tplc="47863D1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FC87C67"/>
    <w:multiLevelType w:val="hybridMultilevel"/>
    <w:tmpl w:val="98429E0E"/>
    <w:lvl w:ilvl="0" w:tplc="66CE5EAE">
      <w:start w:val="1"/>
      <w:numFmt w:val="decimal"/>
      <w:lvlText w:val="%1."/>
      <w:lvlJc w:val="left"/>
      <w:pPr>
        <w:ind w:left="1440" w:hanging="360"/>
      </w:pPr>
    </w:lvl>
    <w:lvl w:ilvl="1" w:tplc="CD0E36E0" w:tentative="1">
      <w:start w:val="1"/>
      <w:numFmt w:val="lowerLetter"/>
      <w:lvlText w:val="%2."/>
      <w:lvlJc w:val="left"/>
      <w:pPr>
        <w:ind w:left="2160" w:hanging="360"/>
      </w:pPr>
    </w:lvl>
    <w:lvl w:ilvl="2" w:tplc="97BA39FE" w:tentative="1">
      <w:start w:val="1"/>
      <w:numFmt w:val="lowerRoman"/>
      <w:lvlText w:val="%3."/>
      <w:lvlJc w:val="right"/>
      <w:pPr>
        <w:ind w:left="2880" w:hanging="180"/>
      </w:pPr>
    </w:lvl>
    <w:lvl w:ilvl="3" w:tplc="3D7896E8" w:tentative="1">
      <w:start w:val="1"/>
      <w:numFmt w:val="decimal"/>
      <w:lvlText w:val="%4."/>
      <w:lvlJc w:val="left"/>
      <w:pPr>
        <w:ind w:left="3600" w:hanging="360"/>
      </w:pPr>
    </w:lvl>
    <w:lvl w:ilvl="4" w:tplc="F2321178" w:tentative="1">
      <w:start w:val="1"/>
      <w:numFmt w:val="lowerLetter"/>
      <w:lvlText w:val="%5."/>
      <w:lvlJc w:val="left"/>
      <w:pPr>
        <w:ind w:left="4320" w:hanging="360"/>
      </w:pPr>
    </w:lvl>
    <w:lvl w:ilvl="5" w:tplc="75E2F07A" w:tentative="1">
      <w:start w:val="1"/>
      <w:numFmt w:val="lowerRoman"/>
      <w:lvlText w:val="%6."/>
      <w:lvlJc w:val="right"/>
      <w:pPr>
        <w:ind w:left="5040" w:hanging="180"/>
      </w:pPr>
    </w:lvl>
    <w:lvl w:ilvl="6" w:tplc="1292D56E" w:tentative="1">
      <w:start w:val="1"/>
      <w:numFmt w:val="decimal"/>
      <w:lvlText w:val="%7."/>
      <w:lvlJc w:val="left"/>
      <w:pPr>
        <w:ind w:left="5760" w:hanging="360"/>
      </w:pPr>
    </w:lvl>
    <w:lvl w:ilvl="7" w:tplc="6B80A64E" w:tentative="1">
      <w:start w:val="1"/>
      <w:numFmt w:val="lowerLetter"/>
      <w:lvlText w:val="%8."/>
      <w:lvlJc w:val="left"/>
      <w:pPr>
        <w:ind w:left="6480" w:hanging="360"/>
      </w:pPr>
    </w:lvl>
    <w:lvl w:ilvl="8" w:tplc="A78AF2DC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E68"/>
    <w:rsid w:val="0027325C"/>
    <w:rsid w:val="004E17D8"/>
    <w:rsid w:val="008016A5"/>
    <w:rsid w:val="00F1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E369A"/>
  <w15:docId w15:val="{01D60E55-C715-432E-8AD7-12391694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22B0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22B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22B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3A11"/>
    <w:rPr>
      <w:rFonts w:ascii="Calibri" w:eastAsia="Calibri" w:hAnsi="Calibri" w:cs="Calibri"/>
      <w:sz w:val="22"/>
      <w:szCs w:val="22"/>
      <w:lang w:eastAsia="ar-SA"/>
    </w:rPr>
  </w:style>
  <w:style w:type="character" w:styleId="Hipercze">
    <w:name w:val="Hyperlink"/>
    <w:rsid w:val="00FB4A5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4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42FF6"/>
    <w:rPr>
      <w:rFonts w:ascii="Tahoma" w:eastAsia="Calibri" w:hAnsi="Tahoma" w:cs="Tahoma"/>
      <w:sz w:val="16"/>
      <w:szCs w:val="16"/>
      <w:lang w:eastAsia="ar-SA"/>
    </w:rPr>
  </w:style>
  <w:style w:type="paragraph" w:customStyle="1" w:styleId="menfont">
    <w:name w:val="men font"/>
    <w:basedOn w:val="Normalny"/>
    <w:rsid w:val="004C02FC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F11E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11E68"/>
    <w:rPr>
      <w:rFonts w:ascii="Calibri" w:eastAsia="Calibri" w:hAnsi="Calibri" w:cs="Calibri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F11E68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F11E6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11E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11E68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55ED6-2063-4B7D-96AC-97B52616C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Gospodarki Odpadami</vt:lpstr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Gospodarki Odpadami niepodległa</dc:title>
  <dc:subject>niepodległa</dc:subject>
  <dc:creator>Ola Puczniewska</dc:creator>
  <cp:lastModifiedBy>AMBROZIEWICZ Michał</cp:lastModifiedBy>
  <cp:revision>30</cp:revision>
  <cp:lastPrinted>2009-06-17T10:52:00Z</cp:lastPrinted>
  <dcterms:created xsi:type="dcterms:W3CDTF">2015-04-02T08:23:00Z</dcterms:created>
  <dcterms:modified xsi:type="dcterms:W3CDTF">2019-11-21T13:25:00Z</dcterms:modified>
  <cp:category>standard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ęzyk" linkTarget="ezdAutorInicjaly">
    <vt:lpwstr>ER</vt:lpwstr>
  </property>
</Properties>
</file>