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2792" w14:textId="068CDBEE" w:rsidR="00C622E2" w:rsidRPr="00C622E2" w:rsidRDefault="00C622E2" w:rsidP="005F4574">
      <w:pPr>
        <w:spacing w:after="120"/>
        <w:rPr>
          <w:rFonts w:ascii="Arial" w:eastAsia="Times New Roman" w:hAnsi="Arial" w:cs="Arial"/>
          <w:szCs w:val="21"/>
          <w:lang w:eastAsia="pl-PL"/>
        </w:rPr>
      </w:pPr>
      <w:r w:rsidRPr="00C622E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FA3ADA">
        <w:rPr>
          <w:rFonts w:ascii="Arial" w:eastAsia="Times New Roman" w:hAnsi="Arial" w:cs="Arial"/>
          <w:sz w:val="21"/>
          <w:szCs w:val="21"/>
          <w:lang w:eastAsia="pl-PL"/>
        </w:rPr>
        <w:t>44</w:t>
      </w:r>
      <w:r w:rsidR="00CE29FE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FA3ADA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C65918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FA3AD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>.WR.1</w:t>
      </w:r>
      <w:r w:rsidR="00FA3ADA">
        <w:rPr>
          <w:rFonts w:ascii="Arial" w:eastAsia="Times New Roman" w:hAnsi="Arial" w:cs="Arial"/>
          <w:sz w:val="21"/>
          <w:szCs w:val="21"/>
          <w:lang w:eastAsia="pl-PL"/>
        </w:rPr>
        <w:t xml:space="preserve">3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</w:t>
      </w:r>
      <w:r w:rsidR="001E691F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CE29FE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65918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 Gdańsk, dnia     </w:t>
      </w:r>
      <w:r w:rsidR="005F4574">
        <w:rPr>
          <w:rFonts w:ascii="Arial" w:eastAsia="Times New Roman" w:hAnsi="Arial" w:cs="Arial"/>
          <w:sz w:val="21"/>
          <w:szCs w:val="21"/>
          <w:lang w:eastAsia="pl-PL"/>
        </w:rPr>
        <w:t>27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FA3ADA">
        <w:rPr>
          <w:rFonts w:ascii="Arial" w:eastAsia="Times New Roman" w:hAnsi="Arial" w:cs="Arial"/>
          <w:sz w:val="21"/>
          <w:szCs w:val="21"/>
          <w:lang w:eastAsia="pl-PL"/>
        </w:rPr>
        <w:t>września</w:t>
      </w:r>
      <w:r w:rsidR="001E691F">
        <w:rPr>
          <w:rFonts w:ascii="Arial" w:eastAsia="Times New Roman" w:hAnsi="Arial" w:cs="Arial"/>
          <w:sz w:val="21"/>
          <w:szCs w:val="21"/>
          <w:lang w:eastAsia="pl-PL"/>
        </w:rPr>
        <w:t xml:space="preserve"> 2022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6DE0CB93" w14:textId="77777777" w:rsidR="00C622E2" w:rsidRPr="00110EA1" w:rsidRDefault="00C622E2" w:rsidP="005F4574">
      <w:pPr>
        <w:keepNext/>
        <w:overflowPunct w:val="0"/>
        <w:autoSpaceDE w:val="0"/>
        <w:autoSpaceDN w:val="0"/>
        <w:adjustRightInd w:val="0"/>
        <w:spacing w:before="120" w:after="120"/>
        <w:textAlignment w:val="baseline"/>
        <w:outlineLvl w:val="0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110EA1">
        <w:rPr>
          <w:rFonts w:ascii="Arial" w:eastAsia="Times New Roman" w:hAnsi="Arial" w:cs="Arial"/>
          <w:b/>
          <w:sz w:val="24"/>
          <w:szCs w:val="26"/>
          <w:lang w:eastAsia="pl-PL"/>
        </w:rPr>
        <w:t xml:space="preserve">ZAWIADOMIENIE </w:t>
      </w:r>
    </w:p>
    <w:p w14:paraId="63EEC7CD" w14:textId="77777777" w:rsidR="00FA3ADA" w:rsidRPr="00EB5AF1" w:rsidRDefault="00FA3ADA" w:rsidP="005F4574">
      <w:pPr>
        <w:spacing w:after="60"/>
        <w:rPr>
          <w:rFonts w:ascii="Arial" w:hAnsi="Arial" w:cs="Arial"/>
          <w:sz w:val="21"/>
          <w:szCs w:val="21"/>
        </w:rPr>
      </w:pPr>
      <w:r w:rsidRPr="00C622E2">
        <w:rPr>
          <w:rFonts w:ascii="Arial" w:eastAsiaTheme="minorHAnsi" w:hAnsi="Arial" w:cs="Arial"/>
          <w:szCs w:val="21"/>
        </w:rPr>
        <w:tab/>
      </w:r>
      <w:r w:rsidRPr="00EB5AF1">
        <w:rPr>
          <w:rFonts w:ascii="Arial" w:eastAsiaTheme="minorHAnsi" w:hAnsi="Arial" w:cs="Arial"/>
          <w:sz w:val="21"/>
          <w:szCs w:val="21"/>
        </w:rPr>
        <w:t xml:space="preserve">Działając na podstawie art. 10 § 1 oraz art. </w:t>
      </w:r>
      <w:r w:rsidRPr="00FA3ADA">
        <w:rPr>
          <w:rFonts w:ascii="Arial" w:eastAsiaTheme="minorHAnsi" w:hAnsi="Arial" w:cs="Arial"/>
          <w:sz w:val="21"/>
          <w:szCs w:val="21"/>
        </w:rPr>
        <w:t xml:space="preserve">49 ustawy z dnia 14 czerwca 1960 r. </w:t>
      </w:r>
      <w:r w:rsidRPr="00FA3ADA">
        <w:rPr>
          <w:rFonts w:ascii="Arial" w:eastAsiaTheme="minorHAnsi" w:hAnsi="Arial" w:cs="Arial"/>
          <w:i/>
          <w:sz w:val="21"/>
          <w:szCs w:val="21"/>
        </w:rPr>
        <w:t xml:space="preserve">Kodeks postępowania administracyjnego </w:t>
      </w:r>
      <w:r w:rsidRPr="00FA3ADA">
        <w:rPr>
          <w:rFonts w:ascii="Arial" w:eastAsiaTheme="minorHAnsi" w:hAnsi="Arial" w:cs="Arial"/>
          <w:sz w:val="21"/>
          <w:szCs w:val="21"/>
        </w:rPr>
        <w:t>(tekst jedn. Dz. U. z 2021 r., poz. 735 ze zm.)</w:t>
      </w:r>
      <w:r w:rsidRPr="00FA3ADA">
        <w:rPr>
          <w:rFonts w:ascii="Arial" w:eastAsiaTheme="minorHAnsi" w:hAnsi="Arial" w:cs="Arial"/>
          <w:i/>
          <w:sz w:val="21"/>
          <w:szCs w:val="21"/>
        </w:rPr>
        <w:t xml:space="preserve"> </w:t>
      </w:r>
      <w:r w:rsidRPr="00FA3ADA">
        <w:rPr>
          <w:rFonts w:ascii="Arial" w:eastAsiaTheme="minorHAnsi" w:hAnsi="Arial" w:cs="Arial"/>
          <w:sz w:val="21"/>
          <w:szCs w:val="21"/>
        </w:rPr>
        <w:t xml:space="preserve">dalej </w:t>
      </w:r>
      <w:r w:rsidRPr="00FA3ADA">
        <w:rPr>
          <w:rFonts w:ascii="Arial" w:eastAsiaTheme="minorHAnsi" w:hAnsi="Arial" w:cs="Arial"/>
          <w:i/>
          <w:sz w:val="21"/>
          <w:szCs w:val="21"/>
        </w:rPr>
        <w:t>kpa</w:t>
      </w:r>
      <w:r w:rsidRPr="00FA3ADA">
        <w:rPr>
          <w:rFonts w:ascii="Arial" w:eastAsiaTheme="minorHAnsi" w:hAnsi="Arial" w:cs="Arial"/>
          <w:sz w:val="21"/>
          <w:szCs w:val="21"/>
        </w:rPr>
        <w:t>, w związku</w:t>
      </w:r>
      <w:r w:rsidRPr="00FA3ADA">
        <w:rPr>
          <w:rFonts w:ascii="Arial" w:eastAsiaTheme="minorHAnsi" w:hAnsi="Arial" w:cs="Arial"/>
          <w:sz w:val="21"/>
          <w:szCs w:val="21"/>
        </w:rPr>
        <w:br/>
        <w:t>z art. 74 ust. 3 ustawy z dnia 3 października 2008 r.</w:t>
      </w:r>
      <w:r w:rsidRPr="00FA3ADA">
        <w:rPr>
          <w:rFonts w:ascii="Arial" w:eastAsiaTheme="minorHAnsi" w:hAnsi="Arial" w:cs="Arial"/>
          <w:i/>
          <w:sz w:val="21"/>
          <w:szCs w:val="21"/>
        </w:rPr>
        <w:t xml:space="preserve"> o udostępnianiu informacji o środowisku i jego ochronie, udziale społeczeństwa w ochronie środowiska oraz o ocenach oddziaływania na środowisko </w:t>
      </w:r>
      <w:r w:rsidRPr="00FA3ADA">
        <w:rPr>
          <w:rFonts w:ascii="Arial" w:eastAsiaTheme="minorHAnsi" w:hAnsi="Arial" w:cs="Arial"/>
          <w:sz w:val="21"/>
          <w:szCs w:val="21"/>
        </w:rPr>
        <w:t xml:space="preserve">(tekst jedn. Dz. U. z 2022 r., poz. 1029 ze zm.), zwanej dalej </w:t>
      </w:r>
      <w:r w:rsidRPr="00FA3ADA">
        <w:rPr>
          <w:rFonts w:ascii="Arial" w:eastAsiaTheme="minorHAnsi" w:hAnsi="Arial" w:cs="Arial"/>
          <w:i/>
          <w:sz w:val="21"/>
          <w:szCs w:val="21"/>
        </w:rPr>
        <w:t xml:space="preserve">ustawą </w:t>
      </w:r>
      <w:proofErr w:type="spellStart"/>
      <w:r w:rsidRPr="00FA3ADA">
        <w:rPr>
          <w:rFonts w:ascii="Arial" w:eastAsiaTheme="minorHAnsi" w:hAnsi="Arial" w:cs="Arial"/>
          <w:i/>
          <w:sz w:val="21"/>
          <w:szCs w:val="21"/>
        </w:rPr>
        <w:t>ooś</w:t>
      </w:r>
      <w:proofErr w:type="spellEnd"/>
      <w:r w:rsidRPr="00FA3ADA">
        <w:rPr>
          <w:rFonts w:ascii="Arial" w:eastAsiaTheme="minorHAnsi" w:hAnsi="Arial" w:cs="Arial"/>
          <w:sz w:val="21"/>
          <w:szCs w:val="21"/>
        </w:rPr>
        <w:t xml:space="preserve">, Regionalny Dyrektor Ochrony Środowiska w Gdańsku </w:t>
      </w:r>
      <w:r w:rsidRPr="00FA3ADA">
        <w:rPr>
          <w:rFonts w:ascii="Arial" w:hAnsi="Arial" w:cs="Arial"/>
        </w:rPr>
        <w:t xml:space="preserve">niniejszym </w:t>
      </w:r>
      <w:r w:rsidRPr="00FA3ADA">
        <w:rPr>
          <w:rFonts w:ascii="Arial" w:hAnsi="Arial" w:cs="Arial"/>
          <w:u w:val="single"/>
        </w:rPr>
        <w:t>zawiadamia strony postępowania</w:t>
      </w:r>
      <w:r w:rsidRPr="00FA3ADA">
        <w:rPr>
          <w:rFonts w:ascii="Arial" w:hAnsi="Arial" w:cs="Arial"/>
        </w:rPr>
        <w:t>, że na wniosek Generalnej Dyrekcji Dró</w:t>
      </w:r>
      <w:r>
        <w:rPr>
          <w:rFonts w:ascii="Arial" w:hAnsi="Arial" w:cs="Arial"/>
        </w:rPr>
        <w:t xml:space="preserve">g Krajowych i Autostrad Oddział </w:t>
      </w:r>
      <w:r w:rsidRPr="00FA3ADA">
        <w:rPr>
          <w:rFonts w:ascii="Arial" w:hAnsi="Arial" w:cs="Arial"/>
        </w:rPr>
        <w:t xml:space="preserve">w Gdańsku, działającej poprzez pełnomocnika Pana Krzysztofa Czerwińskiego z dnia 28.06.2022 r. (data wpływu: 29.06.2022 r.) w sprawie wydania decyzji o środowiskowych uwarunkowaniach dla przedsięwzięcia pn.: </w:t>
      </w:r>
      <w:r w:rsidRPr="00FA3ADA">
        <w:rPr>
          <w:rFonts w:ascii="Arial" w:hAnsi="Arial" w:cs="Arial"/>
          <w:b/>
        </w:rPr>
        <w:t>„Budowa Obwodnicy Metropolii Trójmiejskiej z podziałem na 2 części: Część nr 2: Budowa Obwodnicy Metropolii Trójmie</w:t>
      </w:r>
      <w:r>
        <w:rPr>
          <w:rFonts w:ascii="Arial" w:hAnsi="Arial" w:cs="Arial"/>
          <w:b/>
        </w:rPr>
        <w:t xml:space="preserve">jskiej. Zadanie 2: Węzeł Żukowo </w:t>
      </w:r>
      <w:r w:rsidRPr="00FA3ADA">
        <w:rPr>
          <w:rFonts w:ascii="Arial" w:hAnsi="Arial" w:cs="Arial"/>
          <w:b/>
        </w:rPr>
        <w:t>(z węzłem) – Węzeł Gdańsk Południe (z węzłem) Rozbudowa Węzła Zespolonego Gdańsk Południe (wraz z elementami »Straszyn«)”</w:t>
      </w:r>
      <w:r w:rsidRPr="00FA3ADA">
        <w:rPr>
          <w:rFonts w:ascii="Arial" w:hAnsi="Arial" w:cs="Arial"/>
        </w:rPr>
        <w:t>, realizowanego na d</w:t>
      </w:r>
      <w:r>
        <w:rPr>
          <w:rFonts w:ascii="Arial" w:hAnsi="Arial" w:cs="Arial"/>
        </w:rPr>
        <w:t xml:space="preserve">ziałkach wyszczególnionych </w:t>
      </w:r>
      <w:r w:rsidRPr="00FA3ADA">
        <w:rPr>
          <w:rFonts w:ascii="Arial" w:hAnsi="Arial" w:cs="Arial"/>
        </w:rPr>
        <w:t>w załączniku nr 1 do niniejszego zawiadomienia</w:t>
      </w:r>
      <w:r w:rsidRPr="00EB5AF1">
        <w:rPr>
          <w:rFonts w:ascii="Arial" w:eastAsiaTheme="minorHAnsi" w:hAnsi="Arial" w:cs="Arial"/>
          <w:sz w:val="21"/>
          <w:szCs w:val="21"/>
          <w:lang w:eastAsia="pl-PL"/>
        </w:rPr>
        <w:t>:</w:t>
      </w:r>
    </w:p>
    <w:p w14:paraId="5A73F7FC" w14:textId="77777777" w:rsidR="00CE29FE" w:rsidRPr="00EB5AF1" w:rsidRDefault="00C622E2" w:rsidP="005F4574">
      <w:pPr>
        <w:numPr>
          <w:ilvl w:val="0"/>
          <w:numId w:val="25"/>
        </w:numPr>
        <w:spacing w:after="40"/>
        <w:ind w:left="426" w:hanging="284"/>
        <w:rPr>
          <w:rFonts w:ascii="Arial" w:hAnsi="Arial" w:cs="Arial"/>
          <w:sz w:val="21"/>
          <w:szCs w:val="21"/>
        </w:rPr>
      </w:pPr>
      <w:r w:rsidRPr="00EB5AF1">
        <w:rPr>
          <w:rFonts w:ascii="Arial" w:hAnsi="Arial" w:cs="Arial"/>
          <w:sz w:val="21"/>
          <w:szCs w:val="21"/>
        </w:rPr>
        <w:t xml:space="preserve">organy opiniujące w przedmiotowym postępowaniu, tj.: </w:t>
      </w:r>
    </w:p>
    <w:p w14:paraId="2DFD69B2" w14:textId="77777777" w:rsidR="00FA3ADA" w:rsidRPr="004F7285" w:rsidRDefault="00FA3ADA" w:rsidP="005F4574">
      <w:pPr>
        <w:pStyle w:val="Akapitzlist"/>
        <w:numPr>
          <w:ilvl w:val="0"/>
          <w:numId w:val="23"/>
        </w:numPr>
        <w:spacing w:after="20"/>
        <w:ind w:left="714" w:hanging="357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Pomorski </w:t>
      </w:r>
      <w:r w:rsidRPr="004F7285">
        <w:rPr>
          <w:rFonts w:ascii="Arial" w:eastAsia="Times New Roman" w:hAnsi="Arial" w:cs="Arial"/>
        </w:rPr>
        <w:t xml:space="preserve">Państwowy </w:t>
      </w:r>
      <w:r>
        <w:rPr>
          <w:rFonts w:ascii="Arial" w:eastAsia="Times New Roman" w:hAnsi="Arial" w:cs="Arial"/>
        </w:rPr>
        <w:t>Wojewódzki</w:t>
      </w:r>
      <w:r w:rsidRPr="004F7285">
        <w:rPr>
          <w:rFonts w:ascii="Arial" w:eastAsia="Times New Roman" w:hAnsi="Arial" w:cs="Arial"/>
        </w:rPr>
        <w:t xml:space="preserve"> Inspektor Sanitarny</w:t>
      </w:r>
      <w:r>
        <w:rPr>
          <w:rFonts w:ascii="Arial" w:eastAsia="Times New Roman" w:hAnsi="Arial" w:cs="Arial"/>
        </w:rPr>
        <w:t>, w piśmie znak ONS.9022.5.13.2022.WR</w:t>
      </w:r>
      <w:r w:rsidRPr="004F7285">
        <w:rPr>
          <w:rFonts w:ascii="Arial" w:eastAsia="Times New Roman" w:hAnsi="Arial" w:cs="Arial"/>
        </w:rPr>
        <w:t xml:space="preserve"> z dnia </w:t>
      </w:r>
      <w:r>
        <w:rPr>
          <w:rFonts w:ascii="Arial" w:eastAsia="Times New Roman" w:hAnsi="Arial" w:cs="Arial"/>
        </w:rPr>
        <w:t>02</w:t>
      </w:r>
      <w:r w:rsidRPr="004F7285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09</w:t>
      </w:r>
      <w:r w:rsidRPr="004F7285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2022</w:t>
      </w:r>
      <w:r w:rsidRPr="004F7285">
        <w:rPr>
          <w:rFonts w:ascii="Arial" w:eastAsia="Times New Roman" w:hAnsi="Arial" w:cs="Arial"/>
        </w:rPr>
        <w:t xml:space="preserve"> r. (</w:t>
      </w:r>
      <w:r>
        <w:rPr>
          <w:rFonts w:ascii="Arial" w:eastAsia="Times New Roman" w:hAnsi="Arial" w:cs="Arial"/>
        </w:rPr>
        <w:t>data wpływu:</w:t>
      </w:r>
      <w:r w:rsidRPr="004F728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09</w:t>
      </w:r>
      <w:r w:rsidRPr="004F7285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09</w:t>
      </w:r>
      <w:r w:rsidRPr="004F7285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2022 r.) wyraził opinię, </w:t>
      </w:r>
      <w:r w:rsidRPr="004F7285">
        <w:rPr>
          <w:rFonts w:ascii="Arial" w:eastAsia="Times New Roman" w:hAnsi="Arial" w:cs="Arial"/>
        </w:rPr>
        <w:t>że</w:t>
      </w:r>
      <w:r>
        <w:rPr>
          <w:rFonts w:ascii="Arial" w:eastAsia="Times New Roman" w:hAnsi="Arial" w:cs="Arial"/>
        </w:rPr>
        <w:t xml:space="preserve"> nie ma potrzeby przeprowadzenia</w:t>
      </w:r>
      <w:r w:rsidRPr="004F7285">
        <w:rPr>
          <w:rFonts w:ascii="Arial" w:eastAsia="Times New Roman" w:hAnsi="Arial" w:cs="Arial"/>
        </w:rPr>
        <w:t xml:space="preserve"> oceny oddziaływania </w:t>
      </w:r>
      <w:r>
        <w:rPr>
          <w:rFonts w:ascii="Arial" w:eastAsia="Times New Roman" w:hAnsi="Arial" w:cs="Arial"/>
        </w:rPr>
        <w:t xml:space="preserve">ww. </w:t>
      </w:r>
      <w:r w:rsidRPr="004F7285">
        <w:rPr>
          <w:rFonts w:ascii="Arial" w:eastAsia="Times New Roman" w:hAnsi="Arial" w:cs="Arial"/>
        </w:rPr>
        <w:t>przedsięwzięcia</w:t>
      </w:r>
      <w:r>
        <w:rPr>
          <w:rFonts w:ascii="Arial" w:eastAsia="Times New Roman" w:hAnsi="Arial" w:cs="Arial"/>
        </w:rPr>
        <w:t xml:space="preserve"> </w:t>
      </w:r>
      <w:r w:rsidRPr="004F7285">
        <w:rPr>
          <w:rFonts w:ascii="Arial" w:eastAsia="Times New Roman" w:hAnsi="Arial" w:cs="Arial"/>
        </w:rPr>
        <w:t>na środowisko;</w:t>
      </w:r>
    </w:p>
    <w:p w14:paraId="6DCCA1C3" w14:textId="77777777" w:rsidR="00FA3ADA" w:rsidRPr="00E50390" w:rsidRDefault="00FA3ADA" w:rsidP="005F4574">
      <w:pPr>
        <w:pStyle w:val="Bezodstpw"/>
        <w:numPr>
          <w:ilvl w:val="0"/>
          <w:numId w:val="23"/>
        </w:numPr>
        <w:spacing w:after="60" w:line="276" w:lineRule="auto"/>
        <w:ind w:left="714" w:hanging="357"/>
        <w:rPr>
          <w:rFonts w:ascii="Arial" w:eastAsia="Times New Roman" w:hAnsi="Arial" w:cs="Arial"/>
        </w:rPr>
      </w:pPr>
      <w:r w:rsidRPr="00E50390">
        <w:rPr>
          <w:rFonts w:ascii="Arial" w:hAnsi="Arial" w:cs="Arial"/>
        </w:rPr>
        <w:t xml:space="preserve">Dyrektor </w:t>
      </w:r>
      <w:r>
        <w:rPr>
          <w:rFonts w:ascii="Arial" w:hAnsi="Arial" w:cs="Arial"/>
        </w:rPr>
        <w:t>Regionalnego Zarządu</w:t>
      </w:r>
      <w:r w:rsidRPr="00E503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Gospodarki Wodnej</w:t>
      </w:r>
      <w:r w:rsidRPr="00E50390">
        <w:rPr>
          <w:rFonts w:ascii="Arial" w:hAnsi="Arial" w:cs="Arial"/>
        </w:rPr>
        <w:t xml:space="preserve"> w Gdańsku, </w:t>
      </w:r>
      <w:r>
        <w:rPr>
          <w:rFonts w:ascii="Arial" w:hAnsi="Arial" w:cs="Arial"/>
        </w:rPr>
        <w:t xml:space="preserve">Państwowe Gospodarstwo Wodne Wody Polskie, </w:t>
      </w:r>
      <w:r w:rsidRPr="00E50390">
        <w:rPr>
          <w:rFonts w:ascii="Arial" w:hAnsi="Arial" w:cs="Arial"/>
        </w:rPr>
        <w:t>w opinii znak GD.</w:t>
      </w:r>
      <w:r>
        <w:rPr>
          <w:rFonts w:ascii="Arial" w:hAnsi="Arial" w:cs="Arial"/>
        </w:rPr>
        <w:t>R</w:t>
      </w:r>
      <w:r w:rsidRPr="00E50390">
        <w:rPr>
          <w:rFonts w:ascii="Arial" w:hAnsi="Arial" w:cs="Arial"/>
        </w:rPr>
        <w:t>ZŚ.435.</w:t>
      </w:r>
      <w:r>
        <w:rPr>
          <w:rFonts w:ascii="Arial" w:hAnsi="Arial" w:cs="Arial"/>
        </w:rPr>
        <w:t>125</w:t>
      </w:r>
      <w:r w:rsidRPr="00E50390">
        <w:rPr>
          <w:rFonts w:ascii="Arial" w:hAnsi="Arial" w:cs="Arial"/>
        </w:rPr>
        <w:t>.</w:t>
      </w:r>
      <w:r>
        <w:rPr>
          <w:rFonts w:ascii="Arial" w:hAnsi="Arial" w:cs="Arial"/>
        </w:rPr>
        <w:t>2022</w:t>
      </w:r>
      <w:r w:rsidRPr="00E5039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MBC.2 </w:t>
      </w:r>
      <w:r w:rsidRPr="00E50390">
        <w:rPr>
          <w:rFonts w:ascii="Arial" w:hAnsi="Arial" w:cs="Arial"/>
        </w:rPr>
        <w:t xml:space="preserve">z dnia </w:t>
      </w:r>
      <w:r>
        <w:rPr>
          <w:rFonts w:ascii="Arial" w:hAnsi="Arial" w:cs="Arial"/>
        </w:rPr>
        <w:t>23</w:t>
      </w:r>
      <w:r w:rsidRPr="00E50390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E50390">
        <w:rPr>
          <w:rFonts w:ascii="Arial" w:hAnsi="Arial" w:cs="Arial"/>
        </w:rPr>
        <w:t>.</w:t>
      </w:r>
      <w:r>
        <w:rPr>
          <w:rFonts w:ascii="Arial" w:hAnsi="Arial" w:cs="Arial"/>
        </w:rPr>
        <w:t>2022</w:t>
      </w:r>
      <w:r w:rsidRPr="00E50390">
        <w:rPr>
          <w:rFonts w:ascii="Arial" w:hAnsi="Arial" w:cs="Arial"/>
        </w:rPr>
        <w:t xml:space="preserve"> r. (wpływ </w:t>
      </w:r>
      <w:proofErr w:type="spellStart"/>
      <w:r w:rsidRPr="00E50390">
        <w:rPr>
          <w:rFonts w:ascii="Arial" w:hAnsi="Arial" w:cs="Arial"/>
        </w:rPr>
        <w:t>ePUAP</w:t>
      </w:r>
      <w:proofErr w:type="spellEnd"/>
      <w:r w:rsidRPr="00E5039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26</w:t>
      </w:r>
      <w:r w:rsidRPr="00E50390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E50390">
        <w:rPr>
          <w:rFonts w:ascii="Arial" w:hAnsi="Arial" w:cs="Arial"/>
        </w:rPr>
        <w:t>.</w:t>
      </w:r>
      <w:r>
        <w:rPr>
          <w:rFonts w:ascii="Arial" w:hAnsi="Arial" w:cs="Arial"/>
        </w:rPr>
        <w:t>2022</w:t>
      </w:r>
      <w:r w:rsidRPr="00E50390">
        <w:rPr>
          <w:rFonts w:ascii="Arial" w:hAnsi="Arial" w:cs="Arial"/>
        </w:rPr>
        <w:t xml:space="preserve"> r.) nie stwierdził potrzeby przeprowadzenia oceny oddziaływania ww. przedsięwzięcia </w:t>
      </w:r>
      <w:r w:rsidRPr="00E50390">
        <w:rPr>
          <w:rFonts w:ascii="Arial" w:eastAsia="Times New Roman" w:hAnsi="Arial" w:cs="Arial"/>
        </w:rPr>
        <w:t>oraz wskazał warunki i wymag</w:t>
      </w:r>
      <w:r>
        <w:rPr>
          <w:rFonts w:ascii="Arial" w:eastAsia="Times New Roman" w:hAnsi="Arial" w:cs="Arial"/>
        </w:rPr>
        <w:t>ania konieczne do uwzględnienia</w:t>
      </w:r>
      <w:r>
        <w:rPr>
          <w:rFonts w:ascii="Arial" w:eastAsia="Times New Roman" w:hAnsi="Arial" w:cs="Arial"/>
        </w:rPr>
        <w:br/>
      </w:r>
      <w:r w:rsidRPr="00E50390">
        <w:rPr>
          <w:rFonts w:ascii="Arial" w:eastAsia="Times New Roman" w:hAnsi="Arial" w:cs="Arial"/>
        </w:rPr>
        <w:t>w decyzji o środowiskowych</w:t>
      </w:r>
      <w:r>
        <w:rPr>
          <w:rFonts w:ascii="Arial" w:eastAsia="Times New Roman" w:hAnsi="Arial" w:cs="Arial"/>
        </w:rPr>
        <w:t xml:space="preserve"> uwarunkowaniach;</w:t>
      </w:r>
    </w:p>
    <w:p w14:paraId="5E669659" w14:textId="77777777" w:rsidR="00C622E2" w:rsidRPr="00EB5AF1" w:rsidRDefault="001E691F" w:rsidP="005F4574">
      <w:pPr>
        <w:numPr>
          <w:ilvl w:val="0"/>
          <w:numId w:val="25"/>
        </w:numPr>
        <w:spacing w:after="60"/>
        <w:ind w:left="425" w:hanging="357"/>
        <w:rPr>
          <w:rFonts w:ascii="Arial" w:eastAsiaTheme="minorHAnsi" w:hAnsi="Arial" w:cs="Arial"/>
          <w:sz w:val="21"/>
          <w:szCs w:val="21"/>
        </w:rPr>
      </w:pPr>
      <w:r w:rsidRPr="00EB5AF1">
        <w:rPr>
          <w:rFonts w:ascii="Arial" w:eastAsiaTheme="minorHAnsi" w:hAnsi="Arial" w:cs="Arial"/>
          <w:sz w:val="21"/>
          <w:szCs w:val="21"/>
        </w:rPr>
        <w:t>z</w:t>
      </w:r>
      <w:r w:rsidR="00C622E2" w:rsidRPr="00EB5AF1">
        <w:rPr>
          <w:rFonts w:ascii="Arial" w:eastAsiaTheme="minorHAnsi" w:hAnsi="Arial" w:cs="Arial"/>
          <w:bCs/>
          <w:sz w:val="21"/>
          <w:szCs w:val="21"/>
        </w:rPr>
        <w:t xml:space="preserve">akończyło się zbieranie dowodów w sprawie o </w:t>
      </w:r>
      <w:r w:rsidR="00C622E2" w:rsidRPr="00EB5AF1">
        <w:rPr>
          <w:rFonts w:ascii="Arial" w:eastAsiaTheme="minorHAnsi" w:hAnsi="Arial" w:cs="Arial"/>
          <w:sz w:val="21"/>
          <w:szCs w:val="21"/>
        </w:rPr>
        <w:t>wydanie decyzji o środowiskowych uwarunkowaniach</w:t>
      </w:r>
      <w:r w:rsidR="00C622E2" w:rsidRPr="00EB5AF1">
        <w:rPr>
          <w:rFonts w:ascii="Arial" w:eastAsiaTheme="minorHAnsi" w:hAnsi="Arial" w:cs="Arial"/>
          <w:bCs/>
          <w:sz w:val="21"/>
          <w:szCs w:val="21"/>
        </w:rPr>
        <w:t xml:space="preserve"> dla ww. przedsięwzięcia.</w:t>
      </w:r>
    </w:p>
    <w:p w14:paraId="20A2AC60" w14:textId="77777777" w:rsidR="00C622E2" w:rsidRPr="00EB5AF1" w:rsidRDefault="00C622E2" w:rsidP="005F4574">
      <w:pPr>
        <w:tabs>
          <w:tab w:val="left" w:pos="567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EB5AF1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tut. organ informuje, że </w:t>
      </w:r>
      <w:r w:rsidRPr="00EB5AF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przed wydaniem decyzji strony postępowania </w:t>
      </w:r>
      <w:r w:rsidRPr="00EB5AF1">
        <w:rPr>
          <w:rFonts w:ascii="Arial" w:eastAsia="Times New Roman" w:hAnsi="Arial" w:cs="Arial"/>
          <w:sz w:val="21"/>
          <w:szCs w:val="21"/>
          <w:lang w:eastAsia="pl-PL"/>
        </w:rPr>
        <w:t>mogą zapoznać się z aktami sprawy oraz wypowiedz</w:t>
      </w:r>
      <w:r w:rsidR="00110EA1" w:rsidRPr="00EB5AF1">
        <w:rPr>
          <w:rFonts w:ascii="Arial" w:eastAsia="Times New Roman" w:hAnsi="Arial" w:cs="Arial"/>
          <w:sz w:val="21"/>
          <w:szCs w:val="21"/>
          <w:lang w:eastAsia="pl-PL"/>
        </w:rPr>
        <w:t>ieć się co do zebranych dowodów</w:t>
      </w:r>
      <w:r w:rsidR="00110EA1" w:rsidRPr="00EB5A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EB5AF1">
        <w:rPr>
          <w:rFonts w:ascii="Arial" w:eastAsia="Times New Roman" w:hAnsi="Arial" w:cs="Arial"/>
          <w:sz w:val="21"/>
          <w:szCs w:val="21"/>
          <w:lang w:eastAsia="pl-PL"/>
        </w:rPr>
        <w:t>i materiałów oraz zgłoszonych żądań. Wszelkie warunki zapoznania się z aktami, każdorazowo powinny być ustalone telefonicznie lub mailowo pomiędzy zainteresowaną stroną a właściwym pracownikiem RDOŚ (tel.: 58 68 36 804).</w:t>
      </w:r>
    </w:p>
    <w:p w14:paraId="1BBBA2C3" w14:textId="77777777" w:rsidR="00CE29FE" w:rsidRPr="00EB5AF1" w:rsidRDefault="00C622E2" w:rsidP="005F4574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EB5AF1">
        <w:rPr>
          <w:rFonts w:ascii="Arial" w:eastAsia="Times New Roman" w:hAnsi="Arial" w:cs="Arial"/>
          <w:sz w:val="21"/>
          <w:szCs w:val="21"/>
          <w:lang w:eastAsia="pl-PL"/>
        </w:rPr>
        <w:t>Decyzja kończąca przedmiotowe postępowanie zostanie wydana nie wcześniej</w:t>
      </w:r>
      <w:r w:rsidR="00110EA1" w:rsidRPr="00EB5AF1">
        <w:rPr>
          <w:rFonts w:ascii="Arial" w:eastAsia="Times New Roman" w:hAnsi="Arial" w:cs="Arial"/>
          <w:sz w:val="21"/>
          <w:szCs w:val="21"/>
          <w:lang w:eastAsia="pl-PL"/>
        </w:rPr>
        <w:t xml:space="preserve"> niż po upływie</w:t>
      </w:r>
      <w:r w:rsidR="00110EA1" w:rsidRPr="00EB5A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10EA1" w:rsidRPr="00EB5AF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7 </w:t>
      </w:r>
      <w:r w:rsidRPr="00EB5AF1">
        <w:rPr>
          <w:rFonts w:ascii="Arial" w:eastAsia="Times New Roman" w:hAnsi="Arial" w:cs="Arial"/>
          <w:sz w:val="21"/>
          <w:szCs w:val="21"/>
          <w:u w:val="single"/>
          <w:lang w:eastAsia="pl-PL"/>
        </w:rPr>
        <w:t>dni</w:t>
      </w:r>
      <w:r w:rsidRPr="00EB5AF1">
        <w:rPr>
          <w:rFonts w:ascii="Arial" w:eastAsia="Times New Roman" w:hAnsi="Arial" w:cs="Arial"/>
          <w:sz w:val="21"/>
          <w:szCs w:val="21"/>
          <w:lang w:eastAsia="pl-PL"/>
        </w:rPr>
        <w:t xml:space="preserve"> od dnia doręczenia niniejszego zawiadomienia. </w:t>
      </w:r>
      <w:r w:rsidRPr="00EB5AF1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zawiadomienia.</w:t>
      </w:r>
    </w:p>
    <w:p w14:paraId="085FDC0C" w14:textId="77777777" w:rsidR="007609DF" w:rsidRDefault="007609DF" w:rsidP="005F4574">
      <w:pPr>
        <w:spacing w:after="6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0897D97" w14:textId="77777777" w:rsidR="00C622E2" w:rsidRPr="00EB5AF1" w:rsidRDefault="00C622E2" w:rsidP="005F4574">
      <w:pPr>
        <w:spacing w:after="6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B5AF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5A403C4" w14:textId="77777777" w:rsidR="00C622E2" w:rsidRPr="00EB5AF1" w:rsidRDefault="00C622E2" w:rsidP="005F4574">
      <w:pPr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B5AF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0313DFC" w14:textId="77777777" w:rsidR="00C622E2" w:rsidRPr="00C622E2" w:rsidRDefault="00C622E2" w:rsidP="005F45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C23C6D7" w14:textId="77777777" w:rsidR="00CE29FE" w:rsidRDefault="00CE29FE" w:rsidP="005F45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38FD4DC" w14:textId="77777777" w:rsidR="001E691F" w:rsidRDefault="001E691F" w:rsidP="005F45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FE5E2F3" w14:textId="77777777" w:rsidR="001E691F" w:rsidRDefault="001E691F" w:rsidP="005F45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14054C0" w14:textId="77777777" w:rsidR="007609DF" w:rsidRDefault="007609DF" w:rsidP="005F45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C0026BC" w14:textId="77777777" w:rsidR="007609DF" w:rsidRDefault="007609DF" w:rsidP="005F45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CDAE419" w14:textId="77777777" w:rsidR="001E691F" w:rsidRPr="00C622E2" w:rsidRDefault="001E691F" w:rsidP="005F45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46D58D7" w14:textId="77777777" w:rsidR="00C622E2" w:rsidRPr="00C622E2" w:rsidRDefault="00C622E2" w:rsidP="005F457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1F60E11" w14:textId="77777777" w:rsidR="00CE29FE" w:rsidRPr="00FA3ADA" w:rsidRDefault="00C622E2" w:rsidP="005F4574">
      <w:pPr>
        <w:spacing w:after="6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E29FE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Art. 10 §  1.</w:t>
      </w:r>
      <w:r w:rsidRPr="00CE29FE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  <w:r w:rsidRPr="00CE29FE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kpa</w:t>
      </w:r>
      <w:r w:rsidRPr="00CE29FE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:</w:t>
      </w:r>
      <w:r w:rsidRPr="00CE29FE">
        <w:rPr>
          <w:rFonts w:ascii="Arial" w:eastAsia="Times New Roman" w:hAnsi="Arial" w:cs="Arial"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7867379" w14:textId="77777777" w:rsidR="00FA3ADA" w:rsidRPr="00D665FA" w:rsidRDefault="00FA3ADA" w:rsidP="005F4574">
      <w:pPr>
        <w:spacing w:after="60"/>
        <w:rPr>
          <w:rFonts w:ascii="Arial" w:hAnsi="Arial" w:cs="Arial"/>
          <w:b/>
          <w:sz w:val="18"/>
          <w:szCs w:val="18"/>
          <w:u w:val="single"/>
        </w:rPr>
      </w:pPr>
      <w:r w:rsidRPr="00D665FA">
        <w:rPr>
          <w:rFonts w:ascii="Arial" w:hAnsi="Arial" w:cs="Arial"/>
          <w:b/>
          <w:sz w:val="18"/>
          <w:szCs w:val="18"/>
          <w:u w:val="single"/>
        </w:rPr>
        <w:t xml:space="preserve">Art. 49 § kpa: </w:t>
      </w:r>
    </w:p>
    <w:p w14:paraId="0C08C5DF" w14:textId="77777777" w:rsidR="00FA3ADA" w:rsidRPr="00D665FA" w:rsidRDefault="00FA3ADA" w:rsidP="005F4574">
      <w:pPr>
        <w:spacing w:after="20"/>
        <w:rPr>
          <w:rFonts w:ascii="Arial" w:hAnsi="Arial" w:cs="Arial"/>
          <w:sz w:val="18"/>
          <w:szCs w:val="18"/>
        </w:rPr>
      </w:pPr>
      <w:r w:rsidRPr="00D665FA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D665FA">
          <w:rPr>
            <w:rFonts w:ascii="Arial" w:hAnsi="Arial" w:cs="Arial"/>
            <w:sz w:val="18"/>
            <w:szCs w:val="18"/>
          </w:rPr>
          <w:t>przepis</w:t>
        </w:r>
      </w:hyperlink>
      <w:r w:rsidRPr="00D665FA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9BB87B" w14:textId="77777777" w:rsidR="00FA3ADA" w:rsidRPr="00D665FA" w:rsidRDefault="00FA3ADA" w:rsidP="005F4574">
      <w:pPr>
        <w:spacing w:after="60"/>
        <w:rPr>
          <w:rFonts w:ascii="Arial" w:hAnsi="Arial" w:cs="Arial"/>
          <w:sz w:val="18"/>
          <w:szCs w:val="18"/>
        </w:rPr>
      </w:pPr>
      <w:r w:rsidRPr="00D665FA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</w:t>
      </w:r>
      <w:r w:rsidRPr="00D665FA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C011090" w14:textId="77777777" w:rsidR="00FA3ADA" w:rsidRPr="00D665FA" w:rsidRDefault="00FA3ADA" w:rsidP="005F4574">
      <w:pPr>
        <w:spacing w:after="60"/>
        <w:rPr>
          <w:rFonts w:ascii="Arial" w:hAnsi="Arial" w:cs="Arial"/>
          <w:sz w:val="18"/>
          <w:szCs w:val="18"/>
        </w:rPr>
      </w:pPr>
      <w:r w:rsidRPr="00D665FA">
        <w:rPr>
          <w:rFonts w:ascii="Arial" w:hAnsi="Arial" w:cs="Arial"/>
          <w:b/>
          <w:sz w:val="18"/>
          <w:szCs w:val="18"/>
          <w:u w:val="single"/>
        </w:rPr>
        <w:t xml:space="preserve">Art. 74 ust. 3 ustawy </w:t>
      </w:r>
      <w:proofErr w:type="spellStart"/>
      <w:r w:rsidRPr="00D665FA">
        <w:rPr>
          <w:rFonts w:ascii="Arial" w:hAnsi="Arial" w:cs="Arial"/>
          <w:b/>
          <w:sz w:val="18"/>
          <w:szCs w:val="18"/>
          <w:u w:val="single"/>
        </w:rPr>
        <w:t>ooś</w:t>
      </w:r>
      <w:proofErr w:type="spellEnd"/>
      <w:r w:rsidRPr="00D665FA">
        <w:rPr>
          <w:rFonts w:ascii="Arial" w:hAnsi="Arial" w:cs="Arial"/>
          <w:b/>
          <w:sz w:val="18"/>
          <w:szCs w:val="18"/>
          <w:u w:val="single"/>
        </w:rPr>
        <w:t>:</w:t>
      </w:r>
      <w:r w:rsidRPr="00D665FA">
        <w:rPr>
          <w:rFonts w:ascii="Arial" w:hAnsi="Arial" w:cs="Arial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FE541E7" w14:textId="77777777" w:rsidR="00FA3ADA" w:rsidRPr="00A35946" w:rsidRDefault="00FA3ADA" w:rsidP="005F4574">
      <w:pPr>
        <w:rPr>
          <w:rFonts w:ascii="Arial" w:hAnsi="Arial" w:cs="Arial"/>
          <w:sz w:val="18"/>
          <w:szCs w:val="17"/>
        </w:rPr>
      </w:pPr>
      <w:r w:rsidRPr="003D4CA0">
        <w:rPr>
          <w:rFonts w:ascii="Arial" w:hAnsi="Arial" w:cs="Arial"/>
          <w:b/>
          <w:sz w:val="18"/>
          <w:szCs w:val="17"/>
          <w:u w:val="single"/>
        </w:rPr>
        <w:t xml:space="preserve">Art. 75 ust. 1 pkt 1 lit. p ustawy </w:t>
      </w:r>
      <w:proofErr w:type="spellStart"/>
      <w:r w:rsidRPr="003D4CA0">
        <w:rPr>
          <w:rFonts w:ascii="Arial" w:hAnsi="Arial" w:cs="Arial"/>
          <w:b/>
          <w:sz w:val="18"/>
          <w:szCs w:val="17"/>
          <w:u w:val="single"/>
        </w:rPr>
        <w:t>ooś</w:t>
      </w:r>
      <w:proofErr w:type="spellEnd"/>
      <w:r w:rsidRPr="003D4CA0">
        <w:rPr>
          <w:rFonts w:ascii="Arial" w:hAnsi="Arial" w:cs="Arial"/>
          <w:sz w:val="18"/>
          <w:szCs w:val="17"/>
        </w:rPr>
        <w:t xml:space="preserve">: </w:t>
      </w:r>
      <w:r w:rsidRPr="00A35946">
        <w:rPr>
          <w:rFonts w:ascii="Arial" w:hAnsi="Arial" w:cs="Arial"/>
          <w:sz w:val="18"/>
          <w:szCs w:val="17"/>
        </w:rPr>
        <w:t xml:space="preserve">Organem właściwym do wydania decyzji o środowiskowych uwarunkowaniach jest regionalny dyrektor ochrony środowiska - w przypadku: </w:t>
      </w:r>
      <w:r w:rsidRPr="00A35946">
        <w:rPr>
          <w:rFonts w:ascii="Arial" w:hAnsi="Arial" w:cs="Arial"/>
          <w:sz w:val="18"/>
          <w:szCs w:val="17"/>
          <w:shd w:val="clear" w:color="auto" w:fill="FFFFFF"/>
        </w:rPr>
        <w:t>przedsięwzięć polegających na zmianie lub rozbudowie przedsięwzięć, dla których do wydania decyzji o środowiskowych uwarunkowaniach właściwy był regionalny dyrektor ochrony środowiska.</w:t>
      </w:r>
    </w:p>
    <w:p w14:paraId="691DE95F" w14:textId="77777777" w:rsidR="00FA3ADA" w:rsidRPr="00D665FA" w:rsidRDefault="00FA3ADA" w:rsidP="005F4574">
      <w:pPr>
        <w:rPr>
          <w:rFonts w:ascii="Arial" w:hAnsi="Arial" w:cs="Arial"/>
          <w:sz w:val="18"/>
          <w:szCs w:val="18"/>
        </w:rPr>
      </w:pPr>
    </w:p>
    <w:p w14:paraId="3B8ED307" w14:textId="77777777" w:rsidR="00FA3ADA" w:rsidRDefault="00FA3ADA" w:rsidP="005F4574">
      <w:pPr>
        <w:rPr>
          <w:rFonts w:ascii="Arial" w:hAnsi="Arial" w:cs="Arial"/>
          <w:sz w:val="16"/>
          <w:szCs w:val="16"/>
        </w:rPr>
      </w:pPr>
    </w:p>
    <w:p w14:paraId="7142947F" w14:textId="77777777" w:rsidR="00FA3ADA" w:rsidRPr="002176D0" w:rsidRDefault="00FA3ADA" w:rsidP="005F4574">
      <w:pPr>
        <w:rPr>
          <w:rFonts w:ascii="Arial" w:hAnsi="Arial" w:cs="Arial"/>
          <w:sz w:val="16"/>
          <w:szCs w:val="16"/>
        </w:rPr>
      </w:pPr>
    </w:p>
    <w:p w14:paraId="2247CDFD" w14:textId="77777777" w:rsidR="00FA3ADA" w:rsidRPr="00D665FA" w:rsidRDefault="00FA3ADA" w:rsidP="005F4574">
      <w:pPr>
        <w:rPr>
          <w:rFonts w:ascii="Arial" w:hAnsi="Arial" w:cs="Arial"/>
          <w:sz w:val="20"/>
          <w:szCs w:val="20"/>
          <w:u w:val="single"/>
        </w:rPr>
      </w:pPr>
      <w:r w:rsidRPr="00D665FA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7B63482" w14:textId="77777777" w:rsidR="00FA3ADA" w:rsidRPr="00F8386B" w:rsidRDefault="00FA3ADA" w:rsidP="005F4574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386B">
        <w:rPr>
          <w:rFonts w:ascii="Arial" w:hAnsi="Arial" w:cs="Arial"/>
          <w:sz w:val="20"/>
          <w:szCs w:val="20"/>
        </w:rPr>
        <w:t>strona internetowa RDOŚ w Gdańsku, https://www.gov.pl/web/rdos-gdansk/obwieszczenia-</w:t>
      </w:r>
      <w:r>
        <w:rPr>
          <w:rFonts w:ascii="Arial" w:hAnsi="Arial" w:cs="Arial"/>
          <w:sz w:val="20"/>
          <w:szCs w:val="20"/>
        </w:rPr>
        <w:t>2022</w:t>
      </w:r>
    </w:p>
    <w:p w14:paraId="640931A5" w14:textId="77777777" w:rsidR="00FA3ADA" w:rsidRPr="00D665FA" w:rsidRDefault="00FA3ADA" w:rsidP="005F4574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</w:rPr>
      </w:pPr>
      <w:r w:rsidRPr="00D665FA">
        <w:rPr>
          <w:rFonts w:ascii="Arial" w:hAnsi="Arial" w:cs="Arial"/>
          <w:sz w:val="20"/>
        </w:rPr>
        <w:t>tablica ogłoszeń RDOŚ w Gdańsku</w:t>
      </w:r>
    </w:p>
    <w:p w14:paraId="4FC27FA6" w14:textId="77777777" w:rsidR="00FA3ADA" w:rsidRDefault="00FA3ADA" w:rsidP="005F4574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Urząd Miejski w Gdańsku</w:t>
      </w:r>
    </w:p>
    <w:p w14:paraId="73A7F50B" w14:textId="77777777" w:rsidR="00FA3ADA" w:rsidRPr="00D665FA" w:rsidRDefault="00FA3ADA" w:rsidP="005F4574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Urząd Gminy Pruszcz Gdański</w:t>
      </w:r>
    </w:p>
    <w:p w14:paraId="0D709CDD" w14:textId="77777777" w:rsidR="00FA3ADA" w:rsidRDefault="00FA3ADA" w:rsidP="005F4574">
      <w:pPr>
        <w:pStyle w:val="Tekstpodstawowy2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</w:rPr>
      </w:pPr>
      <w:r w:rsidRPr="00D665FA">
        <w:rPr>
          <w:rFonts w:ascii="Arial" w:hAnsi="Arial" w:cs="Arial"/>
          <w:sz w:val="20"/>
        </w:rPr>
        <w:t>aa</w:t>
      </w:r>
    </w:p>
    <w:p w14:paraId="343E731F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5AD345E0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762C8581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250A8B9E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209AF9A7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7468398E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5D74FE23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6C4660CD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62FC7B60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0B160917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67676A74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056BDFB4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16719DA9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1FBA28C0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43BA04BF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5254F9AA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20FAC647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4F954B43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2D752F65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03A7F84F" w14:textId="77777777" w:rsidR="00FA3AD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5DED8E2B" w14:textId="77777777" w:rsidR="00FA3ADA" w:rsidRPr="00D04E47" w:rsidRDefault="00FA3ADA" w:rsidP="005F4574">
      <w:pPr>
        <w:rPr>
          <w:rFonts w:ascii="Arial" w:hAnsi="Arial" w:cs="Arial"/>
          <w:szCs w:val="20"/>
        </w:rPr>
      </w:pPr>
      <w:r w:rsidRPr="003D4CA0">
        <w:rPr>
          <w:rFonts w:ascii="Arial" w:hAnsi="Arial" w:cs="Arial"/>
          <w:b/>
          <w:szCs w:val="20"/>
        </w:rPr>
        <w:lastRenderedPageBreak/>
        <w:t>Załącznik nr 1</w:t>
      </w:r>
      <w:r w:rsidRPr="003D4CA0">
        <w:rPr>
          <w:rFonts w:ascii="Arial" w:hAnsi="Arial" w:cs="Arial"/>
          <w:szCs w:val="20"/>
        </w:rPr>
        <w:t xml:space="preserve"> do zawiadomienia zn</w:t>
      </w:r>
      <w:r>
        <w:rPr>
          <w:rFonts w:ascii="Arial" w:hAnsi="Arial" w:cs="Arial"/>
          <w:szCs w:val="20"/>
        </w:rPr>
        <w:t>ak RDOŚ-Gd-WOO.420.44.2022.WR.13</w:t>
      </w:r>
    </w:p>
    <w:p w14:paraId="7D73EC8C" w14:textId="77777777" w:rsidR="00FA3ADA" w:rsidRPr="00A35946" w:rsidRDefault="00FA3ADA" w:rsidP="005F4574">
      <w:pPr>
        <w:spacing w:after="160" w:line="259" w:lineRule="auto"/>
        <w:rPr>
          <w:rFonts w:ascii="Arial Narrow" w:hAnsi="Arial Narrow" w:cs="Arial"/>
          <w:b/>
          <w:color w:val="000000"/>
        </w:rPr>
      </w:pPr>
      <w:bookmarkStart w:id="0" w:name="203!A1:H31"/>
      <w:r w:rsidRPr="00A35946">
        <w:rPr>
          <w:rFonts w:ascii="Arial Narrow" w:hAnsi="Arial Narrow" w:cs="Arial"/>
          <w:b/>
          <w:color w:val="000000"/>
        </w:rPr>
        <w:t>WYKAZ DZIAŁEK OBEJMUJĄCYCH PRZEWIDYWANY TEREN, NA KTÓRYM BĘDZIE REALIZOWANE PRZEDSIĘWZIĘCIE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3572"/>
        <w:gridCol w:w="3268"/>
        <w:gridCol w:w="2060"/>
      </w:tblGrid>
      <w:tr w:rsidR="00FA3ADA" w:rsidRPr="00D411DE" w14:paraId="3121A5CF" w14:textId="77777777" w:rsidTr="00526251">
        <w:trPr>
          <w:trHeight w:val="300"/>
          <w:tblHeader/>
        </w:trPr>
        <w:tc>
          <w:tcPr>
            <w:tcW w:w="533" w:type="pct"/>
            <w:shd w:val="clear" w:color="auto" w:fill="auto"/>
            <w:noWrap/>
            <w:hideMark/>
          </w:tcPr>
          <w:p w14:paraId="6346AA6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903E87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5FAF0A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OBRĘB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6EF306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NR DZIAŁKI</w:t>
            </w:r>
          </w:p>
        </w:tc>
      </w:tr>
      <w:tr w:rsidR="00FA3ADA" w:rsidRPr="00D411DE" w14:paraId="3F36BA6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2E2B25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DE1948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20B7A2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D5ACB5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FA3ADA" w:rsidRPr="00D411DE" w14:paraId="3D85A74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19971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6A83AF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EEC33D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68E55F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3/1</w:t>
            </w:r>
          </w:p>
        </w:tc>
      </w:tr>
      <w:tr w:rsidR="00FA3ADA" w:rsidRPr="00D411DE" w14:paraId="4F275D93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B6FE70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EFEB7E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CE21A3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915A9F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3/2</w:t>
            </w:r>
          </w:p>
        </w:tc>
      </w:tr>
      <w:tr w:rsidR="00FA3ADA" w:rsidRPr="00D411DE" w14:paraId="3AA7EFC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43DA44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BD2E88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52FE64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9A2EE9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3/4</w:t>
            </w:r>
          </w:p>
        </w:tc>
      </w:tr>
      <w:tr w:rsidR="00FA3ADA" w:rsidRPr="00D411DE" w14:paraId="65C95EE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7A72FE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3E4FBF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2A23CA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4FD559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3/5</w:t>
            </w:r>
          </w:p>
        </w:tc>
      </w:tr>
      <w:tr w:rsidR="00FA3ADA" w:rsidRPr="00D411DE" w14:paraId="2645CDC6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94B27C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341BEE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C468EC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9E0F5E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3/7</w:t>
            </w:r>
          </w:p>
        </w:tc>
      </w:tr>
      <w:tr w:rsidR="00FA3ADA" w:rsidRPr="00D411DE" w14:paraId="0393D01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EF3E34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D62ACB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D8838A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DF3230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3/8</w:t>
            </w:r>
          </w:p>
        </w:tc>
      </w:tr>
      <w:tr w:rsidR="00FA3ADA" w:rsidRPr="00D411DE" w14:paraId="65A3906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8A392B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64080C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m. Gdańsk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399F7C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0326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4C3C68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FA3ADA" w:rsidRPr="00D411DE" w14:paraId="1D8D3F3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EE72F6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611A16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D69243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59E1B6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177/24</w:t>
            </w:r>
          </w:p>
        </w:tc>
      </w:tr>
      <w:tr w:rsidR="00FA3ADA" w:rsidRPr="00D411DE" w14:paraId="0559BE2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EBE044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AB8057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0B5A97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433769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181/1</w:t>
            </w:r>
          </w:p>
        </w:tc>
      </w:tr>
      <w:tr w:rsidR="00FA3ADA" w:rsidRPr="00D411DE" w14:paraId="560FA91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EE0873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6B0AA9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28D39A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EE86FA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181/2</w:t>
            </w:r>
          </w:p>
        </w:tc>
      </w:tr>
      <w:tr w:rsidR="00FA3ADA" w:rsidRPr="00D411DE" w14:paraId="1ABE642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1D7A2C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88BFBE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D4B26A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715CF4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182/1</w:t>
            </w:r>
          </w:p>
        </w:tc>
      </w:tr>
      <w:tr w:rsidR="00FA3ADA" w:rsidRPr="00D411DE" w14:paraId="40895E0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51552B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E13C7F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7EB4E7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92EB95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182/11</w:t>
            </w:r>
          </w:p>
        </w:tc>
      </w:tr>
      <w:tr w:rsidR="00FA3ADA" w:rsidRPr="00D411DE" w14:paraId="715CEE6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0EA06F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D192CC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9D8D25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E0A6F4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182/12</w:t>
            </w:r>
          </w:p>
        </w:tc>
      </w:tr>
      <w:tr w:rsidR="00FA3ADA" w:rsidRPr="00D411DE" w14:paraId="5A2507B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532FB5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FE1710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6B90DE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456346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182/13</w:t>
            </w:r>
          </w:p>
        </w:tc>
      </w:tr>
      <w:tr w:rsidR="00FA3ADA" w:rsidRPr="00D411DE" w14:paraId="73BE62F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9A5EF7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DDF947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54FB84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E5E53B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182/15</w:t>
            </w:r>
          </w:p>
        </w:tc>
      </w:tr>
      <w:tr w:rsidR="00FA3ADA" w:rsidRPr="00D411DE" w14:paraId="758B50D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9E8064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546D75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9C0323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D5373B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182/19</w:t>
            </w:r>
          </w:p>
        </w:tc>
      </w:tr>
      <w:tr w:rsidR="00FA3ADA" w:rsidRPr="00D411DE" w14:paraId="6E1A969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CA8BFE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0D83BD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27BB4D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ED575F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182/20</w:t>
            </w:r>
          </w:p>
        </w:tc>
      </w:tr>
      <w:tr w:rsidR="00FA3ADA" w:rsidRPr="00D411DE" w14:paraId="70867D1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D0FD1E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2F3996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650D72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65A47F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182/22</w:t>
            </w:r>
          </w:p>
        </w:tc>
      </w:tr>
      <w:tr w:rsidR="00FA3ADA" w:rsidRPr="00D411DE" w14:paraId="5CEA553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2795FA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556649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E5E3BF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02E57C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182/23</w:t>
            </w:r>
          </w:p>
        </w:tc>
      </w:tr>
      <w:tr w:rsidR="00FA3ADA" w:rsidRPr="00D411DE" w14:paraId="14B1E9E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4D41CB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85E440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364156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19538D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182/24</w:t>
            </w:r>
          </w:p>
        </w:tc>
      </w:tr>
      <w:tr w:rsidR="00FA3ADA" w:rsidRPr="00D411DE" w14:paraId="2E251AF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866B7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79E7EB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670F2C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61F69A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182/25</w:t>
            </w:r>
          </w:p>
        </w:tc>
      </w:tr>
      <w:tr w:rsidR="00FA3ADA" w:rsidRPr="00D411DE" w14:paraId="6EE91CF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08738F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EA2068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8E1EB0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E02079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182/26</w:t>
            </w:r>
          </w:p>
        </w:tc>
      </w:tr>
      <w:tr w:rsidR="00FA3ADA" w:rsidRPr="00D411DE" w14:paraId="1287179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009210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944AF3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B03524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97898B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183/1</w:t>
            </w:r>
          </w:p>
        </w:tc>
      </w:tr>
      <w:tr w:rsidR="00FA3ADA" w:rsidRPr="00D411DE" w14:paraId="77A3CE2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3A0F2C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08E2D2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9673D3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8A406B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183/2</w:t>
            </w:r>
          </w:p>
        </w:tc>
      </w:tr>
      <w:tr w:rsidR="00FA3ADA" w:rsidRPr="00D411DE" w14:paraId="486EA53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229EA7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D15C2B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6DB78E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CBA76D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183/6</w:t>
            </w:r>
          </w:p>
        </w:tc>
      </w:tr>
      <w:tr w:rsidR="00FA3ADA" w:rsidRPr="00D411DE" w14:paraId="5B60B576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7C44FE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139F12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6E4A99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D4B434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183/7</w:t>
            </w:r>
          </w:p>
        </w:tc>
      </w:tr>
      <w:tr w:rsidR="00FA3ADA" w:rsidRPr="00D411DE" w14:paraId="14170DE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81E525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E49078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2B39E6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FD11B7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183/8</w:t>
            </w:r>
          </w:p>
        </w:tc>
      </w:tr>
      <w:tr w:rsidR="00FA3ADA" w:rsidRPr="00D411DE" w14:paraId="2931537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37D2BF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40C5C6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942963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A88B26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183/28</w:t>
            </w:r>
          </w:p>
        </w:tc>
      </w:tr>
      <w:tr w:rsidR="00FA3ADA" w:rsidRPr="00D411DE" w14:paraId="2C1534F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45BD69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244614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455D03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B22AB5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183/29</w:t>
            </w:r>
          </w:p>
        </w:tc>
      </w:tr>
      <w:tr w:rsidR="00FA3ADA" w:rsidRPr="00D411DE" w14:paraId="009AD18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49E302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3AA90D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182D92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3D07EB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183/36</w:t>
            </w:r>
          </w:p>
        </w:tc>
      </w:tr>
      <w:tr w:rsidR="00FA3ADA" w:rsidRPr="00D411DE" w14:paraId="0236BFF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E65231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8FF737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AFE2A5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3AB6B0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183/37</w:t>
            </w:r>
          </w:p>
        </w:tc>
      </w:tr>
      <w:tr w:rsidR="00FA3ADA" w:rsidRPr="00D411DE" w14:paraId="5924BB1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96E61D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AAB133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00C638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6543FE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183/38</w:t>
            </w:r>
          </w:p>
        </w:tc>
      </w:tr>
      <w:tr w:rsidR="00FA3ADA" w:rsidRPr="00D411DE" w14:paraId="2880F65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12B2FD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0D6F89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20B763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CC3397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183/39</w:t>
            </w:r>
          </w:p>
        </w:tc>
      </w:tr>
      <w:tr w:rsidR="00FA3ADA" w:rsidRPr="00D411DE" w14:paraId="35F664E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676DBC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8D9D39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796CBD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F164F8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183/40</w:t>
            </w:r>
          </w:p>
        </w:tc>
      </w:tr>
      <w:tr w:rsidR="00FA3ADA" w:rsidRPr="00D411DE" w14:paraId="538FC52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88AEBB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481522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0395C0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38BC19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183/44</w:t>
            </w:r>
          </w:p>
        </w:tc>
      </w:tr>
      <w:tr w:rsidR="00FA3ADA" w:rsidRPr="00D411DE" w14:paraId="0908382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D8A713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325DF8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EFC759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637E2E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183/45</w:t>
            </w:r>
          </w:p>
        </w:tc>
      </w:tr>
      <w:tr w:rsidR="00FA3ADA" w:rsidRPr="00D411DE" w14:paraId="1B70C98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B5EABD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9F282F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796F1E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4CA2EC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183/46</w:t>
            </w:r>
          </w:p>
        </w:tc>
      </w:tr>
      <w:tr w:rsidR="00FA3ADA" w:rsidRPr="00D411DE" w14:paraId="48CE7D1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0EF2B7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263204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FDA893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DCF67D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183/47</w:t>
            </w:r>
          </w:p>
        </w:tc>
      </w:tr>
      <w:tr w:rsidR="00FA3ADA" w:rsidRPr="00D411DE" w14:paraId="3789D38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4A0BB3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53BC04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04BD7E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8A5B12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183/48</w:t>
            </w:r>
          </w:p>
        </w:tc>
      </w:tr>
      <w:tr w:rsidR="00FA3ADA" w:rsidRPr="00D411DE" w14:paraId="6D0EEC1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D858C6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76856D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8D9110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A6F5B5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183/49</w:t>
            </w:r>
          </w:p>
        </w:tc>
      </w:tr>
      <w:tr w:rsidR="00FA3ADA" w:rsidRPr="00D411DE" w14:paraId="19B8DB3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08535D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16FEF3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E3A11E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4CD0EA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183/51</w:t>
            </w:r>
          </w:p>
        </w:tc>
      </w:tr>
      <w:tr w:rsidR="00FA3ADA" w:rsidRPr="00D411DE" w14:paraId="773449C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3BDA03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CB77D3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64CC6F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A7A770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183/52</w:t>
            </w:r>
          </w:p>
        </w:tc>
      </w:tr>
      <w:tr w:rsidR="00FA3ADA" w:rsidRPr="00D411DE" w14:paraId="2EBA3B1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C00925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CFB157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772FB0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11506F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183/53</w:t>
            </w:r>
          </w:p>
        </w:tc>
      </w:tr>
      <w:tr w:rsidR="00FA3ADA" w:rsidRPr="00D411DE" w14:paraId="1C9BA12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97A45D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2D50F9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2C3AAD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77E8AB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183/54</w:t>
            </w:r>
          </w:p>
        </w:tc>
      </w:tr>
      <w:tr w:rsidR="00FA3ADA" w:rsidRPr="00D411DE" w14:paraId="3ABE139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9827B3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DBD8DE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BF89A4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B4254D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183/55</w:t>
            </w:r>
          </w:p>
        </w:tc>
      </w:tr>
      <w:tr w:rsidR="00FA3ADA" w:rsidRPr="00D411DE" w14:paraId="1B5DC826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902BDB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9349C8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2659D5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F52ED1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183/56</w:t>
            </w:r>
          </w:p>
        </w:tc>
      </w:tr>
      <w:tr w:rsidR="00FA3ADA" w:rsidRPr="00D411DE" w14:paraId="290EFA4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7D40FE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D72F04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D799CA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D7B94F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</w:t>
            </w:r>
          </w:p>
        </w:tc>
      </w:tr>
      <w:tr w:rsidR="00FA3ADA" w:rsidRPr="00D411DE" w14:paraId="5AC0326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EA4969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B31F10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5F9638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B6C09C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184/2</w:t>
            </w:r>
          </w:p>
        </w:tc>
      </w:tr>
      <w:tr w:rsidR="00FA3ADA" w:rsidRPr="00D411DE" w14:paraId="312CCCF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A5A266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F7F415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FFA61E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3899BD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184/3</w:t>
            </w:r>
          </w:p>
        </w:tc>
      </w:tr>
      <w:tr w:rsidR="00FA3ADA" w:rsidRPr="00D411DE" w14:paraId="212A0BE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EC0FB1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C6DCB3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B19F4B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DCDF48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184/4</w:t>
            </w:r>
          </w:p>
        </w:tc>
      </w:tr>
      <w:tr w:rsidR="00FA3ADA" w:rsidRPr="00D411DE" w14:paraId="7AF19F4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516526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4637AC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76A03D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921A63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184/10</w:t>
            </w:r>
          </w:p>
        </w:tc>
      </w:tr>
      <w:tr w:rsidR="00FA3ADA" w:rsidRPr="00D411DE" w14:paraId="46B5DA5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27791A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01C667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C950F5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D7B854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184/11</w:t>
            </w:r>
          </w:p>
        </w:tc>
      </w:tr>
      <w:tr w:rsidR="00FA3ADA" w:rsidRPr="00D411DE" w14:paraId="29DE09B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986807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7FA4F6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8C5393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132186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184/12</w:t>
            </w:r>
          </w:p>
        </w:tc>
      </w:tr>
      <w:tr w:rsidR="00FA3ADA" w:rsidRPr="00D411DE" w14:paraId="2169EB9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626BE0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7547CD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F451DD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996989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184/13</w:t>
            </w:r>
          </w:p>
        </w:tc>
      </w:tr>
      <w:tr w:rsidR="00FA3ADA" w:rsidRPr="00D411DE" w14:paraId="3CD1303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7800C5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6667BE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4AC81D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8FF14E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184/14</w:t>
            </w:r>
          </w:p>
        </w:tc>
      </w:tr>
      <w:tr w:rsidR="00FA3ADA" w:rsidRPr="00D411DE" w14:paraId="797A9BC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03483F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9B701C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CCC1CD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D7B2D0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184/17</w:t>
            </w:r>
          </w:p>
        </w:tc>
      </w:tr>
      <w:tr w:rsidR="00FA3ADA" w:rsidRPr="00D411DE" w14:paraId="5F2BCC1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FB85E9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F11B39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522FDD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A703EF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184/18</w:t>
            </w:r>
          </w:p>
        </w:tc>
      </w:tr>
      <w:tr w:rsidR="00FA3ADA" w:rsidRPr="00D411DE" w14:paraId="7A20A61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E406F3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8F7259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C69C37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07C42E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184/19</w:t>
            </w:r>
          </w:p>
        </w:tc>
      </w:tr>
      <w:tr w:rsidR="00FA3ADA" w:rsidRPr="00D411DE" w14:paraId="5EF085D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1907CF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F17345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84016A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DB1896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184/20</w:t>
            </w:r>
          </w:p>
        </w:tc>
      </w:tr>
      <w:tr w:rsidR="00FA3ADA" w:rsidRPr="00D411DE" w14:paraId="3C70B37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C4A572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AFE3DC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69591A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30185A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184/21</w:t>
            </w:r>
          </w:p>
        </w:tc>
      </w:tr>
      <w:tr w:rsidR="00FA3ADA" w:rsidRPr="00D411DE" w14:paraId="6AFAA9B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AA2336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B9BA9D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DCFCE1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821FD2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184/22</w:t>
            </w:r>
          </w:p>
        </w:tc>
      </w:tr>
      <w:tr w:rsidR="00FA3ADA" w:rsidRPr="00D411DE" w14:paraId="602C830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D4DFA2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382327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4D79F1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EFFA36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184/23</w:t>
            </w:r>
          </w:p>
        </w:tc>
      </w:tr>
      <w:tr w:rsidR="00FA3ADA" w:rsidRPr="00D411DE" w14:paraId="7A62D5A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6AB90D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EE148A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3ACE46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AC2B33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185/1</w:t>
            </w:r>
          </w:p>
        </w:tc>
      </w:tr>
      <w:tr w:rsidR="00FA3ADA" w:rsidRPr="00D411DE" w14:paraId="12D7098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CAAF46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56F0F2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0A4143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1A7864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185/2</w:t>
            </w:r>
          </w:p>
        </w:tc>
      </w:tr>
      <w:tr w:rsidR="00FA3ADA" w:rsidRPr="00D411DE" w14:paraId="721449B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E95D25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4B4405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214559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125615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185/3</w:t>
            </w:r>
          </w:p>
        </w:tc>
      </w:tr>
      <w:tr w:rsidR="00FA3ADA" w:rsidRPr="00D411DE" w14:paraId="0849FE4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F5D76D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FA4927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79289F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BC4645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185/4</w:t>
            </w:r>
          </w:p>
        </w:tc>
      </w:tr>
      <w:tr w:rsidR="00FA3ADA" w:rsidRPr="00D411DE" w14:paraId="637B97E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9ACA4C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F39A4C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174561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7188A3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185/11</w:t>
            </w:r>
          </w:p>
        </w:tc>
      </w:tr>
      <w:tr w:rsidR="00FA3ADA" w:rsidRPr="00D411DE" w14:paraId="495AF6E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7805C8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26A836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B40EB6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492A89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185/19</w:t>
            </w:r>
          </w:p>
        </w:tc>
      </w:tr>
      <w:tr w:rsidR="00FA3ADA" w:rsidRPr="00D411DE" w14:paraId="68AD07A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1BF0FC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9CC210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71CC39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587755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185/26</w:t>
            </w:r>
          </w:p>
        </w:tc>
      </w:tr>
      <w:tr w:rsidR="00FA3ADA" w:rsidRPr="00D411DE" w14:paraId="3B3DD3A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10C9B4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BAD5F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539D0B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607FB3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185/30</w:t>
            </w:r>
          </w:p>
        </w:tc>
      </w:tr>
      <w:tr w:rsidR="00FA3ADA" w:rsidRPr="00D411DE" w14:paraId="58D0158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DEEC4D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C01D43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D36AAE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5473BD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185/31</w:t>
            </w:r>
          </w:p>
        </w:tc>
      </w:tr>
      <w:tr w:rsidR="00FA3ADA" w:rsidRPr="00D411DE" w14:paraId="5EC4508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1D6B52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4EFB21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A8F126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DC236F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186/3</w:t>
            </w:r>
          </w:p>
        </w:tc>
      </w:tr>
      <w:tr w:rsidR="00FA3ADA" w:rsidRPr="00D411DE" w14:paraId="7593574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C51B22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52CE9C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71115B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57ADD9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186/10</w:t>
            </w:r>
          </w:p>
        </w:tc>
      </w:tr>
      <w:tr w:rsidR="00FA3ADA" w:rsidRPr="00D411DE" w14:paraId="3922FB6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087F07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A2115E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252A88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818C3F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186/12</w:t>
            </w:r>
          </w:p>
        </w:tc>
      </w:tr>
      <w:tr w:rsidR="00FA3ADA" w:rsidRPr="00D411DE" w14:paraId="4DD432A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E127C8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63F002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9F6E21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F4B7BA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186/13</w:t>
            </w:r>
          </w:p>
        </w:tc>
      </w:tr>
      <w:tr w:rsidR="00FA3ADA" w:rsidRPr="00D411DE" w14:paraId="019656A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0A7065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2ABAFE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F88A29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7D1402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186/14</w:t>
            </w:r>
          </w:p>
        </w:tc>
      </w:tr>
      <w:tr w:rsidR="00FA3ADA" w:rsidRPr="00D411DE" w14:paraId="417762F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F88347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752931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5E21CD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E79607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186/15</w:t>
            </w:r>
          </w:p>
        </w:tc>
      </w:tr>
      <w:tr w:rsidR="00FA3ADA" w:rsidRPr="00D411DE" w14:paraId="29B7937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C1C898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DD5CEA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E667E4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D06D21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189/11</w:t>
            </w:r>
          </w:p>
        </w:tc>
      </w:tr>
      <w:tr w:rsidR="00FA3ADA" w:rsidRPr="00D411DE" w14:paraId="434B9183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2A098B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60F7A9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ADE27E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7AEADB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189/12</w:t>
            </w:r>
          </w:p>
        </w:tc>
      </w:tr>
      <w:tr w:rsidR="00FA3ADA" w:rsidRPr="00D411DE" w14:paraId="716A795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51A195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54C0FA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2005D3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304FCF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189/16</w:t>
            </w:r>
          </w:p>
        </w:tc>
      </w:tr>
      <w:tr w:rsidR="00FA3ADA" w:rsidRPr="00D411DE" w14:paraId="4E10051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CBDA2A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21592F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0B3233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35990A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189/17</w:t>
            </w:r>
          </w:p>
        </w:tc>
      </w:tr>
      <w:tr w:rsidR="00FA3ADA" w:rsidRPr="00D411DE" w14:paraId="156C59C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79FB98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59DC4D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095408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8DA2FE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189/18</w:t>
            </w:r>
          </w:p>
        </w:tc>
      </w:tr>
      <w:tr w:rsidR="00FA3ADA" w:rsidRPr="00D411DE" w14:paraId="73A25FA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8BC1AB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35A34B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6A49CD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42251A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189/19</w:t>
            </w:r>
          </w:p>
        </w:tc>
      </w:tr>
      <w:tr w:rsidR="00FA3ADA" w:rsidRPr="00D411DE" w14:paraId="64F0A55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73DA06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23E80F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2E6EB8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FE7A6A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190/23</w:t>
            </w:r>
          </w:p>
        </w:tc>
      </w:tr>
      <w:tr w:rsidR="00FA3ADA" w:rsidRPr="00D411DE" w14:paraId="164BC573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F02CFB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9E6AD2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18D110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BD2EFF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190/24</w:t>
            </w:r>
          </w:p>
        </w:tc>
      </w:tr>
      <w:tr w:rsidR="00FA3ADA" w:rsidRPr="00D411DE" w14:paraId="7A635B2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3E278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239DC7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0CC0C1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EF7902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190/25</w:t>
            </w:r>
          </w:p>
        </w:tc>
      </w:tr>
      <w:tr w:rsidR="00FA3ADA" w:rsidRPr="00D411DE" w14:paraId="2CC23B7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0ABC4C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8A9AEC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0A3255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DDC700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190/27</w:t>
            </w:r>
          </w:p>
        </w:tc>
      </w:tr>
      <w:tr w:rsidR="00FA3ADA" w:rsidRPr="00D411DE" w14:paraId="4002203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2713C2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D1D3C7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5A4B58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AD6081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190/28</w:t>
            </w:r>
          </w:p>
        </w:tc>
      </w:tr>
      <w:tr w:rsidR="00FA3ADA" w:rsidRPr="00D411DE" w14:paraId="071542A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C9ADC7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C0865B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9332F4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BAA15D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190/29</w:t>
            </w:r>
          </w:p>
        </w:tc>
      </w:tr>
      <w:tr w:rsidR="00FA3ADA" w:rsidRPr="00D411DE" w14:paraId="1F949D9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5AB078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D4D112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098AF3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C875A0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190/30</w:t>
            </w:r>
          </w:p>
        </w:tc>
      </w:tr>
      <w:tr w:rsidR="00FA3ADA" w:rsidRPr="00D411DE" w14:paraId="5A641FB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36ECA2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C4D1BC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52F2ED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E255CC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190/33</w:t>
            </w:r>
          </w:p>
        </w:tc>
      </w:tr>
      <w:tr w:rsidR="00FA3ADA" w:rsidRPr="00D411DE" w14:paraId="4F93E1A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E22AEB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396660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BD4B41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A0DD43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280/30</w:t>
            </w:r>
          </w:p>
        </w:tc>
      </w:tr>
      <w:tr w:rsidR="00FA3ADA" w:rsidRPr="00D411DE" w14:paraId="5892312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743C38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DB16E1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AD9EE1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58F613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280/31</w:t>
            </w:r>
          </w:p>
        </w:tc>
      </w:tr>
      <w:tr w:rsidR="00FA3ADA" w:rsidRPr="00D411DE" w14:paraId="2A4C0AE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B75B1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D2BB03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013583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12B042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280/32</w:t>
            </w:r>
          </w:p>
        </w:tc>
      </w:tr>
      <w:tr w:rsidR="00FA3ADA" w:rsidRPr="00D411DE" w14:paraId="088C0C0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24B814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5AC866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6ADA51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EA344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280/39</w:t>
            </w:r>
          </w:p>
        </w:tc>
      </w:tr>
      <w:tr w:rsidR="00FA3ADA" w:rsidRPr="00D411DE" w14:paraId="5E1DC8C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FB6766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5E8618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EF215F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840843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280/40</w:t>
            </w:r>
          </w:p>
        </w:tc>
      </w:tr>
      <w:tr w:rsidR="00FA3ADA" w:rsidRPr="00D411DE" w14:paraId="73BCF7B3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7ACC2E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9BCEEE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0250FF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8E27C0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280/51</w:t>
            </w:r>
          </w:p>
        </w:tc>
      </w:tr>
      <w:tr w:rsidR="00FA3ADA" w:rsidRPr="00D411DE" w14:paraId="7D8D305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377821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AC6942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F2DA5C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53DC3C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280/52</w:t>
            </w:r>
          </w:p>
        </w:tc>
      </w:tr>
      <w:tr w:rsidR="00FA3ADA" w:rsidRPr="00D411DE" w14:paraId="6DFF3393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C85560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241EFE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69E6FC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733EC5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284/24</w:t>
            </w:r>
          </w:p>
        </w:tc>
      </w:tr>
      <w:tr w:rsidR="00FA3ADA" w:rsidRPr="00D411DE" w14:paraId="0FF9958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26A8A6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C4CA94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407A9A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503DB1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284/25</w:t>
            </w:r>
          </w:p>
        </w:tc>
      </w:tr>
      <w:tr w:rsidR="00FA3ADA" w:rsidRPr="00D411DE" w14:paraId="6F2A767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4EABD3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C69473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DDDBBD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E7CA74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284/26</w:t>
            </w:r>
          </w:p>
        </w:tc>
      </w:tr>
      <w:tr w:rsidR="00FA3ADA" w:rsidRPr="00D411DE" w14:paraId="57AC66F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B103A2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893D28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A00F94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2692B3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284/89</w:t>
            </w:r>
          </w:p>
        </w:tc>
      </w:tr>
      <w:tr w:rsidR="00FA3ADA" w:rsidRPr="00D411DE" w14:paraId="1972DE7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BF757E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AF496B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4466A6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C6CEAA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287/1</w:t>
            </w:r>
          </w:p>
        </w:tc>
      </w:tr>
      <w:tr w:rsidR="00FA3ADA" w:rsidRPr="00D411DE" w14:paraId="7BD9026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6CD2DE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86608D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D6E4D3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B941AE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</w:t>
            </w:r>
          </w:p>
        </w:tc>
      </w:tr>
      <w:tr w:rsidR="00FA3ADA" w:rsidRPr="00D411DE" w14:paraId="036B220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F3E3E9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1F4664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8054EF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EB3665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287/11</w:t>
            </w:r>
          </w:p>
        </w:tc>
      </w:tr>
      <w:tr w:rsidR="00FA3ADA" w:rsidRPr="00D411DE" w14:paraId="01089A3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005466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569B6E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39B8B1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1331DB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287/16</w:t>
            </w:r>
          </w:p>
        </w:tc>
      </w:tr>
      <w:tr w:rsidR="00FA3ADA" w:rsidRPr="00D411DE" w14:paraId="0B6423D6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211703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20BFE2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122C8C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E7C8E1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287/22</w:t>
            </w:r>
          </w:p>
        </w:tc>
      </w:tr>
      <w:tr w:rsidR="00FA3ADA" w:rsidRPr="00D411DE" w14:paraId="777ADEB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BBF78A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B83483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676921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DCF5EF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287/23</w:t>
            </w:r>
          </w:p>
        </w:tc>
      </w:tr>
      <w:tr w:rsidR="00FA3ADA" w:rsidRPr="00D411DE" w14:paraId="3229859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FBE895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BA7A27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90FF96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4E0E12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287/24</w:t>
            </w:r>
          </w:p>
        </w:tc>
      </w:tr>
      <w:tr w:rsidR="00FA3ADA" w:rsidRPr="00D411DE" w14:paraId="55C2E83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DF7643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6CDB60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CCD0F2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1CBE2A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287/26</w:t>
            </w:r>
          </w:p>
        </w:tc>
      </w:tr>
      <w:tr w:rsidR="00FA3ADA" w:rsidRPr="00D411DE" w14:paraId="37B9922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153BE7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4BE499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31B3EA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73FDAC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287/28</w:t>
            </w:r>
          </w:p>
        </w:tc>
      </w:tr>
      <w:tr w:rsidR="00FA3ADA" w:rsidRPr="00D411DE" w14:paraId="6BA49AC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529F94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64C06D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DAEF98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CA6F22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287/29</w:t>
            </w:r>
          </w:p>
        </w:tc>
      </w:tr>
      <w:tr w:rsidR="00FA3ADA" w:rsidRPr="00D411DE" w14:paraId="72E80C8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4D3CC7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C57E65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32C942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03BD85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288/1</w:t>
            </w:r>
          </w:p>
        </w:tc>
      </w:tr>
      <w:tr w:rsidR="00FA3ADA" w:rsidRPr="00D411DE" w14:paraId="78FD2FB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B347B7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772675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AF2606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F68F7F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288/2</w:t>
            </w:r>
          </w:p>
        </w:tc>
      </w:tr>
      <w:tr w:rsidR="00FA3ADA" w:rsidRPr="00D411DE" w14:paraId="3DDE1A43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41D7FA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AB6748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4A1DAA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04E108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288/4</w:t>
            </w:r>
          </w:p>
        </w:tc>
      </w:tr>
      <w:tr w:rsidR="00FA3ADA" w:rsidRPr="00D411DE" w14:paraId="07EAF2E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CA24DC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98F02D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E6DD93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733C3C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288/5</w:t>
            </w:r>
          </w:p>
        </w:tc>
      </w:tr>
      <w:tr w:rsidR="00FA3ADA" w:rsidRPr="00D411DE" w14:paraId="20DE43E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B76401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284C17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9FDC9C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8333DF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289/1</w:t>
            </w:r>
          </w:p>
        </w:tc>
      </w:tr>
      <w:tr w:rsidR="00FA3ADA" w:rsidRPr="00D411DE" w14:paraId="57BF171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9DF5D0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9003E7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969372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476419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289/3</w:t>
            </w:r>
          </w:p>
        </w:tc>
      </w:tr>
      <w:tr w:rsidR="00FA3ADA" w:rsidRPr="00D411DE" w14:paraId="7875858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8E5DA5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4F7428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CBF407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0188A1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289/4</w:t>
            </w:r>
          </w:p>
        </w:tc>
      </w:tr>
      <w:tr w:rsidR="00FA3ADA" w:rsidRPr="00D411DE" w14:paraId="64252FB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F90F78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775657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DC160A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EA53D1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289/6</w:t>
            </w:r>
          </w:p>
        </w:tc>
      </w:tr>
      <w:tr w:rsidR="00FA3ADA" w:rsidRPr="00D411DE" w14:paraId="4781B23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1A528B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8180A7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D57299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3E446E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289/7</w:t>
            </w:r>
          </w:p>
        </w:tc>
      </w:tr>
      <w:tr w:rsidR="00FA3ADA" w:rsidRPr="00D411DE" w14:paraId="6E665D4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59F943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605FBD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E9A41B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ED8CE1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289/8</w:t>
            </w:r>
          </w:p>
        </w:tc>
      </w:tr>
      <w:tr w:rsidR="00FA3ADA" w:rsidRPr="00D411DE" w14:paraId="0CC11F9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8157DB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B84479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CBC617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1F3459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289/9</w:t>
            </w:r>
          </w:p>
        </w:tc>
      </w:tr>
      <w:tr w:rsidR="00FA3ADA" w:rsidRPr="00D411DE" w14:paraId="5BB1DEC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7E517F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AD4C56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FA5F17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C2DFF9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290/1</w:t>
            </w:r>
          </w:p>
        </w:tc>
      </w:tr>
      <w:tr w:rsidR="00FA3ADA" w:rsidRPr="00D411DE" w14:paraId="08E0D8F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1BD2DB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190D8F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CE0811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BC5A89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290/3</w:t>
            </w:r>
          </w:p>
        </w:tc>
      </w:tr>
      <w:tr w:rsidR="00FA3ADA" w:rsidRPr="00D411DE" w14:paraId="2852B4B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4F0FD4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C30B24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3343DD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6341D3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290/17</w:t>
            </w:r>
          </w:p>
        </w:tc>
      </w:tr>
      <w:tr w:rsidR="00FA3ADA" w:rsidRPr="00D411DE" w14:paraId="12925CF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7EB4DC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913DD2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A18FA4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B46B4C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290/22</w:t>
            </w:r>
          </w:p>
        </w:tc>
      </w:tr>
      <w:tr w:rsidR="00FA3ADA" w:rsidRPr="00D411DE" w14:paraId="4CFE9F7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404157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BB84B7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8353C1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D4F79C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290/24</w:t>
            </w:r>
          </w:p>
        </w:tc>
      </w:tr>
      <w:tr w:rsidR="00FA3ADA" w:rsidRPr="00D411DE" w14:paraId="71B8653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F3803C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2F5AC9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5EA87F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16E5B7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291/1</w:t>
            </w:r>
          </w:p>
        </w:tc>
      </w:tr>
      <w:tr w:rsidR="00FA3ADA" w:rsidRPr="00D411DE" w14:paraId="4CC5882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A1089A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77EE52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A29D63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20B0B8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291/12</w:t>
            </w:r>
          </w:p>
        </w:tc>
      </w:tr>
      <w:tr w:rsidR="00FA3ADA" w:rsidRPr="00D411DE" w14:paraId="5BF4E8B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104A7F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AAC953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9E5E4D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389790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291/13</w:t>
            </w:r>
          </w:p>
        </w:tc>
      </w:tr>
      <w:tr w:rsidR="00FA3ADA" w:rsidRPr="00D411DE" w14:paraId="25DD8C1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D90B94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41FC75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22FD8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095976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291/15</w:t>
            </w:r>
          </w:p>
        </w:tc>
      </w:tr>
      <w:tr w:rsidR="00FA3ADA" w:rsidRPr="00D411DE" w14:paraId="12332F2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F53B04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89FA6C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FCD351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E79D02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291/16</w:t>
            </w:r>
          </w:p>
        </w:tc>
      </w:tr>
      <w:tr w:rsidR="00FA3ADA" w:rsidRPr="00D411DE" w14:paraId="75FBAC8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0A3B8F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3FC9E0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D46228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6A7FF5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291/17</w:t>
            </w:r>
          </w:p>
        </w:tc>
      </w:tr>
      <w:tr w:rsidR="00FA3ADA" w:rsidRPr="00D411DE" w14:paraId="52F4896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315D36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75B66F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88AD29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0BD22F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291/20</w:t>
            </w:r>
          </w:p>
        </w:tc>
      </w:tr>
      <w:tr w:rsidR="00FA3ADA" w:rsidRPr="00D411DE" w14:paraId="4DBA104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A48C69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4F70D8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4CE03B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E71C5B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292/1</w:t>
            </w:r>
          </w:p>
        </w:tc>
      </w:tr>
      <w:tr w:rsidR="00FA3ADA" w:rsidRPr="00D411DE" w14:paraId="7E84A63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6108DF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42288A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BE165B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108828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292/24</w:t>
            </w:r>
          </w:p>
        </w:tc>
      </w:tr>
      <w:tr w:rsidR="00FA3ADA" w:rsidRPr="00D411DE" w14:paraId="6927B12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1EAAEF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347A2D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E3EA27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3EA937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292/29</w:t>
            </w:r>
          </w:p>
        </w:tc>
      </w:tr>
      <w:tr w:rsidR="00FA3ADA" w:rsidRPr="00D411DE" w14:paraId="47D790B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2C3906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388004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37FB8D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5E25B5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293/1</w:t>
            </w:r>
          </w:p>
        </w:tc>
      </w:tr>
      <w:tr w:rsidR="00FA3ADA" w:rsidRPr="00D411DE" w14:paraId="408A1AF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3D6BFF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08EAB7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C54B41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88CE71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293/4</w:t>
            </w:r>
          </w:p>
        </w:tc>
      </w:tr>
      <w:tr w:rsidR="00FA3ADA" w:rsidRPr="00D411DE" w14:paraId="353D3E9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D389B9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FB5DC5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ED3432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9C3526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293/6</w:t>
            </w:r>
          </w:p>
        </w:tc>
      </w:tr>
      <w:tr w:rsidR="00FA3ADA" w:rsidRPr="00D411DE" w14:paraId="50CA510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99611E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D397A7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11D411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A56D8D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293/8</w:t>
            </w:r>
          </w:p>
        </w:tc>
      </w:tr>
      <w:tr w:rsidR="00FA3ADA" w:rsidRPr="00D411DE" w14:paraId="2F7DEDC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C936E6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F00599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B79B16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698659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293/9</w:t>
            </w:r>
          </w:p>
        </w:tc>
      </w:tr>
      <w:tr w:rsidR="00FA3ADA" w:rsidRPr="00D411DE" w14:paraId="48494013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D18C82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AC39BF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D425E9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633B23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293/10</w:t>
            </w:r>
          </w:p>
        </w:tc>
      </w:tr>
      <w:tr w:rsidR="00FA3ADA" w:rsidRPr="00D411DE" w14:paraId="4EDFFDC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D2BED0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931BE8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466FA5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D9F99E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294/4</w:t>
            </w:r>
          </w:p>
        </w:tc>
      </w:tr>
      <w:tr w:rsidR="00FA3ADA" w:rsidRPr="00D411DE" w14:paraId="4D906FC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2175A0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4E5111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2CC62D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5F89C4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294/6</w:t>
            </w:r>
          </w:p>
        </w:tc>
      </w:tr>
      <w:tr w:rsidR="00FA3ADA" w:rsidRPr="00D411DE" w14:paraId="2E66187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91C847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61300B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20FD98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519EB5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294/10</w:t>
            </w:r>
          </w:p>
        </w:tc>
      </w:tr>
      <w:tr w:rsidR="00FA3ADA" w:rsidRPr="00D411DE" w14:paraId="269CD4F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DC6298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6333F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71C264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DF54D2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294/18</w:t>
            </w:r>
          </w:p>
        </w:tc>
      </w:tr>
      <w:tr w:rsidR="00FA3ADA" w:rsidRPr="00D411DE" w14:paraId="2706EE0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9A1CEE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F8A89D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0D60F5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F172C3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294/21</w:t>
            </w:r>
          </w:p>
        </w:tc>
      </w:tr>
      <w:tr w:rsidR="00FA3ADA" w:rsidRPr="00D411DE" w14:paraId="1527B07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FE6578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2B9859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247C1D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5E3F48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294/24</w:t>
            </w:r>
          </w:p>
        </w:tc>
      </w:tr>
      <w:tr w:rsidR="00FA3ADA" w:rsidRPr="00D411DE" w14:paraId="5DC0C566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EA9702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540D82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3B1CC7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6FD480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294/25</w:t>
            </w:r>
          </w:p>
        </w:tc>
      </w:tr>
      <w:tr w:rsidR="00FA3ADA" w:rsidRPr="00D411DE" w14:paraId="232FAED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761D53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F3E505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49BEE0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D07114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294/26</w:t>
            </w:r>
          </w:p>
        </w:tc>
      </w:tr>
      <w:tr w:rsidR="00FA3ADA" w:rsidRPr="00D411DE" w14:paraId="60DC46C6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753F95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B92AE5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537311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164534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294/27</w:t>
            </w:r>
          </w:p>
        </w:tc>
      </w:tr>
      <w:tr w:rsidR="00FA3ADA" w:rsidRPr="00D411DE" w14:paraId="4C6A526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D9414A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4E9857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DB1F99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FC24F5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295/1</w:t>
            </w:r>
          </w:p>
        </w:tc>
      </w:tr>
      <w:tr w:rsidR="00FA3ADA" w:rsidRPr="00D411DE" w14:paraId="4B4BA57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5E85A8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DE541A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F14C3B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AA51CB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295/3</w:t>
            </w:r>
          </w:p>
        </w:tc>
      </w:tr>
      <w:tr w:rsidR="00FA3ADA" w:rsidRPr="00D411DE" w14:paraId="28B9840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018CD2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2825C9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E2681B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64A3AA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295/21</w:t>
            </w:r>
          </w:p>
        </w:tc>
      </w:tr>
      <w:tr w:rsidR="00FA3ADA" w:rsidRPr="00D411DE" w14:paraId="5F0DE58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00A7BB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D3A36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D4DF1F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2493F4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295/26</w:t>
            </w:r>
          </w:p>
        </w:tc>
      </w:tr>
      <w:tr w:rsidR="00FA3ADA" w:rsidRPr="00D411DE" w14:paraId="3475070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32C531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67CD01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D48767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FF5D18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295/30</w:t>
            </w:r>
          </w:p>
        </w:tc>
      </w:tr>
      <w:tr w:rsidR="00FA3ADA" w:rsidRPr="00D411DE" w14:paraId="5FDC7C2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89AAA1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07B664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90FA7A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89FA72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295/31</w:t>
            </w:r>
          </w:p>
        </w:tc>
      </w:tr>
      <w:tr w:rsidR="00FA3ADA" w:rsidRPr="00D411DE" w14:paraId="50344103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894B19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B6E1FF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ACCF0F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34604D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295/32</w:t>
            </w:r>
          </w:p>
        </w:tc>
      </w:tr>
      <w:tr w:rsidR="00FA3ADA" w:rsidRPr="00D411DE" w14:paraId="6B9E85E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FAEDD9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276D67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40EAED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256EBB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295/39</w:t>
            </w:r>
          </w:p>
        </w:tc>
      </w:tr>
      <w:tr w:rsidR="00FA3ADA" w:rsidRPr="00D411DE" w14:paraId="0BEBD0B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B82E8D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82C8EA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06955C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40C036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295/40</w:t>
            </w:r>
          </w:p>
        </w:tc>
      </w:tr>
      <w:tr w:rsidR="00FA3ADA" w:rsidRPr="00D411DE" w14:paraId="4BF3A87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0B3338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5CCB89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9D1ED6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58CF72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295/41</w:t>
            </w:r>
          </w:p>
        </w:tc>
      </w:tr>
      <w:tr w:rsidR="00FA3ADA" w:rsidRPr="00D411DE" w14:paraId="6FECA3F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D9256E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21E052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4B7E24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D70EAC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295/42</w:t>
            </w:r>
          </w:p>
        </w:tc>
      </w:tr>
      <w:tr w:rsidR="00FA3ADA" w:rsidRPr="00D411DE" w14:paraId="7574F2B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45B57B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F4082E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8EAFB6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9BBD20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295/45</w:t>
            </w:r>
          </w:p>
        </w:tc>
      </w:tr>
      <w:tr w:rsidR="00FA3ADA" w:rsidRPr="00D411DE" w14:paraId="3188EFE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2903BB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24F77E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DB6C68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7EA45E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297/1</w:t>
            </w:r>
          </w:p>
        </w:tc>
      </w:tr>
      <w:tr w:rsidR="00FA3ADA" w:rsidRPr="00D411DE" w14:paraId="7DA7D58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D697A1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27CBAA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610DEC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03E35E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301/8</w:t>
            </w:r>
          </w:p>
        </w:tc>
      </w:tr>
      <w:tr w:rsidR="00FA3ADA" w:rsidRPr="00D411DE" w14:paraId="245FD6C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AB8549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C91307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8FE283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95A9DA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302/9</w:t>
            </w:r>
          </w:p>
        </w:tc>
      </w:tr>
      <w:tr w:rsidR="00FA3ADA" w:rsidRPr="00D411DE" w14:paraId="2B6BDDA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BC0787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1DA996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A3C611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96539E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302/11</w:t>
            </w:r>
          </w:p>
        </w:tc>
      </w:tr>
      <w:tr w:rsidR="00FA3ADA" w:rsidRPr="00D411DE" w14:paraId="296DEAB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4238EC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32A830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0F25A1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C782D4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302/13</w:t>
            </w:r>
          </w:p>
        </w:tc>
      </w:tr>
      <w:tr w:rsidR="00FA3ADA" w:rsidRPr="00D411DE" w14:paraId="1402571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8D233F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31F66A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6B15D2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D4F3DC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302/17</w:t>
            </w:r>
          </w:p>
        </w:tc>
      </w:tr>
      <w:tr w:rsidR="00FA3ADA" w:rsidRPr="00D411DE" w14:paraId="25F9449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8D2AAD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4F11CD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0EC9EC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093178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317/12</w:t>
            </w:r>
          </w:p>
        </w:tc>
      </w:tr>
      <w:tr w:rsidR="00FA3ADA" w:rsidRPr="00D411DE" w14:paraId="43F6B4B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6CA474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91E3B8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7DDED5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7E76AB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1576</w:t>
            </w:r>
          </w:p>
        </w:tc>
      </w:tr>
      <w:tr w:rsidR="00FA3ADA" w:rsidRPr="00D411DE" w14:paraId="050932B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A7FCB6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3AC644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790A4E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31418D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1577</w:t>
            </w:r>
          </w:p>
        </w:tc>
      </w:tr>
      <w:tr w:rsidR="00FA3ADA" w:rsidRPr="00D411DE" w14:paraId="361A38D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CEC5F9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31B0E8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009042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4F0D4A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1578</w:t>
            </w:r>
          </w:p>
        </w:tc>
      </w:tr>
      <w:tr w:rsidR="00FA3ADA" w:rsidRPr="00D411DE" w14:paraId="1B4436B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703A93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27E4D6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26D819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E11C87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1579</w:t>
            </w:r>
          </w:p>
        </w:tc>
      </w:tr>
      <w:tr w:rsidR="00FA3ADA" w:rsidRPr="00D411DE" w14:paraId="5F3CE116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2F3571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C60833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D97A75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DFC32F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1580</w:t>
            </w:r>
          </w:p>
        </w:tc>
      </w:tr>
      <w:tr w:rsidR="00FA3ADA" w:rsidRPr="00D411DE" w14:paraId="545DC47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D93E64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DF6111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3FAEE1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C8C7B2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1589</w:t>
            </w:r>
          </w:p>
        </w:tc>
      </w:tr>
      <w:tr w:rsidR="00FA3ADA" w:rsidRPr="00D411DE" w14:paraId="467D0CB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C45CFC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D41165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5036DB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F94B1F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1620</w:t>
            </w:r>
          </w:p>
        </w:tc>
      </w:tr>
      <w:tr w:rsidR="00FA3ADA" w:rsidRPr="00D411DE" w14:paraId="5465198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65D2E6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FCA1D8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7DBA46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03ECDA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1622</w:t>
            </w:r>
          </w:p>
        </w:tc>
      </w:tr>
      <w:tr w:rsidR="00FA3ADA" w:rsidRPr="00D411DE" w14:paraId="602A239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591F67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BA7F3B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53D82D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3D0E69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1627</w:t>
            </w:r>
          </w:p>
        </w:tc>
      </w:tr>
      <w:tr w:rsidR="00FA3ADA" w:rsidRPr="00D411DE" w14:paraId="450681F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BA331D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EBAE4F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2EF6B0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5E95FA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1628</w:t>
            </w:r>
          </w:p>
        </w:tc>
      </w:tr>
      <w:tr w:rsidR="00FA3ADA" w:rsidRPr="00D411DE" w14:paraId="1443DFF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5B5092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D2D9D0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9EEBAD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681952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1629</w:t>
            </w:r>
          </w:p>
        </w:tc>
      </w:tr>
      <w:tr w:rsidR="00FA3ADA" w:rsidRPr="00D411DE" w14:paraId="4992FCA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AF40F0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FF1428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5921DB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18AEC2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1631</w:t>
            </w:r>
          </w:p>
        </w:tc>
      </w:tr>
      <w:tr w:rsidR="00FA3ADA" w:rsidRPr="00D411DE" w14:paraId="3B41B1B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6F41E2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E3601B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8ED3FE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0BA043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1634</w:t>
            </w:r>
          </w:p>
        </w:tc>
      </w:tr>
      <w:tr w:rsidR="00FA3ADA" w:rsidRPr="00D411DE" w14:paraId="2834A57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24A8DB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12CA5F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8E6C1F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7AB785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1635</w:t>
            </w:r>
          </w:p>
        </w:tc>
      </w:tr>
      <w:tr w:rsidR="00FA3ADA" w:rsidRPr="00D411DE" w14:paraId="222E940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6BD2D8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288B00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0D6769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E8FEAC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1636</w:t>
            </w:r>
          </w:p>
        </w:tc>
      </w:tr>
      <w:tr w:rsidR="00FA3ADA" w:rsidRPr="00D411DE" w14:paraId="3FBADA3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FF2CD1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0B34D7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9B095B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66D71F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1639</w:t>
            </w:r>
          </w:p>
        </w:tc>
      </w:tr>
      <w:tr w:rsidR="00FA3ADA" w:rsidRPr="00D411DE" w14:paraId="41B78ED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E51572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18851D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5B8C8F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D02DBD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1640</w:t>
            </w:r>
          </w:p>
        </w:tc>
      </w:tr>
      <w:tr w:rsidR="00FA3ADA" w:rsidRPr="00D411DE" w14:paraId="1CBEA54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9F04EA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30680D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B896A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1CBA67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1641/1</w:t>
            </w:r>
          </w:p>
        </w:tc>
      </w:tr>
      <w:tr w:rsidR="00FA3ADA" w:rsidRPr="00D411DE" w14:paraId="7C1D33A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8D7AAE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4C3268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DAA942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402D7C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1641/2</w:t>
            </w:r>
          </w:p>
        </w:tc>
      </w:tr>
      <w:tr w:rsidR="00FA3ADA" w:rsidRPr="00D411DE" w14:paraId="6A5C6F6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75279C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215F26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F01149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780918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1644/1</w:t>
            </w:r>
          </w:p>
        </w:tc>
      </w:tr>
      <w:tr w:rsidR="00FA3ADA" w:rsidRPr="00D411DE" w14:paraId="4BB8207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72B214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CA79C1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51C2AB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49ED0A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1644/2</w:t>
            </w:r>
          </w:p>
        </w:tc>
      </w:tr>
      <w:tr w:rsidR="00FA3ADA" w:rsidRPr="00D411DE" w14:paraId="1F5EA79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1C14D3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FBD143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3BD9A5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BD5AD1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1644/3</w:t>
            </w:r>
          </w:p>
        </w:tc>
      </w:tr>
      <w:tr w:rsidR="00FA3ADA" w:rsidRPr="00D411DE" w14:paraId="1BDFDD9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D4F5FD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91B64E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AFA266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99FA09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1645</w:t>
            </w:r>
          </w:p>
        </w:tc>
      </w:tr>
      <w:tr w:rsidR="00FA3ADA" w:rsidRPr="00D411DE" w14:paraId="12ECA5D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64436C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1F5689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EBA915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667B08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1646</w:t>
            </w:r>
          </w:p>
        </w:tc>
      </w:tr>
      <w:tr w:rsidR="00FA3ADA" w:rsidRPr="00D411DE" w14:paraId="6317D54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BA28DF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62DB97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330D78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3CA4DC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1647</w:t>
            </w:r>
          </w:p>
        </w:tc>
      </w:tr>
      <w:tr w:rsidR="00FA3ADA" w:rsidRPr="00D411DE" w14:paraId="071AA2E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45D6E1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F5540C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4A2AC4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FB8943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1648</w:t>
            </w:r>
          </w:p>
        </w:tc>
      </w:tr>
      <w:tr w:rsidR="00FA3ADA" w:rsidRPr="00D411DE" w14:paraId="75CD0D8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3E73B4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8D8D1D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0F77C9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173E2B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1649</w:t>
            </w:r>
          </w:p>
        </w:tc>
      </w:tr>
      <w:tr w:rsidR="00FA3ADA" w:rsidRPr="00D411DE" w14:paraId="0ADBDD8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68CAA5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D70A62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5A2DD0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405BAC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1650</w:t>
            </w:r>
          </w:p>
        </w:tc>
      </w:tr>
      <w:tr w:rsidR="00FA3ADA" w:rsidRPr="00D411DE" w14:paraId="52BA385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FCD7CF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93F3D0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A14618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AEF206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1901/1</w:t>
            </w:r>
          </w:p>
        </w:tc>
      </w:tr>
      <w:tr w:rsidR="00FA3ADA" w:rsidRPr="00D411DE" w14:paraId="4D6F510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D10ABF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3A2D3D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8A5AB2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6A4056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1901/2</w:t>
            </w:r>
          </w:p>
        </w:tc>
      </w:tr>
      <w:tr w:rsidR="00FA3ADA" w:rsidRPr="00D411DE" w14:paraId="5B56BD6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283430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0AEDE6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F95CE4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1169B7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1901/3</w:t>
            </w:r>
          </w:p>
        </w:tc>
      </w:tr>
      <w:tr w:rsidR="00FA3ADA" w:rsidRPr="00D411DE" w14:paraId="799C862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9AD19D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0C466D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9A9AF2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DB23B5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1901/4</w:t>
            </w:r>
          </w:p>
        </w:tc>
      </w:tr>
      <w:tr w:rsidR="00FA3ADA" w:rsidRPr="00D411DE" w14:paraId="020EB18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4D43DF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D593F6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3E2787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2340E1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1901/5</w:t>
            </w:r>
          </w:p>
        </w:tc>
      </w:tr>
      <w:tr w:rsidR="00FA3ADA" w:rsidRPr="00D411DE" w14:paraId="4C133ED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8BC471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A0094D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35B48F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00A741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1901/6</w:t>
            </w:r>
          </w:p>
        </w:tc>
      </w:tr>
      <w:tr w:rsidR="00FA3ADA" w:rsidRPr="00D411DE" w14:paraId="4EE0676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95F6ED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D2BFDA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BAFD24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323C8F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1920/3</w:t>
            </w:r>
          </w:p>
        </w:tc>
      </w:tr>
      <w:tr w:rsidR="00FA3ADA" w:rsidRPr="00D411DE" w14:paraId="4FEFB979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1EC51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2038A1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CD4711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0016 Straszyn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D033AB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1959</w:t>
            </w:r>
          </w:p>
        </w:tc>
      </w:tr>
      <w:tr w:rsidR="00FA3ADA" w:rsidRPr="00D411DE" w14:paraId="2A9BDF5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AAB25A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2CF870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E7CD75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65DE16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113/4</w:t>
            </w:r>
          </w:p>
        </w:tc>
      </w:tr>
      <w:tr w:rsidR="00FA3ADA" w:rsidRPr="00D411DE" w14:paraId="7FEA885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8D3E0A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35F1F0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336CCC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85BAC3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114/3</w:t>
            </w:r>
          </w:p>
        </w:tc>
      </w:tr>
      <w:tr w:rsidR="00FA3ADA" w:rsidRPr="00D411DE" w14:paraId="16FF59F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37DE4B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FBD5D8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EBB1F8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BB62D9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115/4</w:t>
            </w:r>
          </w:p>
        </w:tc>
      </w:tr>
      <w:tr w:rsidR="00FA3ADA" w:rsidRPr="00D411DE" w14:paraId="18C8A49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D2A17A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2D9C50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769285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83E4AC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120/2</w:t>
            </w:r>
          </w:p>
        </w:tc>
      </w:tr>
      <w:tr w:rsidR="00FA3ADA" w:rsidRPr="00D411DE" w14:paraId="03FAB2D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45E1F7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9E9514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6DFC3B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1653DA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120/12</w:t>
            </w:r>
          </w:p>
        </w:tc>
      </w:tr>
      <w:tr w:rsidR="00FA3ADA" w:rsidRPr="00D411DE" w14:paraId="29EED79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3AAC78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9B56A7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FC1808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D6D01E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120/14</w:t>
            </w:r>
          </w:p>
        </w:tc>
      </w:tr>
      <w:tr w:rsidR="00FA3ADA" w:rsidRPr="00D411DE" w14:paraId="30C512C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AD2233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A9E8B0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F48DB1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90A074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120/15</w:t>
            </w:r>
          </w:p>
        </w:tc>
      </w:tr>
      <w:tr w:rsidR="00FA3ADA" w:rsidRPr="00D411DE" w14:paraId="0C856B1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36EC8D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C1BCAC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1400D7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152474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120/16</w:t>
            </w:r>
          </w:p>
        </w:tc>
      </w:tr>
      <w:tr w:rsidR="00FA3ADA" w:rsidRPr="00D411DE" w14:paraId="5C39CDD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56A850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27E73C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82C541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7A3A69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120/17</w:t>
            </w:r>
          </w:p>
        </w:tc>
      </w:tr>
      <w:tr w:rsidR="00FA3ADA" w:rsidRPr="00D411DE" w14:paraId="33644E66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09A576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C17909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F11BA1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61D76D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120/18</w:t>
            </w:r>
          </w:p>
        </w:tc>
      </w:tr>
      <w:tr w:rsidR="00FA3ADA" w:rsidRPr="00D411DE" w14:paraId="5D4455C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A207F6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BC4CF9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85D862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6F0C1B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120/19</w:t>
            </w:r>
          </w:p>
        </w:tc>
      </w:tr>
      <w:tr w:rsidR="00FA3ADA" w:rsidRPr="00D411DE" w14:paraId="120AD20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19AC9D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A3F340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5BC877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CA71CD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120/20</w:t>
            </w:r>
          </w:p>
        </w:tc>
      </w:tr>
      <w:tr w:rsidR="00FA3ADA" w:rsidRPr="00D411DE" w14:paraId="7825752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4273F0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0AA31D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C4691F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A5BA06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120/21</w:t>
            </w:r>
          </w:p>
        </w:tc>
      </w:tr>
      <w:tr w:rsidR="00FA3ADA" w:rsidRPr="00D411DE" w14:paraId="58F6BD6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00CE61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9E3B06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EF28A0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9A4F92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120/22</w:t>
            </w:r>
          </w:p>
        </w:tc>
      </w:tr>
      <w:tr w:rsidR="00FA3ADA" w:rsidRPr="00D411DE" w14:paraId="45564AA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CCE1F9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A9FD78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11B20F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8CB966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120/23</w:t>
            </w:r>
          </w:p>
        </w:tc>
      </w:tr>
      <w:tr w:rsidR="00FA3ADA" w:rsidRPr="00D411DE" w14:paraId="499C4F0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A7BDDD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CF93DE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0C9338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1CB26C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121/1</w:t>
            </w:r>
          </w:p>
        </w:tc>
      </w:tr>
      <w:tr w:rsidR="00FA3ADA" w:rsidRPr="00D411DE" w14:paraId="4BF85F8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C8FAC9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EDDAEF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98D3E5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A9CC9D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121/3</w:t>
            </w:r>
          </w:p>
        </w:tc>
      </w:tr>
      <w:tr w:rsidR="00FA3ADA" w:rsidRPr="00D411DE" w14:paraId="78722B6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276764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5A40AE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14452C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5299CD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121/4</w:t>
            </w:r>
          </w:p>
        </w:tc>
      </w:tr>
      <w:tr w:rsidR="00FA3ADA" w:rsidRPr="00D411DE" w14:paraId="08D6B132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EF73B8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DB447E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836F47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F4D057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126/3</w:t>
            </w:r>
          </w:p>
        </w:tc>
      </w:tr>
      <w:tr w:rsidR="00FA3ADA" w:rsidRPr="00D411DE" w14:paraId="164204D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F58894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29758E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339CC1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B5851A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126/4</w:t>
            </w:r>
          </w:p>
        </w:tc>
      </w:tr>
      <w:tr w:rsidR="00FA3ADA" w:rsidRPr="00D411DE" w14:paraId="2694964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DC1296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65F8C6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A99EF4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E7E83D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126/5</w:t>
            </w:r>
          </w:p>
        </w:tc>
      </w:tr>
      <w:tr w:rsidR="00FA3ADA" w:rsidRPr="00D411DE" w14:paraId="1C13015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D565DC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558DE1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D4D95D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47A1F6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126/8</w:t>
            </w:r>
          </w:p>
        </w:tc>
      </w:tr>
      <w:tr w:rsidR="00FA3ADA" w:rsidRPr="00D411DE" w14:paraId="78B8B9A3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027416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D05856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7DBB0F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220A07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126/10</w:t>
            </w:r>
          </w:p>
        </w:tc>
      </w:tr>
      <w:tr w:rsidR="00FA3ADA" w:rsidRPr="00D411DE" w14:paraId="4682216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1B69C3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5931F4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823BCF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E14FED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126/11</w:t>
            </w:r>
          </w:p>
        </w:tc>
      </w:tr>
      <w:tr w:rsidR="00FA3ADA" w:rsidRPr="00D411DE" w14:paraId="5250DF76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94934D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87C87E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C75749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105B08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126/13</w:t>
            </w:r>
          </w:p>
        </w:tc>
      </w:tr>
      <w:tr w:rsidR="00FA3ADA" w:rsidRPr="00D411DE" w14:paraId="7ED0EBA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3999E3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7577BF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23AD63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638097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127/1</w:t>
            </w:r>
          </w:p>
        </w:tc>
      </w:tr>
      <w:tr w:rsidR="00FA3ADA" w:rsidRPr="00D411DE" w14:paraId="5FC244F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FEC7CE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E811FE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AB1EDA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6F63E5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127/2</w:t>
            </w:r>
          </w:p>
        </w:tc>
      </w:tr>
      <w:tr w:rsidR="00FA3ADA" w:rsidRPr="00D411DE" w14:paraId="2CBA041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ADC2B1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B6D10A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223C81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1BF8E1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128/1</w:t>
            </w:r>
          </w:p>
        </w:tc>
      </w:tr>
      <w:tr w:rsidR="00FA3ADA" w:rsidRPr="00D411DE" w14:paraId="28FD9CD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73C692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39B233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1A295E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55C823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128/2</w:t>
            </w:r>
          </w:p>
        </w:tc>
      </w:tr>
      <w:tr w:rsidR="00FA3ADA" w:rsidRPr="00D411DE" w14:paraId="7E94952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4773B9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D3645B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61D048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243655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129/3</w:t>
            </w:r>
          </w:p>
        </w:tc>
      </w:tr>
      <w:tr w:rsidR="00FA3ADA" w:rsidRPr="00D411DE" w14:paraId="2D0D3FD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52AB00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1AF61C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047888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34C9C1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129/4</w:t>
            </w:r>
          </w:p>
        </w:tc>
      </w:tr>
      <w:tr w:rsidR="00FA3ADA" w:rsidRPr="00D411DE" w14:paraId="4F047C1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0566C3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E81DC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6F91EB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E1C4EB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129/5</w:t>
            </w:r>
          </w:p>
        </w:tc>
      </w:tr>
      <w:tr w:rsidR="00FA3ADA" w:rsidRPr="00D411DE" w14:paraId="64055A84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A19BF2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8C6D62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F120BE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25F7B2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129/6</w:t>
            </w:r>
          </w:p>
        </w:tc>
      </w:tr>
      <w:tr w:rsidR="00FA3ADA" w:rsidRPr="00D411DE" w14:paraId="603B4A0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C6E6CB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34E995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95DF3D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460CA3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130/1</w:t>
            </w:r>
          </w:p>
        </w:tc>
      </w:tr>
      <w:tr w:rsidR="00FA3ADA" w:rsidRPr="00D411DE" w14:paraId="71C9419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D94779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3BBBAE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3FE503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E572F9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130/2</w:t>
            </w:r>
          </w:p>
        </w:tc>
      </w:tr>
      <w:tr w:rsidR="00FA3ADA" w:rsidRPr="00D411DE" w14:paraId="6E12797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0E53AC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50DD6A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EF10BD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05F963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131/2</w:t>
            </w:r>
          </w:p>
        </w:tc>
      </w:tr>
      <w:tr w:rsidR="00FA3ADA" w:rsidRPr="00D411DE" w14:paraId="23903CCB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5CBDBD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8BDEC7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925B33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65986A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131/7</w:t>
            </w:r>
          </w:p>
        </w:tc>
      </w:tr>
      <w:tr w:rsidR="00FA3ADA" w:rsidRPr="00D411DE" w14:paraId="53B0ADA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F78F61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E8588A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3D74BD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585A8F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131/16</w:t>
            </w:r>
          </w:p>
        </w:tc>
      </w:tr>
      <w:tr w:rsidR="00FA3ADA" w:rsidRPr="00D411DE" w14:paraId="3994855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C01CA6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BBEFE9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93944D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512B41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131/17</w:t>
            </w:r>
          </w:p>
        </w:tc>
      </w:tr>
      <w:tr w:rsidR="00FA3ADA" w:rsidRPr="00D411DE" w14:paraId="2CEC581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1CD2FE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7B3991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10040D7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684BA5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137/3</w:t>
            </w:r>
          </w:p>
        </w:tc>
      </w:tr>
      <w:tr w:rsidR="00FA3ADA" w:rsidRPr="00D411DE" w14:paraId="2F3F83F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1FD549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EA1CDB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05E92B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72E88B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137/4</w:t>
            </w:r>
          </w:p>
        </w:tc>
      </w:tr>
      <w:tr w:rsidR="00FA3ADA" w:rsidRPr="00D411DE" w14:paraId="635EE4C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32B73A8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A4D410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0C4B0A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4B94A2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143/1</w:t>
            </w:r>
          </w:p>
        </w:tc>
      </w:tr>
      <w:tr w:rsidR="00FA3ADA" w:rsidRPr="00D411DE" w14:paraId="4A96470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A7B96F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25C229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3A76A3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8A2DA1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143/2</w:t>
            </w:r>
          </w:p>
        </w:tc>
      </w:tr>
      <w:tr w:rsidR="00FA3ADA" w:rsidRPr="00D411DE" w14:paraId="1C69670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22EBB3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5D2171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7CD61F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D352F6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143/3</w:t>
            </w:r>
          </w:p>
        </w:tc>
      </w:tr>
      <w:tr w:rsidR="00FA3ADA" w:rsidRPr="00D411DE" w14:paraId="12A8411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2A1554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250417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BEBEAB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499283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143/4</w:t>
            </w:r>
          </w:p>
        </w:tc>
      </w:tr>
      <w:tr w:rsidR="00FA3ADA" w:rsidRPr="00D411DE" w14:paraId="72A7C8A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BD6B06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63B3CF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99E6A6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D64E4B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143/5</w:t>
            </w:r>
          </w:p>
        </w:tc>
      </w:tr>
      <w:tr w:rsidR="00FA3ADA" w:rsidRPr="00D411DE" w14:paraId="0BF6066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9CA808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8B148E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446B6E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7E3DF3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143/6</w:t>
            </w:r>
          </w:p>
        </w:tc>
      </w:tr>
      <w:tr w:rsidR="00FA3ADA" w:rsidRPr="00D411DE" w14:paraId="2BF3DF8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860B90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31A7BF1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B5B15B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05C31E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143/7</w:t>
            </w:r>
          </w:p>
        </w:tc>
      </w:tr>
      <w:tr w:rsidR="00FA3ADA" w:rsidRPr="00D411DE" w14:paraId="7B3AC90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5D44CF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C99554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16A664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9E3979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143/14</w:t>
            </w:r>
          </w:p>
        </w:tc>
      </w:tr>
      <w:tr w:rsidR="00FA3ADA" w:rsidRPr="00D411DE" w14:paraId="24B8C39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93FF21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536DAE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479CB5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F7B354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143/15</w:t>
            </w:r>
          </w:p>
        </w:tc>
      </w:tr>
      <w:tr w:rsidR="00FA3ADA" w:rsidRPr="00D411DE" w14:paraId="06E2B41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F34FC1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EB7854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17FB70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B9C512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143/16</w:t>
            </w:r>
          </w:p>
        </w:tc>
      </w:tr>
      <w:tr w:rsidR="00FA3ADA" w:rsidRPr="00D411DE" w14:paraId="2BC039A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224A00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21C81D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AAEDA2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50F395A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143/17</w:t>
            </w:r>
          </w:p>
        </w:tc>
      </w:tr>
      <w:tr w:rsidR="00FA3ADA" w:rsidRPr="00D411DE" w14:paraId="6326D66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87162D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0E88B8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43E465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41E22B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143/18</w:t>
            </w:r>
          </w:p>
        </w:tc>
      </w:tr>
      <w:tr w:rsidR="00FA3ADA" w:rsidRPr="00D411DE" w14:paraId="00050B1D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3FC9E1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D499C5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3BFE9F9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23D983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143/23</w:t>
            </w:r>
          </w:p>
        </w:tc>
      </w:tr>
      <w:tr w:rsidR="00FA3ADA" w:rsidRPr="00D411DE" w14:paraId="3635EEF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C88138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B62F50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E5E9EA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1EF849D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143/25</w:t>
            </w:r>
          </w:p>
        </w:tc>
      </w:tr>
      <w:tr w:rsidR="00FA3ADA" w:rsidRPr="00D411DE" w14:paraId="3FAE61FC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E1E1BA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416C06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7E05C9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54C6AE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143/39</w:t>
            </w:r>
          </w:p>
        </w:tc>
      </w:tr>
      <w:tr w:rsidR="00FA3ADA" w:rsidRPr="00D411DE" w14:paraId="7C583076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1FF1C54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9293E1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E40767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A0C7E5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143/40</w:t>
            </w:r>
          </w:p>
        </w:tc>
      </w:tr>
      <w:tr w:rsidR="00FA3ADA" w:rsidRPr="00D411DE" w14:paraId="1842810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E48230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1075205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867283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87E81B3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143/51</w:t>
            </w:r>
          </w:p>
        </w:tc>
      </w:tr>
      <w:tr w:rsidR="00FA3ADA" w:rsidRPr="00D411DE" w14:paraId="63F5C891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A5CAA9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008E31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FFC650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0BBE96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143/55</w:t>
            </w:r>
          </w:p>
        </w:tc>
      </w:tr>
      <w:tr w:rsidR="00FA3ADA" w:rsidRPr="00D411DE" w14:paraId="74F08A2A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71C4CB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3B749B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992DCE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23135F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143/56</w:t>
            </w:r>
          </w:p>
        </w:tc>
      </w:tr>
      <w:tr w:rsidR="00FA3ADA" w:rsidRPr="00D411DE" w14:paraId="738F6838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4AF15F0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28D652A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12D875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AAEEB8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143/57</w:t>
            </w:r>
          </w:p>
        </w:tc>
      </w:tr>
      <w:tr w:rsidR="00FA3ADA" w:rsidRPr="00D411DE" w14:paraId="5CE1CB56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F9E310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2CC40D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0E0941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29EB06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143/65</w:t>
            </w:r>
          </w:p>
        </w:tc>
      </w:tr>
      <w:tr w:rsidR="00FA3ADA" w:rsidRPr="00D411DE" w14:paraId="3DD2BED0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D4293D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E2E3A4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E7F99B4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7038604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144/2</w:t>
            </w:r>
          </w:p>
        </w:tc>
      </w:tr>
      <w:tr w:rsidR="00FA3ADA" w:rsidRPr="00D411DE" w14:paraId="2A1495A3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58EF19C9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7BD274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5E97F6C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6E2138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148/3</w:t>
            </w:r>
          </w:p>
        </w:tc>
      </w:tr>
      <w:tr w:rsidR="00FA3ADA" w:rsidRPr="00D411DE" w14:paraId="5668D323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2BD556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6481F2F5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6852972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437E114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156/4</w:t>
            </w:r>
          </w:p>
        </w:tc>
      </w:tr>
      <w:tr w:rsidR="00FA3ADA" w:rsidRPr="00D411DE" w14:paraId="35C23E0F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0E78CE7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4B95828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41BD199C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0E8C41B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157/4</w:t>
            </w:r>
          </w:p>
        </w:tc>
      </w:tr>
      <w:tr w:rsidR="00FA3ADA" w:rsidRPr="00D411DE" w14:paraId="54461F9E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77D395D8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0B287BDA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2B2421C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242FAE80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157/9</w:t>
            </w:r>
          </w:p>
        </w:tc>
      </w:tr>
      <w:tr w:rsidR="00FA3ADA" w:rsidRPr="00D411DE" w14:paraId="7A8C27A5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2137D64E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76252302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09BCF82B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31894797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159</w:t>
            </w:r>
          </w:p>
        </w:tc>
      </w:tr>
      <w:tr w:rsidR="00FA3ADA" w:rsidRPr="00D411DE" w14:paraId="6EC71F67" w14:textId="77777777" w:rsidTr="00526251">
        <w:trPr>
          <w:trHeight w:val="300"/>
        </w:trPr>
        <w:tc>
          <w:tcPr>
            <w:tcW w:w="533" w:type="pct"/>
            <w:shd w:val="clear" w:color="auto" w:fill="auto"/>
            <w:noWrap/>
            <w:hideMark/>
          </w:tcPr>
          <w:p w14:paraId="6DD9E331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793" w:type="pct"/>
            <w:shd w:val="clear" w:color="auto" w:fill="auto"/>
            <w:noWrap/>
            <w:hideMark/>
          </w:tcPr>
          <w:p w14:paraId="5AEDD18D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Pruszcz Gdański</w:t>
            </w:r>
          </w:p>
        </w:tc>
        <w:tc>
          <w:tcPr>
            <w:tcW w:w="1640" w:type="pct"/>
            <w:shd w:val="clear" w:color="auto" w:fill="auto"/>
            <w:noWrap/>
            <w:hideMark/>
          </w:tcPr>
          <w:p w14:paraId="708CE6B6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0014 Borkowo</w:t>
            </w:r>
          </w:p>
        </w:tc>
        <w:tc>
          <w:tcPr>
            <w:tcW w:w="1034" w:type="pct"/>
            <w:shd w:val="clear" w:color="auto" w:fill="auto"/>
            <w:noWrap/>
            <w:hideMark/>
          </w:tcPr>
          <w:p w14:paraId="687BC1CF" w14:textId="77777777" w:rsidR="00FA3ADA" w:rsidRPr="00D411DE" w:rsidRDefault="00FA3ADA" w:rsidP="005F45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11DE">
              <w:rPr>
                <w:rFonts w:ascii="Arial" w:hAnsi="Arial" w:cs="Arial"/>
                <w:color w:val="000000"/>
                <w:sz w:val="20"/>
                <w:szCs w:val="20"/>
              </w:rPr>
              <w:t>2032</w:t>
            </w:r>
          </w:p>
        </w:tc>
      </w:tr>
    </w:tbl>
    <w:p w14:paraId="680CA043" w14:textId="77777777" w:rsidR="00FA3ADA" w:rsidRPr="009A3279" w:rsidRDefault="00FA3ADA" w:rsidP="005F4574">
      <w:pPr>
        <w:overflowPunct w:val="0"/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</w:p>
    <w:p w14:paraId="476D0F45" w14:textId="77777777" w:rsidR="00FA3ADA" w:rsidRPr="00D665FA" w:rsidRDefault="00FA3ADA" w:rsidP="005F4574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0"/>
        </w:rPr>
      </w:pPr>
    </w:p>
    <w:p w14:paraId="3DEF973E" w14:textId="77777777" w:rsidR="00FA3ADA" w:rsidRDefault="00FA3ADA" w:rsidP="005F4574">
      <w:pPr>
        <w:spacing w:after="60" w:line="240" w:lineRule="auto"/>
        <w:rPr>
          <w:rFonts w:ascii="Arial" w:hAnsi="Arial" w:cs="Arial"/>
          <w:sz w:val="20"/>
          <w:szCs w:val="24"/>
        </w:rPr>
      </w:pPr>
    </w:p>
    <w:p w14:paraId="2B8A02D0" w14:textId="77777777" w:rsidR="00C622E2" w:rsidRPr="00C622E2" w:rsidRDefault="00C622E2" w:rsidP="005F457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622E2" w:rsidRPr="00C622E2" w:rsidSect="00777E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2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AFE0" w14:textId="77777777" w:rsidR="00A908D2" w:rsidRDefault="00A908D2" w:rsidP="00A908D2">
      <w:pPr>
        <w:spacing w:after="0" w:line="240" w:lineRule="auto"/>
      </w:pPr>
      <w:r>
        <w:separator/>
      </w:r>
    </w:p>
  </w:endnote>
  <w:endnote w:type="continuationSeparator" w:id="0">
    <w:p w14:paraId="00A74F64" w14:textId="77777777" w:rsidR="00A908D2" w:rsidRDefault="00A908D2" w:rsidP="00A9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3BE5" w14:textId="77777777" w:rsidR="001F489F" w:rsidRPr="00B42ECF" w:rsidRDefault="00977428" w:rsidP="0064078C">
    <w:pPr>
      <w:rPr>
        <w:rFonts w:ascii="Arial" w:hAnsi="Arial" w:cs="Arial"/>
        <w:sz w:val="20"/>
        <w:szCs w:val="20"/>
      </w:rPr>
    </w:pPr>
    <w:r w:rsidRPr="00B42ECF">
      <w:rPr>
        <w:rFonts w:ascii="Arial" w:eastAsia="Times New Roman" w:hAnsi="Arial" w:cs="Arial"/>
        <w:sz w:val="20"/>
        <w:szCs w:val="20"/>
        <w:lang w:val="de-DE" w:eastAsia="pl-PL"/>
      </w:rPr>
      <w:t>RDOŚ-Gd-WOO.</w:t>
    </w:r>
    <w:r w:rsidR="008529E6">
      <w:rPr>
        <w:rFonts w:ascii="Arial" w:eastAsia="Times New Roman" w:hAnsi="Arial" w:cs="Arial"/>
        <w:sz w:val="20"/>
        <w:szCs w:val="20"/>
        <w:lang w:val="de-DE" w:eastAsia="pl-PL"/>
      </w:rPr>
      <w:t>420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FA3ADA">
      <w:rPr>
        <w:rFonts w:ascii="Arial" w:eastAsia="Times New Roman" w:hAnsi="Arial" w:cs="Arial"/>
        <w:sz w:val="20"/>
        <w:szCs w:val="20"/>
        <w:lang w:val="de-DE" w:eastAsia="pl-PL"/>
      </w:rPr>
      <w:t>44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FA3ADA">
      <w:rPr>
        <w:rFonts w:ascii="Arial" w:eastAsia="Times New Roman" w:hAnsi="Arial" w:cs="Arial"/>
        <w:sz w:val="20"/>
        <w:szCs w:val="20"/>
        <w:lang w:val="de-DE" w:eastAsia="pl-PL"/>
      </w:rPr>
      <w:t>2022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A908D2">
      <w:rPr>
        <w:rFonts w:ascii="Arial" w:eastAsia="Times New Roman" w:hAnsi="Arial" w:cs="Arial"/>
        <w:sz w:val="20"/>
        <w:szCs w:val="20"/>
        <w:lang w:val="de-DE" w:eastAsia="pl-PL"/>
      </w:rPr>
      <w:t>WR</w:t>
    </w:r>
    <w:r w:rsidR="00C00617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FA3ADA">
      <w:rPr>
        <w:rFonts w:ascii="Arial" w:eastAsia="Times New Roman" w:hAnsi="Arial" w:cs="Arial"/>
        <w:sz w:val="20"/>
        <w:szCs w:val="20"/>
        <w:lang w:val="de-DE" w:eastAsia="pl-PL"/>
      </w:rPr>
      <w:t>13</w:t>
    </w:r>
    <w:r w:rsidRPr="00B42EC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</w:t>
    </w:r>
    <w:r w:rsidR="00FD11CE">
      <w:rPr>
        <w:rFonts w:ascii="Arial" w:hAnsi="Arial" w:cs="Arial"/>
        <w:sz w:val="20"/>
        <w:szCs w:val="20"/>
      </w:rPr>
      <w:t xml:space="preserve">  </w:t>
    </w:r>
    <w:r w:rsidR="00777EDA">
      <w:rPr>
        <w:rFonts w:ascii="Arial" w:hAnsi="Arial" w:cs="Arial"/>
        <w:sz w:val="20"/>
        <w:szCs w:val="20"/>
      </w:rPr>
      <w:t xml:space="preserve">        </w:t>
    </w:r>
    <w:r w:rsidR="00FD11CE">
      <w:rPr>
        <w:rFonts w:ascii="Arial" w:hAnsi="Arial" w:cs="Arial"/>
        <w:sz w:val="20"/>
        <w:szCs w:val="20"/>
      </w:rPr>
      <w:t xml:space="preserve">         </w:t>
    </w:r>
    <w:r w:rsidRPr="00B42ECF">
      <w:rPr>
        <w:rFonts w:ascii="Arial" w:hAnsi="Arial" w:cs="Arial"/>
        <w:sz w:val="20"/>
        <w:szCs w:val="20"/>
      </w:rPr>
      <w:t xml:space="preserve"> </w:t>
    </w:r>
    <w:r w:rsidR="00110EA1">
      <w:rPr>
        <w:rFonts w:ascii="Arial" w:hAnsi="Arial" w:cs="Arial"/>
        <w:sz w:val="20"/>
        <w:szCs w:val="20"/>
      </w:rPr>
      <w:t xml:space="preserve">        </w:t>
    </w:r>
    <w:r w:rsidRPr="00B42ECF">
      <w:rPr>
        <w:rFonts w:ascii="Arial" w:hAnsi="Arial" w:cs="Arial"/>
        <w:sz w:val="20"/>
        <w:szCs w:val="20"/>
      </w:rPr>
      <w:t xml:space="preserve">     </w:t>
    </w:r>
    <w:r w:rsidR="00A908D2">
      <w:rPr>
        <w:rFonts w:ascii="Arial" w:hAnsi="Arial" w:cs="Arial"/>
        <w:sz w:val="20"/>
        <w:szCs w:val="20"/>
      </w:rPr>
      <w:t xml:space="preserve">                               </w:t>
    </w:r>
    <w:r w:rsidRPr="00B42ECF">
      <w:rPr>
        <w:rFonts w:ascii="Arial" w:hAnsi="Arial" w:cs="Arial"/>
        <w:sz w:val="20"/>
        <w:szCs w:val="20"/>
      </w:rPr>
      <w:t xml:space="preserve">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B42ECF">
          <w:rPr>
            <w:rFonts w:ascii="Arial" w:hAnsi="Arial" w:cs="Arial"/>
            <w:sz w:val="20"/>
            <w:szCs w:val="20"/>
          </w:rPr>
          <w:t xml:space="preserve">Strona </w:t>
        </w:r>
        <w:r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PAGE </w:instrText>
        </w:r>
        <w:r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C65918">
          <w:rPr>
            <w:rFonts w:ascii="Arial" w:hAnsi="Arial" w:cs="Arial"/>
            <w:noProof/>
            <w:sz w:val="20"/>
            <w:szCs w:val="20"/>
          </w:rPr>
          <w:t>9</w:t>
        </w:r>
        <w:r w:rsidRPr="00B42ECF">
          <w:rPr>
            <w:rFonts w:ascii="Arial" w:hAnsi="Arial" w:cs="Arial"/>
            <w:sz w:val="20"/>
            <w:szCs w:val="20"/>
          </w:rPr>
          <w:fldChar w:fldCharType="end"/>
        </w:r>
        <w:r w:rsidRPr="00B42ECF">
          <w:rPr>
            <w:rFonts w:ascii="Arial" w:hAnsi="Arial" w:cs="Arial"/>
            <w:sz w:val="20"/>
            <w:szCs w:val="20"/>
          </w:rPr>
          <w:t xml:space="preserve"> z </w:t>
        </w:r>
        <w:r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C65918">
          <w:rPr>
            <w:rFonts w:ascii="Arial" w:hAnsi="Arial" w:cs="Arial"/>
            <w:noProof/>
            <w:sz w:val="20"/>
            <w:szCs w:val="20"/>
          </w:rPr>
          <w:t>9</w:t>
        </w:r>
        <w:r w:rsidRPr="00B42ECF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3EA98277" w14:textId="77777777" w:rsidR="00EE2326" w:rsidRDefault="00EE23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7CBC" w14:textId="77777777" w:rsidR="00FA3ADA" w:rsidRPr="00FA3ADA" w:rsidRDefault="00FA3ADA" w:rsidP="00FA3ADA">
    <w:pPr>
      <w:spacing w:after="0" w:line="240" w:lineRule="auto"/>
      <w:ind w:hanging="426"/>
      <w:rPr>
        <w:rFonts w:cs="Times New Roman"/>
      </w:rPr>
    </w:pPr>
    <w:r>
      <w:rPr>
        <w:rFonts w:cs="Times New Roman"/>
        <w:noProof/>
        <w:lang w:eastAsia="pl-PL"/>
      </w:rPr>
      <w:drawing>
        <wp:inline distT="0" distB="0" distL="0" distR="0" wp14:anchorId="397CF0BA" wp14:editId="092BE6F1">
          <wp:extent cx="4954905" cy="8610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490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A6143B" w14:textId="77777777" w:rsidR="00A908D2" w:rsidRPr="00425F85" w:rsidRDefault="00A908D2" w:rsidP="00A908D2">
    <w:pPr>
      <w:pStyle w:val="Stopka"/>
      <w:tabs>
        <w:tab w:val="clear" w:pos="4536"/>
        <w:tab w:val="clear" w:pos="9072"/>
      </w:tabs>
      <w:ind w:hanging="426"/>
    </w:pPr>
  </w:p>
  <w:p w14:paraId="456316C4" w14:textId="77777777" w:rsidR="00007562" w:rsidRDefault="00977428" w:rsidP="00007562">
    <w:pPr>
      <w:pStyle w:val="Stopka"/>
      <w:rPr>
        <w:rFonts w:ascii="Arial" w:hAnsi="Arial" w:cs="Arial"/>
        <w:sz w:val="20"/>
        <w:szCs w:val="20"/>
      </w:rPr>
    </w:pPr>
    <w:r w:rsidRPr="00007562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9E81" w14:textId="77777777" w:rsidR="00A908D2" w:rsidRDefault="00A908D2" w:rsidP="00A908D2">
      <w:pPr>
        <w:spacing w:after="0" w:line="240" w:lineRule="auto"/>
      </w:pPr>
      <w:r>
        <w:separator/>
      </w:r>
    </w:p>
  </w:footnote>
  <w:footnote w:type="continuationSeparator" w:id="0">
    <w:p w14:paraId="6CBD49BE" w14:textId="77777777" w:rsidR="00A908D2" w:rsidRDefault="00A908D2" w:rsidP="00A9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B233" w14:textId="77777777" w:rsidR="000F38F9" w:rsidRDefault="005F457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4E81" w14:textId="77777777" w:rsidR="00FF1ACA" w:rsidRDefault="009774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0399463" wp14:editId="0BFE6532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4E2"/>
    <w:multiLevelType w:val="hybridMultilevel"/>
    <w:tmpl w:val="F692FC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F0849"/>
    <w:multiLevelType w:val="hybridMultilevel"/>
    <w:tmpl w:val="AE428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77682"/>
    <w:multiLevelType w:val="hybridMultilevel"/>
    <w:tmpl w:val="5716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648"/>
    <w:multiLevelType w:val="hybridMultilevel"/>
    <w:tmpl w:val="2DAC7B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7160"/>
    <w:multiLevelType w:val="hybridMultilevel"/>
    <w:tmpl w:val="70365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F446F"/>
    <w:multiLevelType w:val="hybridMultilevel"/>
    <w:tmpl w:val="C8C8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6325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57A4F"/>
    <w:multiLevelType w:val="hybridMultilevel"/>
    <w:tmpl w:val="15ACE3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F0977"/>
    <w:multiLevelType w:val="hybridMultilevel"/>
    <w:tmpl w:val="1DFEF78C"/>
    <w:lvl w:ilvl="0" w:tplc="6F8CB5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C7D3F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F0D95"/>
    <w:multiLevelType w:val="hybridMultilevel"/>
    <w:tmpl w:val="0296AB5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64911"/>
    <w:multiLevelType w:val="hybridMultilevel"/>
    <w:tmpl w:val="8814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062D2"/>
    <w:multiLevelType w:val="hybridMultilevel"/>
    <w:tmpl w:val="C5F62340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01092"/>
    <w:multiLevelType w:val="hybridMultilevel"/>
    <w:tmpl w:val="1FCA1456"/>
    <w:lvl w:ilvl="0" w:tplc="789C74BA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766896"/>
    <w:multiLevelType w:val="hybridMultilevel"/>
    <w:tmpl w:val="3B1AAA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C3823"/>
    <w:multiLevelType w:val="hybridMultilevel"/>
    <w:tmpl w:val="494EB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20C99"/>
    <w:multiLevelType w:val="hybridMultilevel"/>
    <w:tmpl w:val="063A585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02169"/>
    <w:multiLevelType w:val="hybridMultilevel"/>
    <w:tmpl w:val="05864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C679F"/>
    <w:multiLevelType w:val="hybridMultilevel"/>
    <w:tmpl w:val="081C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D431C"/>
    <w:multiLevelType w:val="hybridMultilevel"/>
    <w:tmpl w:val="A27E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B5CD0"/>
    <w:multiLevelType w:val="hybridMultilevel"/>
    <w:tmpl w:val="ACCC9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421D0"/>
    <w:multiLevelType w:val="singleLevel"/>
    <w:tmpl w:val="4A2CCF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34" w15:restartNumberingAfterBreak="0">
    <w:nsid w:val="774D07A7"/>
    <w:multiLevelType w:val="hybridMultilevel"/>
    <w:tmpl w:val="594AF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E1011"/>
    <w:multiLevelType w:val="hybridMultilevel"/>
    <w:tmpl w:val="FFB67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312141">
    <w:abstractNumId w:val="5"/>
  </w:num>
  <w:num w:numId="2" w16cid:durableId="929311384">
    <w:abstractNumId w:val="33"/>
  </w:num>
  <w:num w:numId="3" w16cid:durableId="1736662807">
    <w:abstractNumId w:val="14"/>
  </w:num>
  <w:num w:numId="4" w16cid:durableId="1218274072">
    <w:abstractNumId w:val="4"/>
  </w:num>
  <w:num w:numId="5" w16cid:durableId="1646158059">
    <w:abstractNumId w:val="35"/>
  </w:num>
  <w:num w:numId="6" w16cid:durableId="173568599">
    <w:abstractNumId w:val="6"/>
  </w:num>
  <w:num w:numId="7" w16cid:durableId="1727944780">
    <w:abstractNumId w:val="25"/>
  </w:num>
  <w:num w:numId="8" w16cid:durableId="1999844892">
    <w:abstractNumId w:val="24"/>
  </w:num>
  <w:num w:numId="9" w16cid:durableId="1330863055">
    <w:abstractNumId w:val="19"/>
  </w:num>
  <w:num w:numId="10" w16cid:durableId="1935433907">
    <w:abstractNumId w:val="30"/>
  </w:num>
  <w:num w:numId="11" w16cid:durableId="142082433">
    <w:abstractNumId w:val="36"/>
  </w:num>
  <w:num w:numId="12" w16cid:durableId="157313739">
    <w:abstractNumId w:val="26"/>
  </w:num>
  <w:num w:numId="13" w16cid:durableId="1332104443">
    <w:abstractNumId w:val="33"/>
    <w:lvlOverride w:ilvl="0">
      <w:startOverride w:val="1"/>
    </w:lvlOverride>
  </w:num>
  <w:num w:numId="14" w16cid:durableId="1466578897">
    <w:abstractNumId w:val="8"/>
  </w:num>
  <w:num w:numId="15" w16cid:durableId="2097046296">
    <w:abstractNumId w:val="1"/>
  </w:num>
  <w:num w:numId="16" w16cid:durableId="2071732837">
    <w:abstractNumId w:val="27"/>
  </w:num>
  <w:num w:numId="17" w16cid:durableId="2139641723">
    <w:abstractNumId w:val="31"/>
  </w:num>
  <w:num w:numId="18" w16cid:durableId="1310358636">
    <w:abstractNumId w:val="16"/>
  </w:num>
  <w:num w:numId="19" w16cid:durableId="946962048">
    <w:abstractNumId w:val="20"/>
  </w:num>
  <w:num w:numId="20" w16cid:durableId="1809201206">
    <w:abstractNumId w:val="37"/>
  </w:num>
  <w:num w:numId="21" w16cid:durableId="300237086">
    <w:abstractNumId w:val="38"/>
  </w:num>
  <w:num w:numId="22" w16cid:durableId="410081571">
    <w:abstractNumId w:val="18"/>
  </w:num>
  <w:num w:numId="23" w16cid:durableId="2087679264">
    <w:abstractNumId w:val="28"/>
  </w:num>
  <w:num w:numId="24" w16cid:durableId="918751731">
    <w:abstractNumId w:val="17"/>
  </w:num>
  <w:num w:numId="25" w16cid:durableId="1970545906">
    <w:abstractNumId w:val="23"/>
  </w:num>
  <w:num w:numId="26" w16cid:durableId="498355166">
    <w:abstractNumId w:val="3"/>
  </w:num>
  <w:num w:numId="27" w16cid:durableId="504174323">
    <w:abstractNumId w:val="32"/>
  </w:num>
  <w:num w:numId="28" w16cid:durableId="264651127">
    <w:abstractNumId w:val="10"/>
  </w:num>
  <w:num w:numId="29" w16cid:durableId="1217742522">
    <w:abstractNumId w:val="21"/>
  </w:num>
  <w:num w:numId="30" w16cid:durableId="1944343672">
    <w:abstractNumId w:val="13"/>
  </w:num>
  <w:num w:numId="31" w16cid:durableId="1312174389">
    <w:abstractNumId w:val="7"/>
  </w:num>
  <w:num w:numId="32" w16cid:durableId="1295713864">
    <w:abstractNumId w:val="29"/>
  </w:num>
  <w:num w:numId="33" w16cid:durableId="13464059">
    <w:abstractNumId w:val="34"/>
  </w:num>
  <w:num w:numId="34" w16cid:durableId="1950775648">
    <w:abstractNumId w:val="11"/>
  </w:num>
  <w:num w:numId="35" w16cid:durableId="1580288554">
    <w:abstractNumId w:val="9"/>
  </w:num>
  <w:num w:numId="36" w16cid:durableId="239145899">
    <w:abstractNumId w:val="2"/>
  </w:num>
  <w:num w:numId="37" w16cid:durableId="10074444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37994993">
    <w:abstractNumId w:val="22"/>
  </w:num>
  <w:num w:numId="39" w16cid:durableId="279145009">
    <w:abstractNumId w:val="0"/>
  </w:num>
  <w:num w:numId="40" w16cid:durableId="393358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8D2"/>
    <w:rsid w:val="00035938"/>
    <w:rsid w:val="000738BC"/>
    <w:rsid w:val="000B1138"/>
    <w:rsid w:val="000B2344"/>
    <w:rsid w:val="00107269"/>
    <w:rsid w:val="00110EA1"/>
    <w:rsid w:val="001D09C7"/>
    <w:rsid w:val="001D1E33"/>
    <w:rsid w:val="001E691F"/>
    <w:rsid w:val="00243998"/>
    <w:rsid w:val="00252A4B"/>
    <w:rsid w:val="00275E11"/>
    <w:rsid w:val="002E4C24"/>
    <w:rsid w:val="002E515C"/>
    <w:rsid w:val="002F70AF"/>
    <w:rsid w:val="00314A65"/>
    <w:rsid w:val="003E2229"/>
    <w:rsid w:val="0045268E"/>
    <w:rsid w:val="0049070D"/>
    <w:rsid w:val="004C758B"/>
    <w:rsid w:val="004E58D2"/>
    <w:rsid w:val="0050132F"/>
    <w:rsid w:val="0055713A"/>
    <w:rsid w:val="00580F81"/>
    <w:rsid w:val="005A7ADF"/>
    <w:rsid w:val="005F4574"/>
    <w:rsid w:val="006106E3"/>
    <w:rsid w:val="006D1097"/>
    <w:rsid w:val="00700355"/>
    <w:rsid w:val="00702D83"/>
    <w:rsid w:val="007609DF"/>
    <w:rsid w:val="00777EDA"/>
    <w:rsid w:val="007A5391"/>
    <w:rsid w:val="008529E6"/>
    <w:rsid w:val="00860EB2"/>
    <w:rsid w:val="00884E94"/>
    <w:rsid w:val="008907EB"/>
    <w:rsid w:val="008B4968"/>
    <w:rsid w:val="008D4C3F"/>
    <w:rsid w:val="00977428"/>
    <w:rsid w:val="009B3C35"/>
    <w:rsid w:val="009C78F0"/>
    <w:rsid w:val="009F36FD"/>
    <w:rsid w:val="00A03231"/>
    <w:rsid w:val="00A47112"/>
    <w:rsid w:val="00A66B71"/>
    <w:rsid w:val="00A76C64"/>
    <w:rsid w:val="00A908D2"/>
    <w:rsid w:val="00AA3D92"/>
    <w:rsid w:val="00B1012E"/>
    <w:rsid w:val="00B21E3A"/>
    <w:rsid w:val="00B4011B"/>
    <w:rsid w:val="00B44A9D"/>
    <w:rsid w:val="00B62B75"/>
    <w:rsid w:val="00B73A41"/>
    <w:rsid w:val="00C00617"/>
    <w:rsid w:val="00C41576"/>
    <w:rsid w:val="00C43D5B"/>
    <w:rsid w:val="00C622E2"/>
    <w:rsid w:val="00C65918"/>
    <w:rsid w:val="00C9477D"/>
    <w:rsid w:val="00CB52F5"/>
    <w:rsid w:val="00CE29FE"/>
    <w:rsid w:val="00CE52ED"/>
    <w:rsid w:val="00CE6208"/>
    <w:rsid w:val="00D65320"/>
    <w:rsid w:val="00E1363E"/>
    <w:rsid w:val="00EA5504"/>
    <w:rsid w:val="00EB5AF1"/>
    <w:rsid w:val="00EB636C"/>
    <w:rsid w:val="00EE2326"/>
    <w:rsid w:val="00F33D76"/>
    <w:rsid w:val="00F938A0"/>
    <w:rsid w:val="00FA3ADA"/>
    <w:rsid w:val="00FD11CE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4AEEC"/>
  <w15:docId w15:val="{2533C09D-41CB-4B71-9B8E-AAE13DC5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3D7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uiPriority w:val="34"/>
    <w:qFormat/>
    <w:rsid w:val="00A908D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F33D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F33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F33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E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C622E2"/>
  </w:style>
  <w:style w:type="paragraph" w:styleId="Tekstpodstawowy">
    <w:name w:val="Body Text"/>
    <w:basedOn w:val="Normalny"/>
    <w:link w:val="TekstpodstawowyZnak"/>
    <w:uiPriority w:val="99"/>
    <w:semiHidden/>
    <w:rsid w:val="00C622E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E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E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E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C622E2"/>
    <w:rPr>
      <w:b/>
      <w:bCs/>
    </w:rPr>
  </w:style>
  <w:style w:type="paragraph" w:customStyle="1" w:styleId="Default">
    <w:name w:val="Default"/>
    <w:rsid w:val="00C62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22E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8qarf">
    <w:name w:val="w8qarf"/>
    <w:rsid w:val="00C622E2"/>
  </w:style>
  <w:style w:type="character" w:customStyle="1" w:styleId="lrzxr">
    <w:name w:val="lrzxr"/>
    <w:rsid w:val="00C622E2"/>
  </w:style>
  <w:style w:type="character" w:styleId="UyteHipercze">
    <w:name w:val="FollowedHyperlink"/>
    <w:uiPriority w:val="99"/>
    <w:semiHidden/>
    <w:unhideWhenUsed/>
    <w:rsid w:val="00C622E2"/>
    <w:rPr>
      <w:color w:val="954F72"/>
      <w:u w:val="single"/>
    </w:rPr>
  </w:style>
  <w:style w:type="paragraph" w:customStyle="1" w:styleId="msonormal0">
    <w:name w:val="msonormal"/>
    <w:basedOn w:val="Normalny"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22E2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C622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C622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C622E2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C622E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C62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C62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C622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C622E2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C622E2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C622E2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C622E2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C622E2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0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6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B241-8FB7-4CF6-85EE-7E06D539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2325</Words>
  <Characters>13953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Sebastian Gronowski</cp:lastModifiedBy>
  <cp:revision>17</cp:revision>
  <cp:lastPrinted>2022-09-27T09:25:00Z</cp:lastPrinted>
  <dcterms:created xsi:type="dcterms:W3CDTF">2020-10-28T12:18:00Z</dcterms:created>
  <dcterms:modified xsi:type="dcterms:W3CDTF">2022-09-27T10:17:00Z</dcterms:modified>
</cp:coreProperties>
</file>