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4DF34EDC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</w:t>
      </w:r>
      <w:r w:rsidR="005631EA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3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5A0AD448" w:rsidR="002F0A42" w:rsidRPr="002F0A42" w:rsidRDefault="002F0A42" w:rsidP="00D27153">
      <w:pPr>
        <w:tabs>
          <w:tab w:val="left" w:pos="6096"/>
        </w:tabs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</w:t>
      </w:r>
      <w:r w:rsidR="00D27153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27153">
        <w:rPr>
          <w:rFonts w:asciiTheme="minorHAnsi" w:hAnsiTheme="minorHAnsi" w:cstheme="minorHAnsi"/>
          <w:i/>
          <w:sz w:val="24"/>
          <w:szCs w:val="24"/>
        </w:rPr>
        <w:t xml:space="preserve">Miejscowość, </w:t>
      </w:r>
      <w:r w:rsidRPr="002F0A42">
        <w:rPr>
          <w:rFonts w:asciiTheme="minorHAnsi" w:hAnsiTheme="minorHAnsi" w:cstheme="minorHAnsi"/>
          <w:i/>
          <w:sz w:val="24"/>
          <w:szCs w:val="24"/>
        </w:rPr>
        <w:t>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D27153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D27153">
        <w:rPr>
          <w:rFonts w:ascii="Calibri" w:hAnsi="Calibri" w:cs="Arial"/>
          <w:b/>
          <w:sz w:val="24"/>
          <w:szCs w:val="24"/>
          <w:lang w:eastAsia="en-GB"/>
        </w:rPr>
        <w:t>Oświadczenie wnioskodawcy</w:t>
      </w:r>
      <w:r w:rsidRPr="00D27153">
        <w:rPr>
          <w:rStyle w:val="Odwoanieprzypisudolnego"/>
          <w:rFonts w:ascii="Calibri" w:hAnsi="Calibri" w:cs="Arial"/>
          <w:b/>
          <w:sz w:val="24"/>
          <w:szCs w:val="24"/>
          <w:lang w:eastAsia="en-GB"/>
        </w:rPr>
        <w:footnoteReference w:id="2"/>
      </w:r>
    </w:p>
    <w:p w14:paraId="625079D1" w14:textId="2F5C2ED3" w:rsidR="002F0A42" w:rsidRPr="00D27153" w:rsidRDefault="002F0A42" w:rsidP="00D27153">
      <w:pPr>
        <w:widowControl w:val="0"/>
        <w:suppressAutoHyphens/>
        <w:rPr>
          <w:rFonts w:ascii="Calibri" w:hAnsi="Calibri" w:cs="Arial"/>
          <w:b/>
          <w:sz w:val="24"/>
          <w:szCs w:val="24"/>
          <w:lang w:eastAsia="en-GB"/>
        </w:rPr>
      </w:pPr>
      <w:r w:rsidRPr="00D27153">
        <w:rPr>
          <w:rFonts w:ascii="Calibri" w:hAnsi="Calibri" w:cs="Arial"/>
          <w:b/>
          <w:sz w:val="24"/>
          <w:szCs w:val="24"/>
          <w:lang w:eastAsia="en-GB"/>
        </w:rPr>
        <w:t>o niepodleganiu wykluczeniu z ubiegania się o</w:t>
      </w:r>
      <w:r w:rsidR="00D27153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Pr="00D27153">
        <w:rPr>
          <w:rFonts w:ascii="Calibri" w:hAnsi="Calibri" w:cs="Arial"/>
          <w:b/>
          <w:sz w:val="24"/>
          <w:szCs w:val="24"/>
          <w:lang w:eastAsia="en-GB"/>
        </w:rPr>
        <w:t>dofinansowanie</w:t>
      </w:r>
      <w:r w:rsidR="007C4103" w:rsidRPr="00D27153">
        <w:rPr>
          <w:rFonts w:ascii="Calibri" w:hAnsi="Calibri" w:cs="Arial"/>
          <w:b/>
          <w:sz w:val="24"/>
          <w:szCs w:val="24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21C11CB8" w14:textId="325A4F66" w:rsidR="00D27153" w:rsidRDefault="002F0A42" w:rsidP="002F0A42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</w:t>
      </w:r>
      <w:r w:rsidR="00D27153" w:rsidRPr="004E4CA8">
        <w:rPr>
          <w:rFonts w:ascii="Calibri" w:hAnsi="Calibri" w:cs="Arial"/>
          <w:sz w:val="24"/>
          <w:szCs w:val="24"/>
          <w:lang w:eastAsia="en-GB"/>
        </w:rPr>
        <w:t xml:space="preserve">………………………………………………………………………………………………………………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6F68C24" w14:textId="561E3D0A" w:rsidR="00D27153" w:rsidRDefault="002F0A42" w:rsidP="00D27153">
      <w:pPr>
        <w:widowControl w:val="0"/>
        <w:suppressAutoHyphens/>
        <w:spacing w:before="120"/>
        <w:ind w:left="0" w:firstLine="0"/>
        <w:jc w:val="center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D27153">
        <w:rPr>
          <w:rStyle w:val="Odwoanieprzypisudolnego"/>
          <w:rFonts w:ascii="Calibri" w:hAnsi="Calibri" w:cs="Arial"/>
          <w:i/>
          <w:sz w:val="24"/>
          <w:szCs w:val="24"/>
          <w:lang w:eastAsia="en-GB"/>
        </w:rPr>
        <w:footnoteReference w:id="3"/>
      </w:r>
      <w:r w:rsidRPr="004E4CA8">
        <w:rPr>
          <w:rFonts w:ascii="Calibri" w:hAnsi="Calibri" w:cs="Arial"/>
          <w:sz w:val="24"/>
          <w:szCs w:val="24"/>
          <w:lang w:eastAsia="en-GB"/>
        </w:rPr>
        <w:t>),</w:t>
      </w:r>
    </w:p>
    <w:p w14:paraId="5008DED7" w14:textId="2C873359" w:rsidR="007C4103" w:rsidRPr="00D27153" w:rsidRDefault="002F0A42" w:rsidP="00D27153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 I</w:t>
      </w:r>
      <w:r w:rsidR="00D27153">
        <w:rPr>
          <w:rFonts w:ascii="Calibri" w:hAnsi="Calibri" w:cs="Arial"/>
          <w:sz w:val="24"/>
          <w:szCs w:val="24"/>
          <w:lang w:eastAsia="en-GB"/>
        </w:rPr>
        <w:t>V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D27153">
        <w:rPr>
          <w:rStyle w:val="Odwoanieprzypisudolnego"/>
          <w:rFonts w:ascii="Calibri" w:hAnsi="Calibri" w:cs="Arial"/>
          <w:i/>
          <w:sz w:val="24"/>
          <w:szCs w:val="24"/>
          <w:lang w:eastAsia="en-GB"/>
        </w:rPr>
        <w:footnoteReference w:id="4"/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22B980F7" w14:textId="77777777" w:rsidR="00CB3D69" w:rsidRPr="00264FEE" w:rsidRDefault="00CB3D69" w:rsidP="00CB3D69">
      <w:pPr>
        <w:pStyle w:val="Akapitzlist"/>
        <w:numPr>
          <w:ilvl w:val="0"/>
          <w:numId w:val="2"/>
        </w:numPr>
        <w:spacing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nie jest podmiotem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. zm.), decyzji Rady 2012/642/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 z dnia 15 października 2012 r. dotyczącej środków ograniczających w </w:t>
      </w:r>
      <w:r w:rsidRPr="00264FEE">
        <w:rPr>
          <w:rFonts w:ascii="Calibri" w:eastAsia="Times New Roman" w:hAnsi="Calibri" w:cs="Arial"/>
          <w:sz w:val="24"/>
          <w:szCs w:val="24"/>
          <w:lang w:eastAsia="en-GB"/>
        </w:rPr>
        <w:lastRenderedPageBreak/>
        <w:t xml:space="preserve">związku z sytuacją na Białorusi i udziałem Białorusi w agresji Rosji wobec Ukrainy (Dz. Urz. UE L 285 z 17.10.2012, str. 1,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. zm.), decyzji Rady 2014/145/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 z dnia 17 marca 2014 r. w sprawie środków ograniczających w związku z działaniami podważającymi integralność terytorialną, suwerenność i niezależność Ukrainy lub im zagrażającymi (Dz. Urz. UE L 78 z 17.03.2014, str. 16,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. zm.), decyzji Rady 2014/512/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późn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. zm.) oraz decyzji Rady (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 późn.zm.), w szczególności:</w:t>
      </w:r>
    </w:p>
    <w:p w14:paraId="41953E40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a)  nie jest podmiotem wymienionym w aktach prawnych nakładających te sankcje,</w:t>
      </w:r>
    </w:p>
    <w:p w14:paraId="1581F1C6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b) nie jest podmiotem będącym własnością podmiotów, w które wymierzone są te sankcje, lub powiązanym z takimi podmiotami w sposób, o którym mowa w art. 2 ust. 2 rozporządzenia nr 2023/2831 z dnia 13 grudnia 2023 r. w sprawie stosowania art. 107 i 108 Traktatu o funkcjonowaniu Unii Europejskiej do pomocy de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minimis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,</w:t>
      </w:r>
    </w:p>
    <w:p w14:paraId="3524E836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c) nie jest podmiotem prowadzącym działalność w sektorach przemysłu, w które są wymierzone te sankcje, chyba że podmiot wykaże, że udzielenie mu pomocy nie będzie stać w sprzeczności z tymi sankcjami;</w:t>
      </w:r>
    </w:p>
    <w:p w14:paraId="63ED2AB2" w14:textId="77777777" w:rsidR="00CB3D69" w:rsidRPr="00264FEE" w:rsidRDefault="00CB3D69" w:rsidP="00CB3D69">
      <w:pPr>
        <w:pStyle w:val="Akapitzlist"/>
        <w:numPr>
          <w:ilvl w:val="0"/>
          <w:numId w:val="2"/>
        </w:numPr>
        <w:spacing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nie jest podmiotem wpisanym na listę, o której mowa w art. 2 ust. 1 ustawy z dnia 13 kwietnia 2022 r. o szczególnych rozwiązaniach w zakresie przeciwdziałania wspieraniu agresji na Ukrainę oraz służących ochronie bezpieczeństwa narodowego (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t.j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. Dz. U. z 2025 r. poz. 514), w szczególności:</w:t>
      </w:r>
    </w:p>
    <w:p w14:paraId="1C8BC8A8" w14:textId="77777777" w:rsidR="00CB3D69" w:rsidRPr="00264FEE" w:rsidRDefault="00CB3D69" w:rsidP="00CB3D69">
      <w:pPr>
        <w:spacing w:line="240" w:lineRule="auto"/>
        <w:ind w:left="993" w:firstLine="0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399D8E47" w14:textId="77777777" w:rsidR="00CB3D69" w:rsidRPr="00264FEE" w:rsidRDefault="00CB3D69" w:rsidP="00CB3D69">
      <w:pPr>
        <w:spacing w:line="240" w:lineRule="auto"/>
        <w:ind w:left="993" w:firstLine="0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b) nie jest podmiotem będącym własnością osoby lub podmiotu,</w:t>
      </w:r>
      <w:r w:rsidRPr="00264FEE">
        <w:rPr>
          <w:rFonts w:eastAsia="Times New Roman" w:cs="Times New Roman"/>
        </w:rPr>
        <w:t xml:space="preserve"> </w:t>
      </w: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wobec których w decyzji ministra właściwego do spraw wewnętrznych w sprawie wpisu na tę listę zastosowano środek, o którym mowa w art. 1 pkt 1 lub 2 tej ustawy, lub podmiotem powiązanym z tą osobą lub z tym podmiotem w sposób, o którym mowa w art. 2 ust. 2 rozporządzenia nr 2023/2831 z dnia 13 grudnia 2023 r. w sprawie stosowania art. 107 i 108 Traktatu o funkcjonowaniu Unii Europejskiej do pomocy de 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minimis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.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66138B2C" w:rsidR="005E3FC0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</w:p>
    <w:sectPr w:rsidR="005E3FC0" w:rsidRPr="002F0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997" w14:textId="77777777" w:rsidR="008C69DF" w:rsidRDefault="008C69DF" w:rsidP="002F0A42">
      <w:pPr>
        <w:spacing w:after="0" w:line="240" w:lineRule="auto"/>
      </w:pPr>
      <w:r>
        <w:separator/>
      </w:r>
    </w:p>
  </w:endnote>
  <w:endnote w:type="continuationSeparator" w:id="0">
    <w:p w14:paraId="174B6E7E" w14:textId="77777777" w:rsidR="008C69DF" w:rsidRDefault="008C69DF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90F7" w14:textId="77777777" w:rsidR="008C69DF" w:rsidRDefault="008C69DF" w:rsidP="002F0A42">
      <w:pPr>
        <w:spacing w:after="0" w:line="240" w:lineRule="auto"/>
      </w:pPr>
      <w:r>
        <w:separator/>
      </w:r>
    </w:p>
  </w:footnote>
  <w:footnote w:type="continuationSeparator" w:id="0">
    <w:p w14:paraId="2939C53F" w14:textId="77777777" w:rsidR="008C69DF" w:rsidRDefault="008C69DF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61187CED" w14:textId="7DC27234" w:rsidR="00D27153" w:rsidRDefault="00D27153" w:rsidP="00D27153">
      <w:pPr>
        <w:pStyle w:val="Tekstprzypisudolnego"/>
        <w:spacing w:after="0"/>
      </w:pP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D27153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61FD26CF" w14:textId="2047D328" w:rsidR="00D27153" w:rsidRDefault="00D27153">
      <w:pPr>
        <w:pStyle w:val="Tekstprzypisudolnego"/>
      </w:pP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>
        <w:t xml:space="preserve"> </w:t>
      </w:r>
      <w:r w:rsidRPr="00D27153">
        <w:rPr>
          <w:rFonts w:asciiTheme="minorHAnsi" w:hAnsiTheme="minorHAnsi"/>
          <w:sz w:val="18"/>
          <w:szCs w:val="18"/>
        </w:rPr>
        <w:t>Należy wymienić pełne nazwy podmiotów, zgodnie z dokumentami rejestrowymi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7682"/>
    <w:multiLevelType w:val="hybridMultilevel"/>
    <w:tmpl w:val="4394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48543">
    <w:abstractNumId w:val="0"/>
  </w:num>
  <w:num w:numId="2" w16cid:durableId="95152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200C8"/>
    <w:rsid w:val="000518AE"/>
    <w:rsid w:val="00121A8B"/>
    <w:rsid w:val="00152FE3"/>
    <w:rsid w:val="00171E34"/>
    <w:rsid w:val="00186B2A"/>
    <w:rsid w:val="002513D7"/>
    <w:rsid w:val="002F0A42"/>
    <w:rsid w:val="00316990"/>
    <w:rsid w:val="0033001D"/>
    <w:rsid w:val="00337D31"/>
    <w:rsid w:val="003531C1"/>
    <w:rsid w:val="003E1B29"/>
    <w:rsid w:val="004A29DC"/>
    <w:rsid w:val="004E72E5"/>
    <w:rsid w:val="005631EA"/>
    <w:rsid w:val="005E3FC0"/>
    <w:rsid w:val="006B73E8"/>
    <w:rsid w:val="00701EEB"/>
    <w:rsid w:val="007433FE"/>
    <w:rsid w:val="00763A1C"/>
    <w:rsid w:val="00776A7C"/>
    <w:rsid w:val="007C4103"/>
    <w:rsid w:val="008307FE"/>
    <w:rsid w:val="00866514"/>
    <w:rsid w:val="0088558D"/>
    <w:rsid w:val="008C69DF"/>
    <w:rsid w:val="008F71BB"/>
    <w:rsid w:val="0095092E"/>
    <w:rsid w:val="009E55D4"/>
    <w:rsid w:val="009F6922"/>
    <w:rsid w:val="00A458C5"/>
    <w:rsid w:val="00A66F7D"/>
    <w:rsid w:val="00A7019B"/>
    <w:rsid w:val="00B2771E"/>
    <w:rsid w:val="00B35DDE"/>
    <w:rsid w:val="00B60098"/>
    <w:rsid w:val="00C15BA3"/>
    <w:rsid w:val="00C51FFA"/>
    <w:rsid w:val="00C5387C"/>
    <w:rsid w:val="00CB3D69"/>
    <w:rsid w:val="00CE2AD7"/>
    <w:rsid w:val="00CE5AB1"/>
    <w:rsid w:val="00CE7E4E"/>
    <w:rsid w:val="00D27153"/>
    <w:rsid w:val="00D72826"/>
    <w:rsid w:val="00DA000A"/>
    <w:rsid w:val="00EA7C5B"/>
    <w:rsid w:val="00EB3CBB"/>
    <w:rsid w:val="00FF3F47"/>
    <w:rsid w:val="28C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98B6B-9AEF-4393-9D40-B4CE1C384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3F417-9C85-4D3F-BA51-AEF44E8B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3931</Characters>
  <Application>Microsoft Office Word</Application>
  <DocSecurity>0</DocSecurity>
  <Lines>32</Lines>
  <Paragraphs>9</Paragraphs>
  <ScaleCrop>false</ScaleCrop>
  <Company>NCBR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9</cp:revision>
  <dcterms:created xsi:type="dcterms:W3CDTF">2025-08-20T08:45:00Z</dcterms:created>
  <dcterms:modified xsi:type="dcterms:W3CDTF">2025-10-15T07:57:00Z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