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45" w:rsidRDefault="00D15545" w:rsidP="00400D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59</w:t>
      </w:r>
      <w:r w:rsidRPr="002714CE">
        <w:rPr>
          <w:rFonts w:ascii="Arial" w:hAnsi="Arial" w:cs="Arial"/>
        </w:rPr>
        <w:t>.201</w:t>
      </w:r>
      <w:r>
        <w:rPr>
          <w:rFonts w:ascii="Arial" w:hAnsi="Arial" w:cs="Arial"/>
        </w:rPr>
        <w:t>8</w:t>
      </w:r>
      <w:r w:rsidRPr="002714CE">
        <w:rPr>
          <w:rFonts w:ascii="Arial" w:hAnsi="Arial" w:cs="Arial"/>
        </w:rPr>
        <w:t>.IBA.</w:t>
      </w:r>
      <w:r>
        <w:rPr>
          <w:rFonts w:ascii="Arial" w:hAnsi="Arial" w:cs="Arial"/>
        </w:rPr>
        <w:t>25</w:t>
      </w:r>
      <w:r w:rsidRPr="008342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794DF7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</w:t>
      </w:r>
      <w:r w:rsidRPr="002714CE">
        <w:rPr>
          <w:rFonts w:ascii="Arial" w:hAnsi="Arial" w:cs="Arial"/>
        </w:rPr>
        <w:t xml:space="preserve">Gdańsk, dnia  </w:t>
      </w:r>
      <w:r>
        <w:rPr>
          <w:rFonts w:ascii="Arial" w:hAnsi="Arial" w:cs="Arial"/>
        </w:rPr>
        <w:t xml:space="preserve">  </w:t>
      </w:r>
      <w:r w:rsidRPr="00271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2714C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października 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1 r.</w:t>
      </w:r>
    </w:p>
    <w:p w:rsidR="00871154" w:rsidRPr="00D15545" w:rsidRDefault="00871154" w:rsidP="00400D7A">
      <w:pPr>
        <w:spacing w:after="0"/>
        <w:rPr>
          <w:rFonts w:ascii="Arial" w:hAnsi="Arial" w:cs="Arial"/>
          <w:sz w:val="16"/>
          <w:szCs w:val="16"/>
        </w:rPr>
      </w:pPr>
      <w:r w:rsidRPr="00D15545">
        <w:rPr>
          <w:rFonts w:ascii="Arial" w:hAnsi="Arial" w:cs="Arial"/>
          <w:sz w:val="16"/>
          <w:szCs w:val="16"/>
        </w:rPr>
        <w:t>/za dowodem doręczenia/</w:t>
      </w:r>
    </w:p>
    <w:p w:rsidR="0055474E" w:rsidRPr="00BA64FF" w:rsidRDefault="0055474E" w:rsidP="00400D7A">
      <w:pPr>
        <w:spacing w:after="120"/>
        <w:rPr>
          <w:rFonts w:ascii="Arial" w:hAnsi="Arial" w:cs="Arial"/>
          <w:b/>
          <w:spacing w:val="20"/>
          <w:sz w:val="24"/>
          <w:szCs w:val="24"/>
        </w:rPr>
      </w:pPr>
      <w:r w:rsidRPr="00BA64FF">
        <w:rPr>
          <w:rFonts w:ascii="Arial" w:hAnsi="Arial" w:cs="Arial"/>
          <w:b/>
          <w:spacing w:val="20"/>
          <w:sz w:val="24"/>
          <w:szCs w:val="24"/>
        </w:rPr>
        <w:t>ZAWIADOMIENIE</w:t>
      </w:r>
    </w:p>
    <w:p w:rsidR="002A38C2" w:rsidRPr="00FC60A7" w:rsidRDefault="00BA64FF" w:rsidP="00400D7A">
      <w:pPr>
        <w:spacing w:before="120" w:after="0"/>
        <w:rPr>
          <w:rFonts w:ascii="Arial" w:hAnsi="Arial" w:cs="Arial"/>
          <w:i/>
        </w:rPr>
      </w:pPr>
      <w:r w:rsidRPr="002D426E">
        <w:rPr>
          <w:rFonts w:ascii="Arial" w:hAnsi="Arial" w:cs="Arial"/>
        </w:rPr>
        <w:t xml:space="preserve">Regionalny Dyrektor Ochrony Środowiska w Gdańsku, działając na podstawie art. 49 </w:t>
      </w:r>
      <w:r w:rsidR="002A38C2" w:rsidRPr="002A38C2">
        <w:rPr>
          <w:rFonts w:ascii="Arial" w:hAnsi="Arial" w:cs="Arial"/>
          <w:i/>
        </w:rPr>
        <w:t>ustawy z dnia 14 czerwca 1960 r. Kodeks postępowania administracyjnego (t</w:t>
      </w:r>
      <w:r w:rsidR="00993C63">
        <w:rPr>
          <w:rFonts w:ascii="Arial" w:hAnsi="Arial" w:cs="Arial"/>
          <w:i/>
        </w:rPr>
        <w:t>.j. Dz. U. z 2021 r. poz. 735 z </w:t>
      </w:r>
      <w:r w:rsidR="002A38C2" w:rsidRPr="002A38C2">
        <w:rPr>
          <w:rFonts w:ascii="Arial" w:hAnsi="Arial" w:cs="Arial"/>
          <w:i/>
        </w:rPr>
        <w:t>późn. zm.)</w:t>
      </w:r>
      <w:r w:rsidRPr="002D426E">
        <w:rPr>
          <w:rFonts w:ascii="Arial" w:hAnsi="Arial" w:cs="Arial"/>
          <w:i/>
        </w:rPr>
        <w:t>,</w:t>
      </w:r>
      <w:r w:rsidRPr="002D426E">
        <w:rPr>
          <w:rFonts w:ascii="Arial" w:hAnsi="Arial" w:cs="Arial"/>
        </w:rPr>
        <w:t xml:space="preserve"> w związku z art. 75 ust. 1 pkt 1lit. l)</w:t>
      </w:r>
      <w:r w:rsidR="00FC60A7">
        <w:rPr>
          <w:rFonts w:ascii="Arial" w:hAnsi="Arial" w:cs="Arial"/>
        </w:rPr>
        <w:t>,</w:t>
      </w:r>
      <w:r w:rsidR="002D426E">
        <w:rPr>
          <w:rFonts w:ascii="Arial" w:hAnsi="Arial" w:cs="Arial"/>
        </w:rPr>
        <w:t xml:space="preserve"> art. 74 ust. 3</w:t>
      </w:r>
      <w:r w:rsidR="00850A6A">
        <w:rPr>
          <w:rFonts w:ascii="Arial" w:hAnsi="Arial" w:cs="Arial"/>
        </w:rPr>
        <w:t xml:space="preserve"> oraz</w:t>
      </w:r>
      <w:r w:rsidR="00FC60A7">
        <w:rPr>
          <w:rFonts w:ascii="Arial" w:hAnsi="Arial" w:cs="Arial"/>
        </w:rPr>
        <w:t xml:space="preserve"> art. 86 lit. d ust. 1 pkt. 2 </w:t>
      </w:r>
      <w:r w:rsidR="00850A6A">
        <w:rPr>
          <w:rFonts w:ascii="Arial" w:hAnsi="Arial" w:cs="Arial"/>
        </w:rPr>
        <w:t xml:space="preserve">i </w:t>
      </w:r>
      <w:r w:rsidR="00FC60A7">
        <w:rPr>
          <w:rFonts w:ascii="Arial" w:hAnsi="Arial" w:cs="Arial"/>
        </w:rPr>
        <w:t xml:space="preserve">ust 3 </w:t>
      </w:r>
      <w:r w:rsidR="00FC60A7" w:rsidRPr="00FC60A7">
        <w:rPr>
          <w:rFonts w:ascii="Arial" w:hAnsi="Arial" w:cs="Arial"/>
          <w:i/>
        </w:rPr>
        <w:t>ustawy z dnia 3 października 2008 r. o udostępnianiu informacji o środowisku i jego ochronie, udziale społeczeństwa w ochronie środowiska oraz o ocenach oddziaływania na środowisko (t.j. Dz. U. z 2021 r. poz. 247 ze zm.)</w:t>
      </w:r>
      <w:r w:rsidR="002A38C2" w:rsidRPr="00993C63">
        <w:rPr>
          <w:rFonts w:ascii="Arial" w:hAnsi="Arial" w:cs="Arial"/>
        </w:rPr>
        <w:t>,</w:t>
      </w:r>
      <w:r w:rsidR="002A38C2" w:rsidRPr="00993C63">
        <w:rPr>
          <w:rFonts w:ascii="Arial" w:hAnsi="Arial" w:cs="Arial"/>
          <w:i/>
        </w:rPr>
        <w:t xml:space="preserve"> </w:t>
      </w:r>
      <w:r w:rsidR="002A38C2" w:rsidRPr="00993C63">
        <w:rPr>
          <w:rFonts w:ascii="Arial" w:hAnsi="Arial" w:cs="Arial"/>
          <w:lang w:eastAsia="ar-SA"/>
        </w:rPr>
        <w:t xml:space="preserve">w związku z art. 4 ust. 1 i 2 </w:t>
      </w:r>
      <w:r w:rsidR="002A38C2" w:rsidRPr="00993C63">
        <w:rPr>
          <w:rFonts w:ascii="Arial" w:hAnsi="Arial" w:cs="Arial"/>
          <w:i/>
          <w:lang w:eastAsia="ar-SA"/>
        </w:rPr>
        <w:t>u</w:t>
      </w:r>
      <w:r w:rsidR="00FC60A7">
        <w:rPr>
          <w:rFonts w:ascii="Arial" w:hAnsi="Arial" w:cs="Arial"/>
          <w:i/>
          <w:lang w:eastAsia="ar-SA"/>
        </w:rPr>
        <w:t>stawy z dnia 19 lipca 2019 r. o </w:t>
      </w:r>
      <w:r w:rsidR="002A38C2" w:rsidRPr="00993C63">
        <w:rPr>
          <w:rFonts w:ascii="Arial" w:hAnsi="Arial" w:cs="Arial"/>
          <w:i/>
          <w:lang w:eastAsia="ar-SA"/>
        </w:rPr>
        <w:t>zmianie ustawy o udostępnianiu informacji o środowisku i jego ochronie, udziale społeczeństwa w ochronie środowiska oraz o</w:t>
      </w:r>
      <w:r w:rsidR="00993C63">
        <w:rPr>
          <w:rFonts w:ascii="Arial" w:hAnsi="Arial" w:cs="Arial"/>
          <w:i/>
          <w:lang w:eastAsia="ar-SA"/>
        </w:rPr>
        <w:t> </w:t>
      </w:r>
      <w:r w:rsidR="002A38C2" w:rsidRPr="00993C63">
        <w:rPr>
          <w:rFonts w:ascii="Arial" w:hAnsi="Arial" w:cs="Arial"/>
          <w:i/>
          <w:lang w:eastAsia="ar-SA"/>
        </w:rPr>
        <w:t>ocenach oddziaływania na środowisko</w:t>
      </w:r>
      <w:r w:rsidR="002A38C2" w:rsidRPr="007C70DE">
        <w:rPr>
          <w:rFonts w:ascii="Arial" w:hAnsi="Arial" w:cs="Arial"/>
          <w:i/>
          <w:lang w:eastAsia="ar-SA"/>
        </w:rPr>
        <w:t xml:space="preserve"> oraz niektórych innych ustaw</w:t>
      </w:r>
      <w:r w:rsidR="002A38C2" w:rsidRPr="007C70DE">
        <w:rPr>
          <w:rFonts w:ascii="Arial" w:hAnsi="Arial" w:cs="Arial"/>
          <w:lang w:eastAsia="ar-SA"/>
        </w:rPr>
        <w:t xml:space="preserve"> (</w:t>
      </w:r>
      <w:r w:rsidR="002A38C2" w:rsidRPr="007C70DE">
        <w:rPr>
          <w:rFonts w:ascii="Arial" w:hAnsi="Arial" w:cs="Arial"/>
          <w:i/>
          <w:lang w:eastAsia="ar-SA"/>
        </w:rPr>
        <w:t>tekst jedn. Dz. U.  z 2019 r. poz. 1712)</w:t>
      </w:r>
      <w:r w:rsidR="002A38C2" w:rsidRPr="007C70DE">
        <w:rPr>
          <w:rFonts w:ascii="Arial" w:eastAsia="Lucida Sans Unicode" w:hAnsi="Arial" w:cs="Arial"/>
          <w:lang w:bidi="en-US"/>
        </w:rPr>
        <w:t>,</w:t>
      </w:r>
      <w:r w:rsidR="002A38C2">
        <w:rPr>
          <w:rFonts w:ascii="Arial" w:eastAsia="Lucida Sans Unicode" w:hAnsi="Arial" w:cs="Arial"/>
          <w:lang w:bidi="en-US"/>
        </w:rPr>
        <w:t xml:space="preserve"> </w:t>
      </w:r>
      <w:r w:rsidR="002A38C2" w:rsidRPr="007C70DE">
        <w:rPr>
          <w:rFonts w:ascii="Arial" w:hAnsi="Arial" w:cs="Arial"/>
        </w:rPr>
        <w:t>niniejszym</w:t>
      </w:r>
      <w:r w:rsidR="002A38C2" w:rsidRPr="007C70DE">
        <w:rPr>
          <w:rFonts w:ascii="Arial" w:hAnsi="Arial" w:cs="Arial"/>
          <w:bCs/>
        </w:rPr>
        <w:t xml:space="preserve"> zawiadamia</w:t>
      </w:r>
      <w:r w:rsidR="002A38C2" w:rsidRPr="007C70DE">
        <w:rPr>
          <w:rFonts w:ascii="Arial" w:hAnsi="Arial" w:cs="Arial"/>
        </w:rPr>
        <w:t xml:space="preserve"> strony postępowania </w:t>
      </w:r>
      <w:r w:rsidR="002A38C2" w:rsidRPr="007C70DE">
        <w:rPr>
          <w:rFonts w:ascii="Arial" w:hAnsi="Arial" w:cs="Arial"/>
          <w:bCs/>
        </w:rPr>
        <w:t>o</w:t>
      </w:r>
      <w:r w:rsidR="00FC60A7">
        <w:rPr>
          <w:rFonts w:ascii="Arial" w:hAnsi="Arial" w:cs="Arial"/>
          <w:bCs/>
        </w:rPr>
        <w:t> </w:t>
      </w:r>
      <w:r w:rsidR="002A38C2" w:rsidRPr="007C70DE">
        <w:rPr>
          <w:rFonts w:ascii="Arial" w:hAnsi="Arial" w:cs="Arial"/>
          <w:b/>
          <w:u w:val="single"/>
        </w:rPr>
        <w:t>zakończeniu postępowania dowodoweg</w:t>
      </w:r>
      <w:r w:rsidR="002A38C2" w:rsidRPr="007C70DE">
        <w:rPr>
          <w:rFonts w:ascii="Arial" w:hAnsi="Arial" w:cs="Arial"/>
          <w:b/>
        </w:rPr>
        <w:t>o</w:t>
      </w:r>
      <w:r w:rsidR="002A38C2" w:rsidRPr="007C70DE">
        <w:rPr>
          <w:rFonts w:ascii="Arial" w:hAnsi="Arial" w:cs="Arial"/>
          <w:bCs/>
        </w:rPr>
        <w:t xml:space="preserve"> w sprawie </w:t>
      </w:r>
      <w:r w:rsidR="002A38C2" w:rsidRPr="002D426E">
        <w:rPr>
          <w:rFonts w:ascii="Arial" w:hAnsi="Arial" w:cs="Arial"/>
        </w:rPr>
        <w:t>wniosku o wydanie decyzji o środowiskowych uwarunkowaniach bez numeru z dnia 12.09.2018 r. (wpływ 04.04.2018 r.), dla przedsięwzięcia polegającego na</w:t>
      </w:r>
      <w:r w:rsidR="002A38C2" w:rsidRPr="002D426E">
        <w:rPr>
          <w:rFonts w:ascii="Arial" w:hAnsi="Arial" w:cs="Arial"/>
          <w:b/>
        </w:rPr>
        <w:t xml:space="preserve"> rozbudowie urządzeń wodociągowy</w:t>
      </w:r>
      <w:r w:rsidR="00FC60A7">
        <w:rPr>
          <w:rFonts w:ascii="Arial" w:hAnsi="Arial" w:cs="Arial"/>
          <w:b/>
        </w:rPr>
        <w:t>ch i kanalizacyjnych- rejon ul. </w:t>
      </w:r>
      <w:r w:rsidR="002A38C2" w:rsidRPr="002D426E">
        <w:rPr>
          <w:rFonts w:ascii="Arial" w:hAnsi="Arial" w:cs="Arial"/>
          <w:b/>
        </w:rPr>
        <w:t xml:space="preserve">Artylerzystów w Lęborku, </w:t>
      </w:r>
      <w:r w:rsidR="002A38C2" w:rsidRPr="002D426E">
        <w:rPr>
          <w:rFonts w:ascii="Arial" w:hAnsi="Arial" w:cs="Arial"/>
        </w:rPr>
        <w:t>złożony przez Inwestora – Miejskie Przedsiębiorstwo Wodociągowe i Kanalizacji Sp. z o. o. w Lęborku</w:t>
      </w:r>
      <w:r w:rsidR="002A38C2">
        <w:rPr>
          <w:rFonts w:ascii="Arial" w:hAnsi="Arial" w:cs="Arial"/>
        </w:rPr>
        <w:t>.</w:t>
      </w:r>
    </w:p>
    <w:p w:rsidR="002A38C2" w:rsidRPr="007C70DE" w:rsidRDefault="002A38C2" w:rsidP="00400D7A">
      <w:pPr>
        <w:spacing w:after="0"/>
        <w:rPr>
          <w:rFonts w:ascii="Arial" w:hAnsi="Arial" w:cs="Arial"/>
          <w:bCs/>
        </w:rPr>
      </w:pPr>
      <w:r w:rsidRPr="007C70DE">
        <w:rPr>
          <w:rFonts w:ascii="Arial" w:hAnsi="Arial" w:cs="Arial"/>
        </w:rPr>
        <w:t xml:space="preserve">Zgodnie z art. 10 ustawy kpa strony postępowania mogą </w:t>
      </w:r>
      <w:r w:rsidR="00993C63">
        <w:rPr>
          <w:rFonts w:ascii="Arial" w:hAnsi="Arial" w:cs="Arial"/>
        </w:rPr>
        <w:t>zapoznać się z aktami sprawy, w </w:t>
      </w:r>
      <w:r w:rsidRPr="007C70DE">
        <w:rPr>
          <w:rFonts w:ascii="Arial" w:hAnsi="Arial" w:cs="Arial"/>
        </w:rPr>
        <w:t>tym m.in. z:</w:t>
      </w:r>
    </w:p>
    <w:p w:rsidR="002A38C2" w:rsidRPr="007C70DE" w:rsidRDefault="002A38C2" w:rsidP="00400D7A">
      <w:pPr>
        <w:pStyle w:val="Akapitzlist"/>
        <w:numPr>
          <w:ilvl w:val="0"/>
          <w:numId w:val="15"/>
        </w:numPr>
        <w:spacing w:after="0"/>
        <w:ind w:left="284" w:hanging="284"/>
        <w:rPr>
          <w:rFonts w:ascii="Arial" w:hAnsi="Arial" w:cs="Arial"/>
          <w:b/>
        </w:rPr>
      </w:pPr>
      <w:r w:rsidRPr="007C70DE">
        <w:rPr>
          <w:rFonts w:ascii="Arial" w:hAnsi="Arial" w:cs="Arial"/>
        </w:rPr>
        <w:t>opinią Państwowego Powiatowego Inspektora Sanitarnego w Lęborku znak ZNS.90.4810.1.2019 z dnia 28.05.2019 r. (wpływ 03.06.2019 r.)</w:t>
      </w:r>
      <w:r>
        <w:rPr>
          <w:rFonts w:ascii="Arial" w:hAnsi="Arial" w:cs="Arial"/>
        </w:rPr>
        <w:t>;</w:t>
      </w:r>
    </w:p>
    <w:p w:rsidR="002A38C2" w:rsidRPr="007C70DE" w:rsidRDefault="002A38C2" w:rsidP="00400D7A">
      <w:pPr>
        <w:pStyle w:val="Akapitzlist"/>
        <w:numPr>
          <w:ilvl w:val="0"/>
          <w:numId w:val="15"/>
        </w:numPr>
        <w:spacing w:after="0"/>
        <w:ind w:left="284" w:hanging="284"/>
        <w:rPr>
          <w:rFonts w:ascii="Arial" w:hAnsi="Arial" w:cs="Arial"/>
          <w:b/>
        </w:rPr>
      </w:pPr>
      <w:r w:rsidRPr="007C70DE">
        <w:rPr>
          <w:rFonts w:ascii="Arial" w:hAnsi="Arial" w:cs="Arial"/>
        </w:rPr>
        <w:t xml:space="preserve">opinią Dyrektora </w:t>
      </w:r>
      <w:r w:rsidRPr="007C70DE">
        <w:rPr>
          <w:rFonts w:ascii="Arial" w:hAnsi="Arial" w:cs="Arial"/>
          <w:color w:val="000000"/>
        </w:rPr>
        <w:t xml:space="preserve">Regionalnego Zarządu Gospodarki Wodnej w Gdańsku, </w:t>
      </w:r>
      <w:r w:rsidRPr="007C70DE">
        <w:rPr>
          <w:rFonts w:ascii="Arial" w:hAnsi="Arial" w:cs="Arial"/>
        </w:rPr>
        <w:t>Państwowe Gospodarstwo Wodne Wody Polskie znak GD.RZŚ.435.777.2018.AK z dnia 15.01.2019 r. (wpływ 18.01.2019 r.)</w:t>
      </w:r>
      <w:r>
        <w:rPr>
          <w:rFonts w:ascii="Arial" w:hAnsi="Arial" w:cs="Arial"/>
        </w:rPr>
        <w:t>;</w:t>
      </w:r>
    </w:p>
    <w:p w:rsidR="002A38C2" w:rsidRDefault="002A38C2" w:rsidP="00400D7A">
      <w:pPr>
        <w:pStyle w:val="Tekstpodstawowy2"/>
        <w:spacing w:after="0" w:line="276" w:lineRule="auto"/>
        <w:rPr>
          <w:rFonts w:ascii="Arial" w:hAnsi="Arial" w:cs="Arial"/>
        </w:rPr>
      </w:pPr>
      <w:r w:rsidRPr="007C70DE">
        <w:rPr>
          <w:rFonts w:ascii="Arial" w:hAnsi="Arial" w:cs="Arial"/>
          <w:sz w:val="22"/>
          <w:szCs w:val="22"/>
        </w:rPr>
        <w:t xml:space="preserve">oraz wypowiedzieć się co do zebranych dowodów i materiałów oraz zgłoszonych żądań. </w:t>
      </w:r>
    </w:p>
    <w:p w:rsidR="002A38C2" w:rsidRPr="002D426E" w:rsidRDefault="002A38C2" w:rsidP="00400D7A">
      <w:pPr>
        <w:spacing w:after="0"/>
        <w:rPr>
          <w:rFonts w:ascii="Arial" w:hAnsi="Arial" w:cs="Arial"/>
          <w:lang w:eastAsia="pl-PL"/>
        </w:rPr>
      </w:pPr>
      <w:r w:rsidRPr="002D426E">
        <w:rPr>
          <w:rFonts w:ascii="Arial" w:hAnsi="Arial" w:cs="Arial"/>
        </w:rPr>
        <w:t xml:space="preserve">Inwestycja zostanie zrealizowana na </w:t>
      </w:r>
      <w:r w:rsidRPr="002D426E">
        <w:rPr>
          <w:rFonts w:ascii="Arial" w:hAnsi="Arial" w:cs="Arial"/>
          <w:lang w:eastAsia="pl-PL"/>
        </w:rPr>
        <w:t xml:space="preserve">w rejonie ul. </w:t>
      </w:r>
      <w:r w:rsidRPr="002D426E">
        <w:rPr>
          <w:rFonts w:ascii="Arial" w:hAnsi="Arial" w:cs="Arial"/>
        </w:rPr>
        <w:t>Artylerzystów</w:t>
      </w:r>
      <w:r w:rsidRPr="002D426E">
        <w:rPr>
          <w:rFonts w:ascii="Arial" w:hAnsi="Arial" w:cs="Arial"/>
          <w:lang w:eastAsia="pl-PL"/>
        </w:rPr>
        <w:t xml:space="preserve"> w Lęborku na </w:t>
      </w:r>
      <w:r w:rsidRPr="002D426E">
        <w:rPr>
          <w:rFonts w:ascii="Arial" w:hAnsi="Arial" w:cs="Arial"/>
        </w:rPr>
        <w:t>następujących działkach:</w:t>
      </w:r>
      <w:r w:rsidR="00794D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2D426E">
        <w:rPr>
          <w:rFonts w:ascii="Arial" w:hAnsi="Arial" w:cs="Arial"/>
          <w:lang w:eastAsia="pl-PL"/>
        </w:rPr>
        <w:t>r 283, obręb 0001 Lębork</w:t>
      </w:r>
      <w:r>
        <w:rPr>
          <w:rFonts w:ascii="Arial" w:hAnsi="Arial" w:cs="Arial"/>
          <w:lang w:eastAsia="pl-PL"/>
        </w:rPr>
        <w:t>;</w:t>
      </w:r>
      <w:r w:rsidR="00794DF7">
        <w:rPr>
          <w:rFonts w:ascii="Arial" w:hAnsi="Arial" w:cs="Arial"/>
          <w:lang w:eastAsia="pl-PL"/>
        </w:rPr>
        <w:t xml:space="preserve"> </w:t>
      </w:r>
      <w:r w:rsidRPr="002D426E">
        <w:rPr>
          <w:rFonts w:ascii="Arial" w:hAnsi="Arial" w:cs="Arial"/>
          <w:lang w:eastAsia="pl-PL"/>
        </w:rPr>
        <w:t>10/2, 10/3, 10/4, 11, 14, 74, 75, 149, 151, 206, 289, 290, 291, 293, 294, 295, 298, 299, obręb 0005 Lębork;</w:t>
      </w:r>
      <w:r w:rsidR="00794DF7">
        <w:rPr>
          <w:rFonts w:ascii="Arial" w:hAnsi="Arial" w:cs="Arial"/>
          <w:lang w:eastAsia="pl-PL"/>
        </w:rPr>
        <w:t xml:space="preserve"> </w:t>
      </w:r>
      <w:r w:rsidRPr="002D426E">
        <w:rPr>
          <w:rFonts w:ascii="Arial" w:hAnsi="Arial" w:cs="Arial"/>
          <w:lang w:eastAsia="pl-PL"/>
        </w:rPr>
        <w:t>334, obręb 0006 Lębork.</w:t>
      </w:r>
    </w:p>
    <w:p w:rsidR="002A38C2" w:rsidRPr="007C70DE" w:rsidRDefault="002A38C2" w:rsidP="00400D7A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C70DE">
        <w:rPr>
          <w:rFonts w:ascii="Arial" w:hAnsi="Arial" w:cs="Arial"/>
          <w:sz w:val="22"/>
          <w:szCs w:val="22"/>
        </w:rPr>
        <w:t xml:space="preserve">Decyzja kończąca przedmiotowe postępowanie zostanie wydana </w:t>
      </w:r>
      <w:r w:rsidRPr="007C70DE">
        <w:rPr>
          <w:rFonts w:ascii="Arial" w:hAnsi="Arial" w:cs="Arial"/>
          <w:sz w:val="22"/>
          <w:szCs w:val="22"/>
          <w:u w:val="single"/>
        </w:rPr>
        <w:t>nie wcześniej niż po upływie 7 dni</w:t>
      </w:r>
      <w:r w:rsidRPr="007C70DE">
        <w:rPr>
          <w:rFonts w:ascii="Arial" w:hAnsi="Arial" w:cs="Arial"/>
          <w:sz w:val="22"/>
          <w:szCs w:val="22"/>
        </w:rPr>
        <w:t xml:space="preserve"> od dnia doręczenia niniejszego zawiadomienia. </w:t>
      </w:r>
    </w:p>
    <w:p w:rsidR="002A38C2" w:rsidRPr="007C70DE" w:rsidRDefault="002A38C2" w:rsidP="00400D7A">
      <w:pPr>
        <w:spacing w:after="0"/>
        <w:rPr>
          <w:rFonts w:ascii="Arial" w:hAnsi="Arial" w:cs="Arial"/>
          <w:b/>
          <w:bCs/>
        </w:rPr>
      </w:pPr>
      <w:r w:rsidRPr="007C70DE">
        <w:rPr>
          <w:rFonts w:ascii="Arial" w:hAnsi="Arial" w:cs="Arial"/>
          <w:bCs/>
        </w:rPr>
        <w:t>Materiał dowodowy dostępny będzie w siedzibie Regionalne</w:t>
      </w:r>
      <w:r w:rsidR="00993C63">
        <w:rPr>
          <w:rFonts w:ascii="Arial" w:hAnsi="Arial" w:cs="Arial"/>
          <w:bCs/>
        </w:rPr>
        <w:t>j Dyrekcji Ochrony Środowiska w </w:t>
      </w:r>
      <w:r w:rsidRPr="007C70DE">
        <w:rPr>
          <w:rFonts w:ascii="Arial" w:hAnsi="Arial" w:cs="Arial"/>
          <w:bCs/>
        </w:rPr>
        <w:t xml:space="preserve">Gdańsku przy ul. Chmielnej 54/57, pokój 108, w dniach pn. - pt., w godzinach pracy Urzędu </w:t>
      </w:r>
      <w:r w:rsidRPr="007C70DE">
        <w:rPr>
          <w:rFonts w:ascii="Arial" w:hAnsi="Arial" w:cs="Arial"/>
          <w:b/>
          <w:bCs/>
        </w:rPr>
        <w:t>(po uprzednim umówieniu się, np. telefonicznie).</w:t>
      </w:r>
    </w:p>
    <w:p w:rsidR="00BA64FF" w:rsidRPr="002D426E" w:rsidRDefault="00BA64FF" w:rsidP="00400D7A">
      <w:pPr>
        <w:spacing w:after="0"/>
        <w:jc w:val="both"/>
        <w:rPr>
          <w:rFonts w:ascii="Arial" w:hAnsi="Arial" w:cs="Arial"/>
        </w:rPr>
      </w:pPr>
      <w:r w:rsidRPr="002D426E">
        <w:rPr>
          <w:rFonts w:ascii="Arial" w:hAnsi="Arial" w:cs="Arial"/>
        </w:rPr>
        <w:t>Doręczenie uważa się za dokonane po upływie 14 dni, licząc od następnego dnia od wywieszenia obwieszczenia.</w:t>
      </w:r>
    </w:p>
    <w:p w:rsidR="0055474E" w:rsidRDefault="0055474E" w:rsidP="0055474E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857414" w:rsidRDefault="00857414" w:rsidP="0055474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55474E" w:rsidRPr="00294032" w:rsidRDefault="0055474E" w:rsidP="0055474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55474E" w:rsidRPr="00665D17" w:rsidRDefault="0055474E" w:rsidP="0055474E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55474E" w:rsidRDefault="0055474E" w:rsidP="0055474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857414" w:rsidRDefault="00857414" w:rsidP="0055474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55474E" w:rsidRDefault="0055474E" w:rsidP="0055474E">
      <w:pPr>
        <w:spacing w:after="0"/>
        <w:jc w:val="both"/>
        <w:rPr>
          <w:rFonts w:ascii="Arial" w:hAnsi="Arial" w:cs="Arial"/>
        </w:rPr>
      </w:pPr>
    </w:p>
    <w:p w:rsidR="00993C63" w:rsidRDefault="00993C63" w:rsidP="0055474E">
      <w:pPr>
        <w:spacing w:after="0"/>
        <w:jc w:val="both"/>
        <w:rPr>
          <w:rFonts w:ascii="Arial" w:hAnsi="Arial" w:cs="Arial"/>
        </w:rPr>
      </w:pPr>
    </w:p>
    <w:p w:rsidR="00993C63" w:rsidRDefault="00993C63" w:rsidP="0055474E">
      <w:pPr>
        <w:spacing w:after="0"/>
        <w:jc w:val="both"/>
        <w:rPr>
          <w:rFonts w:ascii="Arial" w:hAnsi="Arial" w:cs="Arial"/>
        </w:rPr>
      </w:pPr>
    </w:p>
    <w:p w:rsidR="00993C63" w:rsidRDefault="00993C63" w:rsidP="0055474E">
      <w:pPr>
        <w:spacing w:after="0"/>
        <w:jc w:val="both"/>
        <w:rPr>
          <w:rFonts w:ascii="Arial" w:hAnsi="Arial" w:cs="Arial"/>
        </w:rPr>
      </w:pPr>
    </w:p>
    <w:p w:rsidR="0055474E" w:rsidRDefault="0055474E" w:rsidP="0055474E">
      <w:pPr>
        <w:spacing w:after="0"/>
        <w:jc w:val="both"/>
        <w:rPr>
          <w:rFonts w:ascii="Arial" w:hAnsi="Arial" w:cs="Arial"/>
        </w:rPr>
      </w:pPr>
    </w:p>
    <w:p w:rsidR="0055474E" w:rsidRPr="002247BF" w:rsidRDefault="0055474E" w:rsidP="00400D7A">
      <w:pPr>
        <w:spacing w:after="0" w:line="240" w:lineRule="auto"/>
        <w:contextualSpacing/>
        <w:rPr>
          <w:rFonts w:ascii="Arial" w:hAnsi="Arial" w:cs="Arial"/>
          <w:i/>
          <w:sz w:val="16"/>
          <w:szCs w:val="16"/>
        </w:rPr>
      </w:pPr>
      <w:r w:rsidRPr="002247BF">
        <w:rPr>
          <w:rFonts w:ascii="Arial" w:hAnsi="Arial" w:cs="Arial"/>
          <w:i/>
          <w:sz w:val="16"/>
          <w:szCs w:val="16"/>
          <w:u w:val="single"/>
        </w:rPr>
        <w:lastRenderedPageBreak/>
        <w:t>Art. 49 § kpa</w:t>
      </w:r>
      <w:r w:rsidRPr="002247BF">
        <w:rPr>
          <w:rFonts w:ascii="Arial" w:hAnsi="Arial" w:cs="Arial"/>
          <w:i/>
          <w:sz w:val="16"/>
          <w:szCs w:val="16"/>
        </w:rPr>
        <w:t xml:space="preserve">: </w:t>
      </w:r>
    </w:p>
    <w:p w:rsidR="0055474E" w:rsidRPr="002247BF" w:rsidRDefault="0055474E" w:rsidP="00400D7A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2247BF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2247BF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3-07" w:history="1">
        <w:r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2247BF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</w:t>
      </w:r>
      <w:r w:rsidR="00BA64FF" w:rsidRPr="002247BF">
        <w:rPr>
          <w:rFonts w:ascii="Arial" w:hAnsi="Arial" w:cs="Arial"/>
          <w:sz w:val="16"/>
          <w:szCs w:val="16"/>
        </w:rPr>
        <w:t>łoszenia zwyczajowo przyjętej w </w:t>
      </w:r>
      <w:r w:rsidRPr="002247BF">
        <w:rPr>
          <w:rFonts w:ascii="Arial" w:hAnsi="Arial" w:cs="Arial"/>
          <w:sz w:val="16"/>
          <w:szCs w:val="16"/>
        </w:rPr>
        <w:t>danej miejscowości lub przez udostępnienie pisma w Biuletynie Informacji Publicznej na stronie podmiotowej właściwego organu administracji publicznej.</w:t>
      </w:r>
    </w:p>
    <w:p w:rsidR="0055474E" w:rsidRPr="002247BF" w:rsidRDefault="0055474E" w:rsidP="00400D7A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2247BF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2247BF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5474E" w:rsidRPr="002247BF" w:rsidRDefault="0055474E" w:rsidP="00400D7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47BF">
        <w:rPr>
          <w:rFonts w:ascii="Arial" w:hAnsi="Arial" w:cs="Arial"/>
          <w:i/>
          <w:sz w:val="16"/>
          <w:szCs w:val="16"/>
          <w:u w:val="single"/>
        </w:rPr>
        <w:t>Art. 74 ust. 3</w:t>
      </w:r>
      <w:r w:rsidRPr="002247BF">
        <w:rPr>
          <w:rFonts w:ascii="Arial" w:hAnsi="Arial" w:cs="Arial"/>
          <w:sz w:val="16"/>
          <w:szCs w:val="16"/>
          <w:u w:val="single"/>
        </w:rPr>
        <w:t xml:space="preserve"> </w:t>
      </w:r>
      <w:r w:rsidRPr="002247B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2247BF">
        <w:rPr>
          <w:rFonts w:ascii="Arial" w:hAnsi="Arial" w:cs="Arial"/>
          <w:sz w:val="16"/>
          <w:szCs w:val="16"/>
        </w:rPr>
        <w:t>: Jeżeli liczba stron postępowania o wydanie decyzji o środowiskowych uwarunkowaniach przekracza 20, stosuje się przepis art. 49 Kodeksu postępowania administracyjnego.</w:t>
      </w:r>
    </w:p>
    <w:p w:rsidR="0055474E" w:rsidRPr="002247BF" w:rsidRDefault="0055474E" w:rsidP="00400D7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47BF">
        <w:rPr>
          <w:rFonts w:ascii="Arial" w:hAnsi="Arial" w:cs="Arial"/>
          <w:i/>
          <w:sz w:val="16"/>
          <w:szCs w:val="16"/>
          <w:u w:val="single"/>
        </w:rPr>
        <w:t>Art. 75 ust. 1 pkt 1lit. l) ustawy ooś</w:t>
      </w:r>
      <w:r w:rsidRPr="002247BF">
        <w:rPr>
          <w:rFonts w:ascii="Arial" w:hAnsi="Arial" w:cs="Arial"/>
          <w:sz w:val="16"/>
          <w:szCs w:val="16"/>
        </w:rPr>
        <w:t xml:space="preserve">: </w:t>
      </w:r>
      <w:r w:rsidRPr="002247BF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w przypadku </w:t>
      </w:r>
      <w:r w:rsidRPr="002247BF">
        <w:rPr>
          <w:rFonts w:ascii="Arial" w:hAnsi="Arial" w:cs="Arial"/>
          <w:sz w:val="16"/>
          <w:szCs w:val="16"/>
        </w:rPr>
        <w:t xml:space="preserve">przedsięwzięć, o których mowa w pkt 4, dla których wnioskodawcą jest jednostka samorządu terytorialnego, dla której organem wykonawczym jest organ właściwy do wydania decyzji </w:t>
      </w:r>
      <w:r w:rsidR="00BA64FF" w:rsidRPr="002247BF">
        <w:rPr>
          <w:rFonts w:ascii="Arial" w:hAnsi="Arial" w:cs="Arial"/>
          <w:sz w:val="16"/>
          <w:szCs w:val="16"/>
        </w:rPr>
        <w:t>o </w:t>
      </w:r>
      <w:r w:rsidRPr="002247BF">
        <w:rPr>
          <w:rFonts w:ascii="Arial" w:hAnsi="Arial" w:cs="Arial"/>
          <w:sz w:val="16"/>
          <w:szCs w:val="16"/>
        </w:rPr>
        <w:t>środowiskowych uwarunkowaniach, lub podmiot od niej zależny w rozumieniu art. 24m ust. 2 ustawy z dnia 8 marca 1990 r. o</w:t>
      </w:r>
      <w:r w:rsidR="00BA64FF" w:rsidRPr="002247BF">
        <w:rPr>
          <w:rFonts w:ascii="Arial" w:hAnsi="Arial" w:cs="Arial"/>
          <w:sz w:val="16"/>
          <w:szCs w:val="16"/>
        </w:rPr>
        <w:t> </w:t>
      </w:r>
      <w:r w:rsidRPr="002247BF">
        <w:rPr>
          <w:rFonts w:ascii="Arial" w:hAnsi="Arial" w:cs="Arial"/>
          <w:sz w:val="16"/>
          <w:szCs w:val="16"/>
        </w:rPr>
        <w:t>samorządzie gminnym (Dz. U. z 2015 r. poz. 1515 i 1890),</w:t>
      </w:r>
    </w:p>
    <w:p w:rsidR="007210ED" w:rsidRPr="002247BF" w:rsidRDefault="002247BF" w:rsidP="00400D7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2247BF">
        <w:rPr>
          <w:rFonts w:ascii="Arial" w:hAnsi="Arial" w:cs="Arial"/>
          <w:i/>
          <w:sz w:val="16"/>
          <w:szCs w:val="16"/>
          <w:u w:val="single"/>
          <w:lang w:eastAsia="ar-SA"/>
        </w:rPr>
        <w:t xml:space="preserve">Art. 4 ust. 1 i 2 ustawy z dnia 19 lipca 2019 r. o zmianie ustawy: </w:t>
      </w:r>
    </w:p>
    <w:p w:rsidR="002247BF" w:rsidRPr="002247BF" w:rsidRDefault="001B2571" w:rsidP="00400D7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ust. </w:t>
      </w:r>
      <w:r w:rsidR="002247BF" w:rsidRPr="002247BF">
        <w:rPr>
          <w:rFonts w:ascii="Arial" w:hAnsi="Arial" w:cs="Arial"/>
          <w:sz w:val="16"/>
          <w:szCs w:val="16"/>
        </w:rPr>
        <w:t>1. Do spraw wszczętych na podstawie ustaw zmienianych w art. 1 oraz w art. 3 i niezakończonych przed dniem wejścia w życie niniejszej ustawy stosuje się przepisy dotychczasowe.</w:t>
      </w:r>
    </w:p>
    <w:p w:rsidR="002247BF" w:rsidRPr="001B2571" w:rsidRDefault="001B2571" w:rsidP="00400D7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ust. </w:t>
      </w:r>
      <w:r w:rsidR="002247BF" w:rsidRPr="002247BF">
        <w:rPr>
          <w:rFonts w:ascii="Arial" w:hAnsi="Arial" w:cs="Arial"/>
          <w:sz w:val="16"/>
          <w:szCs w:val="16"/>
        </w:rPr>
        <w:t xml:space="preserve">2. Do spraw wszczętych na podstawie ustawy zmienianej w art. 1 i niezakończonych przed dniem wejścia w życie niniejszej ustawy stosuje się przepisy </w:t>
      </w:r>
      <w:hyperlink r:id="rId9" w:anchor="/document/17497783?unitId=art(63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63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, </w:t>
      </w:r>
      <w:hyperlink r:id="rId10" w:anchor="/document/17497783?unitId=art(64)ust(1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64 ust. 1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 i </w:t>
      </w:r>
      <w:hyperlink r:id="rId11" w:anchor="/document/17497783?unitId=art(64)ust(3(a)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3a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, </w:t>
      </w:r>
      <w:hyperlink r:id="rId12" w:anchor="/document/17497783?unitId=art(65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65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, </w:t>
      </w:r>
      <w:hyperlink r:id="rId13" w:anchor="/document/17497783?unitId=art(74)ust(3(b)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74 ust. 3b-3h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, </w:t>
      </w:r>
      <w:hyperlink r:id="rId14" w:anchor="/document/17497783?unitId=art(84)ust(1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84 ust. 1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 i </w:t>
      </w:r>
      <w:hyperlink r:id="rId15" w:anchor="/document/17497783?unitId=art(84)ust(1(a)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1a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 oraz </w:t>
      </w:r>
      <w:hyperlink r:id="rId16" w:anchor="/document/17497783?unitId=art(86(d)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86d</w:t>
        </w:r>
      </w:hyperlink>
      <w:r>
        <w:rPr>
          <w:rFonts w:ascii="Arial" w:hAnsi="Arial" w:cs="Arial"/>
          <w:sz w:val="16"/>
          <w:szCs w:val="16"/>
        </w:rPr>
        <w:t xml:space="preserve"> ustawy zmienianej w art. 1 w </w:t>
      </w:r>
      <w:r w:rsidR="002247BF" w:rsidRPr="001B2571">
        <w:rPr>
          <w:rFonts w:ascii="Arial" w:hAnsi="Arial" w:cs="Arial"/>
          <w:sz w:val="16"/>
          <w:szCs w:val="16"/>
        </w:rPr>
        <w:t>brzmieniu nadanym niniejszą ustawą.</w:t>
      </w:r>
    </w:p>
    <w:p w:rsidR="001B2571" w:rsidRPr="001B2571" w:rsidRDefault="001B2571" w:rsidP="00400D7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1B2571">
        <w:rPr>
          <w:rFonts w:ascii="Arial" w:hAnsi="Arial" w:cs="Arial"/>
          <w:i/>
          <w:sz w:val="16"/>
          <w:szCs w:val="16"/>
          <w:u w:val="single"/>
        </w:rPr>
        <w:t>Art.  86d. ustawy ooś:</w:t>
      </w:r>
    </w:p>
    <w:p w:rsidR="001B2571" w:rsidRPr="001B2571" w:rsidRDefault="001B2571" w:rsidP="00400D7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B2571">
        <w:rPr>
          <w:rFonts w:ascii="Arial" w:hAnsi="Arial" w:cs="Arial"/>
          <w:sz w:val="16"/>
          <w:szCs w:val="16"/>
        </w:rPr>
        <w:t>ust. 1. pkt 2 Organ właściwy do wydania decyzji o środowiskowych uwarunkowaniach na wniosek podmiotu planującego podjęcie realizacji przedsięwzięcia umarza postępowanie w sprawie wydania decyzji o środowiskowych uwarunkowaniach, jeżeli nie zagraża to interesowi społecznemu.</w:t>
      </w:r>
    </w:p>
    <w:p w:rsidR="001B2571" w:rsidRPr="001B2571" w:rsidRDefault="001B2571" w:rsidP="00400D7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B2571">
        <w:rPr>
          <w:rFonts w:ascii="Arial" w:hAnsi="Arial" w:cs="Arial"/>
          <w:sz w:val="16"/>
          <w:szCs w:val="16"/>
        </w:rPr>
        <w:t>ust. 3. Przepisów art. 98 i art. 105 § 2 Kodeksu postępowania administracyjnego nie stosuje się.</w:t>
      </w:r>
    </w:p>
    <w:p w:rsidR="00E27D70" w:rsidRDefault="00E27D70" w:rsidP="00CC4BB1">
      <w:pPr>
        <w:spacing w:after="0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857414" w:rsidRDefault="00857414" w:rsidP="00CC4BB1">
      <w:pPr>
        <w:spacing w:after="0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857414" w:rsidRDefault="00857414" w:rsidP="00CC4BB1">
      <w:pPr>
        <w:spacing w:after="0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857414" w:rsidRDefault="00857414" w:rsidP="00CC4BB1">
      <w:pPr>
        <w:spacing w:after="0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790A84" w:rsidRDefault="00790A84" w:rsidP="00CC4BB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B2571" w:rsidRDefault="001B2571" w:rsidP="00CC4BB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B2571" w:rsidRDefault="001B2571" w:rsidP="00400D7A">
      <w:pPr>
        <w:spacing w:after="0"/>
        <w:rPr>
          <w:rFonts w:ascii="Arial" w:hAnsi="Arial" w:cs="Arial"/>
          <w:i/>
          <w:sz w:val="20"/>
          <w:szCs w:val="20"/>
          <w:u w:val="single"/>
        </w:rPr>
      </w:pPr>
    </w:p>
    <w:p w:rsidR="001B2571" w:rsidRPr="00857414" w:rsidRDefault="001B2571" w:rsidP="00400D7A">
      <w:pPr>
        <w:spacing w:after="0"/>
        <w:rPr>
          <w:rFonts w:ascii="Arial" w:hAnsi="Arial" w:cs="Arial"/>
          <w:i/>
          <w:sz w:val="20"/>
          <w:szCs w:val="20"/>
          <w:u w:val="single"/>
        </w:rPr>
      </w:pPr>
    </w:p>
    <w:p w:rsidR="00857414" w:rsidRPr="00857414" w:rsidRDefault="00857414" w:rsidP="00400D7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857414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D10E0E" w:rsidRDefault="00857414" w:rsidP="00400D7A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  <w:r w:rsidRPr="00D10E0E">
        <w:rPr>
          <w:rFonts w:ascii="Arial" w:hAnsi="Arial" w:cs="Arial"/>
          <w:sz w:val="20"/>
        </w:rPr>
        <w:t>stro</w:t>
      </w:r>
      <w:r w:rsidR="00D10E0E">
        <w:rPr>
          <w:rFonts w:ascii="Arial" w:hAnsi="Arial" w:cs="Arial"/>
          <w:sz w:val="20"/>
        </w:rPr>
        <w:t xml:space="preserve">na internetowa RDOŚ w Gdańsku: </w:t>
      </w:r>
      <w:r w:rsidR="00D10E0E" w:rsidRPr="00D10E0E">
        <w:rPr>
          <w:rFonts w:ascii="Arial" w:hAnsi="Arial" w:cs="Arial"/>
          <w:sz w:val="20"/>
        </w:rPr>
        <w:t>https://www.gov.pl/web/rdos-gdansk/obwieszczenia-2021</w:t>
      </w:r>
    </w:p>
    <w:p w:rsidR="00857414" w:rsidRPr="00D10E0E" w:rsidRDefault="00857414" w:rsidP="00400D7A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  <w:r w:rsidRPr="00D10E0E">
        <w:rPr>
          <w:rFonts w:ascii="Arial" w:hAnsi="Arial" w:cs="Arial"/>
          <w:sz w:val="20"/>
        </w:rPr>
        <w:t>tablica ogłoszeń RDOŚ w Gdańsku</w:t>
      </w:r>
    </w:p>
    <w:p w:rsidR="00857414" w:rsidRPr="00857414" w:rsidRDefault="00D93E22" w:rsidP="00400D7A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</w:t>
      </w:r>
      <w:r w:rsidR="00857414" w:rsidRPr="00857414">
        <w:rPr>
          <w:rFonts w:ascii="Arial" w:hAnsi="Arial" w:cs="Arial"/>
          <w:sz w:val="20"/>
          <w:szCs w:val="20"/>
        </w:rPr>
        <w:t xml:space="preserve"> Lębork, ul. Armii Krajowej 14, 84-300 Lębork</w:t>
      </w:r>
    </w:p>
    <w:p w:rsidR="002D6158" w:rsidRPr="00D10E0E" w:rsidRDefault="00857414" w:rsidP="00CC4BB1">
      <w:pPr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57414">
        <w:rPr>
          <w:rFonts w:ascii="Arial" w:hAnsi="Arial" w:cs="Arial"/>
          <w:sz w:val="20"/>
          <w:szCs w:val="20"/>
        </w:rPr>
        <w:t>a/</w:t>
      </w:r>
      <w:r w:rsidRPr="00857414">
        <w:rPr>
          <w:rFonts w:ascii="Arial" w:hAnsi="Arial" w:cs="Arial"/>
          <w:bCs/>
          <w:sz w:val="20"/>
          <w:szCs w:val="20"/>
          <w:lang w:eastAsia="pl-PL"/>
        </w:rPr>
        <w:t>a</w:t>
      </w:r>
    </w:p>
    <w:sectPr w:rsidR="002D6158" w:rsidRPr="00D10E0E" w:rsidSect="00794DF7"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1134" w:bottom="1134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CA7" w:rsidRDefault="007F1CA7" w:rsidP="000F38F9">
      <w:pPr>
        <w:spacing w:after="0" w:line="240" w:lineRule="auto"/>
      </w:pPr>
      <w:r>
        <w:separator/>
      </w:r>
    </w:p>
  </w:endnote>
  <w:endnote w:type="continuationSeparator" w:id="0">
    <w:p w:rsidR="007F1CA7" w:rsidRDefault="007F1CA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913264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9132643"/>
          <w:docPartObj>
            <w:docPartGallery w:val="Page Numbers (Top of Page)"/>
            <w:docPartUnique/>
          </w:docPartObj>
        </w:sdtPr>
        <w:sdtContent>
          <w:p w:rsidR="00572CE5" w:rsidRPr="00B33F6C" w:rsidRDefault="00572CE5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B11CF5">
              <w:rPr>
                <w:rFonts w:ascii="Arial" w:hAnsi="Arial" w:cs="Arial"/>
                <w:sz w:val="20"/>
                <w:szCs w:val="20"/>
              </w:rPr>
              <w:t>5</w:t>
            </w:r>
            <w:r w:rsidR="00993C63">
              <w:rPr>
                <w:rFonts w:ascii="Arial" w:hAnsi="Arial" w:cs="Arial"/>
                <w:sz w:val="20"/>
                <w:szCs w:val="20"/>
              </w:rPr>
              <w:t>9</w:t>
            </w:r>
            <w:r w:rsidRPr="00B33F6C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33F6C">
              <w:rPr>
                <w:rFonts w:ascii="Arial" w:hAnsi="Arial" w:cs="Arial"/>
                <w:sz w:val="20"/>
                <w:szCs w:val="20"/>
              </w:rPr>
              <w:t>.IBA.</w:t>
            </w:r>
            <w:r w:rsidR="006D601C">
              <w:rPr>
                <w:rFonts w:ascii="Arial" w:hAnsi="Arial" w:cs="Arial"/>
                <w:sz w:val="20"/>
                <w:szCs w:val="20"/>
              </w:rPr>
              <w:t>2</w:t>
            </w:r>
            <w:r w:rsidR="00993C63">
              <w:rPr>
                <w:rFonts w:ascii="Arial" w:hAnsi="Arial" w:cs="Arial"/>
                <w:sz w:val="20"/>
                <w:szCs w:val="20"/>
              </w:rPr>
              <w:t>5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D05466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D05466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D7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D05466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D05466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D05466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D7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D05466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2644"/>
      <w:docPartObj>
        <w:docPartGallery w:val="Page Numbers (Bottom of Page)"/>
        <w:docPartUnique/>
      </w:docPartObj>
    </w:sdtPr>
    <w:sdtContent>
      <w:sdt>
        <w:sdtPr>
          <w:id w:val="9132645"/>
          <w:docPartObj>
            <w:docPartGallery w:val="Page Numbers (Top of Page)"/>
            <w:docPartUnique/>
          </w:docPartObj>
        </w:sdtPr>
        <w:sdtContent>
          <w:p w:rsidR="00572CE5" w:rsidRPr="00425F85" w:rsidRDefault="00572CE5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326380" cy="1013460"/>
                  <wp:effectExtent l="19050" t="0" r="0" b="0"/>
                  <wp:docPr id="4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r="1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38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CA7" w:rsidRDefault="007F1CA7" w:rsidP="000F38F9">
      <w:pPr>
        <w:spacing w:after="0" w:line="240" w:lineRule="auto"/>
      </w:pPr>
      <w:r>
        <w:separator/>
      </w:r>
    </w:p>
  </w:footnote>
  <w:footnote w:type="continuationSeparator" w:id="0">
    <w:p w:rsidR="007F1CA7" w:rsidRDefault="007F1CA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E5" w:rsidRDefault="00572CE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F2C"/>
    <w:multiLevelType w:val="hybridMultilevel"/>
    <w:tmpl w:val="9206686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1A71922"/>
    <w:multiLevelType w:val="hybridMultilevel"/>
    <w:tmpl w:val="658E93BE"/>
    <w:lvl w:ilvl="0" w:tplc="566AB0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8B3088"/>
    <w:multiLevelType w:val="hybridMultilevel"/>
    <w:tmpl w:val="1A68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8E2E0F"/>
    <w:multiLevelType w:val="hybridMultilevel"/>
    <w:tmpl w:val="5E429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4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0C1D"/>
    <w:rsid w:val="000064E0"/>
    <w:rsid w:val="00010A42"/>
    <w:rsid w:val="00017572"/>
    <w:rsid w:val="00020839"/>
    <w:rsid w:val="00021B9A"/>
    <w:rsid w:val="00033B17"/>
    <w:rsid w:val="00036DAF"/>
    <w:rsid w:val="00037C21"/>
    <w:rsid w:val="00055AF6"/>
    <w:rsid w:val="000726B7"/>
    <w:rsid w:val="00086013"/>
    <w:rsid w:val="0008759B"/>
    <w:rsid w:val="000A4F7B"/>
    <w:rsid w:val="000D2ADE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07A7"/>
    <w:rsid w:val="00173BEE"/>
    <w:rsid w:val="00175D69"/>
    <w:rsid w:val="001766D0"/>
    <w:rsid w:val="001923BE"/>
    <w:rsid w:val="00195DE1"/>
    <w:rsid w:val="001A12FD"/>
    <w:rsid w:val="001A1D43"/>
    <w:rsid w:val="001B2571"/>
    <w:rsid w:val="001C27ED"/>
    <w:rsid w:val="001C6351"/>
    <w:rsid w:val="001C77A6"/>
    <w:rsid w:val="001D1C91"/>
    <w:rsid w:val="001D537D"/>
    <w:rsid w:val="001D562C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47BF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7A69"/>
    <w:rsid w:val="00287587"/>
    <w:rsid w:val="002A1E4E"/>
    <w:rsid w:val="002A2117"/>
    <w:rsid w:val="002A38C2"/>
    <w:rsid w:val="002A4101"/>
    <w:rsid w:val="002C018D"/>
    <w:rsid w:val="002C28AF"/>
    <w:rsid w:val="002C6BC8"/>
    <w:rsid w:val="002D412D"/>
    <w:rsid w:val="002D426E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83FDD"/>
    <w:rsid w:val="00390E4A"/>
    <w:rsid w:val="00393829"/>
    <w:rsid w:val="003B53EB"/>
    <w:rsid w:val="003D0080"/>
    <w:rsid w:val="003E12A5"/>
    <w:rsid w:val="003F14C8"/>
    <w:rsid w:val="003F61E9"/>
    <w:rsid w:val="00400D7A"/>
    <w:rsid w:val="00407504"/>
    <w:rsid w:val="004130D1"/>
    <w:rsid w:val="00416358"/>
    <w:rsid w:val="004200CE"/>
    <w:rsid w:val="0042425B"/>
    <w:rsid w:val="00425F85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075"/>
    <w:rsid w:val="004D5E32"/>
    <w:rsid w:val="004D7A32"/>
    <w:rsid w:val="004E0FDC"/>
    <w:rsid w:val="004E165F"/>
    <w:rsid w:val="004E49D0"/>
    <w:rsid w:val="004F7278"/>
    <w:rsid w:val="00506007"/>
    <w:rsid w:val="00512C5E"/>
    <w:rsid w:val="00522C1A"/>
    <w:rsid w:val="005470CA"/>
    <w:rsid w:val="0054781B"/>
    <w:rsid w:val="0055474E"/>
    <w:rsid w:val="00556011"/>
    <w:rsid w:val="00557FD4"/>
    <w:rsid w:val="00560D26"/>
    <w:rsid w:val="00564CE6"/>
    <w:rsid w:val="00572CE5"/>
    <w:rsid w:val="00576262"/>
    <w:rsid w:val="00591DCB"/>
    <w:rsid w:val="005A78A9"/>
    <w:rsid w:val="005B4993"/>
    <w:rsid w:val="005C7609"/>
    <w:rsid w:val="005D3025"/>
    <w:rsid w:val="005D58BA"/>
    <w:rsid w:val="005E1CC4"/>
    <w:rsid w:val="005F4F3B"/>
    <w:rsid w:val="00610131"/>
    <w:rsid w:val="0062060B"/>
    <w:rsid w:val="0062316B"/>
    <w:rsid w:val="00624112"/>
    <w:rsid w:val="00626F39"/>
    <w:rsid w:val="00633F2F"/>
    <w:rsid w:val="006364BE"/>
    <w:rsid w:val="0065253A"/>
    <w:rsid w:val="00652AC5"/>
    <w:rsid w:val="006530E8"/>
    <w:rsid w:val="0065582B"/>
    <w:rsid w:val="006657C0"/>
    <w:rsid w:val="00691CAD"/>
    <w:rsid w:val="006A17E3"/>
    <w:rsid w:val="006B1863"/>
    <w:rsid w:val="006C62B9"/>
    <w:rsid w:val="006D601C"/>
    <w:rsid w:val="00700C6B"/>
    <w:rsid w:val="00702E74"/>
    <w:rsid w:val="00703FCB"/>
    <w:rsid w:val="00705E77"/>
    <w:rsid w:val="0071562E"/>
    <w:rsid w:val="007210ED"/>
    <w:rsid w:val="00721AE7"/>
    <w:rsid w:val="00723680"/>
    <w:rsid w:val="0073178C"/>
    <w:rsid w:val="0075095D"/>
    <w:rsid w:val="00754E09"/>
    <w:rsid w:val="0076103F"/>
    <w:rsid w:val="00762D7D"/>
    <w:rsid w:val="00764319"/>
    <w:rsid w:val="007876CB"/>
    <w:rsid w:val="00790A84"/>
    <w:rsid w:val="00794DF7"/>
    <w:rsid w:val="007A7EBB"/>
    <w:rsid w:val="007B4DE0"/>
    <w:rsid w:val="007B5595"/>
    <w:rsid w:val="007B7397"/>
    <w:rsid w:val="007C7923"/>
    <w:rsid w:val="007D7C22"/>
    <w:rsid w:val="007E28EB"/>
    <w:rsid w:val="007F1CA7"/>
    <w:rsid w:val="008016FE"/>
    <w:rsid w:val="008053E2"/>
    <w:rsid w:val="0081264F"/>
    <w:rsid w:val="00812CEA"/>
    <w:rsid w:val="008144A5"/>
    <w:rsid w:val="00841925"/>
    <w:rsid w:val="00845046"/>
    <w:rsid w:val="00850A6A"/>
    <w:rsid w:val="0085274A"/>
    <w:rsid w:val="00857414"/>
    <w:rsid w:val="0086737F"/>
    <w:rsid w:val="00871154"/>
    <w:rsid w:val="008773AB"/>
    <w:rsid w:val="00884B3C"/>
    <w:rsid w:val="008851F7"/>
    <w:rsid w:val="008A1831"/>
    <w:rsid w:val="008B4709"/>
    <w:rsid w:val="008B6E97"/>
    <w:rsid w:val="008B774B"/>
    <w:rsid w:val="008C36BB"/>
    <w:rsid w:val="008C6D49"/>
    <w:rsid w:val="008D77DE"/>
    <w:rsid w:val="008E1A79"/>
    <w:rsid w:val="008E5AE9"/>
    <w:rsid w:val="00914B2D"/>
    <w:rsid w:val="00916011"/>
    <w:rsid w:val="00927706"/>
    <w:rsid w:val="009301BF"/>
    <w:rsid w:val="00937097"/>
    <w:rsid w:val="00945384"/>
    <w:rsid w:val="00951C0C"/>
    <w:rsid w:val="009530A7"/>
    <w:rsid w:val="00961420"/>
    <w:rsid w:val="0096370D"/>
    <w:rsid w:val="009656EB"/>
    <w:rsid w:val="0097082F"/>
    <w:rsid w:val="00972EEF"/>
    <w:rsid w:val="009734FD"/>
    <w:rsid w:val="00993C63"/>
    <w:rsid w:val="009949ED"/>
    <w:rsid w:val="009B2E94"/>
    <w:rsid w:val="009C45AA"/>
    <w:rsid w:val="009D7B7C"/>
    <w:rsid w:val="009E5CA9"/>
    <w:rsid w:val="009F7301"/>
    <w:rsid w:val="00A061E6"/>
    <w:rsid w:val="00A0684A"/>
    <w:rsid w:val="00A1791A"/>
    <w:rsid w:val="00A20FE6"/>
    <w:rsid w:val="00A2129F"/>
    <w:rsid w:val="00A31B45"/>
    <w:rsid w:val="00A470D2"/>
    <w:rsid w:val="00A5274B"/>
    <w:rsid w:val="00A56728"/>
    <w:rsid w:val="00A61476"/>
    <w:rsid w:val="00A66F4C"/>
    <w:rsid w:val="00A73FF4"/>
    <w:rsid w:val="00A9313E"/>
    <w:rsid w:val="00AA0B2F"/>
    <w:rsid w:val="00AA24BE"/>
    <w:rsid w:val="00AA5191"/>
    <w:rsid w:val="00AD18D6"/>
    <w:rsid w:val="00AE05AA"/>
    <w:rsid w:val="00AE1E84"/>
    <w:rsid w:val="00AF0B90"/>
    <w:rsid w:val="00AF3EED"/>
    <w:rsid w:val="00AF6205"/>
    <w:rsid w:val="00B033F0"/>
    <w:rsid w:val="00B0480A"/>
    <w:rsid w:val="00B11CF5"/>
    <w:rsid w:val="00B33F6C"/>
    <w:rsid w:val="00B40933"/>
    <w:rsid w:val="00B43E86"/>
    <w:rsid w:val="00B502B2"/>
    <w:rsid w:val="00B55EE1"/>
    <w:rsid w:val="00B81E21"/>
    <w:rsid w:val="00B84BBE"/>
    <w:rsid w:val="00B86EF5"/>
    <w:rsid w:val="00B97136"/>
    <w:rsid w:val="00B977DC"/>
    <w:rsid w:val="00BA3D00"/>
    <w:rsid w:val="00BA64FF"/>
    <w:rsid w:val="00BB1503"/>
    <w:rsid w:val="00BC052D"/>
    <w:rsid w:val="00BC3D63"/>
    <w:rsid w:val="00BC407A"/>
    <w:rsid w:val="00C106CC"/>
    <w:rsid w:val="00C10CCB"/>
    <w:rsid w:val="00C15C8B"/>
    <w:rsid w:val="00C20B65"/>
    <w:rsid w:val="00C363EA"/>
    <w:rsid w:val="00C574FC"/>
    <w:rsid w:val="00C61D75"/>
    <w:rsid w:val="00C73EEC"/>
    <w:rsid w:val="00C8003C"/>
    <w:rsid w:val="00C966BF"/>
    <w:rsid w:val="00CB5EDB"/>
    <w:rsid w:val="00CC4BB1"/>
    <w:rsid w:val="00CC725B"/>
    <w:rsid w:val="00CE6374"/>
    <w:rsid w:val="00CF136F"/>
    <w:rsid w:val="00D02569"/>
    <w:rsid w:val="00D042A1"/>
    <w:rsid w:val="00D05466"/>
    <w:rsid w:val="00D06763"/>
    <w:rsid w:val="00D10E0E"/>
    <w:rsid w:val="00D15545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3E22"/>
    <w:rsid w:val="00D971E8"/>
    <w:rsid w:val="00DC68F8"/>
    <w:rsid w:val="00DD1AB0"/>
    <w:rsid w:val="00DE3A1E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8EC"/>
    <w:rsid w:val="00E61277"/>
    <w:rsid w:val="00E6147B"/>
    <w:rsid w:val="00E61FDD"/>
    <w:rsid w:val="00E67A31"/>
    <w:rsid w:val="00E732DF"/>
    <w:rsid w:val="00E9430B"/>
    <w:rsid w:val="00E95E2C"/>
    <w:rsid w:val="00EB38F2"/>
    <w:rsid w:val="00EC6EF8"/>
    <w:rsid w:val="00EE0C1A"/>
    <w:rsid w:val="00EE7BA2"/>
    <w:rsid w:val="00F06492"/>
    <w:rsid w:val="00F07768"/>
    <w:rsid w:val="00F173B5"/>
    <w:rsid w:val="00F249BE"/>
    <w:rsid w:val="00F257F4"/>
    <w:rsid w:val="00F27D06"/>
    <w:rsid w:val="00F318C7"/>
    <w:rsid w:val="00F31C60"/>
    <w:rsid w:val="00F32FC0"/>
    <w:rsid w:val="00F40F89"/>
    <w:rsid w:val="00F84510"/>
    <w:rsid w:val="00F85D5D"/>
    <w:rsid w:val="00FA1AB5"/>
    <w:rsid w:val="00FC60A7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List Paragraph,Z lewej:  0,63 cm,Wysunięcie:  0,Akapit z listą3,Akapit z listą11,Liste à puces retrait droit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 Paragraph Znak,Z lewej:  0 Znak,63 cm Znak,Wysunięcie:  0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alb-s">
    <w:name w:val="a_lb-s"/>
    <w:basedOn w:val="Domylnaczcionkaakapitu"/>
    <w:rsid w:val="001B2571"/>
  </w:style>
  <w:style w:type="paragraph" w:styleId="NormalnyWeb">
    <w:name w:val="Normal (Web)"/>
    <w:basedOn w:val="Normalny"/>
    <w:uiPriority w:val="99"/>
    <w:semiHidden/>
    <w:unhideWhenUsed/>
    <w:rsid w:val="001B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3752-6733-443E-A3B7-BDA92307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2</cp:revision>
  <cp:lastPrinted>2021-10-06T13:44:00Z</cp:lastPrinted>
  <dcterms:created xsi:type="dcterms:W3CDTF">2021-10-07T13:49:00Z</dcterms:created>
  <dcterms:modified xsi:type="dcterms:W3CDTF">2021-10-07T13:49:00Z</dcterms:modified>
</cp:coreProperties>
</file>