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92" w:rsidRPr="00977AE6" w:rsidRDefault="00332B92" w:rsidP="00332B92">
      <w:pPr>
        <w:spacing w:before="120" w:after="120" w:line="360" w:lineRule="auto"/>
        <w:jc w:val="center"/>
        <w:rPr>
          <w:rFonts w:cs="Times New Roman"/>
        </w:rPr>
      </w:pPr>
      <w:r w:rsidRPr="00977AE6">
        <w:rPr>
          <w:rFonts w:cs="Times New Roman"/>
        </w:rPr>
        <w:t>REGULAMIN KONKURSU</w:t>
      </w:r>
    </w:p>
    <w:p w:rsidR="00332B92" w:rsidRPr="00977AE6" w:rsidRDefault="00332B92" w:rsidP="00332B92">
      <w:pPr>
        <w:spacing w:before="120" w:after="120" w:line="360" w:lineRule="auto"/>
        <w:jc w:val="center"/>
        <w:rPr>
          <w:rFonts w:cs="Times New Roman"/>
          <w:b/>
          <w:u w:val="single"/>
        </w:rPr>
      </w:pPr>
      <w:r w:rsidRPr="00977AE6">
        <w:rPr>
          <w:rFonts w:cs="Times New Roman"/>
          <w:b/>
          <w:u w:val="single"/>
        </w:rPr>
        <w:t>Doroczna Nagroda Ministra Kultury i Dziedzictwa Narodowego</w:t>
      </w:r>
      <w:r w:rsidR="00F44FE9">
        <w:rPr>
          <w:rFonts w:cs="Times New Roman"/>
          <w:b/>
          <w:u w:val="single"/>
        </w:rPr>
        <w:t xml:space="preserve"> dla Mecenasów Kultury 2018</w:t>
      </w:r>
    </w:p>
    <w:p w:rsidR="00332B92" w:rsidRPr="00977AE6" w:rsidRDefault="00332B92" w:rsidP="00332B92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>I. Postanowienia ogólne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1. Doroczne Nagrody Ministra Kultury i Dziedzictwa Narodowego</w:t>
      </w:r>
      <w:r>
        <w:rPr>
          <w:rFonts w:cs="Times New Roman"/>
        </w:rPr>
        <w:t xml:space="preserve"> dla Mecenasów Kultury</w:t>
      </w:r>
      <w:r w:rsidRPr="00977AE6">
        <w:rPr>
          <w:rFonts w:cs="Times New Roman"/>
        </w:rPr>
        <w:t xml:space="preserve">, zwane dalej </w:t>
      </w:r>
      <w:r>
        <w:rPr>
          <w:rFonts w:cs="Times New Roman"/>
        </w:rPr>
        <w:t>Nagrodami</w:t>
      </w:r>
      <w:r w:rsidRPr="00977AE6">
        <w:rPr>
          <w:rFonts w:cs="Times New Roman"/>
        </w:rPr>
        <w:t xml:space="preserve">, przyznawane są na podstawie art. 7a ust. 1 i 2 Ustawy z dnia 25 października 1991 r. </w:t>
      </w:r>
      <w:r w:rsidRPr="00977AE6">
        <w:rPr>
          <w:rFonts w:cs="Times New Roman"/>
          <w:i/>
        </w:rPr>
        <w:t>o organizowaniu i prowadzeniu działalności kulturalnej</w:t>
      </w:r>
      <w:r w:rsidRPr="00977AE6">
        <w:rPr>
          <w:rFonts w:cs="Times New Roman"/>
        </w:rPr>
        <w:t xml:space="preserve"> (Dz. U. z 2012 r. poz. 406) oraz Rozporządzenia Ministra Kultury i Dziedzictwa Narodowego z dnia 24 maja 2012 r. </w:t>
      </w:r>
      <w:r w:rsidRPr="00977AE6">
        <w:rPr>
          <w:rFonts w:cs="Times New Roman"/>
          <w:i/>
        </w:rPr>
        <w:t>w sprawie warunków i trybu przyznawania dorocznych nagród za osiągnięcia w dziedzinie twórczości artystycznej, upowszechniania i ochrony kultury</w:t>
      </w:r>
      <w:r w:rsidRPr="00977AE6">
        <w:rPr>
          <w:rFonts w:cs="Times New Roman"/>
        </w:rPr>
        <w:t xml:space="preserve"> (Dz. U. z 2012 r. poz. 610).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2. Niniejszy regulamin określa zasady organizacji konkursu, w którym </w:t>
      </w:r>
      <w:r w:rsidRPr="00C47A32">
        <w:rPr>
          <w:rFonts w:cs="Times New Roman"/>
        </w:rPr>
        <w:t>osobom</w:t>
      </w:r>
      <w:r>
        <w:rPr>
          <w:rFonts w:cs="Times New Roman"/>
        </w:rPr>
        <w:t xml:space="preserve"> prawnym, osobom</w:t>
      </w:r>
      <w:r w:rsidRPr="00C47A32">
        <w:rPr>
          <w:rFonts w:cs="Times New Roman"/>
        </w:rPr>
        <w:t xml:space="preserve"> fizycznym bądź grupom osób fizycznych</w:t>
      </w:r>
      <w:r>
        <w:rPr>
          <w:rFonts w:cs="Times New Roman"/>
        </w:rPr>
        <w:t>,</w:t>
      </w:r>
      <w:r w:rsidRPr="00C1641B">
        <w:rPr>
          <w:rFonts w:ascii="Calibri" w:hAnsi="Calibri" w:cs="Calibri"/>
          <w:sz w:val="24"/>
          <w:szCs w:val="24"/>
        </w:rPr>
        <w:t xml:space="preserve"> </w:t>
      </w:r>
      <w:r w:rsidRPr="00C1641B">
        <w:rPr>
          <w:rFonts w:cs="Times New Roman"/>
        </w:rPr>
        <w:t>za osiągnięcia we</w:t>
      </w:r>
      <w:r>
        <w:rPr>
          <w:rFonts w:cs="Times New Roman"/>
        </w:rPr>
        <w:t xml:space="preserve"> </w:t>
      </w:r>
      <w:r w:rsidRPr="00C1641B">
        <w:rPr>
          <w:rFonts w:cs="Times New Roman"/>
        </w:rPr>
        <w:t>wspieraniu poprzez mecenat twórczości artystycznej, upowszechniania i ochrony kultury</w:t>
      </w:r>
      <w:r>
        <w:rPr>
          <w:rFonts w:cs="Times New Roman"/>
        </w:rPr>
        <w:t>,</w:t>
      </w:r>
      <w:r w:rsidRPr="00977AE6">
        <w:rPr>
          <w:rFonts w:cs="Times New Roman"/>
        </w:rPr>
        <w:t xml:space="preserve"> przyznawane są </w:t>
      </w:r>
      <w:r>
        <w:rPr>
          <w:rFonts w:cs="Times New Roman"/>
        </w:rPr>
        <w:t>Nagrody</w:t>
      </w:r>
      <w:r w:rsidRPr="00977AE6">
        <w:rPr>
          <w:rFonts w:cs="Times New Roman"/>
        </w:rPr>
        <w:t>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3</w:t>
      </w:r>
      <w:r w:rsidRPr="00977AE6">
        <w:rPr>
          <w:rFonts w:cs="Times New Roman"/>
        </w:rPr>
        <w:t xml:space="preserve">. Procedurę konkursową, w imieniu Ministra, prowadzi Departament Mecenatu Państwa </w:t>
      </w:r>
      <w:proofErr w:type="spellStart"/>
      <w:r>
        <w:rPr>
          <w:rFonts w:cs="Times New Roman"/>
        </w:rPr>
        <w:t>MKiDN</w:t>
      </w:r>
      <w:proofErr w:type="spellEnd"/>
      <w:r w:rsidRPr="00977AE6">
        <w:rPr>
          <w:rFonts w:cs="Times New Roman"/>
        </w:rPr>
        <w:t xml:space="preserve">, zwany dalej </w:t>
      </w:r>
      <w:r>
        <w:rPr>
          <w:rFonts w:cs="Times New Roman"/>
        </w:rPr>
        <w:t>O</w:t>
      </w:r>
      <w:r w:rsidRPr="00977AE6">
        <w:rPr>
          <w:rFonts w:cs="Times New Roman"/>
        </w:rPr>
        <w:t>rganizatorem.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Pr="00977AE6">
        <w:rPr>
          <w:rFonts w:cs="Times New Roman"/>
        </w:rPr>
        <w:t xml:space="preserve">. Przyznawanie </w:t>
      </w:r>
      <w:r>
        <w:rPr>
          <w:rFonts w:cs="Times New Roman"/>
        </w:rPr>
        <w:t>Nagród</w:t>
      </w:r>
      <w:r w:rsidRPr="00977AE6">
        <w:rPr>
          <w:rFonts w:cs="Times New Roman"/>
        </w:rPr>
        <w:t xml:space="preserve"> ma na celu wyróżnienie</w:t>
      </w:r>
      <w:r>
        <w:rPr>
          <w:rFonts w:cs="Times New Roman"/>
        </w:rPr>
        <w:t xml:space="preserve"> </w:t>
      </w:r>
      <w:r w:rsidRPr="00977AE6">
        <w:rPr>
          <w:rFonts w:cs="Times New Roman"/>
        </w:rPr>
        <w:t>i uhonorowanie osób</w:t>
      </w:r>
      <w:r>
        <w:rPr>
          <w:rFonts w:cs="Times New Roman"/>
        </w:rPr>
        <w:t xml:space="preserve"> </w:t>
      </w:r>
      <w:r w:rsidRPr="00977AE6">
        <w:rPr>
          <w:rFonts w:cs="Times New Roman"/>
        </w:rPr>
        <w:t>w sposób</w:t>
      </w:r>
      <w:r>
        <w:rPr>
          <w:rFonts w:cs="Times New Roman"/>
        </w:rPr>
        <w:t xml:space="preserve"> szczególny </w:t>
      </w:r>
      <w:r w:rsidRPr="00977AE6">
        <w:rPr>
          <w:rFonts w:cs="Times New Roman"/>
        </w:rPr>
        <w:t xml:space="preserve"> </w:t>
      </w:r>
      <w:r w:rsidRPr="007551D0">
        <w:rPr>
          <w:rFonts w:cs="Times New Roman"/>
        </w:rPr>
        <w:t>wspiera</w:t>
      </w:r>
      <w:r>
        <w:rPr>
          <w:rFonts w:cs="Times New Roman"/>
        </w:rPr>
        <w:t>jących poprzez mecenat twórczość</w:t>
      </w:r>
      <w:r w:rsidRPr="007551D0">
        <w:rPr>
          <w:rFonts w:cs="Times New Roman"/>
        </w:rPr>
        <w:t xml:space="preserve"> artystyczn</w:t>
      </w:r>
      <w:r>
        <w:rPr>
          <w:rFonts w:cs="Times New Roman"/>
        </w:rPr>
        <w:t>ą, upowszechnianie i ochronę</w:t>
      </w:r>
      <w:r w:rsidRPr="007551D0">
        <w:rPr>
          <w:rFonts w:cs="Times New Roman"/>
        </w:rPr>
        <w:t xml:space="preserve"> kultury</w:t>
      </w:r>
      <w:r w:rsidRPr="00977AE6">
        <w:rPr>
          <w:rFonts w:cs="Times New Roman"/>
        </w:rPr>
        <w:t>.</w:t>
      </w:r>
    </w:p>
    <w:p w:rsidR="00332B92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</w:t>
      </w:r>
      <w:r w:rsidRPr="00977AE6">
        <w:rPr>
          <w:rFonts w:cs="Times New Roman"/>
        </w:rPr>
        <w:t xml:space="preserve">. </w:t>
      </w:r>
      <w:r>
        <w:rPr>
          <w:rFonts w:cs="Times New Roman"/>
        </w:rPr>
        <w:t>Nagroda</w:t>
      </w:r>
      <w:r w:rsidRPr="00977AE6">
        <w:rPr>
          <w:rFonts w:cs="Times New Roman"/>
        </w:rPr>
        <w:t xml:space="preserve"> przyznawana jest</w:t>
      </w:r>
      <w:r>
        <w:rPr>
          <w:rFonts w:cs="Times New Roman"/>
        </w:rPr>
        <w:t>:</w:t>
      </w:r>
    </w:p>
    <w:p w:rsidR="00332B92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Pr="00EE00FB">
        <w:rPr>
          <w:rFonts w:cs="Times New Roman"/>
        </w:rPr>
        <w:t>za całokształt działalności w zakresie mecenatu</w:t>
      </w:r>
      <w:r>
        <w:rPr>
          <w:rFonts w:cs="Times New Roman"/>
        </w:rPr>
        <w:t>;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Pr="000757E1">
        <w:rPr>
          <w:rFonts w:cs="Times New Roman"/>
        </w:rPr>
        <w:t>za wsparcie konkretnego projektu w roku poprzedzającym rok</w:t>
      </w:r>
      <w:r>
        <w:rPr>
          <w:rFonts w:cs="Times New Roman"/>
        </w:rPr>
        <w:t xml:space="preserve"> organizacji Konkursu.</w:t>
      </w:r>
    </w:p>
    <w:p w:rsidR="00332B92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 w:rsidRPr="00304DD3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4544E5">
        <w:rPr>
          <w:rFonts w:cs="Times New Roman"/>
        </w:rPr>
        <w:t>Każdy spośród nagrodzonych może otrzymać tylko jedną nagrodę za to samo osiągnięcie i tylko jedną nagrodę</w:t>
      </w:r>
      <w:r>
        <w:rPr>
          <w:rFonts w:cs="Times New Roman"/>
        </w:rPr>
        <w:t xml:space="preserve"> </w:t>
      </w:r>
      <w:r w:rsidRPr="004544E5">
        <w:rPr>
          <w:rFonts w:cs="Times New Roman"/>
        </w:rPr>
        <w:t>za całokształt działalności</w:t>
      </w:r>
      <w:r>
        <w:rPr>
          <w:rFonts w:cs="Times New Roman"/>
        </w:rPr>
        <w:t>.</w:t>
      </w:r>
    </w:p>
    <w:p w:rsidR="00332B92" w:rsidRPr="00977AE6" w:rsidRDefault="00332B92" w:rsidP="00332B92">
      <w:pPr>
        <w:spacing w:before="120" w:after="24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r w:rsidRPr="00247F83">
        <w:rPr>
          <w:rFonts w:cs="Times New Roman"/>
        </w:rPr>
        <w:t>Nagroda ma charakter honorowy i składają się na nią statuetka oraz dyplom</w:t>
      </w:r>
      <w:r>
        <w:rPr>
          <w:rFonts w:cs="Times New Roman"/>
        </w:rPr>
        <w:t>.</w:t>
      </w:r>
    </w:p>
    <w:p w:rsidR="00332B92" w:rsidRPr="00977AE6" w:rsidRDefault="00332B92" w:rsidP="00332B92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>II. Zgłaszanie kandydatów do konkursu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1. Zgłoszenia kandydata do konkursu dokonuje się poprzez terminowe</w:t>
      </w:r>
      <w:r>
        <w:rPr>
          <w:rFonts w:cs="Times New Roman"/>
        </w:rPr>
        <w:t xml:space="preserve"> </w:t>
      </w:r>
      <w:r w:rsidRPr="00977AE6">
        <w:rPr>
          <w:rFonts w:cs="Times New Roman"/>
        </w:rPr>
        <w:t xml:space="preserve">złożenie wypełnionego formularza wniosku o przyznanie </w:t>
      </w:r>
      <w:r>
        <w:rPr>
          <w:rFonts w:cs="Times New Roman"/>
        </w:rPr>
        <w:t>Nagrody stanowiącego Z</w:t>
      </w:r>
      <w:r w:rsidRPr="007070FF">
        <w:rPr>
          <w:rFonts w:cs="Times New Roman"/>
        </w:rPr>
        <w:t xml:space="preserve">ałącznik Nr </w:t>
      </w:r>
      <w:r>
        <w:rPr>
          <w:rFonts w:cs="Times New Roman"/>
        </w:rPr>
        <w:t>2</w:t>
      </w:r>
      <w:r w:rsidRPr="007070FF">
        <w:rPr>
          <w:rFonts w:cs="Times New Roman"/>
        </w:rPr>
        <w:t xml:space="preserve"> do Ogłoszenia</w:t>
      </w:r>
      <w:r>
        <w:rPr>
          <w:rFonts w:cs="Times New Roman"/>
        </w:rPr>
        <w:br/>
      </w:r>
      <w:r w:rsidRPr="007070FF">
        <w:rPr>
          <w:rFonts w:cs="Times New Roman"/>
        </w:rPr>
        <w:t>o Konkursie</w:t>
      </w:r>
      <w:r w:rsidRPr="00977AE6">
        <w:rPr>
          <w:rFonts w:cs="Times New Roman"/>
        </w:rPr>
        <w:t>.</w:t>
      </w:r>
    </w:p>
    <w:p w:rsidR="00332B92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2. </w:t>
      </w:r>
      <w:r>
        <w:rPr>
          <w:rFonts w:cs="Times New Roman"/>
        </w:rPr>
        <w:t>D</w:t>
      </w:r>
      <w:r w:rsidRPr="00977AE6">
        <w:rPr>
          <w:rFonts w:cs="Times New Roman"/>
        </w:rPr>
        <w:t>o formularza</w:t>
      </w:r>
      <w:r>
        <w:rPr>
          <w:rFonts w:cs="Times New Roman"/>
        </w:rPr>
        <w:t xml:space="preserve"> wniosku należy załączyć</w:t>
      </w:r>
      <w:r w:rsidRPr="00977AE6">
        <w:rPr>
          <w:rFonts w:cs="Times New Roman"/>
        </w:rPr>
        <w:t xml:space="preserve"> materia</w:t>
      </w:r>
      <w:r>
        <w:rPr>
          <w:rFonts w:cs="Times New Roman"/>
        </w:rPr>
        <w:t>ły przedstawiające odpowiednio:</w:t>
      </w:r>
    </w:p>
    <w:p w:rsidR="00332B92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Pr="00977AE6">
        <w:rPr>
          <w:rFonts w:cs="Times New Roman"/>
        </w:rPr>
        <w:t xml:space="preserve">w przypadku wniosku o </w:t>
      </w:r>
      <w:r>
        <w:rPr>
          <w:rFonts w:cs="Times New Roman"/>
        </w:rPr>
        <w:t>Nagrodę</w:t>
      </w:r>
      <w:r w:rsidRPr="00977AE6">
        <w:rPr>
          <w:rFonts w:cs="Times New Roman"/>
        </w:rPr>
        <w:t xml:space="preserve"> za całokształt działalności</w:t>
      </w:r>
      <w:r>
        <w:rPr>
          <w:rFonts w:cs="Times New Roman"/>
        </w:rPr>
        <w:t xml:space="preserve"> w zakresie mecenatu</w:t>
      </w:r>
      <w:r w:rsidRPr="00977AE6">
        <w:rPr>
          <w:rFonts w:cs="Times New Roman"/>
        </w:rPr>
        <w:t xml:space="preserve"> – całokształt dotychczasowej działalności kandydata</w:t>
      </w:r>
      <w:r>
        <w:rPr>
          <w:rFonts w:cs="Times New Roman"/>
        </w:rPr>
        <w:t xml:space="preserve"> w tym zakresie</w:t>
      </w:r>
      <w:r w:rsidRPr="00977AE6">
        <w:rPr>
          <w:rFonts w:cs="Times New Roman"/>
        </w:rPr>
        <w:t>;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b) </w:t>
      </w:r>
      <w:r w:rsidRPr="00977AE6">
        <w:rPr>
          <w:rFonts w:cs="Times New Roman"/>
        </w:rPr>
        <w:t xml:space="preserve">w przypadku wniosku o Nagrodę za </w:t>
      </w:r>
      <w:r>
        <w:rPr>
          <w:rFonts w:cs="Times New Roman"/>
        </w:rPr>
        <w:t>wsparcie konkretnego projektu</w:t>
      </w:r>
      <w:r w:rsidRPr="00D95F2C">
        <w:rPr>
          <w:rFonts w:cs="Times New Roman"/>
        </w:rPr>
        <w:t xml:space="preserve"> </w:t>
      </w:r>
      <w:r w:rsidRPr="000757E1">
        <w:rPr>
          <w:rFonts w:cs="Times New Roman"/>
        </w:rPr>
        <w:t>w roku poprzedzającym rok</w:t>
      </w:r>
      <w:r>
        <w:rPr>
          <w:rFonts w:cs="Times New Roman"/>
        </w:rPr>
        <w:t xml:space="preserve"> organizacji konkursu</w:t>
      </w:r>
      <w:r w:rsidRPr="00977AE6">
        <w:rPr>
          <w:rFonts w:cs="Times New Roman"/>
        </w:rPr>
        <w:t xml:space="preserve"> – informacje</w:t>
      </w:r>
      <w:r>
        <w:rPr>
          <w:rFonts w:cs="Times New Roman"/>
        </w:rPr>
        <w:t xml:space="preserve"> o tym</w:t>
      </w:r>
      <w:r w:rsidRPr="00977AE6">
        <w:rPr>
          <w:rFonts w:cs="Times New Roman"/>
        </w:rPr>
        <w:t xml:space="preserve"> </w:t>
      </w:r>
      <w:r>
        <w:rPr>
          <w:rFonts w:cs="Times New Roman"/>
        </w:rPr>
        <w:t>projekcie</w:t>
      </w:r>
      <w:r w:rsidRPr="00977AE6">
        <w:rPr>
          <w:rFonts w:cs="Times New Roman"/>
        </w:rPr>
        <w:t>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3. </w:t>
      </w:r>
      <w:r>
        <w:rPr>
          <w:rFonts w:cs="Times New Roman"/>
        </w:rPr>
        <w:t>D</w:t>
      </w:r>
      <w:r w:rsidRPr="00977AE6">
        <w:rPr>
          <w:rFonts w:cs="Times New Roman"/>
        </w:rPr>
        <w:t>o formularza</w:t>
      </w:r>
      <w:r>
        <w:rPr>
          <w:rFonts w:cs="Times New Roman"/>
        </w:rPr>
        <w:t xml:space="preserve"> wniosku należy załączyć</w:t>
      </w:r>
      <w:r w:rsidRPr="00977AE6">
        <w:rPr>
          <w:rFonts w:cs="Times New Roman"/>
        </w:rPr>
        <w:t xml:space="preserve"> materiały wskazujące na ogólnopolski </w:t>
      </w:r>
      <w:r>
        <w:rPr>
          <w:rFonts w:cs="Times New Roman"/>
        </w:rPr>
        <w:t xml:space="preserve">                                       </w:t>
      </w:r>
      <w:r w:rsidRPr="00977AE6">
        <w:rPr>
          <w:rFonts w:cs="Times New Roman"/>
        </w:rPr>
        <w:t>bądź międzynarodowy charakter</w:t>
      </w:r>
      <w:r>
        <w:rPr>
          <w:rFonts w:cs="Times New Roman"/>
        </w:rPr>
        <w:t xml:space="preserve"> wspieranej przez kandydata</w:t>
      </w:r>
      <w:r w:rsidRPr="00977AE6">
        <w:rPr>
          <w:rFonts w:cs="Times New Roman"/>
        </w:rPr>
        <w:t xml:space="preserve"> działalności.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Pr="00977AE6">
        <w:rPr>
          <w:rFonts w:cs="Times New Roman"/>
        </w:rPr>
        <w:t xml:space="preserve">. Załączniki wskazane w punktach 2 i 3 składane są w formie materiałów video, audio, fotografii, </w:t>
      </w:r>
      <w:r>
        <w:rPr>
          <w:rFonts w:cs="Times New Roman"/>
        </w:rPr>
        <w:t xml:space="preserve">adresów </w:t>
      </w:r>
      <w:r w:rsidRPr="00977AE6">
        <w:rPr>
          <w:rFonts w:cs="Times New Roman"/>
        </w:rPr>
        <w:t xml:space="preserve">stron internetowych lub skanowanych wycinków prasowych zapisanych wyłącznie </w:t>
      </w:r>
      <w:r>
        <w:rPr>
          <w:rFonts w:cs="Times New Roman"/>
        </w:rPr>
        <w:t xml:space="preserve">                </w:t>
      </w:r>
      <w:r w:rsidRPr="00977AE6">
        <w:rPr>
          <w:rFonts w:cs="Times New Roman"/>
        </w:rPr>
        <w:t>na płytach CD lub DVD.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</w:t>
      </w:r>
      <w:r w:rsidRPr="00977AE6">
        <w:rPr>
          <w:rFonts w:cs="Times New Roman"/>
        </w:rPr>
        <w:t>. Organizator konkursu dokonuje ocen</w:t>
      </w:r>
      <w:r>
        <w:rPr>
          <w:rFonts w:cs="Times New Roman"/>
        </w:rPr>
        <w:t>y poprawności formalnej zgłoszeń</w:t>
      </w:r>
      <w:r w:rsidRPr="00977AE6">
        <w:rPr>
          <w:rFonts w:cs="Times New Roman"/>
        </w:rPr>
        <w:t>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6</w:t>
      </w:r>
      <w:r w:rsidRPr="00977AE6">
        <w:rPr>
          <w:rFonts w:cs="Times New Roman"/>
        </w:rPr>
        <w:t xml:space="preserve">. W przypadku stwierdzenia przez organizatora braków formalnych w zgłoszeniu do konkursu, wnioskodawca zobowiązany jest dokonać wskazanych uzupełnień w terminie 7 dni roboczych </w:t>
      </w:r>
      <w:r>
        <w:rPr>
          <w:rFonts w:cs="Times New Roman"/>
        </w:rPr>
        <w:t xml:space="preserve">           </w:t>
      </w:r>
      <w:r w:rsidRPr="00977AE6">
        <w:rPr>
          <w:rFonts w:cs="Times New Roman"/>
        </w:rPr>
        <w:t xml:space="preserve">od dnia powiadomienia, przy czym za powiadomienie uznaje się korespondencję prowadzoną </w:t>
      </w:r>
      <w:r>
        <w:rPr>
          <w:rFonts w:cs="Times New Roman"/>
        </w:rPr>
        <w:t xml:space="preserve">           </w:t>
      </w:r>
      <w:r w:rsidRPr="00977AE6">
        <w:rPr>
          <w:rFonts w:cs="Times New Roman"/>
        </w:rPr>
        <w:t>za pośrednictwem poczty elektronicznej, faksu bądź poczty tradycyjnej.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7</w:t>
      </w:r>
      <w:r w:rsidRPr="00977AE6">
        <w:rPr>
          <w:rFonts w:cs="Times New Roman"/>
        </w:rPr>
        <w:t xml:space="preserve">. Jeżeli braki formalne nie zostaną usunięte we wskazanym terminie, zgłoszenie do konkursu </w:t>
      </w:r>
      <w:r>
        <w:rPr>
          <w:rFonts w:cs="Times New Roman"/>
        </w:rPr>
        <w:t xml:space="preserve">         </w:t>
      </w:r>
      <w:r w:rsidRPr="00977AE6">
        <w:rPr>
          <w:rFonts w:cs="Times New Roman"/>
        </w:rPr>
        <w:t>nie będzie rozpatrywane na dalszych etapach postępowania konkursowego.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8</w:t>
      </w:r>
      <w:r w:rsidRPr="00977AE6">
        <w:rPr>
          <w:rFonts w:cs="Times New Roman"/>
        </w:rPr>
        <w:t>. Wnioskodawcy przysługuje prawo wycofania zgłoszenia na każdym etapie postępowania konkursowego.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9</w:t>
      </w:r>
      <w:r w:rsidRPr="00977AE6">
        <w:rPr>
          <w:rFonts w:cs="Times New Roman"/>
        </w:rPr>
        <w:t xml:space="preserve">. Zgłoszenia </w:t>
      </w:r>
      <w:r>
        <w:rPr>
          <w:rFonts w:cs="Times New Roman"/>
        </w:rPr>
        <w:t>należy nadsyłać</w:t>
      </w:r>
      <w:r w:rsidRPr="00172D79">
        <w:rPr>
          <w:rFonts w:cs="Times New Roman"/>
        </w:rPr>
        <w:t xml:space="preserve"> </w:t>
      </w:r>
      <w:r w:rsidR="00F44FE9">
        <w:rPr>
          <w:rFonts w:cs="Times New Roman"/>
        </w:rPr>
        <w:t>do 1 kwietnia 2018</w:t>
      </w:r>
      <w:bookmarkStart w:id="0" w:name="_GoBack"/>
      <w:bookmarkEnd w:id="0"/>
      <w:r>
        <w:rPr>
          <w:rFonts w:cs="Times New Roman"/>
        </w:rPr>
        <w:t xml:space="preserve"> r. </w:t>
      </w:r>
      <w:r w:rsidRPr="00977AE6">
        <w:rPr>
          <w:rFonts w:cs="Times New Roman"/>
        </w:rPr>
        <w:t>na adres:</w:t>
      </w:r>
    </w:p>
    <w:p w:rsidR="00332B92" w:rsidRPr="00977AE6" w:rsidRDefault="00332B92" w:rsidP="00332B92">
      <w:pPr>
        <w:spacing w:before="60" w:after="60" w:line="24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Ministerstwo Kultury i Dziedzictwa Narodowego</w:t>
      </w:r>
    </w:p>
    <w:p w:rsidR="00332B92" w:rsidRPr="00977AE6" w:rsidRDefault="00332B92" w:rsidP="00332B92">
      <w:pPr>
        <w:spacing w:before="60" w:after="60" w:line="24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Departament Mecenatu Państwa</w:t>
      </w:r>
    </w:p>
    <w:p w:rsidR="00332B92" w:rsidRPr="00977AE6" w:rsidRDefault="00332B92" w:rsidP="00332B92">
      <w:pPr>
        <w:spacing w:before="60" w:after="6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u</w:t>
      </w:r>
      <w:r w:rsidRPr="00977AE6">
        <w:rPr>
          <w:rFonts w:cs="Times New Roman"/>
        </w:rPr>
        <w:t>l. Krakowskie Przedmieście 15/17</w:t>
      </w:r>
    </w:p>
    <w:p w:rsidR="00332B92" w:rsidRPr="00977AE6" w:rsidRDefault="00332B92" w:rsidP="00332B92">
      <w:pPr>
        <w:spacing w:before="60" w:after="60" w:line="24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00-071 Warszawa</w:t>
      </w:r>
    </w:p>
    <w:p w:rsidR="00332B92" w:rsidRPr="00D623CD" w:rsidRDefault="00332B92" w:rsidP="00332B92">
      <w:pPr>
        <w:spacing w:before="60" w:after="24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z dopiskiem: </w:t>
      </w:r>
      <w:r w:rsidRPr="00977AE6">
        <w:rPr>
          <w:rFonts w:cs="Times New Roman"/>
          <w:i/>
        </w:rPr>
        <w:t>Konkurs na Doroczną Nagrodę Ministra</w:t>
      </w:r>
      <w:r>
        <w:rPr>
          <w:rFonts w:cs="Times New Roman"/>
          <w:i/>
        </w:rPr>
        <w:t xml:space="preserve"> dla Mecenasów Kultury</w:t>
      </w:r>
      <w:r>
        <w:rPr>
          <w:rFonts w:cs="Times New Roman"/>
        </w:rPr>
        <w:t>.</w:t>
      </w:r>
    </w:p>
    <w:p w:rsidR="00332B92" w:rsidRPr="00977AE6" w:rsidRDefault="00332B92" w:rsidP="00332B92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 xml:space="preserve">III. Kapituła </w:t>
      </w:r>
      <w:r>
        <w:rPr>
          <w:rFonts w:cs="Times New Roman"/>
          <w:b/>
        </w:rPr>
        <w:t>Nagrody</w:t>
      </w:r>
    </w:p>
    <w:p w:rsidR="00332B92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1. </w:t>
      </w:r>
      <w:r w:rsidRPr="00632C55">
        <w:rPr>
          <w:rFonts w:cs="Times New Roman"/>
        </w:rPr>
        <w:t>Minister może powołać Kapitułę Nagrody, zwaną dalej Kapitułą, do spraw przyznawania</w:t>
      </w:r>
      <w:r>
        <w:rPr>
          <w:rFonts w:cs="Times New Roman"/>
        </w:rPr>
        <w:t xml:space="preserve"> </w:t>
      </w:r>
      <w:r w:rsidRPr="00632C55">
        <w:rPr>
          <w:rFonts w:cs="Times New Roman"/>
        </w:rPr>
        <w:t>Nagrody.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2. Kapituła </w:t>
      </w:r>
      <w:r w:rsidRPr="00041950">
        <w:rPr>
          <w:rFonts w:cs="Times New Roman"/>
        </w:rPr>
        <w:t>sprawuje kontro</w:t>
      </w:r>
      <w:r>
        <w:rPr>
          <w:rFonts w:cs="Times New Roman"/>
        </w:rPr>
        <w:t xml:space="preserve">lę nad prawidłowością przebiegu </w:t>
      </w:r>
      <w:r w:rsidRPr="00041950">
        <w:rPr>
          <w:rFonts w:cs="Times New Roman"/>
        </w:rPr>
        <w:t>konkursu i dokonuje oceny kandydatur.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3</w:t>
      </w:r>
      <w:r w:rsidRPr="00977AE6">
        <w:rPr>
          <w:rFonts w:cs="Times New Roman"/>
        </w:rPr>
        <w:t>. Pracami Kapituły kieruje Przewodniczący.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Pr="00977AE6">
        <w:rPr>
          <w:rFonts w:cs="Times New Roman"/>
        </w:rPr>
        <w:t>. Przewodniczącego wybiera Kapituła spośród swych członków zwykłą większością głosów.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</w:t>
      </w:r>
      <w:r w:rsidRPr="00977AE6">
        <w:rPr>
          <w:rFonts w:cs="Times New Roman"/>
        </w:rPr>
        <w:t>. Przewodniczący wybiera Wiceprzewodniczącego spośród członków Kapituły.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6</w:t>
      </w:r>
      <w:r w:rsidRPr="00977AE6">
        <w:rPr>
          <w:rFonts w:cs="Times New Roman"/>
        </w:rPr>
        <w:t xml:space="preserve">. Dla ważności obrad Kapituły wymagane jest quorum stanowiące ponad połowę liczby </w:t>
      </w:r>
      <w:r>
        <w:rPr>
          <w:rFonts w:cs="Times New Roman"/>
        </w:rPr>
        <w:t xml:space="preserve">                        </w:t>
      </w:r>
      <w:r w:rsidRPr="00977AE6">
        <w:rPr>
          <w:rFonts w:cs="Times New Roman"/>
        </w:rPr>
        <w:t>jej członków.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lastRenderedPageBreak/>
        <w:t>7</w:t>
      </w:r>
      <w:r w:rsidRPr="00977AE6">
        <w:rPr>
          <w:rFonts w:cs="Times New Roman"/>
        </w:rPr>
        <w:t xml:space="preserve">. </w:t>
      </w:r>
      <w:r>
        <w:rPr>
          <w:rFonts w:cs="Times New Roman"/>
        </w:rPr>
        <w:t>Kapituła podejmuje uchwały</w:t>
      </w:r>
      <w:r w:rsidRPr="00977AE6">
        <w:rPr>
          <w:rFonts w:cs="Times New Roman"/>
        </w:rPr>
        <w:t xml:space="preserve"> w głosowaniu jawnym zwykłą większością głosów. W przypadku równej liczby głosów decyduje głos Przewodniczącego </w:t>
      </w:r>
      <w:r>
        <w:rPr>
          <w:rFonts w:cs="Times New Roman"/>
        </w:rPr>
        <w:t>albo</w:t>
      </w:r>
      <w:r w:rsidRPr="00977AE6">
        <w:rPr>
          <w:rFonts w:cs="Times New Roman"/>
        </w:rPr>
        <w:t xml:space="preserve">, w razie jego nieobecności, </w:t>
      </w:r>
      <w:r>
        <w:rPr>
          <w:rFonts w:cs="Times New Roman"/>
        </w:rPr>
        <w:t xml:space="preserve">                       </w:t>
      </w:r>
      <w:r w:rsidRPr="00977AE6">
        <w:rPr>
          <w:rFonts w:cs="Times New Roman"/>
        </w:rPr>
        <w:t>głos Wiceprzewodniczącego.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8</w:t>
      </w:r>
      <w:r w:rsidRPr="00977AE6">
        <w:rPr>
          <w:rFonts w:cs="Times New Roman"/>
        </w:rPr>
        <w:t>. Na wniosek członków Kapituły w proces oceny zgłoszeń mogą zostać zaangażowani dodatkowi eksperci, których opinia stanowić będzie uzupełnienie informacji zawartych w zgłoszeniach. Opinie ekspertów nie są wiążące dla Kapituły.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9</w:t>
      </w:r>
      <w:r w:rsidRPr="00977AE6">
        <w:rPr>
          <w:rFonts w:cs="Times New Roman"/>
        </w:rPr>
        <w:t>. Członek Kapituły może zrezygnować z członkostwa w jej składzie w dowolnym momencie.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10</w:t>
      </w:r>
      <w:r w:rsidRPr="00977AE6">
        <w:rPr>
          <w:rFonts w:cs="Times New Roman"/>
        </w:rPr>
        <w:t>. Członkowie Kapituły pełnią swoją funkcję społecznie.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</w:t>
      </w:r>
      <w:r>
        <w:rPr>
          <w:rFonts w:cs="Times New Roman"/>
        </w:rPr>
        <w:t>1</w:t>
      </w:r>
      <w:r w:rsidRPr="00977AE6">
        <w:rPr>
          <w:rFonts w:cs="Times New Roman"/>
        </w:rPr>
        <w:t>. Nowi członkowie Kapituły mogą zostać powołani w jej skład w trakcie trwania konkursu</w:t>
      </w:r>
      <w:r>
        <w:rPr>
          <w:rFonts w:cs="Times New Roman"/>
        </w:rPr>
        <w:br/>
      </w:r>
      <w:r w:rsidRPr="00977AE6">
        <w:rPr>
          <w:rFonts w:cs="Times New Roman"/>
        </w:rPr>
        <w:t xml:space="preserve">w przypadku, gdy z przyczyn losowych udział któregoś z członków Kapituły nie będzie możliwy </w:t>
      </w:r>
      <w:r>
        <w:rPr>
          <w:rFonts w:cs="Times New Roman"/>
        </w:rPr>
        <w:t xml:space="preserve">                     </w:t>
      </w:r>
      <w:r w:rsidRPr="00977AE6">
        <w:rPr>
          <w:rFonts w:cs="Times New Roman"/>
        </w:rPr>
        <w:t>lub w przypadku</w:t>
      </w:r>
      <w:r>
        <w:rPr>
          <w:rFonts w:cs="Times New Roman"/>
        </w:rPr>
        <w:t xml:space="preserve"> rezygnacji członka Kapituły</w:t>
      </w:r>
      <w:r w:rsidRPr="00977AE6">
        <w:rPr>
          <w:rFonts w:cs="Times New Roman"/>
        </w:rPr>
        <w:t>, o któr</w:t>
      </w:r>
      <w:r>
        <w:rPr>
          <w:rFonts w:cs="Times New Roman"/>
        </w:rPr>
        <w:t>ej</w:t>
      </w:r>
      <w:r w:rsidRPr="00977AE6">
        <w:rPr>
          <w:rFonts w:cs="Times New Roman"/>
        </w:rPr>
        <w:t xml:space="preserve"> mowa w punkcie 9.</w:t>
      </w:r>
    </w:p>
    <w:p w:rsidR="00332B92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</w:t>
      </w:r>
      <w:r>
        <w:rPr>
          <w:rFonts w:cs="Times New Roman"/>
        </w:rPr>
        <w:t>2</w:t>
      </w:r>
      <w:r w:rsidRPr="00977AE6">
        <w:rPr>
          <w:rFonts w:cs="Times New Roman"/>
        </w:rPr>
        <w:t xml:space="preserve">. Z przebiegu </w:t>
      </w:r>
      <w:r>
        <w:rPr>
          <w:rFonts w:cs="Times New Roman"/>
        </w:rPr>
        <w:t>prac Kapituły</w:t>
      </w:r>
      <w:r w:rsidRPr="00977AE6">
        <w:rPr>
          <w:rFonts w:cs="Times New Roman"/>
        </w:rPr>
        <w:t xml:space="preserve"> sporządza</w:t>
      </w:r>
      <w:r>
        <w:rPr>
          <w:rFonts w:cs="Times New Roman"/>
        </w:rPr>
        <w:t xml:space="preserve"> się</w:t>
      </w:r>
      <w:r w:rsidRPr="00977AE6">
        <w:rPr>
          <w:rFonts w:cs="Times New Roman"/>
        </w:rPr>
        <w:t xml:space="preserve"> protokół, zawierający w szczególności listę</w:t>
      </w:r>
      <w:r>
        <w:rPr>
          <w:rFonts w:cs="Times New Roman"/>
        </w:rPr>
        <w:t xml:space="preserve"> rekomendowanych</w:t>
      </w:r>
      <w:r w:rsidRPr="00977AE6">
        <w:rPr>
          <w:rFonts w:cs="Times New Roman"/>
        </w:rPr>
        <w:t xml:space="preserve"> laureatów.</w:t>
      </w:r>
    </w:p>
    <w:p w:rsidR="00332B92" w:rsidRPr="00977AE6" w:rsidRDefault="00332B92" w:rsidP="00332B92">
      <w:pPr>
        <w:spacing w:before="120" w:after="24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13</w:t>
      </w:r>
      <w:r w:rsidRPr="00EB4C87">
        <w:rPr>
          <w:rFonts w:cs="Times New Roman"/>
        </w:rPr>
        <w:t>. Ostateczną decyzję o przyznaniu Nagrody podejmuje Minister.</w:t>
      </w:r>
    </w:p>
    <w:p w:rsidR="00332B92" w:rsidRPr="00977AE6" w:rsidRDefault="00332B92" w:rsidP="00332B92">
      <w:pPr>
        <w:spacing w:before="120" w:after="12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I</w:t>
      </w:r>
      <w:r w:rsidRPr="00977AE6">
        <w:rPr>
          <w:rFonts w:cs="Times New Roman"/>
          <w:b/>
        </w:rPr>
        <w:t>V. Postanowienia końcowe</w:t>
      </w:r>
    </w:p>
    <w:p w:rsidR="00332B92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1. Organizator zastrzega sobie prawo</w:t>
      </w:r>
      <w:r>
        <w:rPr>
          <w:rFonts w:cs="Times New Roman"/>
        </w:rPr>
        <w:t xml:space="preserve"> do</w:t>
      </w:r>
      <w:r w:rsidRPr="00977AE6">
        <w:rPr>
          <w:rFonts w:cs="Times New Roman"/>
        </w:rPr>
        <w:t xml:space="preserve"> bezpłatnego wykorzystania fragmentów lub całości materiałów udostępnionych w związku z konkursem lub ich opublikowania w celu promowania konkursu.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223A7F">
        <w:rPr>
          <w:rFonts w:cs="Times New Roman"/>
        </w:rPr>
        <w:t>Szczegółowe warunki odnośnie czynności wskazanych w punkcie 1 zostaną</w:t>
      </w:r>
      <w:r>
        <w:rPr>
          <w:rFonts w:cs="Times New Roman"/>
        </w:rPr>
        <w:t xml:space="preserve"> </w:t>
      </w:r>
      <w:r w:rsidRPr="00223A7F">
        <w:rPr>
          <w:rFonts w:cs="Times New Roman"/>
        </w:rPr>
        <w:t>uregulowane</w:t>
      </w:r>
      <w:r>
        <w:rPr>
          <w:rFonts w:cs="Times New Roman"/>
        </w:rPr>
        <w:br/>
      </w:r>
      <w:r w:rsidRPr="00223A7F">
        <w:rPr>
          <w:rFonts w:cs="Times New Roman"/>
        </w:rPr>
        <w:t>w odrębnej umowie pomiędzy podmiotem dysponującym prawami do ww.</w:t>
      </w:r>
      <w:r>
        <w:rPr>
          <w:rFonts w:cs="Times New Roman"/>
        </w:rPr>
        <w:t xml:space="preserve"> </w:t>
      </w:r>
      <w:r w:rsidRPr="00223A7F">
        <w:rPr>
          <w:rFonts w:cs="Times New Roman"/>
        </w:rPr>
        <w:t>materiałów</w:t>
      </w:r>
      <w:r>
        <w:rPr>
          <w:rFonts w:cs="Times New Roman"/>
        </w:rPr>
        <w:br/>
      </w:r>
      <w:r w:rsidRPr="00223A7F">
        <w:rPr>
          <w:rFonts w:cs="Times New Roman"/>
        </w:rPr>
        <w:t>i organizatorem.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3</w:t>
      </w:r>
      <w:r w:rsidRPr="00977AE6">
        <w:rPr>
          <w:rFonts w:cs="Times New Roman"/>
        </w:rPr>
        <w:t>. Organizator nie ponosi odpowiedzialności za usługi pocztowe, kurierskie lub usługi poczty elektronicznej, z których korzystają wnioskodawcy i kandydaci. Organizator nie ponosi również odpowiedzialności za szkody spowodowane podaniem błędnych danych w zgłoszeniu do konkursu.</w:t>
      </w:r>
    </w:p>
    <w:p w:rsidR="00332B92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Pr="00977AE6">
        <w:rPr>
          <w:rFonts w:cs="Times New Roman"/>
        </w:rPr>
        <w:t>.</w:t>
      </w:r>
      <w:r w:rsidRPr="00D204BD">
        <w:rPr>
          <w:rFonts w:cs="Times New Roman"/>
        </w:rPr>
        <w:t xml:space="preserve"> Nadesłane zgłoszenia wraz z dokumentacją pozostają w archiwum przez 3 lata od zakończenia danej edycji konkursu. Po upływie tego okresu tylko</w:t>
      </w:r>
      <w:r>
        <w:rPr>
          <w:rFonts w:cs="Times New Roman"/>
        </w:rPr>
        <w:t xml:space="preserve"> </w:t>
      </w:r>
      <w:r w:rsidRPr="00D204BD">
        <w:rPr>
          <w:rFonts w:cs="Times New Roman"/>
        </w:rPr>
        <w:t>dokumentacja nagrodzonych i wyróżnionych kandydatów pozostaje w archiwum. Reszta</w:t>
      </w:r>
      <w:r>
        <w:rPr>
          <w:rFonts w:cs="Times New Roman"/>
        </w:rPr>
        <w:t xml:space="preserve"> </w:t>
      </w:r>
      <w:r w:rsidRPr="00D204BD">
        <w:rPr>
          <w:rFonts w:cs="Times New Roman"/>
        </w:rPr>
        <w:t>dokumentacji ulega wybrakowaniu zgodnie</w:t>
      </w:r>
      <w:r>
        <w:rPr>
          <w:rFonts w:cs="Times New Roman"/>
        </w:rPr>
        <w:br/>
      </w:r>
      <w:r w:rsidRPr="00D204BD">
        <w:rPr>
          <w:rFonts w:cs="Times New Roman"/>
        </w:rPr>
        <w:t>z procedurą archiwalną.</w:t>
      </w:r>
    </w:p>
    <w:p w:rsidR="00332B92" w:rsidRPr="00977AE6" w:rsidRDefault="00332B92" w:rsidP="00332B9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5.</w:t>
      </w:r>
      <w:r w:rsidRPr="00977AE6">
        <w:rPr>
          <w:rFonts w:cs="Times New Roman"/>
        </w:rPr>
        <w:t xml:space="preserve"> We wszystkich szczegółowych kwestiach – jak również w wyjątkowych okolicznościach, </w:t>
      </w:r>
      <w:r>
        <w:rPr>
          <w:rFonts w:cs="Times New Roman"/>
        </w:rPr>
        <w:t xml:space="preserve">                   </w:t>
      </w:r>
      <w:r w:rsidRPr="00977AE6">
        <w:rPr>
          <w:rFonts w:cs="Times New Roman"/>
        </w:rPr>
        <w:t>nie objętych niniejszym regulaminem – decyzje podejmował będzie Minister.</w:t>
      </w:r>
    </w:p>
    <w:p w:rsidR="001D5542" w:rsidRDefault="00F44FE9"/>
    <w:sectPr w:rsidR="001D5542" w:rsidSect="00187E78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4FE9">
      <w:pPr>
        <w:spacing w:after="0" w:line="240" w:lineRule="auto"/>
      </w:pPr>
      <w:r>
        <w:separator/>
      </w:r>
    </w:p>
  </w:endnote>
  <w:endnote w:type="continuationSeparator" w:id="0">
    <w:p w:rsidR="00000000" w:rsidRDefault="00F4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82"/>
      <w:docPartObj>
        <w:docPartGallery w:val="Page Numbers (Bottom of Page)"/>
        <w:docPartUnique/>
      </w:docPartObj>
    </w:sdtPr>
    <w:sdtEndPr/>
    <w:sdtContent>
      <w:p w:rsidR="00020CD4" w:rsidRDefault="00332B92">
        <w:pPr>
          <w:pStyle w:val="Stopka"/>
          <w:jc w:val="center"/>
        </w:pPr>
        <w:r w:rsidRPr="00281401">
          <w:rPr>
            <w:rFonts w:ascii="Times New Roman" w:hAnsi="Times New Roman" w:cs="Times New Roman"/>
          </w:rPr>
          <w:fldChar w:fldCharType="begin"/>
        </w:r>
        <w:r w:rsidRPr="00281401">
          <w:rPr>
            <w:rFonts w:ascii="Times New Roman" w:hAnsi="Times New Roman" w:cs="Times New Roman"/>
          </w:rPr>
          <w:instrText xml:space="preserve"> PAGE   \* MERGEFORMAT </w:instrText>
        </w:r>
        <w:r w:rsidRPr="00281401">
          <w:rPr>
            <w:rFonts w:ascii="Times New Roman" w:hAnsi="Times New Roman" w:cs="Times New Roman"/>
          </w:rPr>
          <w:fldChar w:fldCharType="separate"/>
        </w:r>
        <w:r w:rsidR="00F44FE9">
          <w:rPr>
            <w:rFonts w:ascii="Times New Roman" w:hAnsi="Times New Roman" w:cs="Times New Roman"/>
            <w:noProof/>
          </w:rPr>
          <w:t>- 2 -</w:t>
        </w:r>
        <w:r w:rsidRPr="00281401">
          <w:rPr>
            <w:rFonts w:ascii="Times New Roman" w:hAnsi="Times New Roman" w:cs="Times New Roman"/>
          </w:rPr>
          <w:fldChar w:fldCharType="end"/>
        </w:r>
      </w:p>
    </w:sdtContent>
  </w:sdt>
  <w:p w:rsidR="00020CD4" w:rsidRDefault="00F44F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E78" w:rsidRPr="00187E78" w:rsidRDefault="00332B92">
        <w:pPr>
          <w:pStyle w:val="Stopka"/>
          <w:jc w:val="center"/>
          <w:rPr>
            <w:rFonts w:ascii="Times New Roman" w:hAnsi="Times New Roman" w:cs="Times New Roman"/>
          </w:rPr>
        </w:pPr>
        <w:r w:rsidRPr="00187E78">
          <w:rPr>
            <w:rFonts w:ascii="Times New Roman" w:hAnsi="Times New Roman" w:cs="Times New Roman"/>
          </w:rPr>
          <w:fldChar w:fldCharType="begin"/>
        </w:r>
        <w:r w:rsidRPr="00187E78">
          <w:rPr>
            <w:rFonts w:ascii="Times New Roman" w:hAnsi="Times New Roman" w:cs="Times New Roman"/>
          </w:rPr>
          <w:instrText xml:space="preserve"> PAGE   \* MERGEFORMAT </w:instrText>
        </w:r>
        <w:r w:rsidRPr="00187E78">
          <w:rPr>
            <w:rFonts w:ascii="Times New Roman" w:hAnsi="Times New Roman" w:cs="Times New Roman"/>
          </w:rPr>
          <w:fldChar w:fldCharType="separate"/>
        </w:r>
        <w:r w:rsidR="00F44FE9">
          <w:rPr>
            <w:rFonts w:ascii="Times New Roman" w:hAnsi="Times New Roman" w:cs="Times New Roman"/>
            <w:noProof/>
          </w:rPr>
          <w:t>- 1 -</w:t>
        </w:r>
        <w:r w:rsidRPr="00187E78">
          <w:rPr>
            <w:rFonts w:ascii="Times New Roman" w:hAnsi="Times New Roman" w:cs="Times New Roman"/>
          </w:rPr>
          <w:fldChar w:fldCharType="end"/>
        </w:r>
      </w:p>
    </w:sdtContent>
  </w:sdt>
  <w:p w:rsidR="00187E78" w:rsidRDefault="00F44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4FE9">
      <w:pPr>
        <w:spacing w:after="0" w:line="240" w:lineRule="auto"/>
      </w:pPr>
      <w:r>
        <w:separator/>
      </w:r>
    </w:p>
  </w:footnote>
  <w:footnote w:type="continuationSeparator" w:id="0">
    <w:p w:rsidR="00000000" w:rsidRDefault="00F4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61" w:rsidRPr="00977AE6" w:rsidRDefault="00332B92" w:rsidP="00C96061">
    <w:pPr>
      <w:pStyle w:val="Nagwek"/>
      <w:tabs>
        <w:tab w:val="clear" w:pos="9072"/>
        <w:tab w:val="right" w:pos="10206"/>
      </w:tabs>
      <w:ind w:right="-1134"/>
      <w:jc w:val="right"/>
      <w:rPr>
        <w:sz w:val="20"/>
      </w:rPr>
    </w:pPr>
    <w:r w:rsidRPr="00977AE6">
      <w:rPr>
        <w:rFonts w:eastAsia="Times New Roman" w:cs="Times New Roman"/>
        <w:sz w:val="20"/>
      </w:rPr>
      <w:t>Załącznik Nr 1 do Ogłoszenia o Konkursie</w:t>
    </w:r>
    <w:r>
      <w:rPr>
        <w:rFonts w:eastAsia="Times New Roman" w:cs="Times New Roman"/>
        <w:sz w:val="20"/>
      </w:rPr>
      <w:br/>
      <w:t>D</w:t>
    </w:r>
    <w:r w:rsidRPr="00977AE6">
      <w:rPr>
        <w:rFonts w:cs="Times New Roman"/>
        <w:sz w:val="20"/>
      </w:rPr>
      <w:t xml:space="preserve">oroczna Nagroda Ministra Kultury i Dziedzictwa Narodowego </w:t>
    </w:r>
    <w:r>
      <w:rPr>
        <w:rFonts w:cs="Times New Roman"/>
        <w:sz w:val="20"/>
      </w:rPr>
      <w:t xml:space="preserve">dla Mecenasów Kultury </w:t>
    </w:r>
    <w:r w:rsidRPr="00977AE6">
      <w:rPr>
        <w:rFonts w:cs="Times New Roman"/>
        <w:sz w:val="20"/>
      </w:rPr>
      <w:t>201</w:t>
    </w:r>
    <w:r w:rsidR="00F44FE9">
      <w:rPr>
        <w:rFonts w:cs="Times New Roman"/>
        <w:sz w:val="20"/>
      </w:rPr>
      <w:t>8</w:t>
    </w:r>
  </w:p>
  <w:p w:rsidR="00C96061" w:rsidRDefault="00F44F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92"/>
    <w:rsid w:val="00116AB0"/>
    <w:rsid w:val="00332B92"/>
    <w:rsid w:val="00835345"/>
    <w:rsid w:val="00F4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F6BE1-ED53-4521-9BF1-03EE4859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B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B9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B9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Brzostowska-Izdebska</dc:creator>
  <cp:keywords/>
  <dc:description/>
  <cp:lastModifiedBy>Ewa Brzostowska-Izdebska</cp:lastModifiedBy>
  <cp:revision>2</cp:revision>
  <dcterms:created xsi:type="dcterms:W3CDTF">2018-02-05T10:27:00Z</dcterms:created>
  <dcterms:modified xsi:type="dcterms:W3CDTF">2018-02-05T11:11:00Z</dcterms:modified>
</cp:coreProperties>
</file>