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42175" w14:textId="77777777" w:rsidR="00914CE7" w:rsidRPr="000A311E" w:rsidRDefault="00914CE7" w:rsidP="000A311E">
      <w:pPr>
        <w:pStyle w:val="Nagwek6"/>
        <w:rPr>
          <w:sz w:val="28"/>
          <w:szCs w:val="22"/>
        </w:rPr>
      </w:pPr>
      <w:r w:rsidRPr="000A311E">
        <w:rPr>
          <w:sz w:val="28"/>
          <w:szCs w:val="22"/>
        </w:rPr>
        <w:t>DZIAŁ 853 – POZOSTAŁE ZADANIA W ZAKRESIE POLITYKI SPOŁECZNEJ</w:t>
      </w:r>
    </w:p>
    <w:p w14:paraId="5D8EE3FB" w14:textId="77777777" w:rsidR="00914CE7" w:rsidRDefault="00914CE7" w:rsidP="00914CE7">
      <w:pPr>
        <w:pStyle w:val="Tekstpodstawowy"/>
        <w:rPr>
          <w:color w:val="auto"/>
        </w:rPr>
      </w:pPr>
    </w:p>
    <w:p w14:paraId="6D71FCAE" w14:textId="47CDCC3D" w:rsidR="00914CE7" w:rsidRDefault="00907EF2" w:rsidP="00907EF2">
      <w:pPr>
        <w:spacing w:line="360" w:lineRule="auto"/>
        <w:jc w:val="both"/>
      </w:pPr>
      <w:r w:rsidRPr="00D76114">
        <w:t>Dochody</w:t>
      </w:r>
      <w:r w:rsidR="0058308F">
        <w:t xml:space="preserve"> zaplanowane</w:t>
      </w:r>
      <w:r w:rsidRPr="00D76114">
        <w:t xml:space="preserve"> w</w:t>
      </w:r>
      <w:r w:rsidR="00E17B6D">
        <w:t xml:space="preserve"> tym</w:t>
      </w:r>
      <w:r w:rsidRPr="00D76114">
        <w:t xml:space="preserve"> dziale za 202</w:t>
      </w:r>
      <w:r w:rsidR="004E711F">
        <w:t>5</w:t>
      </w:r>
      <w:r w:rsidR="005F1D6B">
        <w:t xml:space="preserve"> </w:t>
      </w:r>
      <w:r w:rsidRPr="00D76114">
        <w:t>r.</w:t>
      </w:r>
      <w:r w:rsidR="00A11DC0">
        <w:t xml:space="preserve"> planowane w wysokości 2.</w:t>
      </w:r>
      <w:r w:rsidR="004E711F">
        <w:t>843</w:t>
      </w:r>
      <w:r w:rsidR="00A11DC0">
        <w:t xml:space="preserve"> tys. zł</w:t>
      </w:r>
      <w:r w:rsidRPr="00D76114">
        <w:t xml:space="preserve"> zrealizowano w kwocie </w:t>
      </w:r>
      <w:r>
        <w:t>2.</w:t>
      </w:r>
      <w:r w:rsidR="004E711F">
        <w:t>25</w:t>
      </w:r>
      <w:r w:rsidR="009F2FB0">
        <w:t xml:space="preserve">3 </w:t>
      </w:r>
      <w:r w:rsidRPr="00D76114">
        <w:t xml:space="preserve">tys. zł, co stanowi </w:t>
      </w:r>
      <w:r w:rsidR="004E711F">
        <w:t>79,2</w:t>
      </w:r>
      <w:r w:rsidRPr="00D76114">
        <w:t xml:space="preserve">% planu </w:t>
      </w:r>
      <w:r w:rsidR="00A11DC0">
        <w:t xml:space="preserve">i </w:t>
      </w:r>
      <w:r w:rsidR="00914CE7" w:rsidRPr="0025285E">
        <w:t>pochodziły z</w:t>
      </w:r>
      <w:r w:rsidR="00914CE7">
        <w:t xml:space="preserve"> tytułu</w:t>
      </w:r>
      <w:r w:rsidR="00914CE7" w:rsidRPr="0025285E">
        <w:t xml:space="preserve">: </w:t>
      </w:r>
    </w:p>
    <w:p w14:paraId="44AE7CF9" w14:textId="521C4057" w:rsidR="00914CE7" w:rsidRDefault="00914CE7" w:rsidP="00914CE7">
      <w:pPr>
        <w:pStyle w:val="Tekstpodstawowy"/>
        <w:numPr>
          <w:ilvl w:val="0"/>
          <w:numId w:val="2"/>
        </w:numPr>
        <w:rPr>
          <w:color w:val="auto"/>
        </w:rPr>
      </w:pPr>
      <w:r w:rsidRPr="00914CE7">
        <w:rPr>
          <w:color w:val="auto"/>
        </w:rPr>
        <w:t>opłat za wydawanie kart parkingowych, pobieranych przez powiatowe zespoły                  ds. orzekania o niepełnosprawności, który to obowiązek wprowadzony został ustawą                  z dnia 23 października 2013 r. o zmianie ustawy Prawo o ruchu drogowym oraz niektórych innych ustaw, jak również za wydanie duplikatu legitymacji dokumentującej niepełnosprawność albo stopień niepełnosprawności</w:t>
      </w:r>
      <w:r>
        <w:rPr>
          <w:color w:val="auto"/>
        </w:rPr>
        <w:t xml:space="preserve"> </w:t>
      </w:r>
      <w:r w:rsidR="0074267E">
        <w:rPr>
          <w:color w:val="auto"/>
        </w:rPr>
        <w:t>–</w:t>
      </w:r>
      <w:r>
        <w:rPr>
          <w:color w:val="auto"/>
        </w:rPr>
        <w:t xml:space="preserve"> </w:t>
      </w:r>
      <w:r w:rsidR="0074267E">
        <w:rPr>
          <w:color w:val="auto"/>
        </w:rPr>
        <w:t>50</w:t>
      </w:r>
      <w:r w:rsidR="009F2FB0">
        <w:rPr>
          <w:color w:val="auto"/>
        </w:rPr>
        <w:t>1</w:t>
      </w:r>
      <w:r w:rsidR="0074267E">
        <w:rPr>
          <w:color w:val="auto"/>
        </w:rPr>
        <w:t xml:space="preserve"> tys. zł, co stanowi </w:t>
      </w:r>
      <w:r w:rsidR="009F2FB0">
        <w:rPr>
          <w:color w:val="auto"/>
        </w:rPr>
        <w:t>119,5</w:t>
      </w:r>
      <w:r w:rsidR="0074267E">
        <w:rPr>
          <w:color w:val="auto"/>
        </w:rPr>
        <w:t xml:space="preserve">% planu wynoszącego </w:t>
      </w:r>
      <w:r w:rsidR="009F2FB0">
        <w:rPr>
          <w:color w:val="auto"/>
        </w:rPr>
        <w:t>420</w:t>
      </w:r>
      <w:r w:rsidR="0074267E">
        <w:rPr>
          <w:color w:val="auto"/>
        </w:rPr>
        <w:t xml:space="preserve"> tys. zł</w:t>
      </w:r>
      <w:r w:rsidR="00E17B6D">
        <w:rPr>
          <w:color w:val="auto"/>
        </w:rPr>
        <w:t>. Wyższe od planowanego wykonanie dochodów wynika ze zwiększonej liczby złożonych wniosków, których liczebność trudno dokładnie określić na etapie planowania</w:t>
      </w:r>
      <w:r w:rsidR="0074267E">
        <w:rPr>
          <w:color w:val="auto"/>
        </w:rPr>
        <w:t>;</w:t>
      </w:r>
    </w:p>
    <w:p w14:paraId="1045316C" w14:textId="5F801441" w:rsidR="0074267E" w:rsidRPr="0025285E" w:rsidRDefault="0074267E" w:rsidP="00914CE7">
      <w:pPr>
        <w:pStyle w:val="Tekstpodstawowy"/>
        <w:numPr>
          <w:ilvl w:val="0"/>
          <w:numId w:val="2"/>
        </w:numPr>
        <w:rPr>
          <w:color w:val="auto"/>
        </w:rPr>
      </w:pPr>
      <w:r w:rsidRPr="0074267E">
        <w:rPr>
          <w:color w:val="auto"/>
        </w:rPr>
        <w:t xml:space="preserve">wpłat związanych ze składanymi w powiatowych urzędach pracy oświadczeniami                   o powierzeniu wykonywania pracy cudzoziemcowi oraz wnioskami o wydanie zezwolenia na pracę sezonową, zgodnie z art. 90a ustawy o promocji zatrudnienia </w:t>
      </w:r>
      <w:r w:rsidR="00907EF2">
        <w:rPr>
          <w:color w:val="auto"/>
        </w:rPr>
        <w:br/>
      </w:r>
      <w:r w:rsidRPr="0074267E">
        <w:rPr>
          <w:color w:val="auto"/>
        </w:rPr>
        <w:t>i instytucjach rynku pracy</w:t>
      </w:r>
      <w:r>
        <w:rPr>
          <w:color w:val="auto"/>
        </w:rPr>
        <w:t xml:space="preserve"> – </w:t>
      </w:r>
      <w:r w:rsidR="009F2FB0">
        <w:rPr>
          <w:color w:val="auto"/>
        </w:rPr>
        <w:t>1.752</w:t>
      </w:r>
      <w:r>
        <w:rPr>
          <w:color w:val="auto"/>
        </w:rPr>
        <w:t xml:space="preserve"> tys. zł, co stanowi </w:t>
      </w:r>
      <w:r w:rsidR="009F2FB0">
        <w:rPr>
          <w:color w:val="auto"/>
        </w:rPr>
        <w:t>72,3</w:t>
      </w:r>
      <w:r>
        <w:rPr>
          <w:color w:val="auto"/>
        </w:rPr>
        <w:t xml:space="preserve">% planu wynoszącego </w:t>
      </w:r>
      <w:r>
        <w:rPr>
          <w:color w:val="auto"/>
        </w:rPr>
        <w:br/>
      </w:r>
      <w:r w:rsidR="009F2FB0">
        <w:rPr>
          <w:color w:val="auto"/>
        </w:rPr>
        <w:t>2.420</w:t>
      </w:r>
      <w:r>
        <w:rPr>
          <w:color w:val="auto"/>
        </w:rPr>
        <w:t xml:space="preserve"> tys. zł</w:t>
      </w:r>
      <w:r w:rsidR="005F1D6B">
        <w:rPr>
          <w:color w:val="auto"/>
        </w:rPr>
        <w:t>.</w:t>
      </w:r>
    </w:p>
    <w:p w14:paraId="4C6487F4" w14:textId="77777777" w:rsidR="00914CE7" w:rsidRPr="0025285E" w:rsidRDefault="00914CE7" w:rsidP="00914CE7">
      <w:pPr>
        <w:pStyle w:val="Tekstpodstawowy"/>
        <w:rPr>
          <w:color w:val="auto"/>
          <w:szCs w:val="24"/>
        </w:rPr>
      </w:pPr>
    </w:p>
    <w:p w14:paraId="2543118A" w14:textId="548440F3" w:rsidR="00914CE7" w:rsidRPr="00334E19" w:rsidRDefault="0074267E" w:rsidP="00334E19">
      <w:pPr>
        <w:pStyle w:val="Tekstpodstawowy"/>
        <w:rPr>
          <w:bCs/>
          <w:color w:val="auto"/>
          <w:szCs w:val="24"/>
        </w:rPr>
      </w:pPr>
      <w:r w:rsidRPr="00334E19">
        <w:rPr>
          <w:bCs/>
          <w:color w:val="auto"/>
          <w:szCs w:val="24"/>
        </w:rPr>
        <w:t xml:space="preserve">Dochody nieplanowane w wysokości </w:t>
      </w:r>
      <w:r w:rsidR="00746A68">
        <w:rPr>
          <w:bCs/>
          <w:color w:val="auto"/>
          <w:szCs w:val="24"/>
        </w:rPr>
        <w:t>1</w:t>
      </w:r>
      <w:r w:rsidRPr="00334E19">
        <w:rPr>
          <w:bCs/>
          <w:color w:val="auto"/>
          <w:szCs w:val="24"/>
        </w:rPr>
        <w:t xml:space="preserve"> tys. zł. uzyskano</w:t>
      </w:r>
      <w:r w:rsidR="00746A68">
        <w:rPr>
          <w:bCs/>
          <w:color w:val="auto"/>
          <w:szCs w:val="24"/>
        </w:rPr>
        <w:t xml:space="preserve"> z</w:t>
      </w:r>
      <w:r w:rsidRPr="00334E19">
        <w:rPr>
          <w:bCs/>
          <w:color w:val="auto"/>
          <w:szCs w:val="24"/>
        </w:rPr>
        <w:t xml:space="preserve"> </w:t>
      </w:r>
      <w:r w:rsidR="00746A68">
        <w:rPr>
          <w:bCs/>
          <w:color w:val="auto"/>
          <w:szCs w:val="24"/>
        </w:rPr>
        <w:t>odsetek i rozliczeń z lat ubiegłych.</w:t>
      </w:r>
    </w:p>
    <w:p w14:paraId="6451E99E" w14:textId="77777777" w:rsidR="00914CE7" w:rsidRPr="007E0C02" w:rsidRDefault="00914CE7" w:rsidP="00914CE7">
      <w:pPr>
        <w:pStyle w:val="Tekstpodstawowy"/>
        <w:rPr>
          <w:color w:val="auto"/>
          <w:highlight w:val="red"/>
        </w:rPr>
      </w:pPr>
    </w:p>
    <w:p w14:paraId="7CD5D6FC" w14:textId="77777777" w:rsidR="00914CE7" w:rsidRDefault="00914CE7" w:rsidP="00914CE7">
      <w:pPr>
        <w:pStyle w:val="Tekstpodstawowy"/>
        <w:rPr>
          <w:color w:val="auto"/>
        </w:rPr>
      </w:pPr>
    </w:p>
    <w:p w14:paraId="13134D0E" w14:textId="77777777" w:rsidR="00914CE7" w:rsidRDefault="00914CE7" w:rsidP="00914CE7">
      <w:pPr>
        <w:pStyle w:val="Tekstpodstawowy"/>
        <w:rPr>
          <w:color w:val="auto"/>
        </w:rPr>
      </w:pPr>
    </w:p>
    <w:p w14:paraId="4E049FE8" w14:textId="77777777" w:rsidR="00914CE7" w:rsidRDefault="00914CE7" w:rsidP="00914CE7">
      <w:pPr>
        <w:pStyle w:val="Tekstpodstawowy"/>
        <w:rPr>
          <w:color w:val="auto"/>
        </w:rPr>
      </w:pPr>
    </w:p>
    <w:p w14:paraId="5B22F96C" w14:textId="77777777" w:rsidR="00914CE7" w:rsidRDefault="00914CE7" w:rsidP="00914CE7">
      <w:pPr>
        <w:pStyle w:val="Tekstpodstawowy"/>
        <w:rPr>
          <w:color w:val="auto"/>
        </w:rPr>
      </w:pPr>
    </w:p>
    <w:p w14:paraId="6B0B92C5" w14:textId="77777777" w:rsidR="00914CE7" w:rsidRDefault="00914CE7" w:rsidP="00914CE7">
      <w:pPr>
        <w:pStyle w:val="Tekstpodstawowy"/>
        <w:rPr>
          <w:color w:val="auto"/>
        </w:rPr>
      </w:pPr>
    </w:p>
    <w:p w14:paraId="4D293686" w14:textId="77777777" w:rsidR="00914CE7" w:rsidRDefault="00914CE7" w:rsidP="00914CE7">
      <w:pPr>
        <w:pStyle w:val="Tekstpodstawowy"/>
        <w:rPr>
          <w:color w:val="auto"/>
        </w:rPr>
      </w:pPr>
    </w:p>
    <w:p w14:paraId="26C12F30" w14:textId="77777777" w:rsidR="00914CE7" w:rsidRDefault="00914CE7" w:rsidP="00914CE7">
      <w:pPr>
        <w:pStyle w:val="Tekstpodstawowy"/>
        <w:rPr>
          <w:color w:val="auto"/>
        </w:rPr>
      </w:pPr>
    </w:p>
    <w:p w14:paraId="05AAE647" w14:textId="77777777" w:rsidR="00914CE7" w:rsidRDefault="00914CE7" w:rsidP="00914CE7">
      <w:pPr>
        <w:pStyle w:val="Tekstpodstawowy"/>
        <w:rPr>
          <w:color w:val="auto"/>
        </w:rPr>
      </w:pPr>
    </w:p>
    <w:p w14:paraId="1D4AA175" w14:textId="77777777" w:rsidR="00566838" w:rsidRDefault="00566838"/>
    <w:sectPr w:rsidR="00566838" w:rsidSect="00914CE7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FAE84" w14:textId="77777777" w:rsidR="00AD3462" w:rsidRDefault="00AD3462">
      <w:r>
        <w:separator/>
      </w:r>
    </w:p>
  </w:endnote>
  <w:endnote w:type="continuationSeparator" w:id="0">
    <w:p w14:paraId="630FB385" w14:textId="77777777" w:rsidR="00AD3462" w:rsidRDefault="00AD3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7B4DF" w14:textId="77777777" w:rsidR="00AD3462" w:rsidRDefault="00AD3462">
      <w:r>
        <w:separator/>
      </w:r>
    </w:p>
  </w:footnote>
  <w:footnote w:type="continuationSeparator" w:id="0">
    <w:p w14:paraId="5AAD3508" w14:textId="77777777" w:rsidR="00AD3462" w:rsidRDefault="00AD3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EE76" w14:textId="77777777" w:rsidR="00AB6307" w:rsidRDefault="00AB6307">
    <w:pPr>
      <w:pStyle w:val="Nagwek"/>
      <w:rPr>
        <w:sz w:val="20"/>
        <w:szCs w:val="20"/>
      </w:rPr>
    </w:pPr>
  </w:p>
  <w:p w14:paraId="41DD041A" w14:textId="77777777" w:rsidR="00AB6307" w:rsidRPr="006B5589" w:rsidRDefault="00AD3462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87005"/>
    <w:multiLevelType w:val="hybridMultilevel"/>
    <w:tmpl w:val="10D62CDC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C6FB3"/>
    <w:multiLevelType w:val="hybridMultilevel"/>
    <w:tmpl w:val="EFDEB16E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256260">
    <w:abstractNumId w:val="1"/>
  </w:num>
  <w:num w:numId="2" w16cid:durableId="85007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E7"/>
    <w:rsid w:val="000333F7"/>
    <w:rsid w:val="0003578C"/>
    <w:rsid w:val="00085B3D"/>
    <w:rsid w:val="000A311E"/>
    <w:rsid w:val="000F371C"/>
    <w:rsid w:val="00334E19"/>
    <w:rsid w:val="00370970"/>
    <w:rsid w:val="003A509E"/>
    <w:rsid w:val="003F55F4"/>
    <w:rsid w:val="004268A6"/>
    <w:rsid w:val="004E711F"/>
    <w:rsid w:val="00566838"/>
    <w:rsid w:val="00567799"/>
    <w:rsid w:val="0058308F"/>
    <w:rsid w:val="00586016"/>
    <w:rsid w:val="005C3BEB"/>
    <w:rsid w:val="005F1D6B"/>
    <w:rsid w:val="006151DA"/>
    <w:rsid w:val="006153D7"/>
    <w:rsid w:val="00635E49"/>
    <w:rsid w:val="006B4652"/>
    <w:rsid w:val="006B6774"/>
    <w:rsid w:val="00701B4C"/>
    <w:rsid w:val="0074267E"/>
    <w:rsid w:val="00746A68"/>
    <w:rsid w:val="007747A2"/>
    <w:rsid w:val="007824B5"/>
    <w:rsid w:val="007D6C9F"/>
    <w:rsid w:val="007E0C02"/>
    <w:rsid w:val="00857B19"/>
    <w:rsid w:val="00902864"/>
    <w:rsid w:val="00907EF2"/>
    <w:rsid w:val="00914CE7"/>
    <w:rsid w:val="009E619A"/>
    <w:rsid w:val="009F2FB0"/>
    <w:rsid w:val="00A11DC0"/>
    <w:rsid w:val="00A26DDF"/>
    <w:rsid w:val="00A939AD"/>
    <w:rsid w:val="00AB6307"/>
    <w:rsid w:val="00AD3462"/>
    <w:rsid w:val="00AD7E9F"/>
    <w:rsid w:val="00B27CFC"/>
    <w:rsid w:val="00B402A1"/>
    <w:rsid w:val="00B9796B"/>
    <w:rsid w:val="00C45C15"/>
    <w:rsid w:val="00CB0A00"/>
    <w:rsid w:val="00DC3756"/>
    <w:rsid w:val="00E17B6D"/>
    <w:rsid w:val="00E51996"/>
    <w:rsid w:val="00EA3B6E"/>
    <w:rsid w:val="00E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248C"/>
  <w15:chartTrackingRefBased/>
  <w15:docId w15:val="{6FABE434-945B-450E-96F9-E2243225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C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4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4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4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4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5C3BEB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4C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4C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4C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C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4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4C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C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4C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5C3BEB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4C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4C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4C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4C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4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4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4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4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4C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4C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4C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4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4C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4CE7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14CE7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914CE7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14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4CE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15</cp:revision>
  <dcterms:created xsi:type="dcterms:W3CDTF">2025-03-25T10:03:00Z</dcterms:created>
  <dcterms:modified xsi:type="dcterms:W3CDTF">2026-04-14T06:20:00Z</dcterms:modified>
</cp:coreProperties>
</file>