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3D082E" w14:textId="77777777" w:rsidR="00F023A9" w:rsidRPr="00AA5E6C" w:rsidRDefault="00EC6E6A">
      <w:pPr>
        <w:pStyle w:val="Tekstpodstawowy4"/>
        <w:shd w:val="clear" w:color="auto" w:fill="auto"/>
        <w:ind w:firstLine="0"/>
        <w:rPr>
          <w:b/>
          <w:sz w:val="24"/>
          <w:szCs w:val="24"/>
        </w:rPr>
      </w:pPr>
      <w:bookmarkStart w:id="0" w:name="_GoBack"/>
      <w:bookmarkEnd w:id="0"/>
      <w:r w:rsidRPr="00AA5E6C">
        <w:rPr>
          <w:b/>
          <w:sz w:val="24"/>
          <w:szCs w:val="24"/>
        </w:rPr>
        <w:t>Ogłoszenie otwartego konkursu ofert na realizację zadania publicznego</w:t>
      </w:r>
    </w:p>
    <w:p w14:paraId="566F7F5D" w14:textId="77777777" w:rsidR="00D5410F" w:rsidRPr="00C51436" w:rsidRDefault="00EC6E6A" w:rsidP="00D44B8E">
      <w:pPr>
        <w:pStyle w:val="Tekstpodstawowy4"/>
        <w:numPr>
          <w:ilvl w:val="0"/>
          <w:numId w:val="11"/>
        </w:numPr>
        <w:shd w:val="clear" w:color="auto" w:fill="auto"/>
        <w:jc w:val="both"/>
        <w:rPr>
          <w:b/>
          <w:bCs/>
        </w:rPr>
      </w:pPr>
      <w:r>
        <w:t xml:space="preserve">Na podstawie </w:t>
      </w:r>
      <w:r w:rsidR="009E65C2" w:rsidRPr="009E65C2">
        <w:t xml:space="preserve">art. 21 ust. 2 ustawy z dnia 7 września 1991 r. </w:t>
      </w:r>
      <w:r w:rsidR="009E65C2" w:rsidRPr="009E65C2">
        <w:rPr>
          <w:i/>
        </w:rPr>
        <w:t>o systemie oświaty</w:t>
      </w:r>
      <w:r w:rsidR="009E65C2" w:rsidRPr="009E65C2">
        <w:t xml:space="preserve"> (</w:t>
      </w:r>
      <w:r w:rsidR="009E65C2" w:rsidRPr="009E65C2">
        <w:rPr>
          <w:bCs/>
        </w:rPr>
        <w:t>t.j. Dz.U. z 2021 r. poz. 1915</w:t>
      </w:r>
      <w:r w:rsidR="009E65C2" w:rsidRPr="009E65C2">
        <w:t xml:space="preserve">), art. 43, 47 i 150  ustawy z dnia 27 sierpnia 2009 r. </w:t>
      </w:r>
      <w:r w:rsidR="009E65C2" w:rsidRPr="009E65C2">
        <w:rPr>
          <w:i/>
        </w:rPr>
        <w:t>o finansach publicznych</w:t>
      </w:r>
      <w:r w:rsidR="009E65C2" w:rsidRPr="009E65C2">
        <w:t xml:space="preserve"> (</w:t>
      </w:r>
      <w:r w:rsidR="009E65C2" w:rsidRPr="009E65C2">
        <w:rPr>
          <w:bCs/>
        </w:rPr>
        <w:t>t.j. Dz.U. z 2021 r. poz. 305</w:t>
      </w:r>
      <w:r w:rsidR="009E65C2" w:rsidRPr="009E65C2">
        <w:t>), w związku  z rozporządzeni</w:t>
      </w:r>
      <w:r w:rsidR="00D5410F">
        <w:t xml:space="preserve">em Ministra Edukacji Narodowej </w:t>
      </w:r>
      <w:r w:rsidR="009E65C2" w:rsidRPr="009E65C2">
        <w:t xml:space="preserve">i Sportu z dnia 29 stycznia 2002 r. </w:t>
      </w:r>
      <w:r w:rsidR="009E65C2" w:rsidRPr="009E65C2">
        <w:rPr>
          <w:i/>
        </w:rPr>
        <w:t xml:space="preserve">w sprawie organizacji oraz sposobu przeprowadzania konkursów, turniejów </w:t>
      </w:r>
      <w:r w:rsidR="00D5410F">
        <w:rPr>
          <w:i/>
        </w:rPr>
        <w:br/>
      </w:r>
      <w:r w:rsidR="009E65C2" w:rsidRPr="009E65C2">
        <w:rPr>
          <w:i/>
        </w:rPr>
        <w:t>i olimpiad</w:t>
      </w:r>
      <w:r w:rsidR="009E65C2" w:rsidRPr="009E65C2">
        <w:t xml:space="preserve"> (Dz. U. Nr 13, poz. 125, z późn. zm.)</w:t>
      </w:r>
      <w:r w:rsidR="00D5410F">
        <w:t xml:space="preserve"> </w:t>
      </w:r>
    </w:p>
    <w:p w14:paraId="0E75E489" w14:textId="77777777" w:rsidR="00C51436" w:rsidRPr="00D5410F" w:rsidRDefault="00C51436" w:rsidP="00D44B8E">
      <w:pPr>
        <w:pStyle w:val="Tekstpodstawowy4"/>
        <w:numPr>
          <w:ilvl w:val="0"/>
          <w:numId w:val="11"/>
        </w:numPr>
        <w:shd w:val="clear" w:color="auto" w:fill="auto"/>
        <w:jc w:val="both"/>
        <w:rPr>
          <w:b/>
          <w:bCs/>
        </w:rPr>
      </w:pPr>
    </w:p>
    <w:p w14:paraId="5BCD15C3" w14:textId="77777777" w:rsidR="00D5410F" w:rsidRPr="00D5410F" w:rsidRDefault="00EC6E6A" w:rsidP="00D5410F">
      <w:pPr>
        <w:pStyle w:val="Tekstpodstawowy4"/>
        <w:shd w:val="clear" w:color="auto" w:fill="auto"/>
        <w:ind w:left="360" w:firstLine="0"/>
        <w:rPr>
          <w:b/>
          <w:bCs/>
          <w:sz w:val="28"/>
          <w:szCs w:val="28"/>
        </w:rPr>
      </w:pPr>
      <w:r w:rsidRPr="00D5410F">
        <w:rPr>
          <w:b/>
          <w:sz w:val="28"/>
          <w:szCs w:val="28"/>
        </w:rPr>
        <w:t xml:space="preserve">Minister Edukacji </w:t>
      </w:r>
      <w:r w:rsidR="00D5410F" w:rsidRPr="00D5410F">
        <w:rPr>
          <w:b/>
          <w:sz w:val="28"/>
          <w:szCs w:val="28"/>
        </w:rPr>
        <w:t>i Nauki</w:t>
      </w:r>
      <w:r w:rsidRPr="00D5410F">
        <w:rPr>
          <w:b/>
          <w:sz w:val="28"/>
          <w:szCs w:val="28"/>
        </w:rPr>
        <w:t xml:space="preserve"> ogłasza konkurs na realizację zadania publicznego pn.</w:t>
      </w:r>
    </w:p>
    <w:p w14:paraId="65C8CA4E" w14:textId="77777777" w:rsidR="00D5410F" w:rsidRPr="00D5410F" w:rsidRDefault="00303A80" w:rsidP="00D5410F">
      <w:pPr>
        <w:pStyle w:val="Tekstpodstawowy4"/>
        <w:shd w:val="clear" w:color="auto" w:fill="auto"/>
        <w:ind w:left="20" w:firstLine="708"/>
        <w:jc w:val="both"/>
        <w:rPr>
          <w:b/>
          <w:bCs/>
          <w:sz w:val="28"/>
          <w:szCs w:val="28"/>
        </w:rPr>
      </w:pPr>
      <w:r>
        <w:rPr>
          <w:b/>
          <w:bCs/>
          <w:i/>
          <w:sz w:val="28"/>
          <w:szCs w:val="28"/>
        </w:rPr>
        <w:t>"</w:t>
      </w:r>
      <w:r w:rsidR="00D5410F" w:rsidRPr="00D5410F">
        <w:rPr>
          <w:b/>
          <w:bCs/>
          <w:i/>
          <w:sz w:val="28"/>
          <w:szCs w:val="28"/>
        </w:rPr>
        <w:t xml:space="preserve">Organizacja i przeprowadzenie olimpiad przedmiotowych </w:t>
      </w:r>
      <w:r w:rsidR="00D5410F" w:rsidRPr="00D5410F">
        <w:rPr>
          <w:b/>
          <w:bCs/>
          <w:i/>
          <w:sz w:val="28"/>
          <w:szCs w:val="28"/>
        </w:rPr>
        <w:br/>
        <w:t>i interdyscyplinarnych w latach szkolnych 2022/2023, 2023/2024, 2024/2025”</w:t>
      </w:r>
    </w:p>
    <w:p w14:paraId="630604D3" w14:textId="77777777" w:rsidR="00D5410F" w:rsidRDefault="00D5410F" w:rsidP="00D5410F">
      <w:pPr>
        <w:pStyle w:val="Bodytext20"/>
        <w:shd w:val="clear" w:color="auto" w:fill="auto"/>
        <w:spacing w:before="0"/>
        <w:ind w:left="360"/>
        <w:jc w:val="left"/>
      </w:pPr>
    </w:p>
    <w:p w14:paraId="78F40178" w14:textId="77777777" w:rsidR="00F023A9" w:rsidRDefault="00D5410F" w:rsidP="00D5410F">
      <w:pPr>
        <w:pStyle w:val="Bodytext20"/>
        <w:shd w:val="clear" w:color="auto" w:fill="auto"/>
        <w:spacing w:before="0"/>
        <w:ind w:left="360"/>
        <w:jc w:val="left"/>
      </w:pPr>
      <w:r>
        <w:t xml:space="preserve">                                                   KONKURS NR </w:t>
      </w:r>
      <w:r w:rsidR="00BD3CA8">
        <w:t>1/DPNiP/</w:t>
      </w:r>
      <w:r w:rsidR="00C51436">
        <w:t>2022</w:t>
      </w:r>
    </w:p>
    <w:p w14:paraId="43E94B3C" w14:textId="77777777" w:rsidR="00C51436" w:rsidRDefault="00C51436" w:rsidP="00D5410F">
      <w:pPr>
        <w:pStyle w:val="Bodytext20"/>
        <w:shd w:val="clear" w:color="auto" w:fill="auto"/>
        <w:spacing w:before="0"/>
        <w:ind w:left="360"/>
        <w:jc w:val="left"/>
      </w:pPr>
    </w:p>
    <w:p w14:paraId="67F81356" w14:textId="77777777" w:rsidR="00F023A9" w:rsidRDefault="00EC6E6A">
      <w:pPr>
        <w:pStyle w:val="Tekstpodstawowy4"/>
        <w:shd w:val="clear" w:color="auto" w:fill="auto"/>
        <w:spacing w:after="0"/>
        <w:ind w:firstLine="0"/>
        <w:rPr>
          <w:b/>
          <w:sz w:val="24"/>
          <w:szCs w:val="24"/>
        </w:rPr>
      </w:pPr>
      <w:r w:rsidRPr="00D5410F">
        <w:rPr>
          <w:b/>
          <w:sz w:val="24"/>
          <w:szCs w:val="24"/>
        </w:rPr>
        <w:t>I. Informacje ogólne</w:t>
      </w:r>
    </w:p>
    <w:p w14:paraId="330AC294" w14:textId="77777777" w:rsidR="00D5410F" w:rsidRPr="00D5410F" w:rsidRDefault="00D5410F">
      <w:pPr>
        <w:pStyle w:val="Tekstpodstawowy4"/>
        <w:shd w:val="clear" w:color="auto" w:fill="auto"/>
        <w:spacing w:after="0"/>
        <w:ind w:firstLine="0"/>
        <w:rPr>
          <w:b/>
          <w:sz w:val="24"/>
          <w:szCs w:val="24"/>
        </w:rPr>
      </w:pPr>
    </w:p>
    <w:p w14:paraId="3ED776AA" w14:textId="77777777" w:rsidR="00F023A9" w:rsidRDefault="00EC6E6A" w:rsidP="00D44B8E">
      <w:pPr>
        <w:pStyle w:val="Tekstpodstawowy4"/>
        <w:numPr>
          <w:ilvl w:val="0"/>
          <w:numId w:val="1"/>
        </w:numPr>
        <w:shd w:val="clear" w:color="auto" w:fill="auto"/>
        <w:spacing w:after="0"/>
        <w:ind w:left="20" w:firstLine="520"/>
        <w:jc w:val="both"/>
      </w:pPr>
      <w:r>
        <w:t xml:space="preserve"> Oferty realizacji zadania mogą składać:</w:t>
      </w:r>
    </w:p>
    <w:p w14:paraId="6AF03BDC" w14:textId="77777777" w:rsidR="00F023A9" w:rsidRDefault="00EC6E6A" w:rsidP="00D44B8E">
      <w:pPr>
        <w:pStyle w:val="Tekstpodstawowy4"/>
        <w:numPr>
          <w:ilvl w:val="0"/>
          <w:numId w:val="2"/>
        </w:numPr>
        <w:shd w:val="clear" w:color="auto" w:fill="auto"/>
        <w:spacing w:after="0"/>
        <w:ind w:left="20" w:firstLine="0"/>
        <w:jc w:val="left"/>
      </w:pPr>
      <w:r>
        <w:t xml:space="preserve"> szkoły wyższe,</w:t>
      </w:r>
    </w:p>
    <w:p w14:paraId="1D355A8A" w14:textId="77777777" w:rsidR="00F023A9" w:rsidRDefault="00EC6E6A" w:rsidP="00D44B8E">
      <w:pPr>
        <w:pStyle w:val="Tekstpodstawowy4"/>
        <w:numPr>
          <w:ilvl w:val="0"/>
          <w:numId w:val="2"/>
        </w:numPr>
        <w:shd w:val="clear" w:color="auto" w:fill="auto"/>
        <w:spacing w:after="0"/>
        <w:ind w:left="20" w:firstLine="0"/>
        <w:jc w:val="left"/>
      </w:pPr>
      <w:r>
        <w:t xml:space="preserve"> jednostki naukowe,</w:t>
      </w:r>
    </w:p>
    <w:p w14:paraId="22DF1E1A" w14:textId="77777777" w:rsidR="00F023A9" w:rsidRDefault="00EC6E6A" w:rsidP="00D44B8E">
      <w:pPr>
        <w:pStyle w:val="Tekstpodstawowy4"/>
        <w:numPr>
          <w:ilvl w:val="0"/>
          <w:numId w:val="2"/>
        </w:numPr>
        <w:shd w:val="clear" w:color="auto" w:fill="auto"/>
        <w:spacing w:after="0"/>
        <w:ind w:left="20" w:firstLine="0"/>
        <w:jc w:val="left"/>
      </w:pPr>
      <w:r>
        <w:t xml:space="preserve"> inne podmioty prowadzące statutową działalność oświatową lub naukową.</w:t>
      </w:r>
    </w:p>
    <w:p w14:paraId="6492873C" w14:textId="77777777" w:rsidR="00F023A9" w:rsidRDefault="00EC6E6A" w:rsidP="00D44B8E">
      <w:pPr>
        <w:pStyle w:val="Tekstpodstawowy4"/>
        <w:numPr>
          <w:ilvl w:val="0"/>
          <w:numId w:val="1"/>
        </w:numPr>
        <w:shd w:val="clear" w:color="auto" w:fill="auto"/>
        <w:spacing w:after="0"/>
        <w:ind w:left="20" w:right="20" w:firstLine="520"/>
        <w:jc w:val="both"/>
      </w:pPr>
      <w:r>
        <w:t xml:space="preserve"> Celem konkursu jest wyłonienie najkorzystniejszych ofert realizacji zadań z zakresu organizacji i przeprowadzenia w latach </w:t>
      </w:r>
      <w:r w:rsidR="00D5410F" w:rsidRPr="00D5410F">
        <w:rPr>
          <w:bCs/>
        </w:rPr>
        <w:t>2022/2023, 2023/2024, 2024/2025</w:t>
      </w:r>
      <w:r>
        <w:t>:</w:t>
      </w:r>
    </w:p>
    <w:p w14:paraId="645B070D" w14:textId="77777777" w:rsidR="00F023A9" w:rsidRDefault="00EC6E6A" w:rsidP="00D44B8E">
      <w:pPr>
        <w:pStyle w:val="Tekstpodstawowy4"/>
        <w:numPr>
          <w:ilvl w:val="0"/>
          <w:numId w:val="12"/>
        </w:numPr>
        <w:shd w:val="clear" w:color="auto" w:fill="auto"/>
        <w:spacing w:after="0"/>
        <w:jc w:val="left"/>
      </w:pPr>
      <w:r>
        <w:t>olimpiad przedmiotowych z:</w:t>
      </w:r>
    </w:p>
    <w:p w14:paraId="132A5A0A" w14:textId="77777777" w:rsidR="00D5410F" w:rsidRPr="00D5410F" w:rsidRDefault="00D5410F" w:rsidP="00D44B8E">
      <w:pPr>
        <w:pStyle w:val="Tekstpodstawowy4"/>
        <w:numPr>
          <w:ilvl w:val="0"/>
          <w:numId w:val="14"/>
        </w:numPr>
        <w:jc w:val="left"/>
        <w:rPr>
          <w:bCs/>
        </w:rPr>
      </w:pPr>
      <w:r w:rsidRPr="00D5410F">
        <w:rPr>
          <w:bCs/>
        </w:rPr>
        <w:t xml:space="preserve">biologii, </w:t>
      </w:r>
    </w:p>
    <w:p w14:paraId="5ACCDCB7" w14:textId="77777777" w:rsidR="00D5410F" w:rsidRPr="00D5410F" w:rsidRDefault="00D5410F" w:rsidP="00D44B8E">
      <w:pPr>
        <w:pStyle w:val="Tekstpodstawowy4"/>
        <w:numPr>
          <w:ilvl w:val="0"/>
          <w:numId w:val="14"/>
        </w:numPr>
        <w:jc w:val="left"/>
        <w:rPr>
          <w:bCs/>
        </w:rPr>
      </w:pPr>
      <w:r w:rsidRPr="00D5410F">
        <w:rPr>
          <w:bCs/>
        </w:rPr>
        <w:t xml:space="preserve">chemii, </w:t>
      </w:r>
    </w:p>
    <w:p w14:paraId="003C4355" w14:textId="77777777" w:rsidR="00D5410F" w:rsidRPr="00D5410F" w:rsidRDefault="00D5410F" w:rsidP="00D44B8E">
      <w:pPr>
        <w:pStyle w:val="Tekstpodstawowy4"/>
        <w:numPr>
          <w:ilvl w:val="0"/>
          <w:numId w:val="14"/>
        </w:numPr>
        <w:jc w:val="left"/>
        <w:rPr>
          <w:bCs/>
        </w:rPr>
      </w:pPr>
      <w:r w:rsidRPr="00D5410F">
        <w:rPr>
          <w:bCs/>
        </w:rPr>
        <w:t xml:space="preserve">filozofii, </w:t>
      </w:r>
    </w:p>
    <w:p w14:paraId="22EFC81B" w14:textId="77777777" w:rsidR="00D5410F" w:rsidRPr="00D5410F" w:rsidRDefault="00D5410F" w:rsidP="00D44B8E">
      <w:pPr>
        <w:pStyle w:val="Tekstpodstawowy4"/>
        <w:numPr>
          <w:ilvl w:val="0"/>
          <w:numId w:val="14"/>
        </w:numPr>
        <w:jc w:val="left"/>
        <w:rPr>
          <w:bCs/>
        </w:rPr>
      </w:pPr>
      <w:r w:rsidRPr="00D5410F">
        <w:rPr>
          <w:bCs/>
        </w:rPr>
        <w:t>fizyki,</w:t>
      </w:r>
    </w:p>
    <w:p w14:paraId="63DC7E70" w14:textId="77777777" w:rsidR="00D5410F" w:rsidRPr="00D5410F" w:rsidRDefault="00D5410F" w:rsidP="00D44B8E">
      <w:pPr>
        <w:pStyle w:val="Tekstpodstawowy4"/>
        <w:numPr>
          <w:ilvl w:val="0"/>
          <w:numId w:val="14"/>
        </w:numPr>
        <w:jc w:val="left"/>
        <w:rPr>
          <w:bCs/>
        </w:rPr>
      </w:pPr>
      <w:r w:rsidRPr="00D5410F">
        <w:rPr>
          <w:bCs/>
        </w:rPr>
        <w:t xml:space="preserve">geografii, </w:t>
      </w:r>
    </w:p>
    <w:p w14:paraId="1CEB739E" w14:textId="77777777" w:rsidR="00D5410F" w:rsidRPr="00D5410F" w:rsidRDefault="00D5410F" w:rsidP="00D44B8E">
      <w:pPr>
        <w:pStyle w:val="Tekstpodstawowy4"/>
        <w:numPr>
          <w:ilvl w:val="0"/>
          <w:numId w:val="14"/>
        </w:numPr>
        <w:jc w:val="left"/>
        <w:rPr>
          <w:bCs/>
        </w:rPr>
      </w:pPr>
      <w:r w:rsidRPr="00D5410F">
        <w:rPr>
          <w:bCs/>
        </w:rPr>
        <w:t xml:space="preserve">historii, </w:t>
      </w:r>
    </w:p>
    <w:p w14:paraId="0FBF4194" w14:textId="77777777" w:rsidR="00D5410F" w:rsidRPr="00D5410F" w:rsidRDefault="00D5410F" w:rsidP="00D44B8E">
      <w:pPr>
        <w:pStyle w:val="Tekstpodstawowy4"/>
        <w:numPr>
          <w:ilvl w:val="0"/>
          <w:numId w:val="14"/>
        </w:numPr>
        <w:jc w:val="left"/>
        <w:rPr>
          <w:bCs/>
        </w:rPr>
      </w:pPr>
      <w:r w:rsidRPr="00D5410F">
        <w:rPr>
          <w:bCs/>
        </w:rPr>
        <w:t>historii sztuki lub historii muzyki,</w:t>
      </w:r>
    </w:p>
    <w:p w14:paraId="374381B0" w14:textId="77777777" w:rsidR="00D5410F" w:rsidRPr="00D5410F" w:rsidRDefault="00D5410F" w:rsidP="00D44B8E">
      <w:pPr>
        <w:pStyle w:val="Tekstpodstawowy4"/>
        <w:numPr>
          <w:ilvl w:val="0"/>
          <w:numId w:val="14"/>
        </w:numPr>
        <w:jc w:val="left"/>
        <w:rPr>
          <w:bCs/>
        </w:rPr>
      </w:pPr>
      <w:r w:rsidRPr="00D5410F">
        <w:rPr>
          <w:bCs/>
        </w:rPr>
        <w:lastRenderedPageBreak/>
        <w:t>informatyki,</w:t>
      </w:r>
    </w:p>
    <w:p w14:paraId="33D31C3F" w14:textId="77777777" w:rsidR="00D5410F" w:rsidRPr="00D5410F" w:rsidRDefault="00D5410F" w:rsidP="00D44B8E">
      <w:pPr>
        <w:pStyle w:val="Tekstpodstawowy4"/>
        <w:numPr>
          <w:ilvl w:val="0"/>
          <w:numId w:val="14"/>
        </w:numPr>
        <w:jc w:val="left"/>
        <w:rPr>
          <w:bCs/>
        </w:rPr>
      </w:pPr>
      <w:r w:rsidRPr="00D5410F">
        <w:rPr>
          <w:bCs/>
        </w:rPr>
        <w:t xml:space="preserve">matematyki, </w:t>
      </w:r>
    </w:p>
    <w:p w14:paraId="44EF7886" w14:textId="77777777" w:rsidR="00D5410F" w:rsidRPr="00D5410F" w:rsidRDefault="00D5410F" w:rsidP="00D44B8E">
      <w:pPr>
        <w:pStyle w:val="Tekstpodstawowy4"/>
        <w:numPr>
          <w:ilvl w:val="0"/>
          <w:numId w:val="14"/>
        </w:numPr>
        <w:jc w:val="left"/>
        <w:rPr>
          <w:bCs/>
        </w:rPr>
      </w:pPr>
      <w:r w:rsidRPr="00D5410F">
        <w:rPr>
          <w:bCs/>
        </w:rPr>
        <w:t xml:space="preserve">języka łacińskiego i kultury antycznej, </w:t>
      </w:r>
    </w:p>
    <w:p w14:paraId="31EF8C24" w14:textId="77777777" w:rsidR="00D5410F" w:rsidRPr="00D5410F" w:rsidRDefault="00D5410F" w:rsidP="00D44B8E">
      <w:pPr>
        <w:pStyle w:val="Tekstpodstawowy4"/>
        <w:numPr>
          <w:ilvl w:val="0"/>
          <w:numId w:val="14"/>
        </w:numPr>
        <w:jc w:val="left"/>
        <w:rPr>
          <w:bCs/>
        </w:rPr>
      </w:pPr>
      <w:r w:rsidRPr="00D5410F">
        <w:rPr>
          <w:bCs/>
        </w:rPr>
        <w:t xml:space="preserve">języka mniejszości narodowej - języka białoruskiego, </w:t>
      </w:r>
    </w:p>
    <w:p w14:paraId="4DE0044A" w14:textId="77777777" w:rsidR="00D5410F" w:rsidRPr="00D5410F" w:rsidRDefault="00D5410F" w:rsidP="00D44B8E">
      <w:pPr>
        <w:pStyle w:val="Tekstpodstawowy4"/>
        <w:numPr>
          <w:ilvl w:val="0"/>
          <w:numId w:val="14"/>
        </w:numPr>
        <w:jc w:val="left"/>
        <w:rPr>
          <w:bCs/>
        </w:rPr>
      </w:pPr>
      <w:r w:rsidRPr="00D5410F">
        <w:rPr>
          <w:bCs/>
        </w:rPr>
        <w:t>języka mniejszości narodowej - języka ukraińskiego,</w:t>
      </w:r>
    </w:p>
    <w:p w14:paraId="2611621A" w14:textId="77777777" w:rsidR="00D5410F" w:rsidRPr="00D5410F" w:rsidRDefault="00D5410F" w:rsidP="00D44B8E">
      <w:pPr>
        <w:pStyle w:val="Tekstpodstawowy4"/>
        <w:numPr>
          <w:ilvl w:val="0"/>
          <w:numId w:val="14"/>
        </w:numPr>
        <w:jc w:val="left"/>
        <w:rPr>
          <w:bCs/>
        </w:rPr>
      </w:pPr>
      <w:r w:rsidRPr="00D5410F">
        <w:rPr>
          <w:bCs/>
        </w:rPr>
        <w:t xml:space="preserve">języka obcego nowożytnego - języka angielskiego, </w:t>
      </w:r>
    </w:p>
    <w:p w14:paraId="03ED4369" w14:textId="77777777" w:rsidR="00D5410F" w:rsidRPr="00D5410F" w:rsidRDefault="00D5410F" w:rsidP="00D44B8E">
      <w:pPr>
        <w:pStyle w:val="Tekstpodstawowy4"/>
        <w:numPr>
          <w:ilvl w:val="0"/>
          <w:numId w:val="14"/>
        </w:numPr>
        <w:jc w:val="left"/>
        <w:rPr>
          <w:bCs/>
        </w:rPr>
      </w:pPr>
      <w:r w:rsidRPr="00D5410F">
        <w:rPr>
          <w:bCs/>
        </w:rPr>
        <w:t xml:space="preserve">języka obcego nowożytnego - języka francuskiego, </w:t>
      </w:r>
    </w:p>
    <w:p w14:paraId="403FBCF4" w14:textId="77777777" w:rsidR="00D5410F" w:rsidRPr="00D5410F" w:rsidRDefault="00D5410F" w:rsidP="00D44B8E">
      <w:pPr>
        <w:pStyle w:val="Tekstpodstawowy4"/>
        <w:numPr>
          <w:ilvl w:val="0"/>
          <w:numId w:val="14"/>
        </w:numPr>
        <w:jc w:val="left"/>
        <w:rPr>
          <w:bCs/>
        </w:rPr>
      </w:pPr>
      <w:r w:rsidRPr="00D5410F">
        <w:rPr>
          <w:bCs/>
        </w:rPr>
        <w:t>języka obcego nowożytnego - języka hiszpańskiego,</w:t>
      </w:r>
    </w:p>
    <w:p w14:paraId="6840C41D" w14:textId="77777777" w:rsidR="00D5410F" w:rsidRPr="00D5410F" w:rsidRDefault="00D5410F" w:rsidP="00D44B8E">
      <w:pPr>
        <w:pStyle w:val="Tekstpodstawowy4"/>
        <w:numPr>
          <w:ilvl w:val="0"/>
          <w:numId w:val="14"/>
        </w:numPr>
        <w:jc w:val="left"/>
        <w:rPr>
          <w:bCs/>
        </w:rPr>
      </w:pPr>
      <w:r w:rsidRPr="00D5410F">
        <w:rPr>
          <w:bCs/>
        </w:rPr>
        <w:t xml:space="preserve">języka obcego nowożytnego - języka niemieckiego, </w:t>
      </w:r>
    </w:p>
    <w:p w14:paraId="17B086D2" w14:textId="77777777" w:rsidR="00D5410F" w:rsidRPr="00D5410F" w:rsidRDefault="00D5410F" w:rsidP="00D44B8E">
      <w:pPr>
        <w:pStyle w:val="Tekstpodstawowy4"/>
        <w:numPr>
          <w:ilvl w:val="0"/>
          <w:numId w:val="14"/>
        </w:numPr>
        <w:jc w:val="left"/>
        <w:rPr>
          <w:bCs/>
        </w:rPr>
      </w:pPr>
      <w:r w:rsidRPr="00D5410F">
        <w:rPr>
          <w:bCs/>
        </w:rPr>
        <w:t xml:space="preserve">języka obcego nowożytnego - języka rosyjskiego, </w:t>
      </w:r>
    </w:p>
    <w:p w14:paraId="6A30EA8C" w14:textId="77777777" w:rsidR="00D5410F" w:rsidRPr="00D5410F" w:rsidRDefault="00D5410F" w:rsidP="00D44B8E">
      <w:pPr>
        <w:pStyle w:val="Tekstpodstawowy4"/>
        <w:numPr>
          <w:ilvl w:val="0"/>
          <w:numId w:val="14"/>
        </w:numPr>
        <w:jc w:val="left"/>
        <w:rPr>
          <w:bCs/>
        </w:rPr>
      </w:pPr>
      <w:r w:rsidRPr="00D5410F">
        <w:rPr>
          <w:bCs/>
        </w:rPr>
        <w:t>języka polskiego,</w:t>
      </w:r>
    </w:p>
    <w:p w14:paraId="71A2E8E7" w14:textId="77777777" w:rsidR="00D5410F" w:rsidRPr="00D5410F" w:rsidRDefault="00D5410F" w:rsidP="00D44B8E">
      <w:pPr>
        <w:pStyle w:val="Tekstpodstawowy4"/>
        <w:numPr>
          <w:ilvl w:val="0"/>
          <w:numId w:val="14"/>
        </w:numPr>
        <w:jc w:val="left"/>
        <w:rPr>
          <w:bCs/>
        </w:rPr>
      </w:pPr>
      <w:r>
        <w:rPr>
          <w:bCs/>
        </w:rPr>
        <w:t>wiedzy o społeczeństwie,</w:t>
      </w:r>
    </w:p>
    <w:p w14:paraId="11CDE347" w14:textId="77777777" w:rsidR="00D5410F" w:rsidRPr="00D5410F" w:rsidRDefault="00D5410F" w:rsidP="00D5410F">
      <w:pPr>
        <w:pStyle w:val="Tekstpodstawowy4"/>
        <w:ind w:firstLine="0"/>
        <w:jc w:val="left"/>
        <w:rPr>
          <w:bCs/>
        </w:rPr>
      </w:pPr>
      <w:r w:rsidRPr="00D5410F">
        <w:rPr>
          <w:bCs/>
        </w:rPr>
        <w:t>których laureaci i finaliści na podstawie art. 44zzh ustawy z dnia 7 września 1991</w:t>
      </w:r>
      <w:r>
        <w:rPr>
          <w:bCs/>
        </w:rPr>
        <w:t xml:space="preserve">r. </w:t>
      </w:r>
      <w:r w:rsidRPr="00D5410F">
        <w:rPr>
          <w:bCs/>
        </w:rPr>
        <w:t>o systemie oświaty są zwolnieni z egzaminu maturalnego z danego przedmiotu;</w:t>
      </w:r>
    </w:p>
    <w:p w14:paraId="2294C9ED" w14:textId="77777777" w:rsidR="00D5410F" w:rsidRPr="00D5410F" w:rsidRDefault="00D5410F" w:rsidP="00D44B8E">
      <w:pPr>
        <w:pStyle w:val="Tekstpodstawowy4"/>
        <w:numPr>
          <w:ilvl w:val="0"/>
          <w:numId w:val="12"/>
        </w:numPr>
        <w:jc w:val="left"/>
        <w:rPr>
          <w:bCs/>
        </w:rPr>
      </w:pPr>
      <w:r w:rsidRPr="00D5410F">
        <w:rPr>
          <w:bCs/>
        </w:rPr>
        <w:t xml:space="preserve">olimpiad przedmiotowych dla uczniów szkół podstawowych z: </w:t>
      </w:r>
    </w:p>
    <w:p w14:paraId="4113463D" w14:textId="77777777" w:rsidR="00D5410F" w:rsidRPr="00D5410F" w:rsidRDefault="00D5410F" w:rsidP="00D44B8E">
      <w:pPr>
        <w:pStyle w:val="Tekstpodstawowy4"/>
        <w:numPr>
          <w:ilvl w:val="0"/>
          <w:numId w:val="15"/>
        </w:numPr>
        <w:jc w:val="left"/>
        <w:rPr>
          <w:bCs/>
        </w:rPr>
      </w:pPr>
      <w:r w:rsidRPr="00D5410F">
        <w:rPr>
          <w:bCs/>
        </w:rPr>
        <w:t>matematyki,</w:t>
      </w:r>
    </w:p>
    <w:p w14:paraId="1B7A7465" w14:textId="77777777" w:rsidR="00D5410F" w:rsidRPr="00D5410F" w:rsidRDefault="00D5410F" w:rsidP="00D44B8E">
      <w:pPr>
        <w:pStyle w:val="Tekstpodstawowy4"/>
        <w:numPr>
          <w:ilvl w:val="0"/>
          <w:numId w:val="15"/>
        </w:numPr>
        <w:jc w:val="left"/>
        <w:rPr>
          <w:bCs/>
        </w:rPr>
      </w:pPr>
      <w:r w:rsidRPr="00D5410F">
        <w:rPr>
          <w:bCs/>
        </w:rPr>
        <w:t>języka polskiego,</w:t>
      </w:r>
    </w:p>
    <w:p w14:paraId="43CFFF30" w14:textId="77777777" w:rsidR="00D5410F" w:rsidRPr="00D5410F" w:rsidRDefault="00D5410F" w:rsidP="00D44B8E">
      <w:pPr>
        <w:pStyle w:val="Tekstpodstawowy4"/>
        <w:numPr>
          <w:ilvl w:val="0"/>
          <w:numId w:val="15"/>
        </w:numPr>
        <w:jc w:val="left"/>
        <w:rPr>
          <w:bCs/>
        </w:rPr>
      </w:pPr>
      <w:r w:rsidRPr="00D5410F">
        <w:rPr>
          <w:bCs/>
        </w:rPr>
        <w:t>historii,</w:t>
      </w:r>
    </w:p>
    <w:p w14:paraId="1D7DACA1" w14:textId="77777777" w:rsidR="00D5410F" w:rsidRPr="00D5410F" w:rsidRDefault="00D5410F" w:rsidP="00D44B8E">
      <w:pPr>
        <w:pStyle w:val="Tekstpodstawowy4"/>
        <w:numPr>
          <w:ilvl w:val="0"/>
          <w:numId w:val="15"/>
        </w:numPr>
        <w:jc w:val="left"/>
        <w:rPr>
          <w:bCs/>
        </w:rPr>
      </w:pPr>
      <w:r w:rsidRPr="00D5410F">
        <w:rPr>
          <w:bCs/>
        </w:rPr>
        <w:t>informatyki,</w:t>
      </w:r>
    </w:p>
    <w:p w14:paraId="79546E4F" w14:textId="77777777" w:rsidR="00D5410F" w:rsidRPr="00D5410F" w:rsidRDefault="00D5410F" w:rsidP="00D44B8E">
      <w:pPr>
        <w:pStyle w:val="Tekstpodstawowy4"/>
        <w:numPr>
          <w:ilvl w:val="0"/>
          <w:numId w:val="15"/>
        </w:numPr>
        <w:jc w:val="left"/>
        <w:rPr>
          <w:bCs/>
        </w:rPr>
      </w:pPr>
      <w:r w:rsidRPr="00D5410F">
        <w:rPr>
          <w:bCs/>
        </w:rPr>
        <w:t>języka obcego no</w:t>
      </w:r>
      <w:r>
        <w:rPr>
          <w:bCs/>
        </w:rPr>
        <w:t>wożytnego - języka angielskiego,</w:t>
      </w:r>
    </w:p>
    <w:p w14:paraId="3718B407" w14:textId="77777777" w:rsidR="00D5410F" w:rsidRPr="00D5410F" w:rsidRDefault="00D5410F" w:rsidP="00D5410F">
      <w:pPr>
        <w:pStyle w:val="Tekstpodstawowy4"/>
        <w:ind w:firstLine="0"/>
        <w:jc w:val="left"/>
        <w:rPr>
          <w:bCs/>
        </w:rPr>
      </w:pPr>
      <w:r w:rsidRPr="00D5410F">
        <w:rPr>
          <w:bCs/>
        </w:rPr>
        <w:t>których laureaci i  finaliści są przyjmowani w pierwszej kolejności do szkół wymienionych w art. 132 ustawy z dnia 14 grudnia 2016 r. Prawo oświatowe (t.j. Dz.U. z 2021 r. poz. 1082) oraz są zwolnieni</w:t>
      </w:r>
      <w:r w:rsidRPr="00D5410F">
        <w:rPr>
          <w:bCs/>
          <w:vertAlign w:val="superscript"/>
        </w:rPr>
        <w:footnoteReference w:id="1"/>
      </w:r>
      <w:r w:rsidRPr="00D5410F">
        <w:rPr>
          <w:bCs/>
        </w:rPr>
        <w:t xml:space="preserve"> na podstawie art.  44zx ustawy o systemie oświaty z egzaminu ósmoklasisty z danego przedmiotu;</w:t>
      </w:r>
    </w:p>
    <w:p w14:paraId="49BF369A" w14:textId="77777777" w:rsidR="00D5410F" w:rsidRPr="00D5410F" w:rsidRDefault="00D5410F" w:rsidP="00577876">
      <w:pPr>
        <w:pStyle w:val="Tekstpodstawowy4"/>
        <w:numPr>
          <w:ilvl w:val="0"/>
          <w:numId w:val="12"/>
        </w:numPr>
        <w:jc w:val="both"/>
        <w:rPr>
          <w:bCs/>
        </w:rPr>
      </w:pPr>
      <w:r w:rsidRPr="00D5410F">
        <w:rPr>
          <w:bCs/>
        </w:rPr>
        <w:t>olimpiad interdyscyplinarnych lub z przedmiotów dodatkowych, które zostaną przez Ministra Edukacji i Nauki uznane za ważne z punktu widzenia systemu edukacji, w tym w szczególności w obszarach:</w:t>
      </w:r>
    </w:p>
    <w:p w14:paraId="479E856A" w14:textId="77777777" w:rsidR="00D5410F" w:rsidRPr="00D5410F" w:rsidRDefault="00D5410F" w:rsidP="00D44B8E">
      <w:pPr>
        <w:pStyle w:val="Tekstpodstawowy4"/>
        <w:numPr>
          <w:ilvl w:val="0"/>
          <w:numId w:val="13"/>
        </w:numPr>
        <w:jc w:val="left"/>
        <w:rPr>
          <w:bCs/>
        </w:rPr>
      </w:pPr>
      <w:r w:rsidRPr="00D5410F">
        <w:rPr>
          <w:bCs/>
        </w:rPr>
        <w:lastRenderedPageBreak/>
        <w:t>ekologia;</w:t>
      </w:r>
    </w:p>
    <w:p w14:paraId="27711AB0" w14:textId="77777777" w:rsidR="00D5410F" w:rsidRPr="00D5410F" w:rsidRDefault="00D5410F" w:rsidP="00D44B8E">
      <w:pPr>
        <w:pStyle w:val="Tekstpodstawowy4"/>
        <w:numPr>
          <w:ilvl w:val="0"/>
          <w:numId w:val="13"/>
        </w:numPr>
        <w:jc w:val="left"/>
        <w:rPr>
          <w:bCs/>
        </w:rPr>
      </w:pPr>
      <w:r w:rsidRPr="00D5410F">
        <w:rPr>
          <w:bCs/>
        </w:rPr>
        <w:t>innowacje i przedsiębiorczość;</w:t>
      </w:r>
    </w:p>
    <w:p w14:paraId="391989FC" w14:textId="77777777" w:rsidR="00D5410F" w:rsidRPr="00D5410F" w:rsidRDefault="00D5410F" w:rsidP="00D44B8E">
      <w:pPr>
        <w:pStyle w:val="Tekstpodstawowy4"/>
        <w:numPr>
          <w:ilvl w:val="0"/>
          <w:numId w:val="13"/>
        </w:numPr>
        <w:jc w:val="left"/>
        <w:rPr>
          <w:bCs/>
        </w:rPr>
      </w:pPr>
      <w:r w:rsidRPr="00D5410F">
        <w:rPr>
          <w:bCs/>
        </w:rPr>
        <w:t>astronomia i astronautyka;</w:t>
      </w:r>
    </w:p>
    <w:p w14:paraId="23CF5D4B" w14:textId="77777777" w:rsidR="00D5410F" w:rsidRPr="00D5410F" w:rsidRDefault="00D5410F" w:rsidP="00D44B8E">
      <w:pPr>
        <w:pStyle w:val="Tekstpodstawowy4"/>
        <w:numPr>
          <w:ilvl w:val="0"/>
          <w:numId w:val="13"/>
        </w:numPr>
        <w:jc w:val="left"/>
        <w:rPr>
          <w:bCs/>
        </w:rPr>
      </w:pPr>
      <w:r w:rsidRPr="00D5410F">
        <w:rPr>
          <w:bCs/>
        </w:rPr>
        <w:t>wartości patriotyczne, rodzinne;</w:t>
      </w:r>
    </w:p>
    <w:p w14:paraId="1B74C30B" w14:textId="230E4C35" w:rsidR="00D5410F" w:rsidRPr="00A73F11" w:rsidRDefault="00D5410F" w:rsidP="00A73F11">
      <w:pPr>
        <w:pStyle w:val="Tekstpodstawowy4"/>
        <w:numPr>
          <w:ilvl w:val="0"/>
          <w:numId w:val="13"/>
        </w:numPr>
        <w:jc w:val="left"/>
        <w:rPr>
          <w:bCs/>
        </w:rPr>
      </w:pPr>
      <w:r w:rsidRPr="00D5410F">
        <w:rPr>
          <w:bCs/>
        </w:rPr>
        <w:t>kultura, filozofia, etyka</w:t>
      </w:r>
      <w:r w:rsidR="006E5DDC">
        <w:rPr>
          <w:bCs/>
        </w:rPr>
        <w:t>.</w:t>
      </w:r>
    </w:p>
    <w:p w14:paraId="696B31BE" w14:textId="77777777" w:rsidR="00D5410F" w:rsidRDefault="00D5410F" w:rsidP="00AA5E6C">
      <w:pPr>
        <w:pStyle w:val="Tekstpodstawowy4"/>
        <w:ind w:firstLine="0"/>
        <w:jc w:val="both"/>
        <w:rPr>
          <w:bCs/>
        </w:rPr>
      </w:pPr>
      <w:r>
        <w:rPr>
          <w:bCs/>
        </w:rPr>
        <w:t xml:space="preserve">3. </w:t>
      </w:r>
      <w:r w:rsidRPr="00D5410F">
        <w:rPr>
          <w:bCs/>
        </w:rPr>
        <w:t>Zgodnie z art. 44zzzw ustawy z dnia 7 września 1991 r. o systemie oświaty Minister właściwy do spraw oświaty i wychowania ogłasza w Biuletynie Informacji Publicznej komunikat w sprawie wykazu olimpiad przedmiotowych przeprowadzanych z przedmiotu lub przedmiotów objętych egzaminem ósmoklasisty lub egzaminem maturalnym, turniejów lub olimpiad tematycznych związanych z wybranym przedmiotem lub dziedziną wiedzy, a także konkursów dla uczniów szkół i placówek artystycznych,</w:t>
      </w:r>
      <w:r w:rsidR="00AA5E6C">
        <w:rPr>
          <w:bCs/>
        </w:rPr>
        <w:t xml:space="preserve"> uprawniających odpowiednio do:</w:t>
      </w:r>
    </w:p>
    <w:p w14:paraId="5060416E" w14:textId="77777777" w:rsidR="00AA5E6C" w:rsidRPr="00AA5E6C" w:rsidRDefault="00AA5E6C" w:rsidP="00AA5E6C">
      <w:pPr>
        <w:pStyle w:val="Tekstpodstawowy4"/>
        <w:ind w:left="680"/>
        <w:jc w:val="both"/>
        <w:rPr>
          <w:bCs/>
        </w:rPr>
      </w:pPr>
      <w:r w:rsidRPr="00AA5E6C">
        <w:rPr>
          <w:bCs/>
        </w:rPr>
        <w:t xml:space="preserve">1) zwolnienia z przystąpienia do egzaminu ósmoklasisty z danego przedmiotu, egzaminu maturalnego </w:t>
      </w:r>
      <w:r>
        <w:rPr>
          <w:bCs/>
        </w:rPr>
        <w:br/>
      </w:r>
      <w:r w:rsidRPr="00AA5E6C">
        <w:rPr>
          <w:bCs/>
        </w:rPr>
        <w:t>z danego przedmiotu albo części pisemnej egzaminu zawodowego,</w:t>
      </w:r>
    </w:p>
    <w:p w14:paraId="17BAF906" w14:textId="77777777" w:rsidR="00AA5E6C" w:rsidRPr="00AA5E6C" w:rsidRDefault="00AA5E6C" w:rsidP="00AA5E6C">
      <w:pPr>
        <w:pStyle w:val="Tekstpodstawowy4"/>
        <w:ind w:left="680"/>
        <w:jc w:val="both"/>
        <w:rPr>
          <w:bCs/>
        </w:rPr>
      </w:pPr>
      <w:r w:rsidRPr="00AA5E6C">
        <w:rPr>
          <w:bCs/>
        </w:rPr>
        <w:t>2) przyjmowania laureatów i finalistów tych olimpiad lub laureatów tych konkursów, w pierwszej kolejności do szkół wymienionych w art. 132 ustawy - Prawo oświatowe</w:t>
      </w:r>
    </w:p>
    <w:p w14:paraId="7AF00968" w14:textId="77777777" w:rsidR="00AA5E6C" w:rsidRDefault="00AA5E6C" w:rsidP="00AA5E6C">
      <w:pPr>
        <w:pStyle w:val="Tekstpodstawowy4"/>
        <w:ind w:firstLine="0"/>
        <w:jc w:val="both"/>
        <w:rPr>
          <w:bCs/>
        </w:rPr>
      </w:pPr>
      <w:r w:rsidRPr="00AA5E6C">
        <w:rPr>
          <w:bCs/>
        </w:rPr>
        <w:t>- nie później niż na 2 lata przed terminem ich przeprowadzania.</w:t>
      </w:r>
    </w:p>
    <w:p w14:paraId="65A5DDC1" w14:textId="77777777" w:rsidR="00F023A9" w:rsidRPr="00AA5E6C" w:rsidRDefault="00AA5E6C" w:rsidP="00AA5E6C">
      <w:pPr>
        <w:pStyle w:val="Tekstpodstawowy4"/>
        <w:ind w:firstLine="0"/>
        <w:jc w:val="both"/>
        <w:rPr>
          <w:bCs/>
        </w:rPr>
      </w:pPr>
      <w:r>
        <w:rPr>
          <w:bCs/>
        </w:rPr>
        <w:t xml:space="preserve">4. </w:t>
      </w:r>
      <w:r w:rsidR="00EC6E6A">
        <w:t xml:space="preserve">Głównym celem konkursu jest umożliwienie szerokiej grupie młodzieży uzdolnionej, uczestnictwa </w:t>
      </w:r>
      <w:r>
        <w:br/>
      </w:r>
      <w:r w:rsidR="00EC6E6A">
        <w:t>w olimpiadach i turniejach o zasięgu ogólnopolskim:</w:t>
      </w:r>
    </w:p>
    <w:p w14:paraId="2739226F" w14:textId="74FC893B" w:rsidR="00F023A9" w:rsidRDefault="00AA5E6C" w:rsidP="00D44B8E">
      <w:pPr>
        <w:pStyle w:val="Tekstpodstawowy4"/>
        <w:numPr>
          <w:ilvl w:val="0"/>
          <w:numId w:val="3"/>
        </w:numPr>
        <w:shd w:val="clear" w:color="auto" w:fill="auto"/>
        <w:tabs>
          <w:tab w:val="left" w:pos="430"/>
        </w:tabs>
        <w:spacing w:after="0"/>
        <w:ind w:left="520" w:hanging="500"/>
        <w:jc w:val="both"/>
      </w:pPr>
      <w:r>
        <w:t xml:space="preserve">  </w:t>
      </w:r>
      <w:r w:rsidR="00577876">
        <w:t>d</w:t>
      </w:r>
      <w:r w:rsidR="00EC6E6A">
        <w:t>la każdej olimpiady, określonych w pkt 1 i 2 zostanie wyłoniona jedna oferta.</w:t>
      </w:r>
    </w:p>
    <w:p w14:paraId="55EAD6B0" w14:textId="4D55F09D" w:rsidR="00F023A9" w:rsidRDefault="00577876" w:rsidP="00D44B8E">
      <w:pPr>
        <w:pStyle w:val="Tekstpodstawowy4"/>
        <w:numPr>
          <w:ilvl w:val="0"/>
          <w:numId w:val="3"/>
        </w:numPr>
        <w:shd w:val="clear" w:color="auto" w:fill="auto"/>
        <w:spacing w:after="0"/>
        <w:ind w:left="520" w:right="140" w:hanging="520"/>
        <w:jc w:val="both"/>
      </w:pPr>
      <w:r>
        <w:t>d</w:t>
      </w:r>
      <w:r w:rsidR="00EC6E6A">
        <w:t>la olimpiad określonych w pkt 3, może zostać wyłoniona jedna oferta lub więcej ofert spośród najwyżej ocenionych.</w:t>
      </w:r>
    </w:p>
    <w:p w14:paraId="2D3AFA07" w14:textId="77777777" w:rsidR="00F023A9" w:rsidRDefault="00EC6E6A" w:rsidP="00D44B8E">
      <w:pPr>
        <w:pStyle w:val="Tekstpodstawowy4"/>
        <w:numPr>
          <w:ilvl w:val="0"/>
          <w:numId w:val="16"/>
        </w:numPr>
        <w:shd w:val="clear" w:color="auto" w:fill="auto"/>
        <w:spacing w:after="0"/>
        <w:ind w:right="140"/>
        <w:jc w:val="both"/>
      </w:pPr>
      <w:r>
        <w:t>Dotacje przyznawane są na zasadzie wyboru najkorzystniejszej oferty, tzn. dotacje zostaną przyznane najwyżej ocenionym ofertom zgodnie z postanowi</w:t>
      </w:r>
      <w:r w:rsidR="00AA5E6C">
        <w:t>eniami § 5 Regulaminu konkursu.</w:t>
      </w:r>
    </w:p>
    <w:p w14:paraId="4A969B16" w14:textId="77777777" w:rsidR="00F023A9" w:rsidRDefault="00EC6E6A" w:rsidP="00D44B8E">
      <w:pPr>
        <w:pStyle w:val="Tekstpodstawowy4"/>
        <w:numPr>
          <w:ilvl w:val="0"/>
          <w:numId w:val="1"/>
        </w:numPr>
        <w:shd w:val="clear" w:color="auto" w:fill="auto"/>
        <w:spacing w:after="274"/>
        <w:ind w:left="20" w:right="140" w:firstLine="520"/>
        <w:jc w:val="both"/>
      </w:pPr>
      <w:r>
        <w:t xml:space="preserve"> Termin realizacji zadania upływa z dniem 31 sierpnia 202</w:t>
      </w:r>
      <w:r w:rsidR="00AA5E6C">
        <w:t>5</w:t>
      </w:r>
      <w:r>
        <w:t xml:space="preserve"> r. (z wyjątkiem olimpiad międzynarodowych zaplanowa</w:t>
      </w:r>
      <w:r w:rsidR="00AA5E6C">
        <w:t>nych do realizacji do końca 2025</w:t>
      </w:r>
      <w:r>
        <w:t xml:space="preserve"> r.).</w:t>
      </w:r>
    </w:p>
    <w:p w14:paraId="0EC86BD8" w14:textId="77777777" w:rsidR="00F023A9" w:rsidRPr="0048679B" w:rsidRDefault="0048679B" w:rsidP="0048679B">
      <w:pPr>
        <w:pStyle w:val="Tekstpodstawowy4"/>
        <w:shd w:val="clear" w:color="auto" w:fill="auto"/>
        <w:spacing w:after="0"/>
        <w:ind w:firstLine="0"/>
        <w:rPr>
          <w:b/>
          <w:sz w:val="24"/>
          <w:szCs w:val="24"/>
        </w:rPr>
      </w:pPr>
      <w:bookmarkStart w:id="1" w:name="bookmark0"/>
      <w:r>
        <w:rPr>
          <w:b/>
          <w:sz w:val="24"/>
          <w:szCs w:val="24"/>
        </w:rPr>
        <w:t xml:space="preserve">II. </w:t>
      </w:r>
      <w:r w:rsidR="00EC6E6A" w:rsidRPr="0048679B">
        <w:rPr>
          <w:b/>
          <w:sz w:val="24"/>
          <w:szCs w:val="24"/>
        </w:rPr>
        <w:t>Finansowanie zadania</w:t>
      </w:r>
      <w:bookmarkEnd w:id="1"/>
    </w:p>
    <w:p w14:paraId="39DDF092" w14:textId="77777777" w:rsidR="00F023A9" w:rsidRDefault="00EC6E6A" w:rsidP="00D44B8E">
      <w:pPr>
        <w:pStyle w:val="Tekstpodstawowy4"/>
        <w:numPr>
          <w:ilvl w:val="0"/>
          <w:numId w:val="4"/>
        </w:numPr>
        <w:shd w:val="clear" w:color="auto" w:fill="auto"/>
        <w:spacing w:after="0"/>
        <w:ind w:left="20" w:right="140" w:firstLine="520"/>
        <w:jc w:val="both"/>
      </w:pPr>
      <w:r>
        <w:t xml:space="preserve"> Przyznane dotacje zostaną przekazane w formie dotacji celowej, zgodnie z art. 150 ustawy </w:t>
      </w:r>
      <w:r w:rsidR="00AA5E6C">
        <w:br/>
      </w:r>
      <w:r>
        <w:t>z dnia 27 sierpnia 2009 r. o finansach publicznych.</w:t>
      </w:r>
    </w:p>
    <w:p w14:paraId="1262E63C" w14:textId="77777777" w:rsidR="0048679B" w:rsidRDefault="0048679B" w:rsidP="00D44B8E">
      <w:pPr>
        <w:pStyle w:val="Tekstpodstawowy4"/>
        <w:numPr>
          <w:ilvl w:val="0"/>
          <w:numId w:val="4"/>
        </w:numPr>
        <w:shd w:val="clear" w:color="auto" w:fill="auto"/>
        <w:spacing w:after="0"/>
        <w:ind w:left="20" w:right="140" w:firstLine="520"/>
        <w:jc w:val="both"/>
      </w:pPr>
      <w:r>
        <w:lastRenderedPageBreak/>
        <w:t xml:space="preserve"> </w:t>
      </w:r>
      <w:r w:rsidRPr="0048679B">
        <w:t xml:space="preserve">Wysokość środków budżetowych przeznaczonych na dotacje dla Zleceniobiorców wyłonionych w konkursie wyniesie łącznie w latach 2022 – 2025: </w:t>
      </w:r>
      <w:r w:rsidRPr="00C51436">
        <w:rPr>
          <w:b/>
        </w:rPr>
        <w:t>25 500 000,00 zł</w:t>
      </w:r>
      <w:r w:rsidRPr="0048679B">
        <w:t xml:space="preserve"> (dwadzieścia pięć milionów  pięćset tysięcy złotych), z czego:  </w:t>
      </w:r>
    </w:p>
    <w:p w14:paraId="7727536D" w14:textId="77777777" w:rsidR="0048679B" w:rsidRPr="0048679B" w:rsidRDefault="0048679B" w:rsidP="0048679B">
      <w:pPr>
        <w:pStyle w:val="Tekstpodstawowy4"/>
        <w:shd w:val="clear" w:color="auto" w:fill="auto"/>
        <w:spacing w:after="0"/>
        <w:ind w:left="20" w:right="140" w:firstLine="0"/>
        <w:jc w:val="both"/>
      </w:pPr>
    </w:p>
    <w:p w14:paraId="3AB86F50" w14:textId="77777777" w:rsidR="0048679B" w:rsidRPr="0048679B" w:rsidRDefault="0048679B" w:rsidP="00D44B8E">
      <w:pPr>
        <w:widowControl/>
        <w:numPr>
          <w:ilvl w:val="0"/>
          <w:numId w:val="17"/>
        </w:numPr>
        <w:spacing w:line="360" w:lineRule="auto"/>
        <w:ind w:hanging="357"/>
        <w:jc w:val="both"/>
        <w:rPr>
          <w:rFonts w:ascii="Times New Roman" w:eastAsia="Times New Roman" w:hAnsi="Times New Roman" w:cs="Times New Roman"/>
          <w:sz w:val="22"/>
          <w:szCs w:val="22"/>
        </w:rPr>
      </w:pPr>
      <w:r w:rsidRPr="0048679B">
        <w:rPr>
          <w:rFonts w:ascii="Times New Roman" w:eastAsia="Times New Roman" w:hAnsi="Times New Roman" w:cs="Times New Roman"/>
          <w:sz w:val="22"/>
          <w:szCs w:val="22"/>
        </w:rPr>
        <w:t xml:space="preserve">w  2022 r. – 2 387 000,00 zł (dwa miliony trzysta  osiemdziesiąt siedem tysięcy złotych),                           </w:t>
      </w:r>
    </w:p>
    <w:p w14:paraId="50932D7F" w14:textId="77777777" w:rsidR="0048679B" w:rsidRPr="0048679B" w:rsidRDefault="0048679B" w:rsidP="00D44B8E">
      <w:pPr>
        <w:widowControl/>
        <w:numPr>
          <w:ilvl w:val="0"/>
          <w:numId w:val="17"/>
        </w:numPr>
        <w:spacing w:line="360" w:lineRule="auto"/>
        <w:ind w:hanging="357"/>
        <w:jc w:val="both"/>
        <w:rPr>
          <w:rFonts w:ascii="Times New Roman" w:eastAsia="Times New Roman" w:hAnsi="Times New Roman" w:cs="Times New Roman"/>
          <w:sz w:val="22"/>
          <w:szCs w:val="22"/>
        </w:rPr>
      </w:pPr>
      <w:r w:rsidRPr="0048679B">
        <w:rPr>
          <w:rFonts w:ascii="Times New Roman" w:eastAsia="Times New Roman" w:hAnsi="Times New Roman" w:cs="Times New Roman"/>
          <w:sz w:val="22"/>
          <w:szCs w:val="22"/>
        </w:rPr>
        <w:t>w 2023 r. – 8 500 000,00 zł  (osiem milionów  pięćset tysięcy złotych),</w:t>
      </w:r>
    </w:p>
    <w:p w14:paraId="39454E62" w14:textId="77777777" w:rsidR="0048679B" w:rsidRPr="0048679B" w:rsidRDefault="0048679B" w:rsidP="00D44B8E">
      <w:pPr>
        <w:widowControl/>
        <w:numPr>
          <w:ilvl w:val="0"/>
          <w:numId w:val="17"/>
        </w:numPr>
        <w:spacing w:line="360" w:lineRule="auto"/>
        <w:ind w:hanging="357"/>
        <w:jc w:val="both"/>
        <w:rPr>
          <w:rFonts w:ascii="Times New Roman" w:eastAsia="Times New Roman" w:hAnsi="Times New Roman" w:cs="Times New Roman"/>
          <w:sz w:val="22"/>
          <w:szCs w:val="22"/>
        </w:rPr>
      </w:pPr>
      <w:r w:rsidRPr="0048679B">
        <w:rPr>
          <w:rFonts w:ascii="Times New Roman" w:eastAsia="Times New Roman" w:hAnsi="Times New Roman" w:cs="Times New Roman"/>
          <w:sz w:val="22"/>
          <w:szCs w:val="22"/>
        </w:rPr>
        <w:t xml:space="preserve">w 2024 r. – 8 500 000,00zł   (osiem milionów  pięćset tysięcy złotych),                                          </w:t>
      </w:r>
    </w:p>
    <w:p w14:paraId="32DCD8FF" w14:textId="77777777" w:rsidR="0048679B" w:rsidRPr="0048679B" w:rsidRDefault="0048679B" w:rsidP="00D44B8E">
      <w:pPr>
        <w:widowControl/>
        <w:numPr>
          <w:ilvl w:val="0"/>
          <w:numId w:val="17"/>
        </w:numPr>
        <w:spacing w:line="360" w:lineRule="auto"/>
        <w:ind w:hanging="357"/>
        <w:jc w:val="both"/>
        <w:rPr>
          <w:rFonts w:ascii="Times New Roman" w:eastAsia="Times New Roman" w:hAnsi="Times New Roman" w:cs="Times New Roman"/>
          <w:sz w:val="22"/>
          <w:szCs w:val="22"/>
        </w:rPr>
      </w:pPr>
      <w:r w:rsidRPr="0048679B">
        <w:rPr>
          <w:rFonts w:ascii="Times New Roman" w:eastAsia="Times New Roman" w:hAnsi="Times New Roman" w:cs="Times New Roman"/>
          <w:sz w:val="22"/>
          <w:szCs w:val="22"/>
        </w:rPr>
        <w:t>w 2025 r. – 6 113 000,00 zł   (sześć milionów sto trzynaście tysięcy złotych).</w:t>
      </w:r>
    </w:p>
    <w:p w14:paraId="5D7D8ED8" w14:textId="77777777" w:rsidR="0048679B" w:rsidRPr="0048679B" w:rsidRDefault="0048679B" w:rsidP="0048679B">
      <w:pPr>
        <w:widowControl/>
        <w:ind w:left="720"/>
        <w:jc w:val="both"/>
        <w:rPr>
          <w:rFonts w:ascii="Arial" w:eastAsia="Calibri" w:hAnsi="Arial" w:cs="Arial"/>
          <w:color w:val="auto"/>
          <w:lang w:bidi="ar-SA"/>
        </w:rPr>
      </w:pPr>
    </w:p>
    <w:tbl>
      <w:tblPr>
        <w:tblStyle w:val="Tabela-Siatka11"/>
        <w:tblW w:w="9116" w:type="dxa"/>
        <w:tblInd w:w="93" w:type="dxa"/>
        <w:tblLayout w:type="fixed"/>
        <w:tblLook w:val="04A0" w:firstRow="1" w:lastRow="0" w:firstColumn="1" w:lastColumn="0" w:noHBand="0" w:noVBand="1"/>
      </w:tblPr>
      <w:tblGrid>
        <w:gridCol w:w="1858"/>
        <w:gridCol w:w="2023"/>
        <w:gridCol w:w="1833"/>
        <w:gridCol w:w="1701"/>
        <w:gridCol w:w="1701"/>
      </w:tblGrid>
      <w:tr w:rsidR="0048679B" w:rsidRPr="0048679B" w14:paraId="493E494A" w14:textId="77777777" w:rsidTr="000A486A">
        <w:trPr>
          <w:trHeight w:val="315"/>
        </w:trPr>
        <w:tc>
          <w:tcPr>
            <w:tcW w:w="1858" w:type="dxa"/>
            <w:hideMark/>
          </w:tcPr>
          <w:p w14:paraId="34DDD700" w14:textId="77777777" w:rsidR="0048679B" w:rsidRPr="00C51436" w:rsidRDefault="0048679B" w:rsidP="0048679B">
            <w:pPr>
              <w:jc w:val="both"/>
              <w:rPr>
                <w:b/>
                <w:color w:val="auto"/>
                <w:sz w:val="22"/>
                <w:szCs w:val="22"/>
              </w:rPr>
            </w:pPr>
            <w:r w:rsidRPr="00C51436">
              <w:rPr>
                <w:b/>
                <w:color w:val="auto"/>
                <w:sz w:val="22"/>
                <w:szCs w:val="22"/>
              </w:rPr>
              <w:t xml:space="preserve">Nazwa </w:t>
            </w:r>
          </w:p>
        </w:tc>
        <w:tc>
          <w:tcPr>
            <w:tcW w:w="2023" w:type="dxa"/>
            <w:hideMark/>
          </w:tcPr>
          <w:p w14:paraId="3D8DEF5F" w14:textId="77777777" w:rsidR="0048679B" w:rsidRPr="00C51436" w:rsidRDefault="0048679B" w:rsidP="0048679B">
            <w:pPr>
              <w:jc w:val="center"/>
              <w:rPr>
                <w:b/>
                <w:color w:val="auto"/>
                <w:sz w:val="22"/>
                <w:szCs w:val="22"/>
              </w:rPr>
            </w:pPr>
            <w:r w:rsidRPr="00C51436">
              <w:rPr>
                <w:b/>
                <w:color w:val="auto"/>
                <w:sz w:val="22"/>
                <w:szCs w:val="22"/>
              </w:rPr>
              <w:t>2022 r. (w zł)</w:t>
            </w:r>
          </w:p>
        </w:tc>
        <w:tc>
          <w:tcPr>
            <w:tcW w:w="1833" w:type="dxa"/>
            <w:hideMark/>
          </w:tcPr>
          <w:p w14:paraId="0924D739" w14:textId="77777777" w:rsidR="0048679B" w:rsidRPr="00C51436" w:rsidRDefault="0048679B" w:rsidP="0048679B">
            <w:pPr>
              <w:jc w:val="center"/>
              <w:rPr>
                <w:b/>
                <w:color w:val="auto"/>
                <w:sz w:val="22"/>
                <w:szCs w:val="22"/>
              </w:rPr>
            </w:pPr>
            <w:r w:rsidRPr="00C51436">
              <w:rPr>
                <w:b/>
                <w:color w:val="auto"/>
                <w:sz w:val="22"/>
                <w:szCs w:val="22"/>
              </w:rPr>
              <w:t>2023r. (w zł)</w:t>
            </w:r>
          </w:p>
        </w:tc>
        <w:tc>
          <w:tcPr>
            <w:tcW w:w="1701" w:type="dxa"/>
            <w:hideMark/>
          </w:tcPr>
          <w:p w14:paraId="656152A9" w14:textId="77777777" w:rsidR="0048679B" w:rsidRPr="00C51436" w:rsidRDefault="0048679B" w:rsidP="0048679B">
            <w:pPr>
              <w:jc w:val="center"/>
              <w:rPr>
                <w:b/>
                <w:color w:val="auto"/>
                <w:sz w:val="22"/>
                <w:szCs w:val="22"/>
              </w:rPr>
            </w:pPr>
            <w:r w:rsidRPr="00C51436">
              <w:rPr>
                <w:b/>
                <w:color w:val="auto"/>
                <w:sz w:val="22"/>
                <w:szCs w:val="22"/>
              </w:rPr>
              <w:t>2024 r.(w zł)</w:t>
            </w:r>
          </w:p>
        </w:tc>
        <w:tc>
          <w:tcPr>
            <w:tcW w:w="1701" w:type="dxa"/>
            <w:hideMark/>
          </w:tcPr>
          <w:p w14:paraId="61AD1CFF" w14:textId="77777777" w:rsidR="0048679B" w:rsidRPr="00C51436" w:rsidRDefault="0048679B" w:rsidP="0048679B">
            <w:pPr>
              <w:jc w:val="center"/>
              <w:rPr>
                <w:b/>
                <w:color w:val="auto"/>
                <w:sz w:val="22"/>
                <w:szCs w:val="22"/>
              </w:rPr>
            </w:pPr>
            <w:r w:rsidRPr="00C51436">
              <w:rPr>
                <w:b/>
                <w:color w:val="auto"/>
                <w:sz w:val="22"/>
                <w:szCs w:val="22"/>
              </w:rPr>
              <w:t>2025 r.(w zł)</w:t>
            </w:r>
          </w:p>
        </w:tc>
      </w:tr>
      <w:tr w:rsidR="0048679B" w:rsidRPr="0048679B" w14:paraId="2C8ED477" w14:textId="77777777" w:rsidTr="000A486A">
        <w:trPr>
          <w:trHeight w:val="585"/>
        </w:trPr>
        <w:tc>
          <w:tcPr>
            <w:tcW w:w="1858" w:type="dxa"/>
            <w:hideMark/>
          </w:tcPr>
          <w:p w14:paraId="758E6FE0" w14:textId="77777777" w:rsidR="0048679B" w:rsidRPr="00C51436" w:rsidRDefault="0048679B" w:rsidP="0048679B">
            <w:pPr>
              <w:jc w:val="both"/>
              <w:rPr>
                <w:color w:val="auto"/>
                <w:sz w:val="22"/>
                <w:szCs w:val="22"/>
              </w:rPr>
            </w:pPr>
            <w:r w:rsidRPr="00C51436">
              <w:rPr>
                <w:color w:val="auto"/>
                <w:sz w:val="22"/>
                <w:szCs w:val="22"/>
              </w:rPr>
              <w:t xml:space="preserve">olimpiady przedmiotowe </w:t>
            </w:r>
          </w:p>
        </w:tc>
        <w:tc>
          <w:tcPr>
            <w:tcW w:w="2023" w:type="dxa"/>
            <w:hideMark/>
          </w:tcPr>
          <w:p w14:paraId="7466D5F7" w14:textId="77777777" w:rsidR="0048679B" w:rsidRPr="00C51436" w:rsidRDefault="0048679B" w:rsidP="0048679B">
            <w:pPr>
              <w:jc w:val="both"/>
              <w:rPr>
                <w:color w:val="auto"/>
                <w:sz w:val="22"/>
                <w:szCs w:val="22"/>
              </w:rPr>
            </w:pPr>
            <w:r w:rsidRPr="00C51436">
              <w:rPr>
                <w:color w:val="auto"/>
                <w:sz w:val="22"/>
                <w:szCs w:val="22"/>
              </w:rPr>
              <w:t>2 293 000,00</w:t>
            </w:r>
          </w:p>
        </w:tc>
        <w:tc>
          <w:tcPr>
            <w:tcW w:w="1833" w:type="dxa"/>
            <w:hideMark/>
          </w:tcPr>
          <w:p w14:paraId="282B4CA8" w14:textId="77777777" w:rsidR="0048679B" w:rsidRPr="00C51436" w:rsidRDefault="0048679B" w:rsidP="0048679B">
            <w:pPr>
              <w:jc w:val="both"/>
              <w:rPr>
                <w:color w:val="auto"/>
                <w:sz w:val="22"/>
                <w:szCs w:val="22"/>
              </w:rPr>
            </w:pPr>
            <w:r w:rsidRPr="00C51436">
              <w:rPr>
                <w:color w:val="auto"/>
                <w:sz w:val="22"/>
                <w:szCs w:val="22"/>
              </w:rPr>
              <w:t>7 830 000,00</w:t>
            </w:r>
          </w:p>
        </w:tc>
        <w:tc>
          <w:tcPr>
            <w:tcW w:w="1701" w:type="dxa"/>
            <w:hideMark/>
          </w:tcPr>
          <w:p w14:paraId="2028A07A" w14:textId="77777777" w:rsidR="0048679B" w:rsidRPr="00C51436" w:rsidRDefault="0048679B" w:rsidP="0048679B">
            <w:pPr>
              <w:jc w:val="both"/>
              <w:rPr>
                <w:color w:val="auto"/>
                <w:sz w:val="22"/>
                <w:szCs w:val="22"/>
              </w:rPr>
            </w:pPr>
            <w:r w:rsidRPr="00C51436">
              <w:rPr>
                <w:color w:val="auto"/>
                <w:sz w:val="22"/>
                <w:szCs w:val="22"/>
              </w:rPr>
              <w:t>7 830 000,00</w:t>
            </w:r>
          </w:p>
        </w:tc>
        <w:tc>
          <w:tcPr>
            <w:tcW w:w="1701" w:type="dxa"/>
            <w:hideMark/>
          </w:tcPr>
          <w:p w14:paraId="51A11AD2" w14:textId="77777777" w:rsidR="0048679B" w:rsidRPr="00C51436" w:rsidRDefault="0048679B" w:rsidP="0048679B">
            <w:pPr>
              <w:jc w:val="both"/>
              <w:rPr>
                <w:color w:val="auto"/>
                <w:sz w:val="22"/>
                <w:szCs w:val="22"/>
              </w:rPr>
            </w:pPr>
            <w:r w:rsidRPr="00C51436">
              <w:rPr>
                <w:color w:val="auto"/>
                <w:sz w:val="22"/>
                <w:szCs w:val="22"/>
              </w:rPr>
              <w:t>5 547 000,00</w:t>
            </w:r>
          </w:p>
        </w:tc>
      </w:tr>
      <w:tr w:rsidR="0048679B" w:rsidRPr="0048679B" w14:paraId="093BF159" w14:textId="77777777" w:rsidTr="000A486A">
        <w:trPr>
          <w:trHeight w:val="1155"/>
        </w:trPr>
        <w:tc>
          <w:tcPr>
            <w:tcW w:w="1858" w:type="dxa"/>
            <w:hideMark/>
          </w:tcPr>
          <w:p w14:paraId="7E799B77" w14:textId="77777777" w:rsidR="0048679B" w:rsidRPr="00C51436" w:rsidRDefault="0048679B" w:rsidP="0048679B">
            <w:pPr>
              <w:jc w:val="both"/>
              <w:rPr>
                <w:color w:val="auto"/>
                <w:sz w:val="22"/>
                <w:szCs w:val="22"/>
              </w:rPr>
            </w:pPr>
            <w:r w:rsidRPr="00C51436">
              <w:rPr>
                <w:color w:val="auto"/>
                <w:sz w:val="22"/>
                <w:szCs w:val="22"/>
              </w:rPr>
              <w:t xml:space="preserve">olimpiady interdyscyplinarne lub </w:t>
            </w:r>
            <w:r w:rsidRPr="00C51436">
              <w:rPr>
                <w:color w:val="auto"/>
                <w:sz w:val="22"/>
                <w:szCs w:val="22"/>
              </w:rPr>
              <w:br/>
              <w:t>z przedmiotów dodatkowych</w:t>
            </w:r>
          </w:p>
        </w:tc>
        <w:tc>
          <w:tcPr>
            <w:tcW w:w="2023" w:type="dxa"/>
            <w:hideMark/>
          </w:tcPr>
          <w:p w14:paraId="1A4E13F4" w14:textId="77777777" w:rsidR="0048679B" w:rsidRPr="00C51436" w:rsidRDefault="0048679B" w:rsidP="0048679B">
            <w:pPr>
              <w:jc w:val="both"/>
              <w:rPr>
                <w:color w:val="auto"/>
                <w:sz w:val="22"/>
                <w:szCs w:val="22"/>
              </w:rPr>
            </w:pPr>
            <w:r w:rsidRPr="00C51436">
              <w:rPr>
                <w:color w:val="auto"/>
                <w:sz w:val="22"/>
                <w:szCs w:val="22"/>
              </w:rPr>
              <w:t xml:space="preserve">     94 000,00 </w:t>
            </w:r>
          </w:p>
        </w:tc>
        <w:tc>
          <w:tcPr>
            <w:tcW w:w="1833" w:type="dxa"/>
            <w:hideMark/>
          </w:tcPr>
          <w:p w14:paraId="40602486" w14:textId="77777777" w:rsidR="0048679B" w:rsidRPr="00C51436" w:rsidRDefault="0048679B" w:rsidP="0048679B">
            <w:pPr>
              <w:jc w:val="both"/>
              <w:rPr>
                <w:color w:val="auto"/>
                <w:sz w:val="22"/>
                <w:szCs w:val="22"/>
              </w:rPr>
            </w:pPr>
            <w:r w:rsidRPr="00C51436">
              <w:rPr>
                <w:color w:val="auto"/>
                <w:sz w:val="22"/>
                <w:szCs w:val="22"/>
              </w:rPr>
              <w:t xml:space="preserve">     670 000,00</w:t>
            </w:r>
          </w:p>
        </w:tc>
        <w:tc>
          <w:tcPr>
            <w:tcW w:w="1701" w:type="dxa"/>
            <w:hideMark/>
          </w:tcPr>
          <w:p w14:paraId="4365FAF3" w14:textId="77777777" w:rsidR="0048679B" w:rsidRPr="00C51436" w:rsidRDefault="0048679B" w:rsidP="0048679B">
            <w:pPr>
              <w:jc w:val="both"/>
              <w:rPr>
                <w:color w:val="auto"/>
                <w:sz w:val="22"/>
                <w:szCs w:val="22"/>
              </w:rPr>
            </w:pPr>
            <w:r w:rsidRPr="00C51436">
              <w:rPr>
                <w:color w:val="auto"/>
                <w:sz w:val="22"/>
                <w:szCs w:val="22"/>
              </w:rPr>
              <w:t>   670 000,00</w:t>
            </w:r>
          </w:p>
        </w:tc>
        <w:tc>
          <w:tcPr>
            <w:tcW w:w="1701" w:type="dxa"/>
            <w:hideMark/>
          </w:tcPr>
          <w:p w14:paraId="3A59270D" w14:textId="77777777" w:rsidR="0048679B" w:rsidRPr="00C51436" w:rsidRDefault="0048679B" w:rsidP="0048679B">
            <w:pPr>
              <w:jc w:val="both"/>
              <w:rPr>
                <w:color w:val="auto"/>
                <w:sz w:val="22"/>
                <w:szCs w:val="22"/>
              </w:rPr>
            </w:pPr>
            <w:r w:rsidRPr="00C51436">
              <w:rPr>
                <w:color w:val="auto"/>
                <w:sz w:val="22"/>
                <w:szCs w:val="22"/>
              </w:rPr>
              <w:t xml:space="preserve">   566 000,00</w:t>
            </w:r>
          </w:p>
        </w:tc>
      </w:tr>
      <w:tr w:rsidR="0048679B" w:rsidRPr="0048679B" w14:paraId="41E8E87D" w14:textId="77777777" w:rsidTr="000A486A">
        <w:trPr>
          <w:trHeight w:val="315"/>
        </w:trPr>
        <w:tc>
          <w:tcPr>
            <w:tcW w:w="1858" w:type="dxa"/>
            <w:hideMark/>
          </w:tcPr>
          <w:p w14:paraId="5BA68BB8" w14:textId="77777777" w:rsidR="0048679B" w:rsidRPr="00C51436" w:rsidRDefault="0048679B" w:rsidP="0048679B">
            <w:pPr>
              <w:jc w:val="both"/>
              <w:rPr>
                <w:color w:val="auto"/>
                <w:sz w:val="22"/>
                <w:szCs w:val="22"/>
              </w:rPr>
            </w:pPr>
            <w:r w:rsidRPr="00C51436">
              <w:rPr>
                <w:color w:val="auto"/>
                <w:sz w:val="22"/>
                <w:szCs w:val="22"/>
              </w:rPr>
              <w:t>Razem:</w:t>
            </w:r>
          </w:p>
        </w:tc>
        <w:tc>
          <w:tcPr>
            <w:tcW w:w="2023" w:type="dxa"/>
            <w:hideMark/>
          </w:tcPr>
          <w:p w14:paraId="1F4AE803" w14:textId="77777777" w:rsidR="0048679B" w:rsidRPr="00C51436" w:rsidRDefault="0048679B" w:rsidP="0048679B">
            <w:pPr>
              <w:jc w:val="both"/>
              <w:rPr>
                <w:b/>
                <w:bCs/>
                <w:color w:val="auto"/>
                <w:sz w:val="22"/>
                <w:szCs w:val="22"/>
              </w:rPr>
            </w:pPr>
            <w:r w:rsidRPr="00C51436">
              <w:rPr>
                <w:b/>
                <w:bCs/>
                <w:color w:val="auto"/>
                <w:sz w:val="22"/>
                <w:szCs w:val="22"/>
              </w:rPr>
              <w:t xml:space="preserve"> 2 387 000,00 </w:t>
            </w:r>
          </w:p>
        </w:tc>
        <w:tc>
          <w:tcPr>
            <w:tcW w:w="1833" w:type="dxa"/>
            <w:hideMark/>
          </w:tcPr>
          <w:p w14:paraId="17B39096" w14:textId="77777777" w:rsidR="0048679B" w:rsidRPr="00C51436" w:rsidRDefault="0048679B" w:rsidP="0048679B">
            <w:pPr>
              <w:jc w:val="both"/>
              <w:rPr>
                <w:b/>
                <w:bCs/>
                <w:color w:val="auto"/>
                <w:sz w:val="22"/>
                <w:szCs w:val="22"/>
              </w:rPr>
            </w:pPr>
            <w:r w:rsidRPr="00C51436">
              <w:rPr>
                <w:b/>
                <w:bCs/>
                <w:color w:val="auto"/>
                <w:sz w:val="22"/>
                <w:szCs w:val="22"/>
              </w:rPr>
              <w:t>8 500 000,00</w:t>
            </w:r>
          </w:p>
        </w:tc>
        <w:tc>
          <w:tcPr>
            <w:tcW w:w="1701" w:type="dxa"/>
            <w:hideMark/>
          </w:tcPr>
          <w:p w14:paraId="5EBE87A2" w14:textId="77777777" w:rsidR="0048679B" w:rsidRPr="00C51436" w:rsidRDefault="0048679B" w:rsidP="0048679B">
            <w:pPr>
              <w:jc w:val="both"/>
              <w:rPr>
                <w:b/>
                <w:bCs/>
                <w:color w:val="auto"/>
                <w:sz w:val="22"/>
                <w:szCs w:val="22"/>
              </w:rPr>
            </w:pPr>
            <w:r w:rsidRPr="00C51436">
              <w:rPr>
                <w:b/>
                <w:bCs/>
                <w:color w:val="auto"/>
                <w:sz w:val="22"/>
                <w:szCs w:val="22"/>
              </w:rPr>
              <w:t>8 500 000,00</w:t>
            </w:r>
          </w:p>
        </w:tc>
        <w:tc>
          <w:tcPr>
            <w:tcW w:w="1701" w:type="dxa"/>
            <w:hideMark/>
          </w:tcPr>
          <w:p w14:paraId="4E663415" w14:textId="77777777" w:rsidR="0048679B" w:rsidRPr="00C51436" w:rsidRDefault="0048679B" w:rsidP="0048679B">
            <w:pPr>
              <w:jc w:val="both"/>
              <w:rPr>
                <w:b/>
                <w:bCs/>
                <w:color w:val="auto"/>
                <w:sz w:val="22"/>
                <w:szCs w:val="22"/>
              </w:rPr>
            </w:pPr>
            <w:r w:rsidRPr="00C51436">
              <w:rPr>
                <w:b/>
                <w:bCs/>
                <w:color w:val="auto"/>
                <w:sz w:val="22"/>
                <w:szCs w:val="22"/>
              </w:rPr>
              <w:t xml:space="preserve"> 6 113 000,00</w:t>
            </w:r>
          </w:p>
        </w:tc>
      </w:tr>
    </w:tbl>
    <w:p w14:paraId="1F2BDB9A" w14:textId="77777777" w:rsidR="00F023A9" w:rsidRDefault="00F023A9">
      <w:pPr>
        <w:rPr>
          <w:sz w:val="2"/>
          <w:szCs w:val="2"/>
        </w:rPr>
      </w:pPr>
    </w:p>
    <w:p w14:paraId="709474C4" w14:textId="77777777" w:rsidR="0048679B" w:rsidRDefault="0048679B">
      <w:pPr>
        <w:pStyle w:val="Tekstpodstawowy4"/>
        <w:shd w:val="clear" w:color="auto" w:fill="auto"/>
        <w:spacing w:after="0"/>
        <w:ind w:right="160" w:firstLine="0"/>
        <w:jc w:val="both"/>
      </w:pPr>
    </w:p>
    <w:p w14:paraId="0A506A88" w14:textId="77777777" w:rsidR="00F023A9" w:rsidRPr="00A73F11" w:rsidRDefault="0048679B" w:rsidP="00D44B8E">
      <w:pPr>
        <w:pStyle w:val="Tekstpodstawowy4"/>
        <w:numPr>
          <w:ilvl w:val="0"/>
          <w:numId w:val="5"/>
        </w:numPr>
        <w:shd w:val="clear" w:color="auto" w:fill="auto"/>
        <w:spacing w:after="0"/>
        <w:ind w:right="160" w:firstLine="0"/>
        <w:jc w:val="both"/>
      </w:pPr>
      <w:r w:rsidRPr="00A73F11">
        <w:t xml:space="preserve">Maksymalna kwota przyznanych dotacji dla olimpiad przedmiotowych i olimpiad </w:t>
      </w:r>
      <w:r w:rsidR="00EC6E6A" w:rsidRPr="00A73F11">
        <w:t>interdyscyplinarnych lub z przedmiotów dodatkowych nie może przekroczyć kwoty dofinansowania zadania przewidzianej na dany rok. Wysokość zaplanowanych w danym roku środków finansowych dla danej grupy olimpiad może ulec zmianie, z zastrzeżeniem, że ich suma pozostanie bez zmian.</w:t>
      </w:r>
    </w:p>
    <w:p w14:paraId="4A13A977" w14:textId="77777777" w:rsidR="0048679B" w:rsidRDefault="0048679B" w:rsidP="0048679B">
      <w:pPr>
        <w:pStyle w:val="Tekstpodstawowy4"/>
        <w:shd w:val="clear" w:color="auto" w:fill="auto"/>
        <w:spacing w:after="0"/>
        <w:ind w:right="160" w:firstLine="0"/>
        <w:jc w:val="both"/>
      </w:pPr>
    </w:p>
    <w:p w14:paraId="6F590DB3" w14:textId="77777777" w:rsidR="0048679B" w:rsidRDefault="0048679B" w:rsidP="0048679B">
      <w:pPr>
        <w:pStyle w:val="Tekstpodstawowy4"/>
        <w:shd w:val="clear" w:color="auto" w:fill="auto"/>
        <w:spacing w:after="0"/>
        <w:ind w:firstLine="0"/>
        <w:rPr>
          <w:b/>
          <w:sz w:val="24"/>
          <w:szCs w:val="24"/>
        </w:rPr>
      </w:pPr>
      <w:r w:rsidRPr="0048679B">
        <w:rPr>
          <w:b/>
          <w:sz w:val="24"/>
          <w:szCs w:val="24"/>
        </w:rPr>
        <w:t>III.</w:t>
      </w:r>
      <w:r w:rsidRPr="0048679B">
        <w:rPr>
          <w:b/>
          <w:sz w:val="24"/>
          <w:szCs w:val="24"/>
        </w:rPr>
        <w:tab/>
        <w:t>Opis przygotowania oferty</w:t>
      </w:r>
    </w:p>
    <w:p w14:paraId="3CA37060" w14:textId="1D1DBE8C" w:rsidR="00F023A9" w:rsidRPr="00A73F11" w:rsidRDefault="0048679B" w:rsidP="00A73F11">
      <w:pPr>
        <w:pStyle w:val="Tekstpodstawowy4"/>
        <w:shd w:val="clear" w:color="auto" w:fill="auto"/>
        <w:spacing w:after="0"/>
        <w:ind w:firstLine="0"/>
        <w:jc w:val="both"/>
      </w:pPr>
      <w:r w:rsidRPr="00677DA4">
        <w:rPr>
          <w:sz w:val="24"/>
          <w:szCs w:val="24"/>
        </w:rPr>
        <w:t>1.</w:t>
      </w:r>
      <w:r w:rsidRPr="00A73F11">
        <w:t>W ramach niniejszego konkursu</w:t>
      </w:r>
      <w:r w:rsidR="00677DA4" w:rsidRPr="00A73F11">
        <w:t xml:space="preserve"> uprawniony podmiot może złożyć odpowiednio ofertę na realizację i przeprowadzenie jednej olimpiady lub oferty na przeprowadzenie kilku olimpiad. Dla każdej olimpiady wnioskodawca składa osobną ofertę. Oferent nie może  złożyć więcej niż jednej oferty na realizację zadania publicznego polegającego na organizacji i przeprowadzeniu olimpiady </w:t>
      </w:r>
      <w:r w:rsidR="00A73F11" w:rsidRPr="00A73F11">
        <w:t xml:space="preserve">dla </w:t>
      </w:r>
      <w:r w:rsidR="00677DA4" w:rsidRPr="00A73F11">
        <w:t xml:space="preserve">każdego przedmiotu na tym samym etapie edukacyjnym. </w:t>
      </w:r>
    </w:p>
    <w:p w14:paraId="651AEE96" w14:textId="77777777" w:rsidR="00677DA4" w:rsidRPr="00A73F11" w:rsidRDefault="00677DA4" w:rsidP="0048679B">
      <w:pPr>
        <w:pStyle w:val="Tekstpodstawowy4"/>
        <w:shd w:val="clear" w:color="auto" w:fill="auto"/>
        <w:spacing w:after="0"/>
        <w:ind w:right="20" w:firstLine="0"/>
        <w:jc w:val="both"/>
      </w:pPr>
      <w:r w:rsidRPr="00A73F11">
        <w:t>2</w:t>
      </w:r>
      <w:r w:rsidR="0048679B" w:rsidRPr="00A73F11">
        <w:t>.</w:t>
      </w:r>
      <w:r w:rsidRPr="00A73F11">
        <w:t xml:space="preserve"> Formularz oferty należy przekazać papierowo oraz na nośniku elektronicznym.</w:t>
      </w:r>
    </w:p>
    <w:p w14:paraId="553FD6EB" w14:textId="77777777" w:rsidR="00F023A9" w:rsidRPr="00A73F11" w:rsidRDefault="00677DA4" w:rsidP="0048679B">
      <w:pPr>
        <w:pStyle w:val="Tekstpodstawowy4"/>
        <w:shd w:val="clear" w:color="auto" w:fill="auto"/>
        <w:spacing w:after="0"/>
        <w:ind w:right="20" w:firstLine="0"/>
        <w:jc w:val="both"/>
      </w:pPr>
      <w:r w:rsidRPr="00A73F11">
        <w:t xml:space="preserve">3. </w:t>
      </w:r>
      <w:r w:rsidR="00EC6E6A" w:rsidRPr="00A73F11">
        <w:t xml:space="preserve">Ogłoszenie konkursu jest umieszczone na stronie internetowej Biuletynu Informacji Publicznej Ministerstwa Edukacji </w:t>
      </w:r>
      <w:r w:rsidRPr="00A73F11">
        <w:t xml:space="preserve">i Nauki </w:t>
      </w:r>
      <w:r w:rsidR="00EC6E6A" w:rsidRPr="00A73F11">
        <w:t>pod adresem</w:t>
      </w:r>
      <w:hyperlink w:history="1">
        <w:r w:rsidRPr="00A73F11">
          <w:rPr>
            <w:rStyle w:val="Hipercze"/>
          </w:rPr>
          <w:t xml:space="preserve"> www.bip.mein.gov.pl </w:t>
        </w:r>
      </w:hyperlink>
      <w:r w:rsidR="00EC6E6A" w:rsidRPr="00A73F11">
        <w:t>w zakładce „Zadania publiczne” wraz z następującymi dokumentami:</w:t>
      </w:r>
    </w:p>
    <w:p w14:paraId="0D24DAD4" w14:textId="77777777" w:rsidR="00F023A9" w:rsidRPr="00A73F11" w:rsidRDefault="00EC6E6A" w:rsidP="00D44B8E">
      <w:pPr>
        <w:pStyle w:val="Tekstpodstawowy4"/>
        <w:numPr>
          <w:ilvl w:val="0"/>
          <w:numId w:val="6"/>
        </w:numPr>
        <w:shd w:val="clear" w:color="auto" w:fill="auto"/>
        <w:tabs>
          <w:tab w:val="left" w:pos="445"/>
        </w:tabs>
        <w:spacing w:after="0"/>
        <w:ind w:left="540" w:hanging="520"/>
        <w:jc w:val="both"/>
      </w:pPr>
      <w:r w:rsidRPr="00A73F11">
        <w:lastRenderedPageBreak/>
        <w:t>Regulaminem konkursu (załącznik nr 1 do ogłoszenia),</w:t>
      </w:r>
    </w:p>
    <w:p w14:paraId="59EBA83E" w14:textId="77777777" w:rsidR="00F023A9" w:rsidRPr="00A73F11" w:rsidRDefault="00EC6E6A" w:rsidP="00D44B8E">
      <w:pPr>
        <w:pStyle w:val="Tekstpodstawowy4"/>
        <w:numPr>
          <w:ilvl w:val="0"/>
          <w:numId w:val="6"/>
        </w:numPr>
        <w:shd w:val="clear" w:color="auto" w:fill="auto"/>
        <w:tabs>
          <w:tab w:val="left" w:pos="445"/>
        </w:tabs>
        <w:spacing w:after="0"/>
        <w:ind w:left="540" w:hanging="520"/>
        <w:jc w:val="both"/>
      </w:pPr>
      <w:r w:rsidRPr="00A73F11">
        <w:t>Ramowym wzorem regulaminem olimpiady (załącznik nr 2 do ogłoszenia),</w:t>
      </w:r>
    </w:p>
    <w:p w14:paraId="40A23953" w14:textId="77777777" w:rsidR="00F023A9" w:rsidRPr="00A73F11" w:rsidRDefault="00EC6E6A" w:rsidP="00D44B8E">
      <w:pPr>
        <w:pStyle w:val="Tekstpodstawowy4"/>
        <w:numPr>
          <w:ilvl w:val="0"/>
          <w:numId w:val="6"/>
        </w:numPr>
        <w:shd w:val="clear" w:color="auto" w:fill="auto"/>
        <w:tabs>
          <w:tab w:val="left" w:pos="445"/>
        </w:tabs>
        <w:spacing w:after="0"/>
        <w:ind w:left="540" w:hanging="520"/>
        <w:jc w:val="both"/>
      </w:pPr>
      <w:r w:rsidRPr="00A73F11">
        <w:t>Zasadami przyznawania i rozliczania dotacji (załącznik nr 3 do ogłoszenia),</w:t>
      </w:r>
    </w:p>
    <w:p w14:paraId="3FE299FA" w14:textId="034C3CFA" w:rsidR="00F023A9" w:rsidRPr="00A73F11" w:rsidRDefault="002E04A0" w:rsidP="00A73F11">
      <w:pPr>
        <w:pStyle w:val="Tekstpodstawowy4"/>
        <w:shd w:val="clear" w:color="auto" w:fill="auto"/>
        <w:tabs>
          <w:tab w:val="left" w:pos="445"/>
          <w:tab w:val="right" w:pos="9142"/>
          <w:tab w:val="right" w:pos="9073"/>
        </w:tabs>
        <w:spacing w:after="0"/>
        <w:ind w:left="20" w:firstLine="0"/>
        <w:jc w:val="both"/>
      </w:pPr>
      <w:r w:rsidRPr="00A73F11">
        <w:t xml:space="preserve">4)    </w:t>
      </w:r>
      <w:r w:rsidR="00EC6E6A" w:rsidRPr="00A73F11">
        <w:t>Wzorem umowy (załącznik nr 4 do ogłos</w:t>
      </w:r>
      <w:r w:rsidR="00677DA4" w:rsidRPr="00A73F11">
        <w:t xml:space="preserve">zenia) określającym szczegółowy </w:t>
      </w:r>
      <w:r w:rsidR="00EC6E6A" w:rsidRPr="00A73F11">
        <w:t>zakres</w:t>
      </w:r>
      <w:r w:rsidR="00677DA4" w:rsidRPr="00A73F11">
        <w:t xml:space="preserve"> </w:t>
      </w:r>
      <w:r w:rsidR="00EC6E6A" w:rsidRPr="00A73F11">
        <w:tab/>
        <w:t>i</w:t>
      </w:r>
      <w:r w:rsidR="00A73F11">
        <w:t xml:space="preserve"> warunki </w:t>
      </w:r>
      <w:r w:rsidR="00EC6E6A" w:rsidRPr="00A73F11">
        <w:t>realizacji zadania);</w:t>
      </w:r>
    </w:p>
    <w:p w14:paraId="7339F47E" w14:textId="77777777" w:rsidR="00F023A9" w:rsidRPr="00A73F11" w:rsidRDefault="00EC6E6A" w:rsidP="00D44B8E">
      <w:pPr>
        <w:pStyle w:val="Tekstpodstawowy4"/>
        <w:numPr>
          <w:ilvl w:val="0"/>
          <w:numId w:val="6"/>
        </w:numPr>
        <w:shd w:val="clear" w:color="auto" w:fill="auto"/>
        <w:tabs>
          <w:tab w:val="left" w:pos="445"/>
        </w:tabs>
        <w:spacing w:after="0"/>
        <w:ind w:left="540" w:hanging="520"/>
        <w:jc w:val="left"/>
      </w:pPr>
      <w:r w:rsidRPr="00A73F11">
        <w:t>Formularzem oferty (załącznik nr 5 do ogłoszenia).</w:t>
      </w:r>
    </w:p>
    <w:p w14:paraId="11657C77" w14:textId="77777777" w:rsidR="002E04A0" w:rsidRPr="00A73F11" w:rsidRDefault="00EC6E6A" w:rsidP="00D44B8E">
      <w:pPr>
        <w:pStyle w:val="Tekstpodstawowy4"/>
        <w:numPr>
          <w:ilvl w:val="0"/>
          <w:numId w:val="6"/>
        </w:numPr>
        <w:shd w:val="clear" w:color="auto" w:fill="auto"/>
        <w:tabs>
          <w:tab w:val="left" w:pos="445"/>
        </w:tabs>
        <w:spacing w:after="0"/>
        <w:ind w:left="540" w:right="20" w:hanging="520"/>
        <w:jc w:val="left"/>
      </w:pPr>
      <w:r w:rsidRPr="00A73F11">
        <w:t>Dodatkowo na ww. stronie internetowej zamieszczony jest</w:t>
      </w:r>
      <w:r w:rsidR="002E04A0" w:rsidRPr="00A73F11">
        <w:t xml:space="preserve"> również Formularz sprawozdania</w:t>
      </w:r>
    </w:p>
    <w:p w14:paraId="7D6489EA" w14:textId="77777777" w:rsidR="002E04A0" w:rsidRPr="00A73F11" w:rsidRDefault="002E04A0" w:rsidP="002E04A0">
      <w:pPr>
        <w:pStyle w:val="Tekstpodstawowy4"/>
        <w:shd w:val="clear" w:color="auto" w:fill="auto"/>
        <w:tabs>
          <w:tab w:val="left" w:pos="445"/>
        </w:tabs>
        <w:spacing w:after="0"/>
        <w:ind w:left="20" w:right="20" w:firstLine="0"/>
        <w:jc w:val="left"/>
      </w:pPr>
      <w:r w:rsidRPr="00A73F11">
        <w:t xml:space="preserve">       </w:t>
      </w:r>
      <w:r w:rsidR="00EC6E6A" w:rsidRPr="00A73F11">
        <w:t>(załącznik nr 6 do ogłoszenia), Formularz informacji statystycznej (załącznik nr 7 do ogłoszenia)</w:t>
      </w:r>
    </w:p>
    <w:p w14:paraId="150BC80D" w14:textId="77777777" w:rsidR="002E04A0" w:rsidRPr="00A73F11" w:rsidRDefault="002E04A0" w:rsidP="00C51436">
      <w:pPr>
        <w:pStyle w:val="Tekstpodstawowy4"/>
        <w:shd w:val="clear" w:color="auto" w:fill="auto"/>
        <w:tabs>
          <w:tab w:val="left" w:pos="445"/>
        </w:tabs>
        <w:spacing w:after="0"/>
        <w:ind w:left="20" w:right="20" w:firstLine="0"/>
        <w:jc w:val="left"/>
      </w:pPr>
      <w:r w:rsidRPr="00A73F11">
        <w:t xml:space="preserve">       </w:t>
      </w:r>
      <w:r w:rsidR="00EC6E6A" w:rsidRPr="00A73F11">
        <w:t xml:space="preserve"> oraz Karta podziału środków (załącznik nr 8 do ogłoszenia).</w:t>
      </w:r>
    </w:p>
    <w:p w14:paraId="00065FE3" w14:textId="77777777" w:rsidR="00F023A9" w:rsidRPr="00A73F11" w:rsidRDefault="00677DA4" w:rsidP="00677DA4">
      <w:pPr>
        <w:pStyle w:val="Tekstpodstawowy4"/>
        <w:shd w:val="clear" w:color="auto" w:fill="auto"/>
        <w:spacing w:after="0"/>
        <w:ind w:left="20" w:right="20" w:firstLine="0"/>
        <w:jc w:val="both"/>
      </w:pPr>
      <w:r w:rsidRPr="00A73F11">
        <w:t xml:space="preserve">4. </w:t>
      </w:r>
      <w:r w:rsidR="00EC6E6A" w:rsidRPr="00A73F11">
        <w:t>Wersja elektroniczna i papierowa oferty muszą być identyczne. W przypadku braku zgodności decyduje wersja papierowa.</w:t>
      </w:r>
    </w:p>
    <w:p w14:paraId="0F992DAE" w14:textId="77777777" w:rsidR="00F023A9" w:rsidRPr="00A73F11" w:rsidRDefault="00677DA4" w:rsidP="00677DA4">
      <w:pPr>
        <w:pStyle w:val="Tekstpodstawowy4"/>
        <w:shd w:val="clear" w:color="auto" w:fill="auto"/>
        <w:spacing w:after="0"/>
        <w:ind w:right="20" w:firstLine="0"/>
        <w:jc w:val="both"/>
      </w:pPr>
      <w:r w:rsidRPr="00A73F11">
        <w:t xml:space="preserve">5. </w:t>
      </w:r>
      <w:r w:rsidR="00EC6E6A" w:rsidRPr="00A73F11">
        <w:t xml:space="preserve"> Oferta musi być podpisana przez osobę/osoby upoważnione do składania oświadczeń woli w imieniu oferenta. Właściwość osoby podpisującej ofertę jest sprawdzana w oparciu o postanowienia § 2 ust. 4 Regulaminu konkursu.</w:t>
      </w:r>
    </w:p>
    <w:p w14:paraId="027A381E" w14:textId="77777777" w:rsidR="00F023A9" w:rsidRDefault="00EC6E6A" w:rsidP="00D44B8E">
      <w:pPr>
        <w:pStyle w:val="Tekstpodstawowy4"/>
        <w:numPr>
          <w:ilvl w:val="0"/>
          <w:numId w:val="16"/>
        </w:numPr>
        <w:shd w:val="clear" w:color="auto" w:fill="auto"/>
        <w:ind w:right="20"/>
        <w:jc w:val="both"/>
      </w:pPr>
      <w:r w:rsidRPr="00A73F11">
        <w:t>Do oferty należy dołączyć załączniki określone w § 2 ust. 4 pkt 1-7 Regulaminu konkursu.</w:t>
      </w:r>
    </w:p>
    <w:p w14:paraId="536BF81D" w14:textId="77777777" w:rsidR="00A73F11" w:rsidRPr="00A73F11" w:rsidRDefault="00A73F11" w:rsidP="00A73F11">
      <w:pPr>
        <w:pStyle w:val="Tekstpodstawowy4"/>
        <w:shd w:val="clear" w:color="auto" w:fill="auto"/>
        <w:ind w:left="380" w:right="20" w:firstLine="0"/>
        <w:jc w:val="both"/>
      </w:pPr>
    </w:p>
    <w:p w14:paraId="25C7981B" w14:textId="77777777" w:rsidR="00F023A9" w:rsidRDefault="00677DA4" w:rsidP="00677DA4">
      <w:pPr>
        <w:pStyle w:val="Tekstpodstawowy4"/>
        <w:shd w:val="clear" w:color="auto" w:fill="auto"/>
        <w:spacing w:after="0"/>
        <w:ind w:firstLine="0"/>
        <w:rPr>
          <w:b/>
          <w:sz w:val="24"/>
          <w:szCs w:val="24"/>
        </w:rPr>
      </w:pPr>
      <w:bookmarkStart w:id="2" w:name="bookmark1"/>
      <w:r>
        <w:rPr>
          <w:b/>
          <w:sz w:val="24"/>
          <w:szCs w:val="24"/>
        </w:rPr>
        <w:t xml:space="preserve">IV. </w:t>
      </w:r>
      <w:r w:rsidR="00EC6E6A" w:rsidRPr="00677DA4">
        <w:rPr>
          <w:b/>
          <w:sz w:val="24"/>
          <w:szCs w:val="24"/>
        </w:rPr>
        <w:t>Miejsce i termin składania ofert</w:t>
      </w:r>
      <w:bookmarkEnd w:id="2"/>
    </w:p>
    <w:p w14:paraId="2D1CFC99" w14:textId="77777777" w:rsidR="00A73F11" w:rsidRPr="00677DA4" w:rsidRDefault="00A73F11" w:rsidP="00677DA4">
      <w:pPr>
        <w:pStyle w:val="Tekstpodstawowy4"/>
        <w:shd w:val="clear" w:color="auto" w:fill="auto"/>
        <w:spacing w:after="0"/>
        <w:ind w:firstLine="0"/>
        <w:rPr>
          <w:b/>
          <w:sz w:val="24"/>
          <w:szCs w:val="24"/>
        </w:rPr>
      </w:pPr>
    </w:p>
    <w:p w14:paraId="752316D9" w14:textId="77777777" w:rsidR="00F023A9" w:rsidRDefault="00C51436" w:rsidP="00C51436">
      <w:pPr>
        <w:pStyle w:val="Tekstpodstawowy4"/>
        <w:shd w:val="clear" w:color="auto" w:fill="auto"/>
        <w:spacing w:after="0"/>
        <w:ind w:right="20" w:firstLine="0"/>
        <w:jc w:val="both"/>
      </w:pPr>
      <w:r>
        <w:t xml:space="preserve">1. </w:t>
      </w:r>
      <w:r w:rsidR="00EC6E6A">
        <w:t xml:space="preserve"> Prawidłowo wypełnioną ofertę z załącznikami oraz nośnik elektroniczny z wypełnioną ofertą (np. płycie </w:t>
      </w:r>
      <w:r w:rsidR="00EC6E6A">
        <w:rPr>
          <w:lang w:val="en-US" w:eastAsia="en-US" w:bidi="en-US"/>
        </w:rPr>
        <w:t xml:space="preserve">DVD/CD) </w:t>
      </w:r>
      <w:r w:rsidR="00EC6E6A">
        <w:t>należy przesłać na adres:</w:t>
      </w:r>
    </w:p>
    <w:p w14:paraId="5E3075B2" w14:textId="77777777" w:rsidR="00C51436" w:rsidRDefault="00C51436" w:rsidP="00C51436">
      <w:pPr>
        <w:pStyle w:val="Tekstpodstawowy4"/>
        <w:shd w:val="clear" w:color="auto" w:fill="auto"/>
        <w:spacing w:after="0"/>
        <w:ind w:right="20" w:firstLine="0"/>
        <w:jc w:val="both"/>
      </w:pPr>
    </w:p>
    <w:p w14:paraId="0420190A" w14:textId="77777777" w:rsidR="004B6765" w:rsidRDefault="00EC6E6A" w:rsidP="00C51436">
      <w:pPr>
        <w:pStyle w:val="Tekstpodstawowy4"/>
        <w:shd w:val="clear" w:color="auto" w:fill="auto"/>
        <w:spacing w:after="0"/>
        <w:ind w:right="4800" w:firstLine="0"/>
        <w:jc w:val="left"/>
      </w:pPr>
      <w:r>
        <w:t xml:space="preserve">Ministerstwo Edukacji </w:t>
      </w:r>
      <w:r w:rsidR="004B6765">
        <w:t xml:space="preserve">i Nauki </w:t>
      </w:r>
    </w:p>
    <w:p w14:paraId="5E6D5345" w14:textId="77777777" w:rsidR="00F023A9" w:rsidRDefault="00EC6E6A" w:rsidP="00C51436">
      <w:pPr>
        <w:pStyle w:val="Tekstpodstawowy4"/>
        <w:shd w:val="clear" w:color="auto" w:fill="auto"/>
        <w:spacing w:after="0"/>
        <w:ind w:right="4800" w:firstLine="0"/>
        <w:jc w:val="left"/>
      </w:pPr>
      <w:r>
        <w:t>al. J. Ch. Szucha 25, 00-918 Warszawa</w:t>
      </w:r>
    </w:p>
    <w:p w14:paraId="23207894" w14:textId="77777777" w:rsidR="004B6765" w:rsidRPr="004B6765" w:rsidRDefault="00EC6E6A" w:rsidP="00C51436">
      <w:pPr>
        <w:pStyle w:val="Bodytext30"/>
        <w:ind w:right="640"/>
        <w:jc w:val="both"/>
        <w:rPr>
          <w:b/>
          <w:bCs/>
        </w:rPr>
      </w:pPr>
      <w:r>
        <w:rPr>
          <w:rStyle w:val="Bodytext3NotItalic"/>
        </w:rPr>
        <w:t>lub złożyć w Biurze Podawczym ME</w:t>
      </w:r>
      <w:r w:rsidR="004B6765">
        <w:rPr>
          <w:rStyle w:val="Bodytext3NotItalic"/>
        </w:rPr>
        <w:t>i</w:t>
      </w:r>
      <w:r>
        <w:rPr>
          <w:rStyle w:val="Bodytext3NotItalic"/>
        </w:rPr>
        <w:t xml:space="preserve">N z dopiskiem na kopercie: </w:t>
      </w:r>
      <w:r w:rsidR="004B6765" w:rsidRPr="004B6765">
        <w:rPr>
          <w:b/>
          <w:bCs/>
        </w:rPr>
        <w:t xml:space="preserve">Organizacja </w:t>
      </w:r>
      <w:r w:rsidR="004B6765">
        <w:rPr>
          <w:b/>
          <w:bCs/>
        </w:rPr>
        <w:br/>
      </w:r>
      <w:r w:rsidR="004B6765" w:rsidRPr="004B6765">
        <w:rPr>
          <w:b/>
          <w:bCs/>
        </w:rPr>
        <w:t>i przeprowa</w:t>
      </w:r>
      <w:r w:rsidR="004B6765">
        <w:rPr>
          <w:b/>
          <w:bCs/>
        </w:rPr>
        <w:t xml:space="preserve">dzenie olimpiad przedmiotowych </w:t>
      </w:r>
      <w:r w:rsidR="004B6765" w:rsidRPr="004B6765">
        <w:rPr>
          <w:b/>
          <w:bCs/>
        </w:rPr>
        <w:t>i interdyscyplinarnych w latach szkolnych 2022/2023, 2023/2024, 2024/2025”</w:t>
      </w:r>
    </w:p>
    <w:p w14:paraId="2FBE7891" w14:textId="1BFE58B6" w:rsidR="00F023A9" w:rsidRPr="00577876" w:rsidRDefault="00EC6E6A" w:rsidP="00C51436">
      <w:pPr>
        <w:pStyle w:val="Bodytext30"/>
        <w:shd w:val="clear" w:color="auto" w:fill="auto"/>
        <w:ind w:right="640"/>
        <w:rPr>
          <w:b/>
          <w:u w:val="single"/>
        </w:rPr>
      </w:pPr>
      <w:r w:rsidRPr="00A73F11">
        <w:rPr>
          <w:u w:val="single"/>
        </w:rPr>
        <w:t xml:space="preserve"> </w:t>
      </w:r>
      <w:r w:rsidRPr="00577876">
        <w:rPr>
          <w:b/>
          <w:u w:val="single"/>
        </w:rPr>
        <w:t xml:space="preserve">Termin składania ofert: </w:t>
      </w:r>
      <w:r w:rsidR="00A73F11" w:rsidRPr="00577876">
        <w:rPr>
          <w:b/>
          <w:u w:val="single"/>
        </w:rPr>
        <w:t>23</w:t>
      </w:r>
      <w:r w:rsidRPr="00577876">
        <w:rPr>
          <w:b/>
          <w:u w:val="single"/>
        </w:rPr>
        <w:t xml:space="preserve"> maja 20</w:t>
      </w:r>
      <w:r w:rsidR="004B6765" w:rsidRPr="00577876">
        <w:rPr>
          <w:b/>
          <w:u w:val="single"/>
        </w:rPr>
        <w:t>22</w:t>
      </w:r>
      <w:r w:rsidRPr="00577876">
        <w:rPr>
          <w:b/>
          <w:u w:val="single"/>
        </w:rPr>
        <w:t xml:space="preserve"> r.</w:t>
      </w:r>
    </w:p>
    <w:p w14:paraId="3924325C" w14:textId="77777777" w:rsidR="00F023A9" w:rsidRDefault="00EC6E6A" w:rsidP="00C51436">
      <w:pPr>
        <w:pStyle w:val="Tekstpodstawowy4"/>
        <w:shd w:val="clear" w:color="auto" w:fill="auto"/>
        <w:spacing w:after="0"/>
        <w:ind w:right="20" w:firstLine="0"/>
        <w:jc w:val="both"/>
      </w:pPr>
      <w:r>
        <w:t>Uwaga: Rozpatrzone zostaną jedynie oferty nadesłane w terminie (w przypadku nadania oferty w placówce pocztowej operatora publicznego, decyduje data stempla pocztowego).</w:t>
      </w:r>
    </w:p>
    <w:p w14:paraId="3CACCB8A" w14:textId="77777777" w:rsidR="004B6765" w:rsidRDefault="004B6765" w:rsidP="004B6765">
      <w:pPr>
        <w:pStyle w:val="Tekstpodstawowy4"/>
        <w:shd w:val="clear" w:color="auto" w:fill="auto"/>
        <w:spacing w:after="0"/>
        <w:ind w:left="540" w:right="20" w:firstLine="0"/>
        <w:jc w:val="both"/>
      </w:pPr>
    </w:p>
    <w:p w14:paraId="4C0937FC" w14:textId="77777777" w:rsidR="00F023A9" w:rsidRDefault="004B6765" w:rsidP="004B6765">
      <w:pPr>
        <w:pStyle w:val="Tekstpodstawowy4"/>
        <w:shd w:val="clear" w:color="auto" w:fill="auto"/>
        <w:spacing w:after="0"/>
        <w:ind w:firstLine="0"/>
        <w:rPr>
          <w:b/>
          <w:sz w:val="24"/>
          <w:szCs w:val="24"/>
        </w:rPr>
      </w:pPr>
      <w:bookmarkStart w:id="3" w:name="bookmark2"/>
      <w:r>
        <w:rPr>
          <w:b/>
          <w:sz w:val="24"/>
          <w:szCs w:val="24"/>
        </w:rPr>
        <w:lastRenderedPageBreak/>
        <w:t xml:space="preserve">V. </w:t>
      </w:r>
      <w:r w:rsidR="00EC6E6A" w:rsidRPr="004B6765">
        <w:rPr>
          <w:b/>
          <w:sz w:val="24"/>
          <w:szCs w:val="24"/>
        </w:rPr>
        <w:t>Opis sposobu wyboru ofert oraz warunki realizacji zadania publicznego</w:t>
      </w:r>
      <w:bookmarkEnd w:id="3"/>
    </w:p>
    <w:p w14:paraId="18B5A9FF" w14:textId="77777777" w:rsidR="004B6765" w:rsidRPr="004B6765" w:rsidRDefault="004B6765" w:rsidP="004B6765">
      <w:pPr>
        <w:pStyle w:val="Tekstpodstawowy4"/>
        <w:shd w:val="clear" w:color="auto" w:fill="auto"/>
        <w:spacing w:after="0"/>
        <w:ind w:firstLine="0"/>
        <w:rPr>
          <w:b/>
          <w:sz w:val="24"/>
          <w:szCs w:val="24"/>
        </w:rPr>
      </w:pPr>
    </w:p>
    <w:p w14:paraId="0C476140" w14:textId="77777777" w:rsidR="00F023A9" w:rsidRDefault="00C51436" w:rsidP="00C51436">
      <w:pPr>
        <w:pStyle w:val="Tekstpodstawowy4"/>
        <w:shd w:val="clear" w:color="auto" w:fill="auto"/>
        <w:spacing w:after="248" w:line="220" w:lineRule="exact"/>
        <w:ind w:firstLine="0"/>
        <w:jc w:val="both"/>
      </w:pPr>
      <w:r>
        <w:t xml:space="preserve">1. </w:t>
      </w:r>
      <w:r w:rsidR="00EC6E6A">
        <w:t>Każda oferta podlega ocenie.</w:t>
      </w:r>
    </w:p>
    <w:p w14:paraId="296A7DE9" w14:textId="77777777" w:rsidR="00F023A9" w:rsidRDefault="00C51436" w:rsidP="00C51436">
      <w:pPr>
        <w:pStyle w:val="Tekstpodstawowy4"/>
        <w:shd w:val="clear" w:color="auto" w:fill="auto"/>
        <w:spacing w:after="99" w:line="220" w:lineRule="exact"/>
        <w:ind w:firstLine="0"/>
        <w:jc w:val="both"/>
      </w:pPr>
      <w:r>
        <w:t xml:space="preserve">2. </w:t>
      </w:r>
      <w:r w:rsidR="00EC6E6A">
        <w:t xml:space="preserve"> Ocena wniosku jest dwuetapowa i obejmuje ocenę formalną oraz ocenę merytoryczną.</w:t>
      </w:r>
    </w:p>
    <w:p w14:paraId="756D2D2E" w14:textId="77777777" w:rsidR="00F023A9" w:rsidRDefault="00C51436" w:rsidP="00C51436">
      <w:pPr>
        <w:pStyle w:val="Tekstpodstawowy4"/>
        <w:shd w:val="clear" w:color="auto" w:fill="auto"/>
        <w:ind w:right="20" w:firstLine="0"/>
        <w:jc w:val="both"/>
      </w:pPr>
      <w:r>
        <w:t>3.</w:t>
      </w:r>
      <w:r w:rsidR="00EC6E6A">
        <w:t xml:space="preserve"> Wnioski odrzucone na etapie oceny formalnej nie podlegają dalszej ocenie. Oceny dokonuje komisja wyłoniona spośród pracowników Ministerstwa Edukacji </w:t>
      </w:r>
      <w:r w:rsidR="004B6765">
        <w:t>i Nauki.</w:t>
      </w:r>
    </w:p>
    <w:p w14:paraId="786B403C" w14:textId="77777777" w:rsidR="00F023A9" w:rsidRDefault="00C51436" w:rsidP="00C51436">
      <w:pPr>
        <w:pStyle w:val="Tekstpodstawowy4"/>
        <w:shd w:val="clear" w:color="auto" w:fill="auto"/>
        <w:spacing w:after="754"/>
        <w:ind w:right="20" w:firstLine="0"/>
        <w:jc w:val="both"/>
      </w:pPr>
      <w:r>
        <w:t>4.</w:t>
      </w:r>
      <w:r w:rsidR="00EC6E6A">
        <w:t xml:space="preserve"> Cele konkursu, sposób informowania, warunki uczestnictwa w otwartym konkursie ofert, finansowanie zadania oraz kryteria i sposób oceny ofert określa szczegółowo regulamin konkursu, stanowiący załącznik nr 1 do ogłoszenia. Szczegółowe zasady przyznawania i rozliczania dotacji określa załącznik nr 3 do ogłoszenia.</w:t>
      </w:r>
    </w:p>
    <w:p w14:paraId="458C27D2" w14:textId="77777777" w:rsidR="00F023A9" w:rsidRPr="004B6765" w:rsidRDefault="00EC6E6A">
      <w:pPr>
        <w:pStyle w:val="Heading20"/>
        <w:keepNext/>
        <w:keepLines/>
        <w:shd w:val="clear" w:color="auto" w:fill="auto"/>
        <w:spacing w:before="0" w:after="103" w:line="220" w:lineRule="exact"/>
        <w:ind w:left="20"/>
        <w:jc w:val="center"/>
        <w:rPr>
          <w:b/>
        </w:rPr>
      </w:pPr>
      <w:bookmarkStart w:id="4" w:name="bookmark3"/>
      <w:r w:rsidRPr="004B6765">
        <w:rPr>
          <w:b/>
        </w:rPr>
        <w:t>VI. Sposób przekazywania informacji</w:t>
      </w:r>
      <w:bookmarkEnd w:id="4"/>
    </w:p>
    <w:p w14:paraId="2CE07E07" w14:textId="77777777" w:rsidR="00F023A9" w:rsidRDefault="00C51436" w:rsidP="00C51436">
      <w:pPr>
        <w:pStyle w:val="Tekstpodstawowy4"/>
        <w:shd w:val="clear" w:color="auto" w:fill="auto"/>
        <w:spacing w:after="56" w:line="408" w:lineRule="exact"/>
        <w:ind w:right="20" w:firstLine="0"/>
        <w:jc w:val="both"/>
      </w:pPr>
      <w:r>
        <w:t>1.</w:t>
      </w:r>
      <w:r w:rsidR="00EC6E6A">
        <w:t xml:space="preserve">Na stronie internetowej Ministerstwa Edukacji </w:t>
      </w:r>
      <w:r w:rsidR="004B6765">
        <w:t>i Nauki</w:t>
      </w:r>
      <w:r w:rsidR="00EC6E6A">
        <w:t xml:space="preserve"> w Biuletynie Informacji Publicznej zostanie opublikowany wykaz złożonych ofert zawierający informacje o spełnieniu wymagań formalnych oraz po rozstrzygnięciu konkursu - wykaz przyznanych dotacji.</w:t>
      </w:r>
    </w:p>
    <w:p w14:paraId="3B4FAB1C" w14:textId="55BF528C" w:rsidR="00F023A9" w:rsidRDefault="00C51436" w:rsidP="00C51436">
      <w:pPr>
        <w:pStyle w:val="Tekstpodstawowy4"/>
        <w:shd w:val="clear" w:color="auto" w:fill="auto"/>
        <w:spacing w:after="214"/>
        <w:ind w:right="20" w:firstLine="0"/>
        <w:jc w:val="both"/>
      </w:pPr>
      <w:r>
        <w:t>2.</w:t>
      </w:r>
      <w:r w:rsidR="00EC6E6A">
        <w:t>Wyniki konkursu zostaną</w:t>
      </w:r>
      <w:r w:rsidR="006E5DDC">
        <w:t xml:space="preserve"> ogłoszone w terminie do dnia </w:t>
      </w:r>
      <w:r w:rsidR="00A73F11">
        <w:rPr>
          <w:b/>
        </w:rPr>
        <w:t>20</w:t>
      </w:r>
      <w:r w:rsidR="00EC6E6A" w:rsidRPr="006E5DDC">
        <w:rPr>
          <w:b/>
        </w:rPr>
        <w:t xml:space="preserve"> czerwca br.</w:t>
      </w:r>
      <w:r w:rsidR="00EC6E6A">
        <w:t xml:space="preserve"> oraz ogłoszone na stronie internetowej Biuletynu Informacji Publicznej ME</w:t>
      </w:r>
      <w:r w:rsidR="004B6765">
        <w:t>i</w:t>
      </w:r>
      <w:r w:rsidR="00EC6E6A">
        <w:t>N i na stronie internetowej ME</w:t>
      </w:r>
      <w:r w:rsidR="004B6765">
        <w:t>i</w:t>
      </w:r>
      <w:r w:rsidR="00EC6E6A">
        <w:t>N.</w:t>
      </w:r>
    </w:p>
    <w:p w14:paraId="7A641F78" w14:textId="77777777" w:rsidR="004B6765" w:rsidRPr="004B6765" w:rsidRDefault="00C51436" w:rsidP="00C51436">
      <w:pPr>
        <w:pStyle w:val="Tekstpodstawowy4"/>
        <w:shd w:val="clear" w:color="auto" w:fill="auto"/>
        <w:spacing w:after="936" w:line="220" w:lineRule="exact"/>
        <w:ind w:firstLine="0"/>
        <w:jc w:val="both"/>
        <w:rPr>
          <w:u w:val="single"/>
        </w:rPr>
      </w:pPr>
      <w:r>
        <w:t>3.</w:t>
      </w:r>
      <w:r w:rsidR="00EC6E6A">
        <w:t xml:space="preserve"> Kontakt: imię i nazwisko: </w:t>
      </w:r>
      <w:r w:rsidR="004B6765">
        <w:t xml:space="preserve">Agnieszka Mokrogulska </w:t>
      </w:r>
      <w:r w:rsidR="004B6765" w:rsidRPr="004B6765">
        <w:rPr>
          <w:u w:val="single"/>
        </w:rPr>
        <w:t>agnieszka.mokrogulska@mein.gov.pl</w:t>
      </w:r>
    </w:p>
    <w:p w14:paraId="6E1837AD" w14:textId="77777777" w:rsidR="00F023A9" w:rsidRPr="00A73F11" w:rsidRDefault="00EC6E6A" w:rsidP="004B6765">
      <w:pPr>
        <w:pStyle w:val="Tekstpodstawowy4"/>
        <w:shd w:val="clear" w:color="auto" w:fill="auto"/>
        <w:spacing w:after="936" w:line="220" w:lineRule="exact"/>
        <w:ind w:left="20" w:firstLine="0"/>
        <w:jc w:val="both"/>
        <w:rPr>
          <w:u w:val="single"/>
        </w:rPr>
      </w:pPr>
      <w:r w:rsidRPr="00A73F11">
        <w:rPr>
          <w:u w:val="single"/>
        </w:rPr>
        <w:t>Załączniki do ogłoszenia:</w:t>
      </w:r>
    </w:p>
    <w:p w14:paraId="321CD611" w14:textId="77777777" w:rsidR="00F023A9" w:rsidRDefault="00EC6E6A" w:rsidP="00D44B8E">
      <w:pPr>
        <w:pStyle w:val="Bodytext40"/>
        <w:numPr>
          <w:ilvl w:val="0"/>
          <w:numId w:val="10"/>
        </w:numPr>
        <w:shd w:val="clear" w:color="auto" w:fill="auto"/>
        <w:spacing w:before="0"/>
        <w:ind w:left="20"/>
      </w:pPr>
      <w:r>
        <w:t xml:space="preserve"> regulamin konkursu;</w:t>
      </w:r>
    </w:p>
    <w:p w14:paraId="174D2B83" w14:textId="77777777" w:rsidR="00F023A9" w:rsidRDefault="00EC6E6A" w:rsidP="00D44B8E">
      <w:pPr>
        <w:pStyle w:val="Bodytext40"/>
        <w:numPr>
          <w:ilvl w:val="0"/>
          <w:numId w:val="10"/>
        </w:numPr>
        <w:shd w:val="clear" w:color="auto" w:fill="auto"/>
        <w:spacing w:before="0"/>
        <w:ind w:left="20"/>
      </w:pPr>
      <w:r>
        <w:t xml:space="preserve"> ramowy wzór regulaminu olimpiady;</w:t>
      </w:r>
    </w:p>
    <w:p w14:paraId="068AF232" w14:textId="77777777" w:rsidR="00F023A9" w:rsidRDefault="00EC6E6A" w:rsidP="00D44B8E">
      <w:pPr>
        <w:pStyle w:val="Bodytext40"/>
        <w:numPr>
          <w:ilvl w:val="0"/>
          <w:numId w:val="10"/>
        </w:numPr>
        <w:shd w:val="clear" w:color="auto" w:fill="auto"/>
        <w:spacing w:before="0"/>
        <w:ind w:left="20"/>
      </w:pPr>
      <w:r>
        <w:t xml:space="preserve"> zasady przyznawania i rozliczania dotacji;</w:t>
      </w:r>
    </w:p>
    <w:p w14:paraId="1B7A2515" w14:textId="77777777" w:rsidR="00F023A9" w:rsidRDefault="00EC6E6A" w:rsidP="00D44B8E">
      <w:pPr>
        <w:pStyle w:val="Bodytext40"/>
        <w:numPr>
          <w:ilvl w:val="0"/>
          <w:numId w:val="10"/>
        </w:numPr>
        <w:shd w:val="clear" w:color="auto" w:fill="auto"/>
        <w:spacing w:before="0"/>
        <w:ind w:left="20"/>
      </w:pPr>
      <w:r>
        <w:t xml:space="preserve"> wzór umowy;</w:t>
      </w:r>
    </w:p>
    <w:p w14:paraId="37ED63F5" w14:textId="77777777" w:rsidR="00F023A9" w:rsidRDefault="00EC6E6A" w:rsidP="00D44B8E">
      <w:pPr>
        <w:pStyle w:val="Bodytext40"/>
        <w:numPr>
          <w:ilvl w:val="0"/>
          <w:numId w:val="10"/>
        </w:numPr>
        <w:shd w:val="clear" w:color="auto" w:fill="auto"/>
        <w:spacing w:before="0"/>
        <w:ind w:left="20"/>
      </w:pPr>
      <w:r>
        <w:t xml:space="preserve"> formularz oferty;</w:t>
      </w:r>
    </w:p>
    <w:p w14:paraId="292072DD" w14:textId="77777777" w:rsidR="00F023A9" w:rsidRDefault="00EC6E6A" w:rsidP="00D44B8E">
      <w:pPr>
        <w:pStyle w:val="Bodytext40"/>
        <w:numPr>
          <w:ilvl w:val="0"/>
          <w:numId w:val="10"/>
        </w:numPr>
        <w:shd w:val="clear" w:color="auto" w:fill="auto"/>
        <w:spacing w:before="0"/>
        <w:ind w:left="20"/>
      </w:pPr>
      <w:r>
        <w:t xml:space="preserve"> formularz sprawozdania;</w:t>
      </w:r>
    </w:p>
    <w:p w14:paraId="5CE35F5A" w14:textId="77777777" w:rsidR="00F023A9" w:rsidRDefault="00EC6E6A" w:rsidP="00D44B8E">
      <w:pPr>
        <w:pStyle w:val="Bodytext40"/>
        <w:numPr>
          <w:ilvl w:val="0"/>
          <w:numId w:val="10"/>
        </w:numPr>
        <w:shd w:val="clear" w:color="auto" w:fill="auto"/>
        <w:spacing w:before="0"/>
        <w:ind w:left="20"/>
      </w:pPr>
      <w:r>
        <w:t xml:space="preserve"> formularz informacji statystycznej.</w:t>
      </w:r>
    </w:p>
    <w:p w14:paraId="19CDDC16" w14:textId="77777777" w:rsidR="00F023A9" w:rsidRDefault="00EC6E6A" w:rsidP="00D44B8E">
      <w:pPr>
        <w:pStyle w:val="Bodytext40"/>
        <w:numPr>
          <w:ilvl w:val="0"/>
          <w:numId w:val="10"/>
        </w:numPr>
        <w:shd w:val="clear" w:color="auto" w:fill="auto"/>
        <w:spacing w:before="0"/>
        <w:ind w:left="20"/>
      </w:pPr>
      <w:r>
        <w:t xml:space="preserve"> Karta podziału środków</w:t>
      </w:r>
    </w:p>
    <w:p w14:paraId="0980EA0C" w14:textId="77777777" w:rsidR="004B6765" w:rsidRDefault="004B6765" w:rsidP="004B6765">
      <w:pPr>
        <w:pStyle w:val="Bodytext40"/>
        <w:shd w:val="clear" w:color="auto" w:fill="auto"/>
        <w:spacing w:before="0"/>
      </w:pPr>
    </w:p>
    <w:p w14:paraId="319F8EB9" w14:textId="77777777" w:rsidR="004B6765" w:rsidRDefault="004B6765" w:rsidP="004B6765">
      <w:pPr>
        <w:pStyle w:val="Bodytext40"/>
        <w:shd w:val="clear" w:color="auto" w:fill="auto"/>
        <w:spacing w:before="0"/>
      </w:pPr>
    </w:p>
    <w:p w14:paraId="51332A2B" w14:textId="77777777" w:rsidR="00EE3805" w:rsidRDefault="00EE3805" w:rsidP="004B6765">
      <w:pPr>
        <w:pStyle w:val="Bodytext40"/>
        <w:shd w:val="clear" w:color="auto" w:fill="auto"/>
        <w:spacing w:before="0"/>
        <w:sectPr w:rsidR="00EE3805">
          <w:footerReference w:type="default" r:id="rId8"/>
          <w:headerReference w:type="first" r:id="rId9"/>
          <w:footerReference w:type="first" r:id="rId10"/>
          <w:type w:val="continuous"/>
          <w:pgSz w:w="11909" w:h="16838"/>
          <w:pgMar w:top="1034" w:right="1414" w:bottom="3088" w:left="1409" w:header="0" w:footer="3" w:gutter="0"/>
          <w:cols w:space="720"/>
          <w:noEndnote/>
          <w:docGrid w:linePitch="360"/>
        </w:sectPr>
      </w:pPr>
    </w:p>
    <w:p w14:paraId="32E5A118" w14:textId="77777777" w:rsidR="00F023A9" w:rsidRDefault="00EC6E6A">
      <w:pPr>
        <w:pStyle w:val="Tekstpodstawowy4"/>
        <w:shd w:val="clear" w:color="auto" w:fill="auto"/>
        <w:spacing w:after="414" w:line="220" w:lineRule="exact"/>
        <w:ind w:right="20" w:firstLine="0"/>
        <w:jc w:val="right"/>
      </w:pPr>
      <w:r w:rsidRPr="00C51436">
        <w:lastRenderedPageBreak/>
        <w:t>Załącznik nr 1 do Ogłoszenia</w:t>
      </w:r>
    </w:p>
    <w:p w14:paraId="2E61D7A8" w14:textId="77777777" w:rsidR="000A486A" w:rsidRPr="000A486A" w:rsidRDefault="000A486A" w:rsidP="006436FB">
      <w:pPr>
        <w:widowControl/>
        <w:jc w:val="right"/>
        <w:rPr>
          <w:rFonts w:ascii="Arial" w:eastAsia="Times New Roman" w:hAnsi="Arial" w:cs="Arial"/>
          <w:b/>
          <w:color w:val="auto"/>
          <w:lang w:bidi="ar-SA"/>
        </w:rPr>
      </w:pPr>
    </w:p>
    <w:p w14:paraId="7A9B1BDF" w14:textId="77777777" w:rsidR="000A486A" w:rsidRPr="00C51436" w:rsidRDefault="000A486A" w:rsidP="000A486A">
      <w:pPr>
        <w:widowControl/>
        <w:jc w:val="center"/>
        <w:rPr>
          <w:rFonts w:ascii="Times New Roman" w:eastAsia="Times New Roman" w:hAnsi="Times New Roman" w:cs="Times New Roman"/>
          <w:b/>
          <w:color w:val="auto"/>
          <w:lang w:bidi="ar-SA"/>
        </w:rPr>
      </w:pPr>
      <w:r w:rsidRPr="00C51436">
        <w:rPr>
          <w:rFonts w:ascii="Times New Roman" w:eastAsia="Times New Roman" w:hAnsi="Times New Roman" w:cs="Times New Roman"/>
          <w:b/>
          <w:color w:val="auto"/>
          <w:lang w:bidi="ar-SA"/>
        </w:rPr>
        <w:t>R e g u l a m i n</w:t>
      </w:r>
    </w:p>
    <w:p w14:paraId="2B894408" w14:textId="77777777" w:rsidR="000A486A" w:rsidRPr="00C51436" w:rsidRDefault="000A486A" w:rsidP="000A486A">
      <w:pPr>
        <w:widowControl/>
        <w:jc w:val="center"/>
        <w:rPr>
          <w:rFonts w:ascii="Times New Roman" w:eastAsia="Times New Roman" w:hAnsi="Times New Roman" w:cs="Times New Roman"/>
          <w:b/>
          <w:color w:val="auto"/>
          <w:lang w:bidi="ar-SA"/>
        </w:rPr>
      </w:pPr>
      <w:r w:rsidRPr="00C51436">
        <w:rPr>
          <w:rFonts w:ascii="Times New Roman" w:eastAsia="Times New Roman" w:hAnsi="Times New Roman" w:cs="Times New Roman"/>
          <w:b/>
          <w:color w:val="auto"/>
          <w:lang w:bidi="ar-SA"/>
        </w:rPr>
        <w:t xml:space="preserve">otwartego konkursu ofert </w:t>
      </w:r>
    </w:p>
    <w:p w14:paraId="4C03B0DC" w14:textId="77777777" w:rsidR="000A486A" w:rsidRPr="00C51436" w:rsidRDefault="000A486A" w:rsidP="000A486A">
      <w:pPr>
        <w:widowControl/>
        <w:jc w:val="center"/>
        <w:rPr>
          <w:rFonts w:ascii="Times New Roman" w:eastAsia="Times New Roman" w:hAnsi="Times New Roman" w:cs="Times New Roman"/>
          <w:b/>
          <w:color w:val="auto"/>
          <w:lang w:bidi="ar-SA"/>
        </w:rPr>
      </w:pPr>
      <w:r w:rsidRPr="00C51436">
        <w:rPr>
          <w:rFonts w:ascii="Times New Roman" w:eastAsia="Times New Roman" w:hAnsi="Times New Roman" w:cs="Times New Roman"/>
          <w:b/>
          <w:color w:val="auto"/>
          <w:lang w:bidi="ar-SA"/>
        </w:rPr>
        <w:t>na realizację zadania publicznego pt.</w:t>
      </w:r>
    </w:p>
    <w:p w14:paraId="44A4CC7A" w14:textId="77777777" w:rsidR="000A486A" w:rsidRPr="00C51436" w:rsidRDefault="000A486A" w:rsidP="000A486A">
      <w:pPr>
        <w:widowControl/>
        <w:jc w:val="center"/>
        <w:rPr>
          <w:rFonts w:ascii="Times New Roman" w:eastAsia="Times New Roman" w:hAnsi="Times New Roman" w:cs="Times New Roman"/>
          <w:b/>
          <w:color w:val="auto"/>
          <w:lang w:bidi="ar-SA"/>
        </w:rPr>
      </w:pPr>
    </w:p>
    <w:p w14:paraId="01453506" w14:textId="77777777" w:rsidR="000A486A" w:rsidRPr="00C51436" w:rsidRDefault="000A486A" w:rsidP="000A486A">
      <w:pPr>
        <w:widowControl/>
        <w:tabs>
          <w:tab w:val="left" w:leader="dot" w:pos="9072"/>
        </w:tabs>
        <w:jc w:val="center"/>
        <w:rPr>
          <w:rFonts w:ascii="Times New Roman" w:eastAsia="Times New Roman" w:hAnsi="Times New Roman" w:cs="Times New Roman"/>
          <w:color w:val="auto"/>
          <w:lang w:bidi="ar-SA"/>
        </w:rPr>
      </w:pPr>
      <w:r w:rsidRPr="00C51436">
        <w:rPr>
          <w:rFonts w:ascii="Times New Roman" w:eastAsia="Times New Roman" w:hAnsi="Times New Roman" w:cs="Times New Roman"/>
          <w:b/>
          <w:bCs/>
          <w:i/>
          <w:color w:val="auto"/>
          <w:lang w:bidi="ar-SA"/>
        </w:rPr>
        <w:t xml:space="preserve">„Organizacja i przeprowadzenie olimpiad przedmiotowych </w:t>
      </w:r>
      <w:r w:rsidRPr="00C51436">
        <w:rPr>
          <w:rFonts w:ascii="Times New Roman" w:eastAsia="Times New Roman" w:hAnsi="Times New Roman" w:cs="Times New Roman"/>
          <w:b/>
          <w:bCs/>
          <w:i/>
          <w:color w:val="auto"/>
          <w:lang w:bidi="ar-SA"/>
        </w:rPr>
        <w:br/>
        <w:t>i interdyscyplinarnych w latach szkolnych 2022/2023, 2023/2024, 2024/2025”</w:t>
      </w:r>
    </w:p>
    <w:p w14:paraId="570FCC58"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p>
    <w:p w14:paraId="141F2969"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 1</w:t>
      </w:r>
    </w:p>
    <w:p w14:paraId="0A844D22"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Informacje ogólne</w:t>
      </w:r>
    </w:p>
    <w:p w14:paraId="108FB65F"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p>
    <w:p w14:paraId="745403A5" w14:textId="77777777" w:rsidR="000A486A" w:rsidRPr="00C51436" w:rsidRDefault="000A486A" w:rsidP="00D44B8E">
      <w:pPr>
        <w:widowControl/>
        <w:numPr>
          <w:ilvl w:val="0"/>
          <w:numId w:val="11"/>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Regulamin określa szczegółowo cele konkursu, sposób informowania, warunki uczestnictwa w otwartym konkursie ofert, finansowanie zadania oraz kryteria </w:t>
      </w:r>
      <w:r w:rsidRPr="00C51436">
        <w:rPr>
          <w:rFonts w:ascii="Times New Roman" w:eastAsia="Times New Roman" w:hAnsi="Times New Roman" w:cs="Times New Roman"/>
          <w:color w:val="auto"/>
          <w:lang w:bidi="ar-SA"/>
        </w:rPr>
        <w:br/>
        <w:t>i sposób oceny ofert.</w:t>
      </w:r>
    </w:p>
    <w:p w14:paraId="561CC66E" w14:textId="77777777" w:rsidR="000A486A" w:rsidRPr="00C51436" w:rsidRDefault="000A486A" w:rsidP="00D44B8E">
      <w:pPr>
        <w:widowControl/>
        <w:numPr>
          <w:ilvl w:val="0"/>
          <w:numId w:val="11"/>
        </w:numPr>
        <w:autoSpaceDE w:val="0"/>
        <w:autoSpaceDN w:val="0"/>
        <w:adjustRightInd w:val="0"/>
        <w:spacing w:before="134"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Konkurs jest ogłaszany przez Ministra Edukacji i Nauki na podstawie art. 21 ust. 2 ustawy z dnia 7 września 1991 r. </w:t>
      </w:r>
      <w:r w:rsidRPr="00C51436">
        <w:rPr>
          <w:rFonts w:ascii="Times New Roman" w:eastAsia="Times New Roman" w:hAnsi="Times New Roman" w:cs="Times New Roman"/>
          <w:i/>
          <w:color w:val="auto"/>
          <w:lang w:bidi="ar-SA"/>
        </w:rPr>
        <w:t>o systemie oświaty</w:t>
      </w:r>
      <w:r w:rsidRPr="00C51436">
        <w:rPr>
          <w:rFonts w:ascii="Times New Roman" w:eastAsia="Times New Roman" w:hAnsi="Times New Roman" w:cs="Times New Roman"/>
          <w:color w:val="auto"/>
          <w:lang w:bidi="ar-SA"/>
        </w:rPr>
        <w:t xml:space="preserve"> (</w:t>
      </w:r>
      <w:r w:rsidRPr="00C51436">
        <w:rPr>
          <w:rFonts w:ascii="Times New Roman" w:eastAsia="Times New Roman" w:hAnsi="Times New Roman" w:cs="Times New Roman"/>
          <w:bCs/>
          <w:color w:val="auto"/>
          <w:lang w:bidi="ar-SA"/>
        </w:rPr>
        <w:t>t.j. Dz.U. z 2021 r. poz. 1915</w:t>
      </w:r>
      <w:r w:rsidRPr="00C51436">
        <w:rPr>
          <w:rFonts w:ascii="Times New Roman" w:eastAsia="Times New Roman" w:hAnsi="Times New Roman" w:cs="Times New Roman"/>
          <w:color w:val="auto"/>
          <w:lang w:bidi="ar-SA"/>
        </w:rPr>
        <w:t xml:space="preserve">), art. 43, 47 i 150  ustawy z dnia 27 sierpnia 2009 r. </w:t>
      </w:r>
      <w:r w:rsidRPr="00C51436">
        <w:rPr>
          <w:rFonts w:ascii="Times New Roman" w:eastAsia="Times New Roman" w:hAnsi="Times New Roman" w:cs="Times New Roman"/>
          <w:i/>
          <w:color w:val="auto"/>
          <w:lang w:bidi="ar-SA"/>
        </w:rPr>
        <w:t>o finansach publicznych</w:t>
      </w:r>
      <w:r w:rsidRPr="00C51436">
        <w:rPr>
          <w:rFonts w:ascii="Times New Roman" w:eastAsia="Times New Roman" w:hAnsi="Times New Roman" w:cs="Times New Roman"/>
          <w:color w:val="auto"/>
          <w:lang w:bidi="ar-SA"/>
        </w:rPr>
        <w:t xml:space="preserve"> (</w:t>
      </w:r>
      <w:r w:rsidRPr="00C51436">
        <w:rPr>
          <w:rFonts w:ascii="Times New Roman" w:eastAsia="Times New Roman" w:hAnsi="Times New Roman" w:cs="Times New Roman"/>
          <w:bCs/>
          <w:color w:val="auto"/>
          <w:lang w:bidi="ar-SA"/>
        </w:rPr>
        <w:t>t.j. Dz.U. z 2021 r. poz. 305</w:t>
      </w:r>
      <w:r w:rsidRPr="00C51436">
        <w:rPr>
          <w:rFonts w:ascii="Times New Roman" w:eastAsia="Times New Roman" w:hAnsi="Times New Roman" w:cs="Times New Roman"/>
          <w:color w:val="auto"/>
          <w:lang w:bidi="ar-SA"/>
        </w:rPr>
        <w:t xml:space="preserve">), w związku  z rozporządzeniem Ministra Edukacji Narodowej </w:t>
      </w:r>
      <w:r w:rsidRPr="00C51436">
        <w:rPr>
          <w:rFonts w:ascii="Times New Roman" w:eastAsia="Times New Roman" w:hAnsi="Times New Roman" w:cs="Times New Roman"/>
          <w:color w:val="auto"/>
          <w:lang w:bidi="ar-SA"/>
        </w:rPr>
        <w:br/>
        <w:t xml:space="preserve">i Sportu z dnia 29 stycznia 2002 r. </w:t>
      </w:r>
      <w:r w:rsidRPr="00C51436">
        <w:rPr>
          <w:rFonts w:ascii="Times New Roman" w:eastAsia="Times New Roman" w:hAnsi="Times New Roman" w:cs="Times New Roman"/>
          <w:i/>
          <w:color w:val="auto"/>
          <w:lang w:bidi="ar-SA"/>
        </w:rPr>
        <w:t>w sprawie organizacji oraz sposobu przeprowadzania konkursów, turniejów i olimpiad</w:t>
      </w:r>
      <w:r w:rsidRPr="00C51436">
        <w:rPr>
          <w:rFonts w:ascii="Times New Roman" w:eastAsia="Times New Roman" w:hAnsi="Times New Roman" w:cs="Times New Roman"/>
          <w:color w:val="auto"/>
          <w:lang w:bidi="ar-SA"/>
        </w:rPr>
        <w:t xml:space="preserve"> (Dz. U. Nr 13, poz. 125, z późn. zm.). </w:t>
      </w:r>
    </w:p>
    <w:p w14:paraId="28F53C9C" w14:textId="77777777" w:rsidR="000A486A" w:rsidRPr="00C51436" w:rsidRDefault="000A486A" w:rsidP="00D44B8E">
      <w:pPr>
        <w:widowControl/>
        <w:numPr>
          <w:ilvl w:val="0"/>
          <w:numId w:val="11"/>
        </w:numPr>
        <w:autoSpaceDE w:val="0"/>
        <w:autoSpaceDN w:val="0"/>
        <w:adjustRightInd w:val="0"/>
        <w:spacing w:before="134" w:line="274" w:lineRule="exact"/>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color w:val="auto"/>
          <w:lang w:bidi="ar-SA"/>
        </w:rPr>
        <w:t xml:space="preserve">Celem konkursu jest wyłonienie najkorzystniejszych ofert realizacji zadań </w:t>
      </w:r>
      <w:r w:rsidRPr="00C51436">
        <w:rPr>
          <w:rFonts w:ascii="Times New Roman" w:eastAsia="Times New Roman" w:hAnsi="Times New Roman" w:cs="Times New Roman"/>
          <w:color w:val="auto"/>
          <w:lang w:bidi="ar-SA"/>
        </w:rPr>
        <w:br/>
        <w:t xml:space="preserve">z zakresu organizacji i przeprowadzenia w </w:t>
      </w:r>
      <w:r w:rsidRPr="00C51436">
        <w:rPr>
          <w:rFonts w:ascii="Times New Roman" w:eastAsia="Times New Roman" w:hAnsi="Times New Roman" w:cs="Times New Roman"/>
          <w:bCs/>
          <w:color w:val="auto"/>
          <w:lang w:bidi="ar-SA"/>
        </w:rPr>
        <w:t>latach szkolnych 2022/2023, 2023/2024, 2024/2025</w:t>
      </w:r>
    </w:p>
    <w:p w14:paraId="6322ED8F" w14:textId="77777777" w:rsidR="000A486A" w:rsidRPr="00C51436" w:rsidRDefault="000A486A" w:rsidP="00D44B8E">
      <w:pPr>
        <w:widowControl/>
        <w:numPr>
          <w:ilvl w:val="0"/>
          <w:numId w:val="37"/>
        </w:numPr>
        <w:jc w:val="both"/>
        <w:rPr>
          <w:rFonts w:ascii="Times New Roman" w:eastAsia="Calibri" w:hAnsi="Times New Roman" w:cs="Times New Roman"/>
          <w:bCs/>
          <w:color w:val="auto"/>
          <w:u w:val="single"/>
          <w:lang w:bidi="ar-SA"/>
        </w:rPr>
      </w:pPr>
      <w:r w:rsidRPr="00C51436">
        <w:rPr>
          <w:rFonts w:ascii="Times New Roman" w:eastAsia="Calibri" w:hAnsi="Times New Roman" w:cs="Times New Roman"/>
          <w:bCs/>
          <w:color w:val="auto"/>
          <w:u w:val="single"/>
          <w:lang w:bidi="ar-SA"/>
        </w:rPr>
        <w:t>olimpiad przedmiotowych z:</w:t>
      </w:r>
    </w:p>
    <w:p w14:paraId="4E006C54" w14:textId="77777777" w:rsidR="000A486A" w:rsidRPr="00C51436" w:rsidRDefault="000A486A" w:rsidP="000A486A">
      <w:pPr>
        <w:widowControl/>
        <w:ind w:left="360"/>
        <w:jc w:val="both"/>
        <w:rPr>
          <w:rFonts w:ascii="Times New Roman" w:eastAsia="Calibri" w:hAnsi="Times New Roman" w:cs="Times New Roman"/>
          <w:bCs/>
          <w:color w:val="auto"/>
          <w:u w:val="single"/>
          <w:lang w:bidi="ar-SA"/>
        </w:rPr>
      </w:pPr>
    </w:p>
    <w:p w14:paraId="0148A325"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biologii, </w:t>
      </w:r>
    </w:p>
    <w:p w14:paraId="5AA760A3"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chemii, </w:t>
      </w:r>
    </w:p>
    <w:p w14:paraId="62332EC5"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filozofii, </w:t>
      </w:r>
    </w:p>
    <w:p w14:paraId="609633E6"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fizyki,</w:t>
      </w:r>
    </w:p>
    <w:p w14:paraId="7D51F3D0"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geografii, </w:t>
      </w:r>
    </w:p>
    <w:p w14:paraId="4C037D08"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historii, </w:t>
      </w:r>
    </w:p>
    <w:p w14:paraId="3CE06928"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historii sztuki lub historii muzyki,</w:t>
      </w:r>
    </w:p>
    <w:p w14:paraId="082F07CA"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informatyki,</w:t>
      </w:r>
    </w:p>
    <w:p w14:paraId="0F4A8536"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matematyki, </w:t>
      </w:r>
    </w:p>
    <w:p w14:paraId="38E51E44"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języka łacińskiego i kultury antycznej, </w:t>
      </w:r>
    </w:p>
    <w:p w14:paraId="48C6F2A4"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języka mniejszości narodowej - języka białoruskiego, </w:t>
      </w:r>
    </w:p>
    <w:p w14:paraId="1357528D"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języka mniejszości narodowej - języka ukraińskiego,</w:t>
      </w:r>
    </w:p>
    <w:p w14:paraId="18069DF4"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języka obcego nowożytnego - języka angielskiego, </w:t>
      </w:r>
    </w:p>
    <w:p w14:paraId="50E64BFE"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języka obcego nowożytnego - języka francuskiego, </w:t>
      </w:r>
    </w:p>
    <w:p w14:paraId="2DFE2B83"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języka obcego nowożytnego - języka hiszpańskiego,</w:t>
      </w:r>
    </w:p>
    <w:p w14:paraId="0AD80B12"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języka obcego nowożytnego - języka niemieckiego, </w:t>
      </w:r>
    </w:p>
    <w:p w14:paraId="1D2D7A26"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lastRenderedPageBreak/>
        <w:t xml:space="preserve">języka obcego nowożytnego - języka rosyjskiego, </w:t>
      </w:r>
    </w:p>
    <w:p w14:paraId="74B3B7A7"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języka polskiego,</w:t>
      </w:r>
    </w:p>
    <w:p w14:paraId="2D99762F" w14:textId="77777777" w:rsidR="000A486A" w:rsidRPr="00C51436" w:rsidRDefault="000A486A" w:rsidP="00D44B8E">
      <w:pPr>
        <w:widowControl/>
        <w:numPr>
          <w:ilvl w:val="0"/>
          <w:numId w:val="38"/>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wiedzy o społeczeństwie.</w:t>
      </w:r>
    </w:p>
    <w:p w14:paraId="7357ADEE" w14:textId="77777777" w:rsidR="000A486A" w:rsidRPr="00C51436" w:rsidRDefault="000A486A" w:rsidP="000A486A">
      <w:pPr>
        <w:widowControl/>
        <w:spacing w:before="120"/>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których laureaci i finaliści na podstawie art. 44zzh ustawy z dnia 7 września 1991r. </w:t>
      </w:r>
      <w:r w:rsidRPr="00C51436">
        <w:rPr>
          <w:rFonts w:ascii="Times New Roman" w:eastAsia="Times New Roman" w:hAnsi="Times New Roman" w:cs="Times New Roman"/>
          <w:bCs/>
          <w:color w:val="auto"/>
          <w:lang w:bidi="ar-SA"/>
        </w:rPr>
        <w:br/>
        <w:t>o systemie oświaty są zwolnieni z egzaminu maturalnego z danego przedmiotu;</w:t>
      </w:r>
    </w:p>
    <w:p w14:paraId="05B880E5" w14:textId="77777777" w:rsidR="000A486A" w:rsidRPr="00C51436" w:rsidRDefault="000A486A" w:rsidP="000A486A">
      <w:pPr>
        <w:widowControl/>
        <w:jc w:val="both"/>
        <w:rPr>
          <w:rFonts w:ascii="Times New Roman" w:eastAsia="Times New Roman" w:hAnsi="Times New Roman" w:cs="Times New Roman"/>
          <w:bCs/>
          <w:color w:val="auto"/>
          <w:lang w:bidi="ar-SA"/>
        </w:rPr>
      </w:pPr>
    </w:p>
    <w:p w14:paraId="1235875E" w14:textId="77777777" w:rsidR="000A486A" w:rsidRPr="00C51436" w:rsidRDefault="000A486A" w:rsidP="00D44B8E">
      <w:pPr>
        <w:widowControl/>
        <w:numPr>
          <w:ilvl w:val="0"/>
          <w:numId w:val="37"/>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 xml:space="preserve">olimpiad przedmiotowych dla uczniów szkół podstawowych z: </w:t>
      </w:r>
    </w:p>
    <w:p w14:paraId="2A96E124" w14:textId="77777777" w:rsidR="000A486A" w:rsidRPr="00C51436" w:rsidRDefault="000A486A" w:rsidP="00D44B8E">
      <w:pPr>
        <w:widowControl/>
        <w:numPr>
          <w:ilvl w:val="0"/>
          <w:numId w:val="39"/>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matematyki,</w:t>
      </w:r>
    </w:p>
    <w:p w14:paraId="7947DA32" w14:textId="77777777" w:rsidR="000A486A" w:rsidRPr="00C51436" w:rsidRDefault="000A486A" w:rsidP="00D44B8E">
      <w:pPr>
        <w:widowControl/>
        <w:numPr>
          <w:ilvl w:val="0"/>
          <w:numId w:val="39"/>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języka polskiego,</w:t>
      </w:r>
    </w:p>
    <w:p w14:paraId="548AB23D" w14:textId="77777777" w:rsidR="000A486A" w:rsidRPr="00C51436" w:rsidRDefault="000A486A" w:rsidP="00D44B8E">
      <w:pPr>
        <w:widowControl/>
        <w:numPr>
          <w:ilvl w:val="0"/>
          <w:numId w:val="39"/>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historii,</w:t>
      </w:r>
    </w:p>
    <w:p w14:paraId="67E4B496" w14:textId="77777777" w:rsidR="000A486A" w:rsidRPr="00C51436" w:rsidRDefault="000A486A" w:rsidP="00D44B8E">
      <w:pPr>
        <w:widowControl/>
        <w:numPr>
          <w:ilvl w:val="0"/>
          <w:numId w:val="39"/>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informatyki,</w:t>
      </w:r>
    </w:p>
    <w:p w14:paraId="4BF0C3F2" w14:textId="77777777" w:rsidR="000A486A" w:rsidRPr="00C51436" w:rsidRDefault="000A486A" w:rsidP="00D44B8E">
      <w:pPr>
        <w:widowControl/>
        <w:numPr>
          <w:ilvl w:val="0"/>
          <w:numId w:val="39"/>
        </w:numPr>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języka obcego nowożytnego - języka angielskiego.</w:t>
      </w:r>
    </w:p>
    <w:p w14:paraId="6E99F281" w14:textId="77777777" w:rsidR="000A486A" w:rsidRPr="00C51436" w:rsidRDefault="000A486A" w:rsidP="000A486A">
      <w:pPr>
        <w:widowControl/>
        <w:spacing w:before="120"/>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których laureaci i  finaliści są przyjmowani w pierwszej kolejności do szkół wymienionych w art. 132 ustawy z dnia 14 grudnia 2016 r. Prawo oświatowe (t.j. Dz.U. z 2021 r. poz. 1082) oraz są zwolnieni</w:t>
      </w:r>
      <w:r w:rsidRPr="00C51436">
        <w:rPr>
          <w:rFonts w:ascii="Times New Roman" w:eastAsia="Times New Roman" w:hAnsi="Times New Roman" w:cs="Times New Roman"/>
          <w:bCs/>
          <w:color w:val="auto"/>
          <w:vertAlign w:val="superscript"/>
          <w:lang w:bidi="ar-SA"/>
        </w:rPr>
        <w:footnoteReference w:id="2"/>
      </w:r>
      <w:r w:rsidRPr="00C51436">
        <w:rPr>
          <w:rFonts w:ascii="Times New Roman" w:eastAsia="Times New Roman" w:hAnsi="Times New Roman" w:cs="Times New Roman"/>
          <w:bCs/>
          <w:color w:val="auto"/>
          <w:lang w:bidi="ar-SA"/>
        </w:rPr>
        <w:t xml:space="preserve"> na podstawie art.  44zx ustawy o systemie oświaty </w:t>
      </w:r>
      <w:r w:rsidRPr="00C51436">
        <w:rPr>
          <w:rFonts w:ascii="Times New Roman" w:eastAsia="Times New Roman" w:hAnsi="Times New Roman" w:cs="Times New Roman"/>
          <w:bCs/>
          <w:color w:val="auto"/>
          <w:lang w:bidi="ar-SA"/>
        </w:rPr>
        <w:br/>
        <w:t>z egzaminu ósmoklasisty z danego przedmiotu;</w:t>
      </w:r>
    </w:p>
    <w:p w14:paraId="22F925AB" w14:textId="77777777" w:rsidR="000A486A" w:rsidRPr="00C51436" w:rsidRDefault="000A486A" w:rsidP="000A486A">
      <w:pPr>
        <w:widowControl/>
        <w:jc w:val="both"/>
        <w:rPr>
          <w:rFonts w:ascii="Times New Roman" w:eastAsia="Times New Roman" w:hAnsi="Times New Roman" w:cs="Times New Roman"/>
          <w:bCs/>
          <w:color w:val="auto"/>
          <w:sz w:val="16"/>
          <w:szCs w:val="16"/>
          <w:lang w:bidi="ar-SA"/>
        </w:rPr>
      </w:pPr>
    </w:p>
    <w:p w14:paraId="4B26CCB0" w14:textId="77777777" w:rsidR="000A486A" w:rsidRPr="00C51436" w:rsidRDefault="000A486A" w:rsidP="00D44B8E">
      <w:pPr>
        <w:widowControl/>
        <w:numPr>
          <w:ilvl w:val="0"/>
          <w:numId w:val="37"/>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olimpiad interdyscyplinarnych lub z przedmiotów dodatkowych, które zostaną przez Ministra Edukacji i Nauki uznane za ważne z punktu widzenia systemu edukacji, w tym w szczególności w obszarach:</w:t>
      </w:r>
    </w:p>
    <w:p w14:paraId="2A87654A" w14:textId="77777777" w:rsidR="000A486A" w:rsidRPr="00C51436" w:rsidRDefault="000A486A" w:rsidP="00D44B8E">
      <w:pPr>
        <w:widowControl/>
        <w:numPr>
          <w:ilvl w:val="0"/>
          <w:numId w:val="13"/>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ekologia;</w:t>
      </w:r>
    </w:p>
    <w:p w14:paraId="27458A32" w14:textId="77777777" w:rsidR="000A486A" w:rsidRPr="00C51436" w:rsidRDefault="000A486A" w:rsidP="00D44B8E">
      <w:pPr>
        <w:widowControl/>
        <w:numPr>
          <w:ilvl w:val="0"/>
          <w:numId w:val="13"/>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innowacje i przedsiębiorczość;</w:t>
      </w:r>
    </w:p>
    <w:p w14:paraId="31D3707D" w14:textId="77777777" w:rsidR="000A486A" w:rsidRPr="00C51436" w:rsidRDefault="000A486A" w:rsidP="00D44B8E">
      <w:pPr>
        <w:widowControl/>
        <w:numPr>
          <w:ilvl w:val="0"/>
          <w:numId w:val="13"/>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astronomia i astronautyka;</w:t>
      </w:r>
    </w:p>
    <w:p w14:paraId="178F3A76" w14:textId="77777777" w:rsidR="000A486A" w:rsidRPr="00C51436" w:rsidRDefault="000A486A" w:rsidP="00D44B8E">
      <w:pPr>
        <w:widowControl/>
        <w:numPr>
          <w:ilvl w:val="0"/>
          <w:numId w:val="13"/>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wartości patriotyczne, rodzinne;</w:t>
      </w:r>
    </w:p>
    <w:p w14:paraId="6CC28C8B" w14:textId="77777777" w:rsidR="000A486A" w:rsidRPr="00C51436" w:rsidRDefault="000A486A" w:rsidP="00D44B8E">
      <w:pPr>
        <w:widowControl/>
        <w:numPr>
          <w:ilvl w:val="0"/>
          <w:numId w:val="13"/>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kultura, filozofia, etyka</w:t>
      </w:r>
    </w:p>
    <w:p w14:paraId="7E969BDD" w14:textId="77777777" w:rsidR="000A486A" w:rsidRPr="00C51436" w:rsidRDefault="000A486A" w:rsidP="000A486A">
      <w:pPr>
        <w:widowControl/>
        <w:jc w:val="both"/>
        <w:rPr>
          <w:rFonts w:ascii="Times New Roman" w:eastAsia="Times New Roman" w:hAnsi="Times New Roman" w:cs="Times New Roman"/>
          <w:bCs/>
          <w:color w:val="auto"/>
          <w:lang w:bidi="ar-SA"/>
        </w:rPr>
      </w:pPr>
    </w:p>
    <w:p w14:paraId="72E678B9" w14:textId="77777777" w:rsidR="000A486A" w:rsidRPr="00C51436" w:rsidRDefault="000A486A" w:rsidP="00D44B8E">
      <w:pPr>
        <w:widowControl/>
        <w:numPr>
          <w:ilvl w:val="0"/>
          <w:numId w:val="11"/>
        </w:numPr>
        <w:jc w:val="both"/>
        <w:rPr>
          <w:rFonts w:ascii="Times New Roman" w:eastAsia="Calibri" w:hAnsi="Times New Roman" w:cs="Times New Roman"/>
          <w:bCs/>
          <w:color w:val="auto"/>
          <w:lang w:bidi="ar-SA"/>
        </w:rPr>
      </w:pPr>
      <w:r w:rsidRPr="00C51436">
        <w:rPr>
          <w:rFonts w:ascii="Times New Roman" w:eastAsia="Calibri" w:hAnsi="Times New Roman" w:cs="Times New Roman"/>
          <w:bCs/>
          <w:color w:val="auto"/>
          <w:lang w:bidi="ar-SA"/>
        </w:rPr>
        <w:t>Zgodnie z art. 44zzzw ustawy z dnia 7 września 1991 r. o systemie oświaty Minister właściwy do spraw oświaty i wychowania ogłasza w Biuletynie Informacji Publicznej komunikat w sprawie wykazu olimpiad przedmiotowych przeprowadzanych z przedmiotu lub przedmiotów objętych egzaminem ósmoklasisty lub egzaminem maturalnym, turniejów lub olimpiad tematycznych związanych z wybranym przedmiotem lub dziedziną wiedzy, a także konkursów dla uczniów szkół i placówek artystycznych, uprawniających odpowiednio do:</w:t>
      </w:r>
    </w:p>
    <w:p w14:paraId="0EB252C3" w14:textId="77777777" w:rsidR="000A486A" w:rsidRPr="00C51436" w:rsidRDefault="000A486A" w:rsidP="000A486A">
      <w:pPr>
        <w:widowControl/>
        <w:jc w:val="both"/>
        <w:rPr>
          <w:rFonts w:ascii="Times New Roman" w:eastAsia="Times New Roman" w:hAnsi="Times New Roman" w:cs="Times New Roman"/>
          <w:bCs/>
          <w:color w:val="auto"/>
          <w:lang w:bidi="ar-SA"/>
        </w:rPr>
      </w:pPr>
    </w:p>
    <w:p w14:paraId="6A1DB890" w14:textId="77777777" w:rsidR="000A486A" w:rsidRPr="00C51436" w:rsidRDefault="000A486A" w:rsidP="000A486A">
      <w:pPr>
        <w:widowControl/>
        <w:ind w:left="360"/>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1) zwolnienia z przystąpienia do egzaminu ósmoklasisty z danego przedmiotu, egzaminu maturalnego z danego przedmiotu albo części pisemnej egzaminu zawodowego,</w:t>
      </w:r>
    </w:p>
    <w:p w14:paraId="113E4F39" w14:textId="77777777" w:rsidR="000A486A" w:rsidRPr="00C51436" w:rsidRDefault="000A486A" w:rsidP="000A486A">
      <w:pPr>
        <w:widowControl/>
        <w:ind w:left="360"/>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xml:space="preserve">2) przyjmowania laureatów i finalistów tych olimpiad lub laureatów tych konkursów, </w:t>
      </w:r>
      <w:r w:rsidRPr="00C51436">
        <w:rPr>
          <w:rFonts w:ascii="Times New Roman" w:eastAsia="Times New Roman" w:hAnsi="Times New Roman" w:cs="Times New Roman"/>
          <w:bCs/>
          <w:color w:val="auto"/>
          <w:lang w:bidi="ar-SA"/>
        </w:rPr>
        <w:br/>
        <w:t>w pierwszej kolejności do szkół wymienionych w </w:t>
      </w:r>
      <w:hyperlink r:id="rId11" w:history="1">
        <w:r w:rsidRPr="00C51436">
          <w:rPr>
            <w:rFonts w:ascii="Times New Roman" w:eastAsia="Times New Roman" w:hAnsi="Times New Roman" w:cs="Times New Roman"/>
            <w:bCs/>
            <w:lang w:bidi="ar-SA"/>
          </w:rPr>
          <w:t>art. 132</w:t>
        </w:r>
      </w:hyperlink>
      <w:r w:rsidRPr="00C51436">
        <w:rPr>
          <w:rFonts w:ascii="Times New Roman" w:eastAsia="Times New Roman" w:hAnsi="Times New Roman" w:cs="Times New Roman"/>
          <w:bCs/>
          <w:lang w:bidi="ar-SA"/>
        </w:rPr>
        <w:t> </w:t>
      </w:r>
      <w:r w:rsidRPr="00C51436">
        <w:rPr>
          <w:rFonts w:ascii="Times New Roman" w:eastAsia="Times New Roman" w:hAnsi="Times New Roman" w:cs="Times New Roman"/>
          <w:bCs/>
          <w:color w:val="auto"/>
          <w:lang w:bidi="ar-SA"/>
        </w:rPr>
        <w:t>ustawy - Prawo oświatowe</w:t>
      </w:r>
      <w:bookmarkStart w:id="5" w:name="mip60760707"/>
      <w:bookmarkEnd w:id="5"/>
    </w:p>
    <w:p w14:paraId="1E71E832" w14:textId="77777777" w:rsidR="000A486A" w:rsidRPr="00C51436" w:rsidRDefault="000A486A" w:rsidP="000A486A">
      <w:pPr>
        <w:widowControl/>
        <w:ind w:left="360"/>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 nie później niż na 2 lata przed terminem ich przeprowadzania.</w:t>
      </w:r>
    </w:p>
    <w:p w14:paraId="12E57945" w14:textId="77777777" w:rsidR="000A486A" w:rsidRPr="00C51436" w:rsidRDefault="000A486A" w:rsidP="000A486A">
      <w:pPr>
        <w:widowControl/>
        <w:jc w:val="both"/>
        <w:rPr>
          <w:rFonts w:ascii="Times New Roman" w:eastAsia="Times New Roman" w:hAnsi="Times New Roman" w:cs="Times New Roman"/>
          <w:bCs/>
          <w:color w:val="auto"/>
          <w:lang w:bidi="ar-SA"/>
        </w:rPr>
      </w:pPr>
    </w:p>
    <w:p w14:paraId="0869FAE6" w14:textId="77777777" w:rsidR="000A486A" w:rsidRPr="00C51436" w:rsidRDefault="000A486A" w:rsidP="00D44B8E">
      <w:pPr>
        <w:widowControl/>
        <w:numPr>
          <w:ilvl w:val="0"/>
          <w:numId w:val="11"/>
        </w:numPr>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Dla każdej olimpiady określonych w pkt 1,2 zostanie wyłoniona jedna oferta. </w:t>
      </w:r>
      <w:r w:rsidRPr="00C51436">
        <w:rPr>
          <w:rFonts w:ascii="Times New Roman" w:eastAsia="Calibri" w:hAnsi="Times New Roman" w:cs="Times New Roman"/>
          <w:color w:val="auto"/>
          <w:lang w:bidi="ar-SA"/>
        </w:rPr>
        <w:br/>
        <w:t>Dla olimpiad określonych w pkt 3 z każdego obszaru może zostać wyłoniona jedna oferta.</w:t>
      </w:r>
    </w:p>
    <w:p w14:paraId="64CB112F" w14:textId="77777777" w:rsidR="000A486A" w:rsidRPr="00C51436" w:rsidRDefault="000A486A" w:rsidP="000A486A">
      <w:pPr>
        <w:widowControl/>
        <w:jc w:val="both"/>
        <w:rPr>
          <w:rFonts w:ascii="Times New Roman" w:eastAsia="Times New Roman" w:hAnsi="Times New Roman" w:cs="Times New Roman"/>
          <w:color w:val="auto"/>
          <w:lang w:bidi="ar-SA"/>
        </w:rPr>
      </w:pPr>
    </w:p>
    <w:p w14:paraId="5D5F2ACA" w14:textId="77777777" w:rsidR="000A486A" w:rsidRPr="00C51436" w:rsidRDefault="000A486A" w:rsidP="00D44B8E">
      <w:pPr>
        <w:widowControl/>
        <w:numPr>
          <w:ilvl w:val="0"/>
          <w:numId w:val="11"/>
        </w:numPr>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Ogłoszenie o konkursie, Regulamin konkursu, Ramowy regulamin olimpiady, Zasady przyznawania i rozliczania dotacji, wzór umowy, formularz oferty, formularz sprawozdania oraz formularz informacji statystycznej umieszczone są na stronie internetowej Biuletynu Informacji Publicznej Ministerstwa Edukacji i Nauki </w:t>
      </w:r>
      <w:r w:rsidRPr="00C51436">
        <w:rPr>
          <w:rFonts w:ascii="Times New Roman" w:eastAsia="Calibri" w:hAnsi="Times New Roman" w:cs="Times New Roman"/>
          <w:color w:val="auto"/>
          <w:u w:val="single"/>
          <w:lang w:bidi="ar-SA"/>
        </w:rPr>
        <w:t>www.bip.mein.gov.pl</w:t>
      </w:r>
      <w:r w:rsidRPr="00C51436">
        <w:rPr>
          <w:rFonts w:ascii="Times New Roman" w:eastAsia="Calibri" w:hAnsi="Times New Roman" w:cs="Times New Roman"/>
          <w:color w:val="auto"/>
          <w:lang w:bidi="ar-SA"/>
        </w:rPr>
        <w:t>, w zakładce „Zadania publiczne”.</w:t>
      </w:r>
    </w:p>
    <w:p w14:paraId="26F964BF" w14:textId="77777777" w:rsidR="000A486A" w:rsidRPr="00C51436" w:rsidRDefault="000A486A" w:rsidP="000A486A">
      <w:pPr>
        <w:widowControl/>
        <w:jc w:val="both"/>
        <w:rPr>
          <w:rFonts w:ascii="Times New Roman" w:eastAsia="Times New Roman" w:hAnsi="Times New Roman" w:cs="Times New Roman"/>
          <w:color w:val="auto"/>
          <w:lang w:bidi="ar-SA"/>
        </w:rPr>
      </w:pPr>
    </w:p>
    <w:p w14:paraId="489AB34D"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 xml:space="preserve">§ 2 </w:t>
      </w:r>
    </w:p>
    <w:p w14:paraId="71DD687C"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p>
    <w:p w14:paraId="55FE633E"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Warunki uczestnictwa w konkursie oraz sposób przygotowania oferty</w:t>
      </w:r>
    </w:p>
    <w:p w14:paraId="1B3227A7" w14:textId="77777777" w:rsidR="000A486A" w:rsidRPr="00C51436" w:rsidRDefault="000A486A" w:rsidP="000A486A">
      <w:pPr>
        <w:widowControl/>
        <w:jc w:val="both"/>
        <w:rPr>
          <w:rFonts w:ascii="Times New Roman" w:eastAsia="Times New Roman" w:hAnsi="Times New Roman" w:cs="Times New Roman"/>
          <w:color w:val="auto"/>
          <w:lang w:bidi="ar-SA"/>
        </w:rPr>
      </w:pPr>
    </w:p>
    <w:p w14:paraId="6E27FB3F" w14:textId="77777777" w:rsidR="000A486A" w:rsidRPr="00C51436" w:rsidRDefault="000A486A" w:rsidP="00D44B8E">
      <w:pPr>
        <w:widowControl/>
        <w:numPr>
          <w:ilvl w:val="0"/>
          <w:numId w:val="25"/>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Oferty realizacji zadania w ramach otwartego konkursu ofert mogą składać:</w:t>
      </w:r>
    </w:p>
    <w:p w14:paraId="0EDE87F7" w14:textId="77777777" w:rsidR="000A486A" w:rsidRPr="00C51436" w:rsidRDefault="000A486A" w:rsidP="00D44B8E">
      <w:pPr>
        <w:widowControl/>
        <w:numPr>
          <w:ilvl w:val="0"/>
          <w:numId w:val="20"/>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szkoły wyższe,</w:t>
      </w:r>
    </w:p>
    <w:p w14:paraId="0A12CDC0" w14:textId="77777777" w:rsidR="000A486A" w:rsidRPr="00C51436" w:rsidRDefault="000A486A" w:rsidP="00D44B8E">
      <w:pPr>
        <w:widowControl/>
        <w:numPr>
          <w:ilvl w:val="0"/>
          <w:numId w:val="20"/>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jednostki naukowe,</w:t>
      </w:r>
    </w:p>
    <w:p w14:paraId="0E6BE903" w14:textId="77777777" w:rsidR="000A486A" w:rsidRPr="00C51436" w:rsidRDefault="000A486A" w:rsidP="00D44B8E">
      <w:pPr>
        <w:widowControl/>
        <w:numPr>
          <w:ilvl w:val="0"/>
          <w:numId w:val="20"/>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inne podmioty prowadzące statutową działalność oświatową lub naukową.</w:t>
      </w:r>
    </w:p>
    <w:p w14:paraId="5CD6DCA6" w14:textId="77777777" w:rsidR="000A486A" w:rsidRPr="00C51436" w:rsidRDefault="000A486A" w:rsidP="00D44B8E">
      <w:pPr>
        <w:widowControl/>
        <w:numPr>
          <w:ilvl w:val="0"/>
          <w:numId w:val="25"/>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Oferent może ubiegać się o zlecenie organizacji i przeprowadzenie jednej lub kilku olimpiad. Dla każdej olimpiady Wnioskodawca składa osobną ofertę.</w:t>
      </w:r>
    </w:p>
    <w:p w14:paraId="39DBADDD" w14:textId="77777777" w:rsidR="000A486A" w:rsidRPr="00C51436" w:rsidRDefault="000A486A" w:rsidP="00D44B8E">
      <w:pPr>
        <w:widowControl/>
        <w:numPr>
          <w:ilvl w:val="0"/>
          <w:numId w:val="25"/>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Wypełniony formularz oferty, podpisany przez osoby upoważnione do składania oświadczeń woli w imieniu oferenta, należy dostarczyć do Ministerstwa Edukacji i Nauki w terminie określonym w § 4 ust. 2.</w:t>
      </w:r>
    </w:p>
    <w:p w14:paraId="3BA9BDCB" w14:textId="77777777" w:rsidR="000A486A" w:rsidRPr="00C51436" w:rsidRDefault="000A486A" w:rsidP="00D44B8E">
      <w:pPr>
        <w:widowControl/>
        <w:numPr>
          <w:ilvl w:val="0"/>
          <w:numId w:val="25"/>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Oferent jest obowiązany dołączyć do oferty:</w:t>
      </w:r>
    </w:p>
    <w:p w14:paraId="79E2EBA9" w14:textId="77777777" w:rsidR="000A486A" w:rsidRPr="00C51436" w:rsidRDefault="000A486A" w:rsidP="00D44B8E">
      <w:pPr>
        <w:widowControl/>
        <w:numPr>
          <w:ilvl w:val="0"/>
          <w:numId w:val="18"/>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dokumenty potwierdzające status prawny oferenta</w:t>
      </w:r>
      <w:r w:rsidRPr="00C51436">
        <w:rPr>
          <w:rFonts w:ascii="Times New Roman" w:eastAsia="Times New Roman" w:hAnsi="Times New Roman" w:cs="Times New Roman"/>
          <w:color w:val="auto"/>
          <w:vertAlign w:val="superscript"/>
          <w:lang w:bidi="ar-SA"/>
        </w:rPr>
        <w:footnoteReference w:id="3"/>
      </w:r>
      <w:r w:rsidRPr="00C51436">
        <w:rPr>
          <w:rFonts w:ascii="Times New Roman" w:eastAsia="Times New Roman" w:hAnsi="Times New Roman" w:cs="Times New Roman"/>
          <w:color w:val="auto"/>
          <w:lang w:bidi="ar-SA"/>
        </w:rPr>
        <w:t xml:space="preserve"> (nie dotyczy uczelni publicznych) oraz dokumenty potwierdzające umocowanie osób go reprezentujących (oryginał lub kserokopia potwierdzona przez oferenta za zgodność z oryginałem);</w:t>
      </w:r>
    </w:p>
    <w:p w14:paraId="1177A736" w14:textId="77777777" w:rsidR="000A486A" w:rsidRPr="00C51436" w:rsidRDefault="000A486A" w:rsidP="00D44B8E">
      <w:pPr>
        <w:widowControl/>
        <w:numPr>
          <w:ilvl w:val="0"/>
          <w:numId w:val="18"/>
        </w:numPr>
        <w:tabs>
          <w:tab w:val="left" w:pos="1070"/>
        </w:tabs>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statut oferenta (oryginał lub kserokopia potwierdzona przez oferenta za zgodność z oryginałem);</w:t>
      </w:r>
    </w:p>
    <w:p w14:paraId="36567CFD" w14:textId="54308539" w:rsidR="000A486A" w:rsidRPr="00C51436" w:rsidRDefault="000A486A" w:rsidP="00D44B8E">
      <w:pPr>
        <w:widowControl/>
        <w:numPr>
          <w:ilvl w:val="0"/>
          <w:numId w:val="18"/>
        </w:numPr>
        <w:tabs>
          <w:tab w:val="left" w:pos="1070"/>
        </w:tabs>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rekomendacje organizatora olimpiady dotyczące osób pełniących kluczowe role w bezpośredniej realizacji zadania, w tym części merytorycznej: Komitetu Głównego, autorów pytań i recenzentów prac uczniów ze wskazaniem najważniejszych aspektów doświadczenia zawodowego związanego z pracą z uczniem zdolnym</w:t>
      </w:r>
      <w:r w:rsidRPr="00C51436">
        <w:rPr>
          <w:rFonts w:ascii="Times New Roman" w:eastAsia="Times New Roman" w:hAnsi="Times New Roman" w:cs="Times New Roman"/>
          <w:color w:val="auto"/>
          <w:vertAlign w:val="superscript"/>
          <w:lang w:bidi="ar-SA"/>
        </w:rPr>
        <w:footnoteReference w:id="4"/>
      </w:r>
      <w:r w:rsidRPr="00C51436">
        <w:rPr>
          <w:rFonts w:ascii="Times New Roman" w:eastAsia="Times New Roman" w:hAnsi="Times New Roman" w:cs="Times New Roman"/>
          <w:color w:val="auto"/>
          <w:lang w:bidi="ar-SA"/>
        </w:rPr>
        <w:t>;</w:t>
      </w:r>
    </w:p>
    <w:p w14:paraId="2F05BC7E" w14:textId="77777777" w:rsidR="000A486A" w:rsidRPr="00C51436" w:rsidRDefault="000A486A" w:rsidP="00D44B8E">
      <w:pPr>
        <w:widowControl/>
        <w:numPr>
          <w:ilvl w:val="0"/>
          <w:numId w:val="18"/>
        </w:numPr>
        <w:tabs>
          <w:tab w:val="left" w:pos="1070"/>
        </w:tabs>
        <w:autoSpaceDE w:val="0"/>
        <w:autoSpaceDN w:val="0"/>
        <w:adjustRightInd w:val="0"/>
        <w:spacing w:before="5"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opinię o zgodności programu merytorycznego olimpiady z obowiązującymi podstawami programowymi kształcenia ogólnego przygotowaną przez niezależnego i niezwiązanego z organizacją olimpiady eksperta wraz z CV eksperta</w:t>
      </w:r>
      <w:r w:rsidRPr="00C51436">
        <w:rPr>
          <w:rFonts w:ascii="Times New Roman" w:eastAsia="Times New Roman" w:hAnsi="Times New Roman" w:cs="Times New Roman"/>
          <w:color w:val="auto"/>
          <w:vertAlign w:val="superscript"/>
          <w:lang w:bidi="ar-SA"/>
        </w:rPr>
        <w:footnoteReference w:id="5"/>
      </w:r>
      <w:r w:rsidRPr="00C51436">
        <w:rPr>
          <w:rFonts w:ascii="Times New Roman" w:eastAsia="Times New Roman" w:hAnsi="Times New Roman" w:cs="Times New Roman"/>
          <w:color w:val="auto"/>
          <w:lang w:bidi="ar-SA"/>
        </w:rPr>
        <w:t xml:space="preserve"> uwzględniającym </w:t>
      </w:r>
      <w:r w:rsidRPr="00C51436">
        <w:rPr>
          <w:rFonts w:ascii="Times New Roman" w:eastAsia="Times New Roman" w:hAnsi="Times New Roman" w:cs="Times New Roman"/>
          <w:color w:val="auto"/>
          <w:lang w:bidi="ar-SA"/>
        </w:rPr>
        <w:lastRenderedPageBreak/>
        <w:t xml:space="preserve">jego dorobek naukowy w  obszarze związanym </w:t>
      </w:r>
      <w:r w:rsidRPr="00C51436">
        <w:rPr>
          <w:rFonts w:ascii="Times New Roman" w:eastAsia="Times New Roman" w:hAnsi="Times New Roman" w:cs="Times New Roman"/>
          <w:color w:val="auto"/>
          <w:lang w:bidi="ar-SA"/>
        </w:rPr>
        <w:br/>
        <w:t xml:space="preserve">z tematyką olimpiady; </w:t>
      </w:r>
    </w:p>
    <w:p w14:paraId="0A1D0BAA" w14:textId="77777777" w:rsidR="000A486A" w:rsidRPr="00C51436" w:rsidRDefault="000A486A" w:rsidP="00D44B8E">
      <w:pPr>
        <w:widowControl/>
        <w:numPr>
          <w:ilvl w:val="0"/>
          <w:numId w:val="18"/>
        </w:numPr>
        <w:tabs>
          <w:tab w:val="left" w:pos="1070"/>
        </w:tabs>
        <w:autoSpaceDE w:val="0"/>
        <w:autoSpaceDN w:val="0"/>
        <w:adjustRightInd w:val="0"/>
        <w:spacing w:before="5"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program olimpiady lub jego projekt, uwzględniający zakres wiedzy na poszczególnych etapach olimpiady;</w:t>
      </w:r>
    </w:p>
    <w:p w14:paraId="17551CBA" w14:textId="77777777" w:rsidR="000A486A" w:rsidRPr="00C51436" w:rsidRDefault="000A486A" w:rsidP="00D44B8E">
      <w:pPr>
        <w:widowControl/>
        <w:numPr>
          <w:ilvl w:val="0"/>
          <w:numId w:val="18"/>
        </w:numPr>
        <w:tabs>
          <w:tab w:val="left" w:pos="696"/>
        </w:tabs>
        <w:autoSpaceDE w:val="0"/>
        <w:autoSpaceDN w:val="0"/>
        <w:adjustRightInd w:val="0"/>
        <w:spacing w:before="5"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regulamin olimpiady lub projekt regulaminu olimpiady zgodny z ramowym wzorem określonym w załączniku nr 2;</w:t>
      </w:r>
    </w:p>
    <w:p w14:paraId="373BC63D" w14:textId="77777777" w:rsidR="000A486A" w:rsidRPr="00C51436" w:rsidRDefault="000A486A" w:rsidP="00D44B8E">
      <w:pPr>
        <w:widowControl/>
        <w:numPr>
          <w:ilvl w:val="0"/>
          <w:numId w:val="18"/>
        </w:numPr>
        <w:tabs>
          <w:tab w:val="left" w:pos="696"/>
        </w:tabs>
        <w:autoSpaceDE w:val="0"/>
        <w:autoSpaceDN w:val="0"/>
        <w:adjustRightInd w:val="0"/>
        <w:spacing w:before="5"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harmonogram poszczególnych etapów olimpiady na trzy kolejne lata lub jego projekt.</w:t>
      </w:r>
    </w:p>
    <w:p w14:paraId="0B30F49F" w14:textId="77777777" w:rsidR="000A486A" w:rsidRPr="00C51436" w:rsidRDefault="000A486A" w:rsidP="00D44B8E">
      <w:pPr>
        <w:widowControl/>
        <w:numPr>
          <w:ilvl w:val="0"/>
          <w:numId w:val="25"/>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Regulamin, program oraz harmonogram realizacji poszczególnych etapów olimpiady w roku szkolnym 2022/2023 powinien znaleźć się na stronie internetowej organizatora w terminie 30 dni od dnia ogłoszenia wyników konkursu. Program oraz harmonogram realizacji poszczególnych etapów olimpiady w roku szkolnym 2023/2024 oraz 2024/2025, powinny znaleźć się na stronie internetowej organizatora, nie później niż do końca czerwca roku szkolnego poprzedzającego rok szkolny, w którym odbywa się olimpiada i nie mogą ulegać zmianom w trakcie jej trwania. Organizator ma obowiązek przekazać do Ministerstwa Edukacji i Nauki informację o terminach poszczególnych etapów olimpiad, poprzedzoną konsultacjami z innymi komitetami głównymi w obrębie pokrewnej lub zbliżonej tematyki, w celu uniknięcia kolizji w terminach poszczególnych etapów oraz umożliwienia wszystkim zainteresowanym uczniom możliwości wzięcia udziału </w:t>
      </w:r>
      <w:r w:rsidRPr="00C51436">
        <w:rPr>
          <w:rFonts w:ascii="Times New Roman" w:eastAsia="Times New Roman" w:hAnsi="Times New Roman" w:cs="Times New Roman"/>
          <w:color w:val="auto"/>
          <w:lang w:bidi="ar-SA"/>
        </w:rPr>
        <w:br/>
        <w:t>w zawodach. Harmonogram poszczególnych etapów olimpiady na trzy kolejne lata stanowi projekt i może ulec zmianie.</w:t>
      </w:r>
    </w:p>
    <w:p w14:paraId="70251ECC" w14:textId="77777777" w:rsidR="000A486A" w:rsidRPr="00C51436" w:rsidRDefault="000A486A" w:rsidP="00577876">
      <w:pPr>
        <w:widowControl/>
        <w:numPr>
          <w:ilvl w:val="0"/>
          <w:numId w:val="25"/>
        </w:numPr>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Termin realizacji zadania objętego dofinansowaniem z dotacji upływa w dniu </w:t>
      </w:r>
      <w:r w:rsidRPr="00C51436">
        <w:rPr>
          <w:rFonts w:ascii="Times New Roman" w:eastAsia="Times New Roman" w:hAnsi="Times New Roman" w:cs="Times New Roman"/>
          <w:color w:val="auto"/>
          <w:lang w:bidi="ar-SA"/>
        </w:rPr>
        <w:br/>
        <w:t>31 sierpnia 2025 r.</w:t>
      </w:r>
      <w:r w:rsidRPr="00C51436">
        <w:rPr>
          <w:rFonts w:ascii="Times New Roman" w:eastAsia="Times New Roman" w:hAnsi="Times New Roman" w:cs="Times New Roman"/>
          <w:color w:val="auto"/>
          <w:vertAlign w:val="superscript"/>
          <w:lang w:bidi="ar-SA"/>
        </w:rPr>
        <w:footnoteReference w:id="6"/>
      </w:r>
    </w:p>
    <w:p w14:paraId="5B1B6A4C" w14:textId="77777777" w:rsidR="000A486A" w:rsidRPr="00C51436" w:rsidRDefault="000A486A" w:rsidP="00D44B8E">
      <w:pPr>
        <w:widowControl/>
        <w:numPr>
          <w:ilvl w:val="0"/>
          <w:numId w:val="25"/>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Koszty zarządzania i administrowania zadaniem pokrywane z dotacji nie mogą przekroczyć 15% dotacji w danym roku kalendarzowym. </w:t>
      </w:r>
    </w:p>
    <w:p w14:paraId="45C9DEEB" w14:textId="77777777" w:rsidR="000A486A" w:rsidRPr="00C51436" w:rsidRDefault="000A486A" w:rsidP="000A486A">
      <w:pPr>
        <w:tabs>
          <w:tab w:val="left" w:pos="696"/>
        </w:tabs>
        <w:autoSpaceDE w:val="0"/>
        <w:autoSpaceDN w:val="0"/>
        <w:adjustRightInd w:val="0"/>
        <w:spacing w:before="5" w:line="274" w:lineRule="exact"/>
        <w:jc w:val="both"/>
        <w:rPr>
          <w:rFonts w:ascii="Times New Roman" w:eastAsia="Times New Roman" w:hAnsi="Times New Roman" w:cs="Times New Roman"/>
          <w:color w:val="auto"/>
          <w:lang w:bidi="ar-SA"/>
        </w:rPr>
      </w:pPr>
    </w:p>
    <w:p w14:paraId="6C79BA21"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 3</w:t>
      </w:r>
    </w:p>
    <w:p w14:paraId="14E67F40"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Finansowanie zadania</w:t>
      </w:r>
    </w:p>
    <w:p w14:paraId="69AC6615" w14:textId="77777777" w:rsidR="000A486A" w:rsidRPr="00C51436" w:rsidRDefault="000A486A" w:rsidP="000A486A">
      <w:pPr>
        <w:widowControl/>
        <w:tabs>
          <w:tab w:val="left" w:leader="dot" w:pos="9072"/>
        </w:tabs>
        <w:jc w:val="both"/>
        <w:rPr>
          <w:rFonts w:ascii="Times New Roman" w:eastAsia="Times New Roman" w:hAnsi="Times New Roman" w:cs="Times New Roman"/>
          <w:b/>
          <w:bCs/>
          <w:color w:val="auto"/>
          <w:lang w:bidi="ar-SA"/>
        </w:rPr>
      </w:pPr>
    </w:p>
    <w:p w14:paraId="15D51770" w14:textId="77777777" w:rsidR="000A486A" w:rsidRPr="00C51436" w:rsidRDefault="000A486A" w:rsidP="00D44B8E">
      <w:pPr>
        <w:widowControl/>
        <w:numPr>
          <w:ilvl w:val="0"/>
          <w:numId w:val="24"/>
        </w:numPr>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Wysokość środków budżetowych przeznaczonych na dotacje dla Zleceniobiorców wyłonionych w konkursie wyniesie łącznie w latach 2022 – 2025: </w:t>
      </w:r>
      <w:r w:rsidRPr="00C51436">
        <w:rPr>
          <w:rFonts w:ascii="Times New Roman" w:eastAsia="Times New Roman" w:hAnsi="Times New Roman" w:cs="Times New Roman"/>
          <w:b/>
          <w:color w:val="auto"/>
          <w:lang w:bidi="ar-SA"/>
        </w:rPr>
        <w:t>25 500 000,00 zł</w:t>
      </w:r>
      <w:r w:rsidRPr="00C51436">
        <w:rPr>
          <w:rFonts w:ascii="Times New Roman" w:eastAsia="Times New Roman" w:hAnsi="Times New Roman" w:cs="Times New Roman"/>
          <w:color w:val="auto"/>
          <w:lang w:bidi="ar-SA"/>
        </w:rPr>
        <w:t xml:space="preserve"> (dwadzieścia pięć milionów  pięćset tysięcy złotyc</w:t>
      </w:r>
      <w:r w:rsidR="006436FB" w:rsidRPr="00C51436">
        <w:rPr>
          <w:rFonts w:ascii="Times New Roman" w:eastAsia="Times New Roman" w:hAnsi="Times New Roman" w:cs="Times New Roman"/>
          <w:color w:val="auto"/>
          <w:lang w:bidi="ar-SA"/>
        </w:rPr>
        <w:t>h), z czego:</w:t>
      </w:r>
    </w:p>
    <w:p w14:paraId="2AF0D511" w14:textId="77777777" w:rsidR="006436FB" w:rsidRPr="00C51436" w:rsidRDefault="006436FB" w:rsidP="006436FB">
      <w:pPr>
        <w:widowControl/>
        <w:ind w:left="360"/>
        <w:jc w:val="both"/>
        <w:rPr>
          <w:rFonts w:ascii="Times New Roman" w:eastAsia="Calibri" w:hAnsi="Times New Roman" w:cs="Times New Roman"/>
          <w:color w:val="auto"/>
          <w:lang w:bidi="ar-SA"/>
        </w:rPr>
      </w:pPr>
    </w:p>
    <w:p w14:paraId="742ABB8C" w14:textId="77777777" w:rsidR="000A486A" w:rsidRPr="00C51436" w:rsidRDefault="000A486A" w:rsidP="00D44B8E">
      <w:pPr>
        <w:widowControl/>
        <w:numPr>
          <w:ilvl w:val="0"/>
          <w:numId w:val="40"/>
        </w:numPr>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w  2022 r. – </w:t>
      </w:r>
      <w:r w:rsidRPr="00C51436">
        <w:rPr>
          <w:rFonts w:ascii="Times New Roman" w:eastAsia="Calibri" w:hAnsi="Times New Roman" w:cs="Times New Roman"/>
          <w:bCs/>
          <w:color w:val="auto"/>
          <w:lang w:bidi="ar-SA"/>
        </w:rPr>
        <w:t xml:space="preserve">2 387 000,00 </w:t>
      </w:r>
      <w:r w:rsidRPr="00C51436">
        <w:rPr>
          <w:rFonts w:ascii="Times New Roman" w:eastAsia="Calibri" w:hAnsi="Times New Roman" w:cs="Times New Roman"/>
          <w:color w:val="auto"/>
          <w:lang w:bidi="ar-SA"/>
        </w:rPr>
        <w:t xml:space="preserve">zł (dwa miliony trzysta  osiemdziesiąt siedem tysięcy złotych),                           </w:t>
      </w:r>
    </w:p>
    <w:p w14:paraId="2669E9EA" w14:textId="77777777" w:rsidR="000A486A" w:rsidRPr="00C51436" w:rsidRDefault="000A486A" w:rsidP="00D44B8E">
      <w:pPr>
        <w:widowControl/>
        <w:numPr>
          <w:ilvl w:val="0"/>
          <w:numId w:val="40"/>
        </w:numPr>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w 2023 r. – </w:t>
      </w:r>
      <w:r w:rsidRPr="00C51436">
        <w:rPr>
          <w:rFonts w:ascii="Times New Roman" w:eastAsia="Calibri" w:hAnsi="Times New Roman" w:cs="Times New Roman"/>
          <w:bCs/>
          <w:color w:val="auto"/>
          <w:lang w:bidi="ar-SA"/>
        </w:rPr>
        <w:t xml:space="preserve">8 500 000,00 </w:t>
      </w:r>
      <w:r w:rsidRPr="00C51436">
        <w:rPr>
          <w:rFonts w:ascii="Times New Roman" w:eastAsia="Calibri" w:hAnsi="Times New Roman" w:cs="Times New Roman"/>
          <w:color w:val="auto"/>
          <w:lang w:bidi="ar-SA"/>
        </w:rPr>
        <w:t>zł  (osiem milionów  pięćset tysięcy złotych),</w:t>
      </w:r>
    </w:p>
    <w:p w14:paraId="483F79D1" w14:textId="77777777" w:rsidR="000A486A" w:rsidRPr="00C51436" w:rsidRDefault="000A486A" w:rsidP="00D44B8E">
      <w:pPr>
        <w:widowControl/>
        <w:numPr>
          <w:ilvl w:val="0"/>
          <w:numId w:val="40"/>
        </w:numPr>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w 2024 r. – </w:t>
      </w:r>
      <w:r w:rsidRPr="00C51436">
        <w:rPr>
          <w:rFonts w:ascii="Times New Roman" w:eastAsia="Calibri" w:hAnsi="Times New Roman" w:cs="Times New Roman"/>
          <w:bCs/>
          <w:color w:val="auto"/>
          <w:lang w:bidi="ar-SA"/>
        </w:rPr>
        <w:t>8 500 000,00</w:t>
      </w:r>
      <w:r w:rsidRPr="00C51436">
        <w:rPr>
          <w:rFonts w:ascii="Times New Roman" w:eastAsia="Calibri" w:hAnsi="Times New Roman" w:cs="Times New Roman"/>
          <w:color w:val="auto"/>
          <w:lang w:bidi="ar-SA"/>
        </w:rPr>
        <w:t xml:space="preserve">zł   (osiem milionów  pięćset tysięcy złotych),                                          </w:t>
      </w:r>
    </w:p>
    <w:p w14:paraId="46312F87" w14:textId="77777777" w:rsidR="000A486A" w:rsidRPr="00C51436" w:rsidRDefault="000A486A" w:rsidP="00D44B8E">
      <w:pPr>
        <w:widowControl/>
        <w:numPr>
          <w:ilvl w:val="0"/>
          <w:numId w:val="40"/>
        </w:numPr>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w 2025 r. – </w:t>
      </w:r>
      <w:r w:rsidRPr="00C51436">
        <w:rPr>
          <w:rFonts w:ascii="Times New Roman" w:eastAsia="Calibri" w:hAnsi="Times New Roman" w:cs="Times New Roman"/>
          <w:bCs/>
          <w:color w:val="auto"/>
          <w:lang w:bidi="ar-SA"/>
        </w:rPr>
        <w:t>6 113 000,00</w:t>
      </w:r>
      <w:r w:rsidRPr="00C51436">
        <w:rPr>
          <w:rFonts w:ascii="Times New Roman" w:eastAsia="Calibri" w:hAnsi="Times New Roman" w:cs="Times New Roman"/>
          <w:color w:val="auto"/>
          <w:lang w:bidi="ar-SA"/>
        </w:rPr>
        <w:t xml:space="preserve"> zł   (sześć milionów sto trzynaście tysięcy złotych).</w:t>
      </w:r>
    </w:p>
    <w:p w14:paraId="67F91765" w14:textId="77777777" w:rsidR="00074AAB" w:rsidRPr="00C51436" w:rsidRDefault="00074AAB" w:rsidP="00074AAB">
      <w:pPr>
        <w:widowControl/>
        <w:ind w:left="720"/>
        <w:jc w:val="both"/>
        <w:rPr>
          <w:rFonts w:ascii="Times New Roman" w:eastAsia="Calibri" w:hAnsi="Times New Roman" w:cs="Times New Roman"/>
          <w:color w:val="auto"/>
          <w:lang w:bidi="ar-SA"/>
        </w:rPr>
      </w:pPr>
    </w:p>
    <w:p w14:paraId="5A037739" w14:textId="77777777" w:rsidR="006436FB" w:rsidRPr="00C51436" w:rsidRDefault="006436FB">
      <w:pPr>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br w:type="page"/>
      </w:r>
    </w:p>
    <w:p w14:paraId="5201B75F" w14:textId="77777777" w:rsidR="000A486A" w:rsidRPr="00C51436" w:rsidRDefault="000A486A" w:rsidP="000A486A">
      <w:pPr>
        <w:widowControl/>
        <w:ind w:left="720"/>
        <w:jc w:val="both"/>
        <w:rPr>
          <w:rFonts w:ascii="Times New Roman" w:eastAsia="Calibri" w:hAnsi="Times New Roman" w:cs="Times New Roman"/>
          <w:color w:val="auto"/>
          <w:lang w:bidi="ar-SA"/>
        </w:rPr>
      </w:pPr>
    </w:p>
    <w:tbl>
      <w:tblPr>
        <w:tblStyle w:val="Tabela-Siatka111"/>
        <w:tblW w:w="9116" w:type="dxa"/>
        <w:tblInd w:w="93" w:type="dxa"/>
        <w:tblLayout w:type="fixed"/>
        <w:tblLook w:val="04A0" w:firstRow="1" w:lastRow="0" w:firstColumn="1" w:lastColumn="0" w:noHBand="0" w:noVBand="1"/>
      </w:tblPr>
      <w:tblGrid>
        <w:gridCol w:w="1858"/>
        <w:gridCol w:w="2023"/>
        <w:gridCol w:w="1833"/>
        <w:gridCol w:w="1701"/>
        <w:gridCol w:w="1701"/>
      </w:tblGrid>
      <w:tr w:rsidR="000A486A" w:rsidRPr="00C51436" w14:paraId="57200E09" w14:textId="77777777" w:rsidTr="000A486A">
        <w:trPr>
          <w:trHeight w:val="315"/>
        </w:trPr>
        <w:tc>
          <w:tcPr>
            <w:tcW w:w="1858" w:type="dxa"/>
            <w:hideMark/>
          </w:tcPr>
          <w:p w14:paraId="26E4A668" w14:textId="77777777" w:rsidR="000A486A" w:rsidRPr="00C51436" w:rsidRDefault="000A486A" w:rsidP="000A486A">
            <w:pPr>
              <w:jc w:val="both"/>
              <w:rPr>
                <w:b/>
                <w:color w:val="auto"/>
              </w:rPr>
            </w:pPr>
            <w:r w:rsidRPr="00C51436">
              <w:rPr>
                <w:b/>
                <w:color w:val="auto"/>
              </w:rPr>
              <w:t xml:space="preserve">Nazwa </w:t>
            </w:r>
          </w:p>
        </w:tc>
        <w:tc>
          <w:tcPr>
            <w:tcW w:w="2023" w:type="dxa"/>
            <w:hideMark/>
          </w:tcPr>
          <w:p w14:paraId="2CD0B707" w14:textId="77777777" w:rsidR="000A486A" w:rsidRPr="00C51436" w:rsidRDefault="000A486A" w:rsidP="000A486A">
            <w:pPr>
              <w:jc w:val="center"/>
              <w:rPr>
                <w:b/>
                <w:color w:val="auto"/>
              </w:rPr>
            </w:pPr>
            <w:r w:rsidRPr="00C51436">
              <w:rPr>
                <w:b/>
                <w:color w:val="auto"/>
              </w:rPr>
              <w:t>2022 r. (w zł)</w:t>
            </w:r>
          </w:p>
        </w:tc>
        <w:tc>
          <w:tcPr>
            <w:tcW w:w="1833" w:type="dxa"/>
            <w:hideMark/>
          </w:tcPr>
          <w:p w14:paraId="5E0A59D0" w14:textId="77777777" w:rsidR="000A486A" w:rsidRPr="00C51436" w:rsidRDefault="000A486A" w:rsidP="000A486A">
            <w:pPr>
              <w:jc w:val="center"/>
              <w:rPr>
                <w:b/>
                <w:color w:val="auto"/>
              </w:rPr>
            </w:pPr>
            <w:r w:rsidRPr="00C51436">
              <w:rPr>
                <w:b/>
                <w:color w:val="auto"/>
              </w:rPr>
              <w:t>2023r. (w zł)</w:t>
            </w:r>
          </w:p>
        </w:tc>
        <w:tc>
          <w:tcPr>
            <w:tcW w:w="1701" w:type="dxa"/>
            <w:hideMark/>
          </w:tcPr>
          <w:p w14:paraId="4E246B56" w14:textId="77777777" w:rsidR="000A486A" w:rsidRPr="00C51436" w:rsidRDefault="000A486A" w:rsidP="000A486A">
            <w:pPr>
              <w:jc w:val="center"/>
              <w:rPr>
                <w:b/>
                <w:color w:val="auto"/>
              </w:rPr>
            </w:pPr>
            <w:r w:rsidRPr="00C51436">
              <w:rPr>
                <w:b/>
                <w:color w:val="auto"/>
              </w:rPr>
              <w:t>2024 r.(w zł)</w:t>
            </w:r>
          </w:p>
        </w:tc>
        <w:tc>
          <w:tcPr>
            <w:tcW w:w="1701" w:type="dxa"/>
            <w:hideMark/>
          </w:tcPr>
          <w:p w14:paraId="663695DC" w14:textId="77777777" w:rsidR="000A486A" w:rsidRPr="00C51436" w:rsidRDefault="000A486A" w:rsidP="000A486A">
            <w:pPr>
              <w:jc w:val="center"/>
              <w:rPr>
                <w:b/>
                <w:color w:val="auto"/>
              </w:rPr>
            </w:pPr>
            <w:r w:rsidRPr="00C51436">
              <w:rPr>
                <w:b/>
                <w:color w:val="auto"/>
              </w:rPr>
              <w:t>2025 r.(w zł)</w:t>
            </w:r>
          </w:p>
        </w:tc>
      </w:tr>
      <w:tr w:rsidR="000A486A" w:rsidRPr="00C51436" w14:paraId="28006583" w14:textId="77777777" w:rsidTr="000A486A">
        <w:trPr>
          <w:trHeight w:val="585"/>
        </w:trPr>
        <w:tc>
          <w:tcPr>
            <w:tcW w:w="1858" w:type="dxa"/>
            <w:hideMark/>
          </w:tcPr>
          <w:p w14:paraId="03C74571" w14:textId="77777777" w:rsidR="000A486A" w:rsidRPr="00C51436" w:rsidRDefault="000A486A" w:rsidP="000A486A">
            <w:pPr>
              <w:jc w:val="both"/>
              <w:rPr>
                <w:color w:val="auto"/>
                <w:sz w:val="22"/>
                <w:szCs w:val="22"/>
              </w:rPr>
            </w:pPr>
            <w:r w:rsidRPr="00C51436">
              <w:rPr>
                <w:color w:val="auto"/>
                <w:sz w:val="22"/>
                <w:szCs w:val="22"/>
              </w:rPr>
              <w:t xml:space="preserve">olimpiady przedmiotowe </w:t>
            </w:r>
          </w:p>
        </w:tc>
        <w:tc>
          <w:tcPr>
            <w:tcW w:w="2023" w:type="dxa"/>
            <w:hideMark/>
          </w:tcPr>
          <w:p w14:paraId="0EBFAF2F" w14:textId="77777777" w:rsidR="000A486A" w:rsidRPr="00C51436" w:rsidRDefault="000A486A" w:rsidP="000A486A">
            <w:pPr>
              <w:jc w:val="both"/>
              <w:rPr>
                <w:color w:val="auto"/>
                <w:sz w:val="22"/>
                <w:szCs w:val="22"/>
              </w:rPr>
            </w:pPr>
            <w:r w:rsidRPr="00C51436">
              <w:rPr>
                <w:color w:val="auto"/>
                <w:sz w:val="22"/>
                <w:szCs w:val="22"/>
              </w:rPr>
              <w:t>2 293 000,00</w:t>
            </w:r>
          </w:p>
        </w:tc>
        <w:tc>
          <w:tcPr>
            <w:tcW w:w="1833" w:type="dxa"/>
            <w:hideMark/>
          </w:tcPr>
          <w:p w14:paraId="6AB05B37" w14:textId="77777777" w:rsidR="000A486A" w:rsidRPr="00C51436" w:rsidRDefault="000A486A" w:rsidP="000A486A">
            <w:pPr>
              <w:jc w:val="both"/>
              <w:rPr>
                <w:color w:val="auto"/>
                <w:sz w:val="22"/>
                <w:szCs w:val="22"/>
              </w:rPr>
            </w:pPr>
            <w:r w:rsidRPr="00C51436">
              <w:rPr>
                <w:color w:val="auto"/>
                <w:sz w:val="22"/>
                <w:szCs w:val="22"/>
              </w:rPr>
              <w:t>7 830 000,00</w:t>
            </w:r>
          </w:p>
        </w:tc>
        <w:tc>
          <w:tcPr>
            <w:tcW w:w="1701" w:type="dxa"/>
            <w:hideMark/>
          </w:tcPr>
          <w:p w14:paraId="0AA82F37" w14:textId="77777777" w:rsidR="000A486A" w:rsidRPr="00C51436" w:rsidRDefault="000A486A" w:rsidP="000A486A">
            <w:pPr>
              <w:jc w:val="both"/>
              <w:rPr>
                <w:color w:val="auto"/>
                <w:sz w:val="22"/>
                <w:szCs w:val="22"/>
              </w:rPr>
            </w:pPr>
            <w:r w:rsidRPr="00C51436">
              <w:rPr>
                <w:color w:val="auto"/>
                <w:sz w:val="22"/>
                <w:szCs w:val="22"/>
              </w:rPr>
              <w:t>7 830 000,00</w:t>
            </w:r>
          </w:p>
        </w:tc>
        <w:tc>
          <w:tcPr>
            <w:tcW w:w="1701" w:type="dxa"/>
            <w:hideMark/>
          </w:tcPr>
          <w:p w14:paraId="71280979" w14:textId="77777777" w:rsidR="000A486A" w:rsidRPr="00C51436" w:rsidRDefault="000A486A" w:rsidP="000A486A">
            <w:pPr>
              <w:jc w:val="both"/>
              <w:rPr>
                <w:color w:val="auto"/>
                <w:sz w:val="22"/>
                <w:szCs w:val="22"/>
              </w:rPr>
            </w:pPr>
            <w:r w:rsidRPr="00C51436">
              <w:rPr>
                <w:color w:val="auto"/>
                <w:sz w:val="22"/>
                <w:szCs w:val="22"/>
              </w:rPr>
              <w:t>5 547 000,00</w:t>
            </w:r>
          </w:p>
        </w:tc>
      </w:tr>
      <w:tr w:rsidR="000A486A" w:rsidRPr="00C51436" w14:paraId="60992AC2" w14:textId="77777777" w:rsidTr="000A486A">
        <w:trPr>
          <w:trHeight w:val="1155"/>
        </w:trPr>
        <w:tc>
          <w:tcPr>
            <w:tcW w:w="1858" w:type="dxa"/>
            <w:hideMark/>
          </w:tcPr>
          <w:p w14:paraId="3243247D" w14:textId="77777777" w:rsidR="000A486A" w:rsidRPr="00C51436" w:rsidRDefault="000A486A" w:rsidP="000A486A">
            <w:pPr>
              <w:jc w:val="both"/>
              <w:rPr>
                <w:color w:val="auto"/>
                <w:sz w:val="22"/>
                <w:szCs w:val="22"/>
              </w:rPr>
            </w:pPr>
            <w:r w:rsidRPr="00C51436">
              <w:rPr>
                <w:color w:val="auto"/>
                <w:sz w:val="22"/>
                <w:szCs w:val="22"/>
              </w:rPr>
              <w:t xml:space="preserve">olimpiady interdyscyplinarne lub </w:t>
            </w:r>
            <w:r w:rsidRPr="00C51436">
              <w:rPr>
                <w:color w:val="auto"/>
                <w:sz w:val="22"/>
                <w:szCs w:val="22"/>
              </w:rPr>
              <w:br/>
              <w:t>z przedmiotów dodatkowych</w:t>
            </w:r>
          </w:p>
        </w:tc>
        <w:tc>
          <w:tcPr>
            <w:tcW w:w="2023" w:type="dxa"/>
            <w:hideMark/>
          </w:tcPr>
          <w:p w14:paraId="54DB9757" w14:textId="77777777" w:rsidR="000A486A" w:rsidRPr="00C51436" w:rsidRDefault="000A486A" w:rsidP="000A486A">
            <w:pPr>
              <w:jc w:val="both"/>
              <w:rPr>
                <w:color w:val="auto"/>
                <w:sz w:val="22"/>
                <w:szCs w:val="22"/>
              </w:rPr>
            </w:pPr>
            <w:r w:rsidRPr="00C51436">
              <w:rPr>
                <w:color w:val="auto"/>
                <w:sz w:val="22"/>
                <w:szCs w:val="22"/>
              </w:rPr>
              <w:t xml:space="preserve">     94 000,00 </w:t>
            </w:r>
          </w:p>
        </w:tc>
        <w:tc>
          <w:tcPr>
            <w:tcW w:w="1833" w:type="dxa"/>
            <w:hideMark/>
          </w:tcPr>
          <w:p w14:paraId="0749CCD6" w14:textId="77777777" w:rsidR="000A486A" w:rsidRPr="00C51436" w:rsidRDefault="000A486A" w:rsidP="000A486A">
            <w:pPr>
              <w:jc w:val="both"/>
              <w:rPr>
                <w:color w:val="auto"/>
                <w:sz w:val="22"/>
                <w:szCs w:val="22"/>
              </w:rPr>
            </w:pPr>
            <w:r w:rsidRPr="00C51436">
              <w:rPr>
                <w:color w:val="auto"/>
                <w:sz w:val="22"/>
                <w:szCs w:val="22"/>
              </w:rPr>
              <w:t xml:space="preserve">     670 000,00</w:t>
            </w:r>
          </w:p>
        </w:tc>
        <w:tc>
          <w:tcPr>
            <w:tcW w:w="1701" w:type="dxa"/>
            <w:hideMark/>
          </w:tcPr>
          <w:p w14:paraId="3543D442" w14:textId="77777777" w:rsidR="000A486A" w:rsidRPr="00C51436" w:rsidRDefault="000A486A" w:rsidP="000A486A">
            <w:pPr>
              <w:jc w:val="both"/>
              <w:rPr>
                <w:color w:val="auto"/>
                <w:sz w:val="22"/>
                <w:szCs w:val="22"/>
              </w:rPr>
            </w:pPr>
            <w:r w:rsidRPr="00C51436">
              <w:rPr>
                <w:color w:val="auto"/>
                <w:sz w:val="22"/>
                <w:szCs w:val="22"/>
              </w:rPr>
              <w:t>   670 000,00</w:t>
            </w:r>
          </w:p>
        </w:tc>
        <w:tc>
          <w:tcPr>
            <w:tcW w:w="1701" w:type="dxa"/>
            <w:hideMark/>
          </w:tcPr>
          <w:p w14:paraId="0632A965" w14:textId="77777777" w:rsidR="000A486A" w:rsidRPr="00C51436" w:rsidRDefault="000A486A" w:rsidP="000A486A">
            <w:pPr>
              <w:jc w:val="both"/>
              <w:rPr>
                <w:color w:val="auto"/>
                <w:sz w:val="22"/>
                <w:szCs w:val="22"/>
              </w:rPr>
            </w:pPr>
            <w:r w:rsidRPr="00C51436">
              <w:rPr>
                <w:color w:val="auto"/>
                <w:sz w:val="22"/>
                <w:szCs w:val="22"/>
              </w:rPr>
              <w:t xml:space="preserve">   566 000,00</w:t>
            </w:r>
          </w:p>
        </w:tc>
      </w:tr>
      <w:tr w:rsidR="000A486A" w:rsidRPr="00C51436" w14:paraId="46526811" w14:textId="77777777" w:rsidTr="000A486A">
        <w:trPr>
          <w:trHeight w:val="315"/>
        </w:trPr>
        <w:tc>
          <w:tcPr>
            <w:tcW w:w="1858" w:type="dxa"/>
            <w:hideMark/>
          </w:tcPr>
          <w:p w14:paraId="6F0A2E9D" w14:textId="77777777" w:rsidR="000A486A" w:rsidRPr="00C51436" w:rsidRDefault="000A486A" w:rsidP="000A486A">
            <w:pPr>
              <w:jc w:val="both"/>
              <w:rPr>
                <w:color w:val="auto"/>
                <w:sz w:val="22"/>
                <w:szCs w:val="22"/>
              </w:rPr>
            </w:pPr>
            <w:r w:rsidRPr="00C51436">
              <w:rPr>
                <w:color w:val="auto"/>
                <w:sz w:val="22"/>
                <w:szCs w:val="22"/>
              </w:rPr>
              <w:t>Razem:</w:t>
            </w:r>
          </w:p>
        </w:tc>
        <w:tc>
          <w:tcPr>
            <w:tcW w:w="2023" w:type="dxa"/>
            <w:hideMark/>
          </w:tcPr>
          <w:p w14:paraId="74AB2A94" w14:textId="77777777" w:rsidR="000A486A" w:rsidRPr="00C51436" w:rsidRDefault="000A486A" w:rsidP="000A486A">
            <w:pPr>
              <w:jc w:val="both"/>
              <w:rPr>
                <w:b/>
                <w:bCs/>
                <w:color w:val="auto"/>
                <w:sz w:val="22"/>
                <w:szCs w:val="22"/>
              </w:rPr>
            </w:pPr>
            <w:r w:rsidRPr="00C51436">
              <w:rPr>
                <w:b/>
                <w:bCs/>
                <w:color w:val="auto"/>
                <w:sz w:val="22"/>
                <w:szCs w:val="22"/>
              </w:rPr>
              <w:t xml:space="preserve"> 2 387 000,00 </w:t>
            </w:r>
          </w:p>
        </w:tc>
        <w:tc>
          <w:tcPr>
            <w:tcW w:w="1833" w:type="dxa"/>
            <w:hideMark/>
          </w:tcPr>
          <w:p w14:paraId="658D5F2F" w14:textId="77777777" w:rsidR="000A486A" w:rsidRPr="00C51436" w:rsidRDefault="000A486A" w:rsidP="000A486A">
            <w:pPr>
              <w:jc w:val="both"/>
              <w:rPr>
                <w:b/>
                <w:bCs/>
                <w:color w:val="auto"/>
                <w:sz w:val="22"/>
                <w:szCs w:val="22"/>
              </w:rPr>
            </w:pPr>
            <w:r w:rsidRPr="00C51436">
              <w:rPr>
                <w:b/>
                <w:bCs/>
                <w:color w:val="auto"/>
                <w:sz w:val="22"/>
                <w:szCs w:val="22"/>
              </w:rPr>
              <w:t>8 500 000,00</w:t>
            </w:r>
          </w:p>
        </w:tc>
        <w:tc>
          <w:tcPr>
            <w:tcW w:w="1701" w:type="dxa"/>
            <w:hideMark/>
          </w:tcPr>
          <w:p w14:paraId="7B896BCE" w14:textId="77777777" w:rsidR="000A486A" w:rsidRPr="00C51436" w:rsidRDefault="000A486A" w:rsidP="000A486A">
            <w:pPr>
              <w:jc w:val="both"/>
              <w:rPr>
                <w:b/>
                <w:bCs/>
                <w:color w:val="auto"/>
                <w:sz w:val="22"/>
                <w:szCs w:val="22"/>
              </w:rPr>
            </w:pPr>
            <w:r w:rsidRPr="00C51436">
              <w:rPr>
                <w:b/>
                <w:bCs/>
                <w:color w:val="auto"/>
                <w:sz w:val="22"/>
                <w:szCs w:val="22"/>
              </w:rPr>
              <w:t>8 500 000,00</w:t>
            </w:r>
          </w:p>
        </w:tc>
        <w:tc>
          <w:tcPr>
            <w:tcW w:w="1701" w:type="dxa"/>
            <w:hideMark/>
          </w:tcPr>
          <w:p w14:paraId="61F9C6F4" w14:textId="77777777" w:rsidR="000A486A" w:rsidRPr="00C51436" w:rsidRDefault="000A486A" w:rsidP="000A486A">
            <w:pPr>
              <w:jc w:val="both"/>
              <w:rPr>
                <w:b/>
                <w:bCs/>
                <w:color w:val="auto"/>
                <w:sz w:val="22"/>
                <w:szCs w:val="22"/>
              </w:rPr>
            </w:pPr>
            <w:r w:rsidRPr="00C51436">
              <w:rPr>
                <w:b/>
                <w:bCs/>
                <w:color w:val="auto"/>
                <w:sz w:val="22"/>
                <w:szCs w:val="22"/>
              </w:rPr>
              <w:t xml:space="preserve"> 6 113 000,00</w:t>
            </w:r>
          </w:p>
        </w:tc>
      </w:tr>
    </w:tbl>
    <w:p w14:paraId="626F1D74" w14:textId="77777777" w:rsidR="000A486A" w:rsidRPr="00C51436" w:rsidRDefault="000A486A" w:rsidP="000A486A">
      <w:pPr>
        <w:widowControl/>
        <w:ind w:left="720"/>
        <w:jc w:val="both"/>
        <w:rPr>
          <w:rFonts w:ascii="Times New Roman" w:eastAsia="Calibri" w:hAnsi="Times New Roman" w:cs="Times New Roman"/>
          <w:color w:val="auto"/>
          <w:sz w:val="22"/>
          <w:szCs w:val="22"/>
          <w:lang w:bidi="ar-SA"/>
        </w:rPr>
      </w:pPr>
    </w:p>
    <w:p w14:paraId="5BC9DDB4" w14:textId="77777777" w:rsidR="000A486A" w:rsidRPr="00C51436" w:rsidRDefault="000A486A" w:rsidP="00C51436">
      <w:pPr>
        <w:widowControl/>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Maksymalna kwota przyznanych dotacji dla olimpiad przedmiotowych, olimpiad interdyscyplinarnych lub przedmiotów dodatkowych nie może przekroczyć maksymalnej kwoty dofinansowania zadania przewidzianej na dany rok. Wysokość zaplanowanych</w:t>
      </w:r>
      <w:r w:rsidR="00C51436">
        <w:rPr>
          <w:rFonts w:ascii="Times New Roman" w:eastAsia="Times New Roman" w:hAnsi="Times New Roman" w:cs="Times New Roman"/>
          <w:color w:val="auto"/>
          <w:lang w:bidi="ar-SA"/>
        </w:rPr>
        <w:br/>
        <w:t xml:space="preserve"> </w:t>
      </w:r>
      <w:r w:rsidRPr="00C51436">
        <w:rPr>
          <w:rFonts w:ascii="Times New Roman" w:eastAsia="Times New Roman" w:hAnsi="Times New Roman" w:cs="Times New Roman"/>
          <w:color w:val="auto"/>
          <w:lang w:bidi="ar-SA"/>
        </w:rPr>
        <w:t>w danym roku środków finansowych dla danej grupy olimpiad może ulec zmianie,</w:t>
      </w:r>
      <w:r w:rsidRPr="00C51436">
        <w:rPr>
          <w:rFonts w:ascii="Times New Roman" w:eastAsia="Times New Roman" w:hAnsi="Times New Roman" w:cs="Times New Roman"/>
          <w:color w:val="auto"/>
          <w:lang w:bidi="ar-SA"/>
        </w:rPr>
        <w:br/>
        <w:t>z zastrzeżeniem, że ich suma pozostanie bez zmian.</w:t>
      </w:r>
    </w:p>
    <w:p w14:paraId="6A4B382D" w14:textId="77777777" w:rsidR="000A486A" w:rsidRPr="00C51436" w:rsidRDefault="000A486A" w:rsidP="000A486A">
      <w:pPr>
        <w:widowControl/>
        <w:jc w:val="both"/>
        <w:rPr>
          <w:rFonts w:ascii="Times New Roman" w:eastAsia="Times New Roman" w:hAnsi="Times New Roman" w:cs="Times New Roman"/>
          <w:color w:val="auto"/>
          <w:lang w:bidi="ar-SA"/>
        </w:rPr>
      </w:pPr>
    </w:p>
    <w:p w14:paraId="62B704DD" w14:textId="77777777" w:rsidR="000A486A" w:rsidRPr="00C51436" w:rsidRDefault="000A486A" w:rsidP="00D44B8E">
      <w:pPr>
        <w:widowControl/>
        <w:numPr>
          <w:ilvl w:val="0"/>
          <w:numId w:val="24"/>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Nie ma możliwości przesunięcia środków pomiędzy latami budżetowymi.</w:t>
      </w:r>
    </w:p>
    <w:p w14:paraId="22428F6B" w14:textId="77777777" w:rsidR="000A486A" w:rsidRPr="00C51436" w:rsidRDefault="000A486A" w:rsidP="00D44B8E">
      <w:pPr>
        <w:widowControl/>
        <w:numPr>
          <w:ilvl w:val="0"/>
          <w:numId w:val="24"/>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Środki na realizację zadania będą przekazane na podstawie umowy, sporządzonej zgodnie z wzorem stanowiącym załącznik nr 4 do ogłoszenia.</w:t>
      </w:r>
    </w:p>
    <w:p w14:paraId="6E84BC62" w14:textId="77777777" w:rsidR="000A486A" w:rsidRPr="00C51436" w:rsidRDefault="000A486A" w:rsidP="00D44B8E">
      <w:pPr>
        <w:widowControl/>
        <w:numPr>
          <w:ilvl w:val="0"/>
          <w:numId w:val="24"/>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Komisja ma prawo uznać za celowe przyznanie dotacji w wysokości odpowiadającej całości lub części wnioskowanej kwoty. Przed podpisaniem umowy jest możliwe negocjowanie podziału przyznanej dotacji, harmonogramu i zakresu realizacji zadania.</w:t>
      </w:r>
    </w:p>
    <w:p w14:paraId="753BE480" w14:textId="77777777" w:rsidR="000A486A" w:rsidRDefault="000A486A" w:rsidP="00D44B8E">
      <w:pPr>
        <w:widowControl/>
        <w:numPr>
          <w:ilvl w:val="0"/>
          <w:numId w:val="24"/>
        </w:numPr>
        <w:jc w:val="both"/>
        <w:rPr>
          <w:rFonts w:ascii="Times New Roman" w:eastAsia="Times New Roman" w:hAnsi="Times New Roman" w:cs="Times New Roman"/>
          <w:b/>
          <w:color w:val="auto"/>
          <w:lang w:bidi="ar-SA"/>
        </w:rPr>
      </w:pPr>
      <w:r w:rsidRPr="00C51436">
        <w:rPr>
          <w:rFonts w:ascii="Times New Roman" w:eastAsia="Times New Roman" w:hAnsi="Times New Roman" w:cs="Times New Roman"/>
          <w:color w:val="auto"/>
          <w:lang w:bidi="ar-SA"/>
        </w:rPr>
        <w:t xml:space="preserve">Środki finansowe przeznaczone na realizację zadania w roku 2023, 2024 oraz 2025 zostaną przekazane Zleceniobiorcy </w:t>
      </w:r>
      <w:r w:rsidRPr="00C51436">
        <w:rPr>
          <w:rFonts w:ascii="Times New Roman" w:eastAsia="Times New Roman" w:hAnsi="Times New Roman" w:cs="Times New Roman"/>
          <w:b/>
          <w:color w:val="auto"/>
          <w:lang w:bidi="ar-SA"/>
        </w:rPr>
        <w:t>pod warunkiem ich zatwierdzenia w budżecie państwa na dany rok.</w:t>
      </w:r>
    </w:p>
    <w:p w14:paraId="19613426" w14:textId="13F8F27B" w:rsidR="008C0409" w:rsidRPr="008C0409" w:rsidRDefault="008C0409" w:rsidP="008C0409">
      <w:pPr>
        <w:widowControl/>
        <w:numPr>
          <w:ilvl w:val="0"/>
          <w:numId w:val="24"/>
        </w:numPr>
        <w:jc w:val="both"/>
        <w:rPr>
          <w:rFonts w:ascii="Times New Roman" w:eastAsia="Times New Roman" w:hAnsi="Times New Roman" w:cs="Times New Roman"/>
          <w:color w:val="auto"/>
          <w:lang w:bidi="ar-SA"/>
        </w:rPr>
      </w:pPr>
      <w:r w:rsidRPr="008C0409">
        <w:rPr>
          <w:rFonts w:ascii="Times New Roman" w:eastAsia="Times New Roman" w:hAnsi="Times New Roman" w:cs="Times New Roman"/>
          <w:color w:val="auto"/>
          <w:lang w:bidi="ar-SA"/>
        </w:rPr>
        <w:t xml:space="preserve">Dodatkowe środki finansowe na rok 2023 w kwocie do 1 200 000 zł mogą być przyznane na organizację i przeprowadzenie międzynarodowej olimpiady z astronomii i astrofizyki </w:t>
      </w:r>
      <w:r>
        <w:rPr>
          <w:rFonts w:ascii="Times New Roman" w:eastAsia="Times New Roman" w:hAnsi="Times New Roman" w:cs="Times New Roman"/>
          <w:color w:val="auto"/>
          <w:lang w:bidi="ar-SA"/>
        </w:rPr>
        <w:br/>
      </w:r>
      <w:r w:rsidRPr="008C0409">
        <w:rPr>
          <w:rFonts w:ascii="Times New Roman" w:eastAsia="Times New Roman" w:hAnsi="Times New Roman" w:cs="Times New Roman"/>
          <w:color w:val="auto"/>
          <w:lang w:bidi="ar-SA"/>
        </w:rPr>
        <w:t>w Polsce, pod warunkiem ich zatwierdzenia w budżecie państwa (rezerwa ogólna) na 2023 rok.</w:t>
      </w:r>
    </w:p>
    <w:p w14:paraId="21259708" w14:textId="4123D2B5" w:rsidR="008C0409" w:rsidRPr="008C0409" w:rsidRDefault="008C0409" w:rsidP="008C0409">
      <w:pPr>
        <w:pStyle w:val="Akapitzlist"/>
        <w:numPr>
          <w:ilvl w:val="0"/>
          <w:numId w:val="24"/>
        </w:numPr>
        <w:jc w:val="both"/>
        <w:rPr>
          <w:rFonts w:ascii="Times New Roman" w:eastAsia="Times New Roman" w:hAnsi="Times New Roman" w:cs="Times New Roman"/>
          <w:color w:val="auto"/>
          <w:lang w:bidi="ar-SA"/>
        </w:rPr>
      </w:pPr>
      <w:r w:rsidRPr="008C0409">
        <w:rPr>
          <w:rFonts w:ascii="Times New Roman" w:eastAsia="Times New Roman" w:hAnsi="Times New Roman" w:cs="Times New Roman"/>
          <w:color w:val="auto"/>
          <w:lang w:bidi="ar-SA"/>
        </w:rPr>
        <w:t>Dodatkowe środki finansowe na rok 2023 przyznane z rezerwy ogólnej budżetu państwa na organizację i przeprowadzenie międzynarodowej olimpiady z astronomii i astrofizyki w Polsce mogą być przyznane na podstawie aneksu do umowy, Zleceniobiorcy wyłonionemu w konkursie na realizację zadania z zakresu organizacji i przeprowadzenia w roku 2023 olimpiady z astronomii i astrofizyki w Polsce, bez konieczności przeprowadzenia konkursu.</w:t>
      </w:r>
    </w:p>
    <w:p w14:paraId="15B9E7BB"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W ramach dotacji pokryte mogą być tylko koszty kwalifikowane. Szczegółowy opis kosztów uznawanych za koszty kwalifikowane określa § 6 zasad przyznawania </w:t>
      </w:r>
      <w:r w:rsidRPr="00C51436">
        <w:rPr>
          <w:rFonts w:ascii="Times New Roman" w:eastAsia="Times New Roman" w:hAnsi="Times New Roman" w:cs="Times New Roman"/>
          <w:color w:val="auto"/>
          <w:lang w:bidi="ar-SA"/>
        </w:rPr>
        <w:br/>
        <w:t>i rozliczania dotacji, stanowiących załącznik nr 3 do ogłoszenia.</w:t>
      </w:r>
    </w:p>
    <w:p w14:paraId="17FBB3B3"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Kalkulacja kosztów powinna być adekwatna do planowanych zadań (np. powinna uwzględniać długość trwania poszczególnych etapów, udział polskich reprezentantów w olimpiadach międzynarodowych lub organizację olimpiady międzynarodowej bądź, jeśli regulamin olimpiady to dopuszcza, udział uczniów zamieszkałych poza granicami Rzeczypospolitej Polskiej).</w:t>
      </w:r>
    </w:p>
    <w:p w14:paraId="2E29876F" w14:textId="507B160D"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Dopuszcza się zakup środków trwałych, koniecznych do realizacji zadania w kwocie jednostkowej nie większej niż 4 000,00 zł. </w:t>
      </w:r>
    </w:p>
    <w:p w14:paraId="0A3D8A04" w14:textId="1D09C17F"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lastRenderedPageBreak/>
        <w:t>Koszty ponoszone w danym roku kalendarzowym muszą być związane z realizacją zadań tego roku lub realizacją zadań danej edycji olimpiady.</w:t>
      </w:r>
    </w:p>
    <w:p w14:paraId="75E46303"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Umowa może dopuszczać możliwość poniesienia kosztów w danym roku kalendarzowym związanych z realizacją zadania w kolejnym roku kalendarzowym, jeśli wymaga tego organizacja olimpiady. W takim przypadku powinno to znaleźć odzwierciedlenie w kalkulacji kosztów będącej załącznikiem do umowy.  </w:t>
      </w:r>
    </w:p>
    <w:p w14:paraId="55B766B2"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W przypadku zobowiązania się organizatora olimpiady do przekazania na realizację zadania środków własnych, ich wysokość zostanie określona w umowie.</w:t>
      </w:r>
    </w:p>
    <w:p w14:paraId="77EB9733"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Niezapewnienie umownych środków własnych w danym roku budżetowym stanowi podstawę do rozwiązania, co skutkuje obowiązkiem zwrotu dotacji za rok budżetowy, w którym nie zapewniono zadeklarowanego wkładu własnego.</w:t>
      </w:r>
    </w:p>
    <w:p w14:paraId="241465E2"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Stosunek procentowy umownych środków własnych na dany rok do kwoty przyznanej dotacji na dany rok ma stałą wartość. Niezapewnienie w danym roku budżetowych umownych środków własnych w zdeklarowanej wysokości skutkuje obowiązkiem zwrotu dotacji proporcjonalnie do niezapewnionych środków własnych.</w:t>
      </w:r>
    </w:p>
    <w:p w14:paraId="3D954760"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Finansowanie zadań z dotacji obejmuje okres od dnia podpisania umowy do dnia </w:t>
      </w:r>
      <w:r w:rsidRPr="00C51436">
        <w:rPr>
          <w:rFonts w:ascii="Times New Roman" w:eastAsia="Times New Roman" w:hAnsi="Times New Roman" w:cs="Times New Roman"/>
          <w:color w:val="auto"/>
          <w:lang w:bidi="ar-SA"/>
        </w:rPr>
        <w:br/>
        <w:t>31 sierpnia 2025 r.</w:t>
      </w:r>
    </w:p>
    <w:p w14:paraId="22DFF12A" w14:textId="04D32B75"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Dopuszcza się finansowanie w innym terminie, niż określony w ust. 1</w:t>
      </w:r>
      <w:r w:rsidR="00577876">
        <w:rPr>
          <w:rFonts w:ascii="Times New Roman" w:eastAsia="Times New Roman" w:hAnsi="Times New Roman" w:cs="Times New Roman"/>
          <w:color w:val="auto"/>
          <w:lang w:bidi="ar-SA"/>
        </w:rPr>
        <w:t>6</w:t>
      </w:r>
      <w:r w:rsidRPr="00C51436">
        <w:rPr>
          <w:rFonts w:ascii="Times New Roman" w:eastAsia="Times New Roman" w:hAnsi="Times New Roman" w:cs="Times New Roman"/>
          <w:color w:val="auto"/>
          <w:lang w:bidi="ar-SA"/>
        </w:rPr>
        <w:t>, zadań związanych z udziałem w międzynarodowych olimpiadach lub publikacją materiałów dotyczących olimpiady, pod warunkiem określenia tych terminów w umowie i nie dłużej niż do dnia 31 grudnia 2025 r.</w:t>
      </w:r>
    </w:p>
    <w:p w14:paraId="04339015" w14:textId="77777777" w:rsidR="000A486A" w:rsidRPr="00C51436" w:rsidRDefault="000A486A" w:rsidP="00D44B8E">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Zgody Ministerstwa Edukacji i Nauki nie wymaga dokonanie w trakcie realizacji zadania zwiększenia danego wydatku, w ramach przyznanej dotacji, o mniej niż 20% danej pozycji kosztorysu. Niedozwolone są w tym przypadku jakiekolwiek zwiększenia w wydatkach z dotacji dotyczących kategorii koszty osobowe (IV) oraz zarządzania i administrowania zadaniem(V). </w:t>
      </w:r>
    </w:p>
    <w:p w14:paraId="492B3578" w14:textId="77777777" w:rsidR="000A486A" w:rsidRPr="00C51436" w:rsidRDefault="000A486A" w:rsidP="000A486A">
      <w:pPr>
        <w:widowControl/>
        <w:numPr>
          <w:ilvl w:val="0"/>
          <w:numId w:val="24"/>
        </w:numPr>
        <w:tabs>
          <w:tab w:val="left" w:pos="355"/>
        </w:tabs>
        <w:autoSpaceDE w:val="0"/>
        <w:autoSpaceDN w:val="0"/>
        <w:adjustRightInd w:val="0"/>
        <w:spacing w:before="29"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Warunki rozwiązania lub zmiany umowy określa załącznik nr 4 do ogłoszenia (wzór umowy).</w:t>
      </w:r>
    </w:p>
    <w:p w14:paraId="19AF0D25" w14:textId="77777777" w:rsidR="000A486A" w:rsidRPr="00C51436" w:rsidRDefault="000A486A" w:rsidP="000A486A">
      <w:pPr>
        <w:widowControl/>
        <w:tabs>
          <w:tab w:val="left" w:leader="dot" w:pos="9072"/>
        </w:tabs>
        <w:ind w:left="360"/>
        <w:jc w:val="center"/>
        <w:rPr>
          <w:rFonts w:ascii="Times New Roman" w:eastAsia="Times New Roman" w:hAnsi="Times New Roman" w:cs="Times New Roman"/>
          <w:b/>
          <w:bCs/>
          <w:color w:val="auto"/>
          <w:lang w:bidi="ar-SA"/>
        </w:rPr>
      </w:pPr>
    </w:p>
    <w:p w14:paraId="6B980208"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 4</w:t>
      </w:r>
    </w:p>
    <w:p w14:paraId="4192D296"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Zasady składania ofert</w:t>
      </w:r>
    </w:p>
    <w:p w14:paraId="38A58AB3" w14:textId="77777777" w:rsidR="000A486A" w:rsidRPr="00C51436" w:rsidRDefault="000A486A" w:rsidP="000A486A">
      <w:pPr>
        <w:widowControl/>
        <w:rPr>
          <w:rFonts w:ascii="Times New Roman" w:eastAsia="Times New Roman" w:hAnsi="Times New Roman" w:cs="Times New Roman"/>
          <w:b/>
          <w:bCs/>
          <w:color w:val="auto"/>
          <w:lang w:bidi="ar-SA"/>
        </w:rPr>
      </w:pPr>
    </w:p>
    <w:p w14:paraId="41C6D66F" w14:textId="77777777" w:rsidR="000A486A" w:rsidRPr="00C51436" w:rsidRDefault="000A486A" w:rsidP="00D44B8E">
      <w:pPr>
        <w:widowControl/>
        <w:numPr>
          <w:ilvl w:val="1"/>
          <w:numId w:val="21"/>
        </w:numPr>
        <w:tabs>
          <w:tab w:val="left" w:pos="360"/>
        </w:tabs>
        <w:autoSpaceDE w:val="0"/>
        <w:autoSpaceDN w:val="0"/>
        <w:adjustRightInd w:val="0"/>
        <w:spacing w:before="19" w:line="278" w:lineRule="exact"/>
        <w:ind w:left="360"/>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Formularz oferty, wraz z wersją elektroniczną (np. na płycie DVD/CD) należy</w:t>
      </w:r>
      <w:r w:rsidRPr="00C51436">
        <w:rPr>
          <w:rFonts w:ascii="Times New Roman" w:eastAsia="Times New Roman" w:hAnsi="Times New Roman" w:cs="Times New Roman"/>
          <w:color w:val="auto"/>
          <w:lang w:bidi="ar-SA"/>
        </w:rPr>
        <w:br/>
        <w:t>przesłać na adres:</w:t>
      </w:r>
    </w:p>
    <w:p w14:paraId="041D3F43" w14:textId="77777777" w:rsidR="000A486A" w:rsidRPr="00C51436" w:rsidRDefault="000A486A" w:rsidP="000A486A">
      <w:pPr>
        <w:widowControl/>
        <w:autoSpaceDE w:val="0"/>
        <w:autoSpaceDN w:val="0"/>
        <w:adjustRightInd w:val="0"/>
        <w:spacing w:before="10" w:line="336" w:lineRule="exact"/>
        <w:ind w:left="708"/>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Ministerstwo Edukacji i Nauki</w:t>
      </w:r>
    </w:p>
    <w:p w14:paraId="7110A622" w14:textId="77777777" w:rsidR="000A486A" w:rsidRPr="00C51436" w:rsidRDefault="000A486A" w:rsidP="000A486A">
      <w:pPr>
        <w:widowControl/>
        <w:autoSpaceDE w:val="0"/>
        <w:autoSpaceDN w:val="0"/>
        <w:adjustRightInd w:val="0"/>
        <w:spacing w:before="10" w:line="336" w:lineRule="exact"/>
        <w:ind w:left="708"/>
        <w:rPr>
          <w:rFonts w:ascii="Times New Roman" w:eastAsia="Times New Roman" w:hAnsi="Times New Roman" w:cs="Times New Roman"/>
          <w:color w:val="auto"/>
          <w:lang w:bidi="ar-SA"/>
        </w:rPr>
      </w:pPr>
    </w:p>
    <w:p w14:paraId="26C25A6B" w14:textId="77777777" w:rsidR="000A486A" w:rsidRPr="00C51436" w:rsidRDefault="000A486A" w:rsidP="000A486A">
      <w:pPr>
        <w:widowControl/>
        <w:autoSpaceDE w:val="0"/>
        <w:autoSpaceDN w:val="0"/>
        <w:adjustRightInd w:val="0"/>
        <w:spacing w:before="19"/>
        <w:ind w:left="708"/>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ul. Wspólna 1/3, 00-529 Warszawa </w:t>
      </w:r>
    </w:p>
    <w:p w14:paraId="09137C4A" w14:textId="77777777" w:rsidR="000A486A" w:rsidRPr="00C51436" w:rsidRDefault="000A486A" w:rsidP="000A486A">
      <w:pPr>
        <w:widowControl/>
        <w:autoSpaceDE w:val="0"/>
        <w:autoSpaceDN w:val="0"/>
        <w:adjustRightInd w:val="0"/>
        <w:spacing w:before="19"/>
        <w:ind w:left="708"/>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lub złożyć w Biurze Podawczym MEiN czynnym codziennie w godz. 8.15-16.15</w:t>
      </w:r>
    </w:p>
    <w:p w14:paraId="4B93C5F3" w14:textId="77777777" w:rsidR="000A486A" w:rsidRPr="00C51436" w:rsidRDefault="000A486A" w:rsidP="000A486A">
      <w:pPr>
        <w:widowControl/>
        <w:tabs>
          <w:tab w:val="left" w:leader="dot" w:pos="9072"/>
        </w:tabs>
        <w:ind w:left="348"/>
        <w:jc w:val="center"/>
        <w:rPr>
          <w:rFonts w:ascii="Times New Roman" w:eastAsia="Times New Roman" w:hAnsi="Times New Roman" w:cs="Times New Roman"/>
          <w:b/>
          <w:bCs/>
          <w:i/>
          <w:color w:val="auto"/>
          <w:lang w:bidi="ar-SA"/>
        </w:rPr>
      </w:pPr>
      <w:r w:rsidRPr="00C51436">
        <w:rPr>
          <w:rFonts w:ascii="Times New Roman" w:eastAsia="Times New Roman" w:hAnsi="Times New Roman" w:cs="Times New Roman"/>
          <w:bCs/>
          <w:color w:val="auto"/>
          <w:szCs w:val="20"/>
          <w:lang w:bidi="ar-SA"/>
        </w:rPr>
        <w:t xml:space="preserve">z dopiskiem na kopercie: </w:t>
      </w:r>
    </w:p>
    <w:p w14:paraId="7F1DD56A" w14:textId="77777777" w:rsidR="000A486A" w:rsidRPr="00C51436" w:rsidRDefault="000A486A" w:rsidP="000A486A">
      <w:pPr>
        <w:widowControl/>
        <w:tabs>
          <w:tab w:val="left" w:leader="dot" w:pos="9072"/>
        </w:tabs>
        <w:ind w:left="348"/>
        <w:jc w:val="center"/>
        <w:rPr>
          <w:rFonts w:ascii="Times New Roman" w:eastAsia="Times New Roman" w:hAnsi="Times New Roman" w:cs="Times New Roman"/>
          <w:color w:val="auto"/>
          <w:lang w:bidi="ar-SA"/>
        </w:rPr>
      </w:pPr>
      <w:r w:rsidRPr="00C51436">
        <w:rPr>
          <w:rFonts w:ascii="Times New Roman" w:eastAsia="Times New Roman" w:hAnsi="Times New Roman" w:cs="Times New Roman"/>
          <w:b/>
          <w:bCs/>
          <w:i/>
          <w:color w:val="auto"/>
          <w:lang w:bidi="ar-SA"/>
        </w:rPr>
        <w:t xml:space="preserve">„Organizacja i przeprowadzenie olimpiad przedmiotowych </w:t>
      </w:r>
      <w:r w:rsidRPr="00C51436">
        <w:rPr>
          <w:rFonts w:ascii="Times New Roman" w:eastAsia="Times New Roman" w:hAnsi="Times New Roman" w:cs="Times New Roman"/>
          <w:b/>
          <w:bCs/>
          <w:i/>
          <w:color w:val="auto"/>
          <w:lang w:bidi="ar-SA"/>
        </w:rPr>
        <w:br/>
        <w:t>i interdyscyplinarnych w latach szkolnych 2022/2023, 2023/2024, 2024/2025”</w:t>
      </w:r>
    </w:p>
    <w:p w14:paraId="3691310E" w14:textId="77777777" w:rsidR="000A486A" w:rsidRPr="00C51436" w:rsidRDefault="000A486A" w:rsidP="000A486A">
      <w:pPr>
        <w:widowControl/>
        <w:ind w:left="708"/>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i/>
          <w:color w:val="auto"/>
          <w:lang w:bidi="ar-SA"/>
        </w:rPr>
        <w:t xml:space="preserve"> </w:t>
      </w:r>
    </w:p>
    <w:p w14:paraId="7B13AF23" w14:textId="420F8F6B" w:rsidR="000A486A" w:rsidRPr="00577876" w:rsidRDefault="000A486A" w:rsidP="00D44B8E">
      <w:pPr>
        <w:widowControl/>
        <w:numPr>
          <w:ilvl w:val="0"/>
          <w:numId w:val="21"/>
        </w:numPr>
        <w:spacing w:before="100" w:beforeAutospacing="1" w:after="100" w:afterAutospacing="1"/>
        <w:ind w:left="360"/>
        <w:jc w:val="both"/>
        <w:rPr>
          <w:rFonts w:ascii="Times New Roman" w:eastAsia="Times New Roman" w:hAnsi="Times New Roman" w:cs="Times New Roman"/>
          <w:b/>
          <w:bCs/>
          <w:color w:val="auto"/>
          <w:lang w:bidi="ar-SA"/>
        </w:rPr>
      </w:pPr>
      <w:r w:rsidRPr="00577876">
        <w:rPr>
          <w:rFonts w:ascii="Times New Roman" w:eastAsia="Times New Roman" w:hAnsi="Times New Roman" w:cs="Times New Roman"/>
          <w:b/>
          <w:bCs/>
          <w:color w:val="auto"/>
          <w:lang w:bidi="ar-SA"/>
        </w:rPr>
        <w:t xml:space="preserve">Termin składania ofert: </w:t>
      </w:r>
      <w:r w:rsidR="00577876" w:rsidRPr="00577876">
        <w:rPr>
          <w:rFonts w:ascii="Times New Roman" w:eastAsia="Times New Roman" w:hAnsi="Times New Roman" w:cs="Times New Roman"/>
          <w:b/>
          <w:bCs/>
          <w:color w:val="auto"/>
          <w:lang w:bidi="ar-SA"/>
        </w:rPr>
        <w:t xml:space="preserve">23 </w:t>
      </w:r>
      <w:r w:rsidRPr="00577876">
        <w:rPr>
          <w:rFonts w:ascii="Times New Roman" w:eastAsia="Times New Roman" w:hAnsi="Times New Roman" w:cs="Times New Roman"/>
          <w:b/>
          <w:bCs/>
          <w:color w:val="auto"/>
          <w:lang w:bidi="ar-SA"/>
        </w:rPr>
        <w:t>maja 2022 r.</w:t>
      </w:r>
    </w:p>
    <w:p w14:paraId="3D32D5BD" w14:textId="77777777" w:rsidR="000A486A" w:rsidRPr="00C51436" w:rsidRDefault="000A486A" w:rsidP="00D44B8E">
      <w:pPr>
        <w:widowControl/>
        <w:numPr>
          <w:ilvl w:val="0"/>
          <w:numId w:val="21"/>
        </w:numPr>
        <w:spacing w:before="100" w:beforeAutospacing="1" w:after="100" w:afterAutospacing="1"/>
        <w:ind w:left="360"/>
        <w:jc w:val="both"/>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lastRenderedPageBreak/>
        <w:t xml:space="preserve">Uwaga: Rozpatrzone zostaną jedynie oferty nadesłane w terminie (w przypadku nadania oferty w placówce pocztowej operatora publicznego, decyduje data nadania). </w:t>
      </w:r>
    </w:p>
    <w:p w14:paraId="623E8F98" w14:textId="77777777" w:rsidR="000A486A" w:rsidRDefault="000A486A" w:rsidP="00D44B8E">
      <w:pPr>
        <w:widowControl/>
        <w:numPr>
          <w:ilvl w:val="0"/>
          <w:numId w:val="21"/>
        </w:numPr>
        <w:ind w:left="360"/>
        <w:rPr>
          <w:rFonts w:ascii="Times New Roman" w:eastAsia="Times New Roman" w:hAnsi="Times New Roman" w:cs="Times New Roman"/>
          <w:bCs/>
          <w:color w:val="auto"/>
          <w:lang w:bidi="ar-SA"/>
        </w:rPr>
      </w:pPr>
      <w:r w:rsidRPr="00C51436">
        <w:rPr>
          <w:rFonts w:ascii="Times New Roman" w:eastAsia="Times New Roman" w:hAnsi="Times New Roman" w:cs="Times New Roman"/>
          <w:bCs/>
          <w:color w:val="auto"/>
          <w:lang w:bidi="ar-SA"/>
        </w:rPr>
        <w:t>Oferty złożone po terminie wskazanym w ust. 2 nie będą podlegały ocenie.</w:t>
      </w:r>
    </w:p>
    <w:p w14:paraId="1517B58E" w14:textId="77777777" w:rsidR="00C51436" w:rsidRPr="00C51436" w:rsidRDefault="00C51436" w:rsidP="00C51436">
      <w:pPr>
        <w:widowControl/>
        <w:ind w:left="360"/>
        <w:rPr>
          <w:rFonts w:ascii="Times New Roman" w:eastAsia="Times New Roman" w:hAnsi="Times New Roman" w:cs="Times New Roman"/>
          <w:bCs/>
          <w:color w:val="auto"/>
          <w:lang w:bidi="ar-SA"/>
        </w:rPr>
      </w:pPr>
    </w:p>
    <w:p w14:paraId="499CBB50"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p>
    <w:p w14:paraId="1CCAC4C8"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 5</w:t>
      </w:r>
      <w:r w:rsidRPr="00C51436">
        <w:rPr>
          <w:rFonts w:ascii="Times New Roman" w:eastAsia="Times New Roman" w:hAnsi="Times New Roman" w:cs="Times New Roman"/>
          <w:bCs/>
          <w:i/>
          <w:color w:val="auto"/>
          <w:lang w:bidi="ar-SA"/>
        </w:rPr>
        <w:br/>
      </w:r>
      <w:r w:rsidRPr="00C51436">
        <w:rPr>
          <w:rFonts w:ascii="Times New Roman" w:eastAsia="Times New Roman" w:hAnsi="Times New Roman" w:cs="Times New Roman"/>
          <w:b/>
          <w:bCs/>
          <w:color w:val="auto"/>
          <w:lang w:bidi="ar-SA"/>
        </w:rPr>
        <w:t>Sposób i kryteria oceny oferty</w:t>
      </w:r>
    </w:p>
    <w:p w14:paraId="29EBE288" w14:textId="77777777" w:rsidR="000A486A" w:rsidRPr="00C51436" w:rsidRDefault="000A486A" w:rsidP="000A486A">
      <w:pPr>
        <w:widowControl/>
        <w:tabs>
          <w:tab w:val="left" w:leader="dot" w:pos="9072"/>
        </w:tabs>
        <w:jc w:val="center"/>
        <w:rPr>
          <w:rFonts w:ascii="Times New Roman" w:eastAsia="Times New Roman" w:hAnsi="Times New Roman" w:cs="Times New Roman"/>
          <w:b/>
          <w:bCs/>
          <w:color w:val="auto"/>
          <w:lang w:bidi="ar-SA"/>
        </w:rPr>
      </w:pPr>
    </w:p>
    <w:p w14:paraId="595E45E2" w14:textId="77777777" w:rsidR="000A486A" w:rsidRPr="00C51436" w:rsidRDefault="000A486A" w:rsidP="00D44B8E">
      <w:pPr>
        <w:widowControl/>
        <w:numPr>
          <w:ilvl w:val="0"/>
          <w:numId w:val="19"/>
        </w:numPr>
        <w:tabs>
          <w:tab w:val="left" w:pos="283"/>
        </w:tabs>
        <w:autoSpaceDE w:val="0"/>
        <w:autoSpaceDN w:val="0"/>
        <w:adjustRightInd w:val="0"/>
        <w:spacing w:before="62"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Wszystkie nadesłane oferty będą podlegać ocenie komisji powołanej przez Ministra Edukacji i Nauki.</w:t>
      </w:r>
    </w:p>
    <w:p w14:paraId="10ABDE13" w14:textId="77777777" w:rsidR="000A486A" w:rsidRPr="00C51436" w:rsidRDefault="000A486A" w:rsidP="00D44B8E">
      <w:pPr>
        <w:widowControl/>
        <w:numPr>
          <w:ilvl w:val="0"/>
          <w:numId w:val="19"/>
        </w:numPr>
        <w:tabs>
          <w:tab w:val="left" w:pos="283"/>
        </w:tabs>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Ocena wniosku jest dwuetapowa i obejmuje ocenę formalną oraz ocenę merytoryczną. Wnioski odrzucone na etapie oceny formalnej nie podlegają ocenie merytorycznej.</w:t>
      </w:r>
    </w:p>
    <w:p w14:paraId="2C7332C1" w14:textId="77777777" w:rsidR="000A486A" w:rsidRPr="00C51436" w:rsidRDefault="000A486A" w:rsidP="00D44B8E">
      <w:pPr>
        <w:widowControl/>
        <w:numPr>
          <w:ilvl w:val="0"/>
          <w:numId w:val="19"/>
        </w:numPr>
        <w:tabs>
          <w:tab w:val="left" w:pos="283"/>
        </w:tabs>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Przy ocenie ofert pod względem formalnym będą brane pod uwagę następujące aspekty:</w:t>
      </w:r>
    </w:p>
    <w:p w14:paraId="5A6EE443"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1)</w:t>
      </w:r>
      <w:r w:rsidRPr="00C51436">
        <w:rPr>
          <w:rFonts w:ascii="Times New Roman" w:eastAsia="Times New Roman" w:hAnsi="Times New Roman" w:cs="Times New Roman"/>
          <w:color w:val="auto"/>
          <w:lang w:bidi="ar-SA"/>
        </w:rPr>
        <w:tab/>
        <w:t>zgodność statusu prawnego oferenta z ogłoszeniem konkursu;</w:t>
      </w:r>
    </w:p>
    <w:p w14:paraId="6B37C97C"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2)</w:t>
      </w:r>
      <w:r w:rsidRPr="00C51436">
        <w:rPr>
          <w:rFonts w:ascii="Times New Roman" w:eastAsia="Times New Roman" w:hAnsi="Times New Roman" w:cs="Times New Roman"/>
          <w:color w:val="auto"/>
          <w:lang w:bidi="ar-SA"/>
        </w:rPr>
        <w:tab/>
        <w:t>terminowość nadesłania oferty;</w:t>
      </w:r>
    </w:p>
    <w:p w14:paraId="56399082"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3)</w:t>
      </w:r>
      <w:r w:rsidRPr="00C51436">
        <w:rPr>
          <w:rFonts w:ascii="Times New Roman" w:eastAsia="Times New Roman" w:hAnsi="Times New Roman" w:cs="Times New Roman"/>
          <w:color w:val="auto"/>
          <w:lang w:bidi="ar-SA"/>
        </w:rPr>
        <w:tab/>
        <w:t>złożenie oferty na właściwym formularzu;</w:t>
      </w:r>
    </w:p>
    <w:p w14:paraId="7969ABCE"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4)</w:t>
      </w:r>
      <w:r w:rsidRPr="00C51436">
        <w:rPr>
          <w:rFonts w:ascii="Times New Roman" w:eastAsia="Times New Roman" w:hAnsi="Times New Roman" w:cs="Times New Roman"/>
          <w:color w:val="auto"/>
          <w:lang w:bidi="ar-SA"/>
        </w:rPr>
        <w:tab/>
        <w:t>złożenie przez oferenta samodzielnie lub wspólnie z innym oferentem nie więcej niż jednej oferty;</w:t>
      </w:r>
    </w:p>
    <w:p w14:paraId="65F10335"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5)</w:t>
      </w:r>
      <w:r w:rsidRPr="00C51436">
        <w:rPr>
          <w:rFonts w:ascii="Times New Roman" w:eastAsia="Times New Roman" w:hAnsi="Times New Roman" w:cs="Times New Roman"/>
          <w:color w:val="auto"/>
          <w:lang w:bidi="ar-SA"/>
        </w:rPr>
        <w:tab/>
        <w:t>zgodność wnioskowanej kwoty dotacji z ogłoszeniem konkursu;</w:t>
      </w:r>
    </w:p>
    <w:p w14:paraId="6A14EE61"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6)</w:t>
      </w:r>
      <w:r w:rsidRPr="00C51436">
        <w:rPr>
          <w:rFonts w:ascii="Times New Roman" w:eastAsia="Times New Roman" w:hAnsi="Times New Roman" w:cs="Times New Roman"/>
          <w:color w:val="auto"/>
          <w:lang w:bidi="ar-SA"/>
        </w:rPr>
        <w:tab/>
        <w:t>zgodność terminu realizacji zadania z ogłoszeniem konkursu;</w:t>
      </w:r>
    </w:p>
    <w:p w14:paraId="4009EF2E"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7)</w:t>
      </w:r>
      <w:r w:rsidRPr="00C51436">
        <w:rPr>
          <w:rFonts w:ascii="Times New Roman" w:eastAsia="Times New Roman" w:hAnsi="Times New Roman" w:cs="Times New Roman"/>
          <w:color w:val="auto"/>
          <w:lang w:bidi="ar-SA"/>
        </w:rPr>
        <w:tab/>
        <w:t>podpisanie oferty przez upoważnione osoby;</w:t>
      </w:r>
    </w:p>
    <w:p w14:paraId="58299FC9" w14:textId="77777777" w:rsidR="000A486A" w:rsidRPr="00C51436" w:rsidRDefault="000A486A" w:rsidP="000A486A">
      <w:pPr>
        <w:widowControl/>
        <w:ind w:left="283"/>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8)</w:t>
      </w:r>
      <w:r w:rsidRPr="00C51436">
        <w:rPr>
          <w:rFonts w:ascii="Times New Roman" w:eastAsia="Times New Roman" w:hAnsi="Times New Roman" w:cs="Times New Roman"/>
          <w:color w:val="auto"/>
          <w:lang w:bidi="ar-SA"/>
        </w:rPr>
        <w:tab/>
        <w:t>dołączenie wymaganych załączników;</w:t>
      </w:r>
    </w:p>
    <w:p w14:paraId="4FE3C752" w14:textId="77777777" w:rsidR="000A486A" w:rsidRPr="00C51436" w:rsidRDefault="000A486A" w:rsidP="000A486A">
      <w:pPr>
        <w:widowControl/>
        <w:jc w:val="both"/>
        <w:rPr>
          <w:rFonts w:ascii="Times New Roman" w:eastAsia="Times New Roman" w:hAnsi="Times New Roman" w:cs="Times New Roman"/>
          <w:color w:val="0000FF"/>
          <w:u w:val="single"/>
          <w:lang w:bidi="ar-SA"/>
        </w:rPr>
      </w:pPr>
      <w:r w:rsidRPr="00C51436">
        <w:rPr>
          <w:rFonts w:ascii="Times New Roman" w:eastAsia="Times New Roman" w:hAnsi="Times New Roman" w:cs="Times New Roman"/>
          <w:color w:val="auto"/>
          <w:lang w:bidi="ar-SA"/>
        </w:rPr>
        <w:t xml:space="preserve">4. Lista ofert spełniających wymagania formalne zostanie ogłoszona w Biuletynie Informacji Publicznej Ministerstwa Edukacji i Nauki  na stronie </w:t>
      </w:r>
      <w:hyperlink r:id="rId12" w:history="1">
        <w:r w:rsidRPr="00C51436">
          <w:rPr>
            <w:rFonts w:ascii="Times New Roman" w:eastAsia="Times New Roman" w:hAnsi="Times New Roman" w:cs="Times New Roman"/>
            <w:color w:val="0000FF"/>
            <w:u w:val="single"/>
            <w:lang w:bidi="ar-SA"/>
          </w:rPr>
          <w:t>https://bip.mein.gov.pl</w:t>
        </w:r>
      </w:hyperlink>
    </w:p>
    <w:p w14:paraId="706284CE" w14:textId="77777777" w:rsidR="000A486A" w:rsidRPr="00C51436" w:rsidRDefault="000A486A" w:rsidP="000A486A">
      <w:pPr>
        <w:widowControl/>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5.</w:t>
      </w:r>
      <w:r w:rsidRPr="00C51436">
        <w:rPr>
          <w:rFonts w:ascii="Times New Roman" w:eastAsia="Times New Roman" w:hAnsi="Times New Roman" w:cs="Times New Roman"/>
          <w:b/>
          <w:bCs/>
          <w:i/>
          <w:iCs/>
          <w:color w:val="auto"/>
          <w:lang w:bidi="ar-SA"/>
        </w:rPr>
        <w:t xml:space="preserve"> </w:t>
      </w:r>
      <w:r w:rsidRPr="00C51436">
        <w:rPr>
          <w:rFonts w:ascii="Times New Roman" w:eastAsia="Times New Roman" w:hAnsi="Times New Roman" w:cs="Times New Roman"/>
          <w:color w:val="auto"/>
          <w:lang w:bidi="ar-SA"/>
        </w:rPr>
        <w:t>Ocena merytoryczna polega na ocenie zgodności oferty z celem konkursu. Przy ocenie i analizie oferty pod względem merytorycznym komisja oceni następujące kategorie:</w:t>
      </w:r>
    </w:p>
    <w:p w14:paraId="0E8DC1E2" w14:textId="77777777" w:rsidR="000A486A" w:rsidRPr="00C51436" w:rsidRDefault="000A486A" w:rsidP="000A486A">
      <w:pPr>
        <w:widowControl/>
        <w:autoSpaceDE w:val="0"/>
        <w:autoSpaceDN w:val="0"/>
        <w:adjustRightInd w:val="0"/>
        <w:spacing w:line="274" w:lineRule="exact"/>
        <w:rPr>
          <w:rFonts w:ascii="Times New Roman" w:eastAsia="Times New Roman" w:hAnsi="Times New Roman" w:cs="Times New Roman"/>
          <w:color w:val="auto"/>
          <w:lang w:bidi="ar-SA"/>
        </w:rPr>
      </w:pPr>
    </w:p>
    <w:p w14:paraId="6F53B611" w14:textId="77777777" w:rsidR="000A486A" w:rsidRPr="00C51436" w:rsidRDefault="000A486A" w:rsidP="000A486A">
      <w:pPr>
        <w:widowControl/>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1) w części dotyczącej oceny zawartości merytorycznej oferty:</w:t>
      </w:r>
    </w:p>
    <w:p w14:paraId="797CA880" w14:textId="77777777" w:rsidR="000A486A" w:rsidRPr="00C51436" w:rsidRDefault="000A486A" w:rsidP="000A486A">
      <w:pPr>
        <w:widowControl/>
        <w:autoSpaceDE w:val="0"/>
        <w:autoSpaceDN w:val="0"/>
        <w:adjustRightInd w:val="0"/>
        <w:spacing w:line="274" w:lineRule="exact"/>
        <w:jc w:val="both"/>
        <w:rPr>
          <w:rFonts w:ascii="Times New Roman" w:eastAsia="Times New Roman" w:hAnsi="Times New Roman" w:cs="Times New Roman"/>
          <w:color w:val="auto"/>
          <w:lang w:bidi="ar-SA"/>
        </w:rPr>
      </w:pPr>
    </w:p>
    <w:p w14:paraId="3E59404B" w14:textId="77777777" w:rsidR="000A486A" w:rsidRPr="00C51436" w:rsidRDefault="000A486A" w:rsidP="000A486A">
      <w:pPr>
        <w:widowControl/>
        <w:autoSpaceDE w:val="0"/>
        <w:autoSpaceDN w:val="0"/>
        <w:adjustRightInd w:val="0"/>
        <w:spacing w:line="274" w:lineRule="exact"/>
        <w:ind w:left="568"/>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a) adekwatność oferty (maksymalnie </w:t>
      </w:r>
      <w:r w:rsidRPr="00C51436">
        <w:rPr>
          <w:rFonts w:ascii="Times New Roman" w:eastAsia="Times New Roman" w:hAnsi="Times New Roman" w:cs="Times New Roman"/>
          <w:b/>
          <w:color w:val="auto"/>
          <w:lang w:bidi="ar-SA"/>
        </w:rPr>
        <w:t>2 pkt</w:t>
      </w:r>
      <w:r w:rsidRPr="00C51436">
        <w:rPr>
          <w:rFonts w:ascii="Times New Roman" w:eastAsia="Times New Roman" w:hAnsi="Times New Roman" w:cs="Times New Roman"/>
          <w:color w:val="auto"/>
          <w:lang w:bidi="ar-SA"/>
        </w:rPr>
        <w:t xml:space="preserve">),w tym: </w:t>
      </w:r>
    </w:p>
    <w:p w14:paraId="01045896" w14:textId="77777777" w:rsidR="000A486A" w:rsidRPr="00C51436" w:rsidRDefault="000A486A" w:rsidP="00D44B8E">
      <w:pPr>
        <w:widowControl/>
        <w:numPr>
          <w:ilvl w:val="0"/>
          <w:numId w:val="26"/>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zgodność oferty z celami olimpiad określonymi w art. 22 ust. 2 pkt 8 ustawy o systemie oświaty </w:t>
      </w:r>
      <w:r w:rsidRPr="00C51436">
        <w:rPr>
          <w:rFonts w:ascii="Times New Roman" w:eastAsia="Times New Roman" w:hAnsi="Times New Roman" w:cs="Times New Roman"/>
          <w:color w:val="auto"/>
          <w:u w:val="single"/>
          <w:lang w:bidi="ar-SA"/>
        </w:rPr>
        <w:t>(0-1 pkt);</w:t>
      </w:r>
    </w:p>
    <w:p w14:paraId="1EC73614" w14:textId="77777777" w:rsidR="000A486A" w:rsidRPr="00C51436" w:rsidRDefault="000A486A" w:rsidP="00D44B8E">
      <w:pPr>
        <w:widowControl/>
        <w:numPr>
          <w:ilvl w:val="0"/>
          <w:numId w:val="26"/>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zgodność z zasadami organizacji i przeprowadzania olimpiad określonymi w rozporządzeniu Ministra Edukacji Narodowej i Sportu z dnia 29 stycznia 2002 r. w sprawie organizacji oraz sposobu przeprowadzania konkursów, turniejów i olimpiad (Dz. U. Nr 13, poz. 125, z późn. zm.) </w:t>
      </w:r>
      <w:r w:rsidRPr="00C51436">
        <w:rPr>
          <w:rFonts w:ascii="Times New Roman" w:eastAsia="Times New Roman" w:hAnsi="Times New Roman" w:cs="Times New Roman"/>
          <w:color w:val="auto"/>
          <w:u w:val="single"/>
          <w:lang w:bidi="ar-SA"/>
        </w:rPr>
        <w:t>(0-1 pkt);</w:t>
      </w:r>
    </w:p>
    <w:p w14:paraId="5B7270F6" w14:textId="77777777" w:rsidR="000A486A" w:rsidRPr="00C51436" w:rsidRDefault="000A486A" w:rsidP="000A486A">
      <w:pPr>
        <w:widowControl/>
        <w:autoSpaceDE w:val="0"/>
        <w:autoSpaceDN w:val="0"/>
        <w:adjustRightInd w:val="0"/>
        <w:spacing w:line="274" w:lineRule="exact"/>
        <w:ind w:left="1440"/>
        <w:jc w:val="both"/>
        <w:rPr>
          <w:rFonts w:ascii="Times New Roman" w:eastAsia="Times New Roman" w:hAnsi="Times New Roman" w:cs="Times New Roman"/>
          <w:color w:val="auto"/>
          <w:lang w:bidi="ar-SA"/>
        </w:rPr>
      </w:pPr>
    </w:p>
    <w:p w14:paraId="50646E96" w14:textId="77777777" w:rsidR="000A486A" w:rsidRPr="00C51436" w:rsidRDefault="000A486A" w:rsidP="000A486A">
      <w:pPr>
        <w:widowControl/>
        <w:ind w:left="708"/>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b) zawartość merytoryczną olimpiady (maksymalnie </w:t>
      </w:r>
      <w:r w:rsidRPr="00C51436">
        <w:rPr>
          <w:rFonts w:ascii="Times New Roman" w:eastAsia="Times New Roman" w:hAnsi="Times New Roman" w:cs="Times New Roman"/>
          <w:b/>
          <w:color w:val="auto"/>
          <w:lang w:bidi="ar-SA"/>
        </w:rPr>
        <w:t>6 pkt</w:t>
      </w:r>
      <w:r w:rsidRPr="00C51436">
        <w:rPr>
          <w:rFonts w:ascii="Times New Roman" w:eastAsia="Times New Roman" w:hAnsi="Times New Roman" w:cs="Times New Roman"/>
          <w:color w:val="auto"/>
          <w:lang w:bidi="ar-SA"/>
        </w:rPr>
        <w:t>), w tym:</w:t>
      </w:r>
    </w:p>
    <w:p w14:paraId="37F35127" w14:textId="77777777" w:rsidR="000A486A" w:rsidRPr="00C51436" w:rsidRDefault="000A486A" w:rsidP="00D44B8E">
      <w:pPr>
        <w:widowControl/>
        <w:numPr>
          <w:ilvl w:val="0"/>
          <w:numId w:val="26"/>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program olimpiady lub jego projekt, uwzględniający korelację </w:t>
      </w:r>
      <w:r w:rsidRPr="00C51436">
        <w:rPr>
          <w:rFonts w:ascii="Times New Roman" w:eastAsia="Times New Roman" w:hAnsi="Times New Roman" w:cs="Times New Roman"/>
          <w:color w:val="auto"/>
          <w:lang w:bidi="ar-SA"/>
        </w:rPr>
        <w:br/>
        <w:t xml:space="preserve">z  aktualną podstawą programową </w:t>
      </w:r>
      <w:r w:rsidRPr="00C51436">
        <w:rPr>
          <w:rFonts w:ascii="Times New Roman" w:eastAsia="Times New Roman" w:hAnsi="Times New Roman" w:cs="Times New Roman"/>
          <w:color w:val="auto"/>
          <w:u w:val="single"/>
          <w:lang w:bidi="ar-SA"/>
        </w:rPr>
        <w:t>(0-1 pkt);</w:t>
      </w:r>
    </w:p>
    <w:p w14:paraId="0C7D04C9" w14:textId="77777777" w:rsidR="000A486A" w:rsidRPr="00C51436" w:rsidRDefault="000A486A" w:rsidP="00D44B8E">
      <w:pPr>
        <w:widowControl/>
        <w:numPr>
          <w:ilvl w:val="0"/>
          <w:numId w:val="26"/>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program olimpiady lub jego projekt uwzględniający stopniowanie trudności na poszczególnych etapach olimpiady </w:t>
      </w:r>
      <w:r w:rsidRPr="00C51436">
        <w:rPr>
          <w:rFonts w:ascii="Times New Roman" w:eastAsia="Times New Roman" w:hAnsi="Times New Roman" w:cs="Times New Roman"/>
          <w:color w:val="auto"/>
          <w:u w:val="single"/>
          <w:lang w:bidi="ar-SA"/>
        </w:rPr>
        <w:t>(0-1 pkt);</w:t>
      </w:r>
    </w:p>
    <w:p w14:paraId="332D4EAA" w14:textId="77777777" w:rsidR="000A486A" w:rsidRPr="00C51436" w:rsidRDefault="000A486A" w:rsidP="00D44B8E">
      <w:pPr>
        <w:widowControl/>
        <w:numPr>
          <w:ilvl w:val="0"/>
          <w:numId w:val="26"/>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regulamin zgodny z ramowym wzorem regulaminu </w:t>
      </w:r>
      <w:r w:rsidRPr="00C51436">
        <w:rPr>
          <w:rFonts w:ascii="Times New Roman" w:eastAsia="Times New Roman" w:hAnsi="Times New Roman" w:cs="Times New Roman"/>
          <w:color w:val="auto"/>
          <w:u w:val="single"/>
          <w:lang w:bidi="ar-SA"/>
        </w:rPr>
        <w:t>(0-3pkt)</w:t>
      </w:r>
      <w:r w:rsidRPr="00C51436">
        <w:rPr>
          <w:rFonts w:ascii="Times New Roman" w:eastAsia="Times New Roman" w:hAnsi="Times New Roman" w:cs="Times New Roman"/>
          <w:color w:val="auto"/>
          <w:lang w:bidi="ar-SA"/>
        </w:rPr>
        <w:t xml:space="preserve">;  </w:t>
      </w:r>
    </w:p>
    <w:p w14:paraId="6C2F99B6" w14:textId="77777777" w:rsidR="000A486A" w:rsidRPr="00C51436" w:rsidRDefault="000A486A" w:rsidP="00D44B8E">
      <w:pPr>
        <w:widowControl/>
        <w:numPr>
          <w:ilvl w:val="0"/>
          <w:numId w:val="26"/>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przedstawienie wykazu literatury, opracowań i dokumentów wymaganych do przygotowania się do olimpiady </w:t>
      </w:r>
      <w:r w:rsidRPr="00C51436">
        <w:rPr>
          <w:rFonts w:ascii="Times New Roman" w:eastAsia="Times New Roman" w:hAnsi="Times New Roman" w:cs="Times New Roman"/>
          <w:color w:val="auto"/>
          <w:u w:val="single"/>
          <w:lang w:bidi="ar-SA"/>
        </w:rPr>
        <w:t>(0-1pkt)</w:t>
      </w:r>
      <w:r w:rsidRPr="00C51436">
        <w:rPr>
          <w:rFonts w:ascii="Times New Roman" w:eastAsia="Times New Roman" w:hAnsi="Times New Roman" w:cs="Times New Roman"/>
          <w:color w:val="auto"/>
          <w:lang w:bidi="ar-SA"/>
        </w:rPr>
        <w:t>;</w:t>
      </w:r>
    </w:p>
    <w:p w14:paraId="7928BFAB" w14:textId="77777777" w:rsidR="000A486A" w:rsidRPr="00C51436" w:rsidRDefault="000A486A" w:rsidP="000A486A">
      <w:pPr>
        <w:widowControl/>
        <w:autoSpaceDE w:val="0"/>
        <w:autoSpaceDN w:val="0"/>
        <w:adjustRightInd w:val="0"/>
        <w:spacing w:line="274" w:lineRule="exact"/>
        <w:ind w:left="1440"/>
        <w:jc w:val="both"/>
        <w:rPr>
          <w:rFonts w:ascii="Times New Roman" w:eastAsia="Times New Roman" w:hAnsi="Times New Roman" w:cs="Times New Roman"/>
          <w:color w:val="auto"/>
          <w:lang w:bidi="ar-SA"/>
        </w:rPr>
      </w:pPr>
    </w:p>
    <w:p w14:paraId="2B4DFA55" w14:textId="77777777" w:rsidR="000A486A" w:rsidRPr="00C51436" w:rsidRDefault="000A486A" w:rsidP="000A486A">
      <w:pPr>
        <w:widowControl/>
        <w:ind w:left="708"/>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lastRenderedPageBreak/>
        <w:t>c) jakość wykonania zadania i kwalifikacje osób, przy udziale których będzie</w:t>
      </w:r>
      <w:r w:rsidRPr="00C51436">
        <w:rPr>
          <w:rFonts w:ascii="Times New Roman" w:eastAsia="Times New Roman" w:hAnsi="Times New Roman" w:cs="Times New Roman"/>
          <w:color w:val="auto"/>
          <w:lang w:bidi="ar-SA"/>
        </w:rPr>
        <w:br/>
        <w:t xml:space="preserve">     realizowane zadanie (maksymalnie </w:t>
      </w:r>
      <w:r w:rsidRPr="00C51436">
        <w:rPr>
          <w:rFonts w:ascii="Times New Roman" w:eastAsia="Times New Roman" w:hAnsi="Times New Roman" w:cs="Times New Roman"/>
          <w:b/>
          <w:color w:val="auto"/>
          <w:lang w:bidi="ar-SA"/>
        </w:rPr>
        <w:t>8 pkt</w:t>
      </w:r>
      <w:r w:rsidRPr="00C51436">
        <w:rPr>
          <w:rFonts w:ascii="Times New Roman" w:eastAsia="Times New Roman" w:hAnsi="Times New Roman" w:cs="Times New Roman"/>
          <w:color w:val="auto"/>
          <w:lang w:bidi="ar-SA"/>
        </w:rPr>
        <w:t>), w tym:</w:t>
      </w:r>
    </w:p>
    <w:p w14:paraId="6989686A" w14:textId="77777777" w:rsidR="000A486A" w:rsidRPr="00C51436" w:rsidRDefault="000A486A" w:rsidP="00D44B8E">
      <w:pPr>
        <w:widowControl/>
        <w:numPr>
          <w:ilvl w:val="0"/>
          <w:numId w:val="28"/>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kwalifikacje, kompetencje i doświadczenie osób zaangażowanych </w:t>
      </w:r>
      <w:r w:rsidRPr="00C51436">
        <w:rPr>
          <w:rFonts w:ascii="Times New Roman" w:eastAsia="Times New Roman" w:hAnsi="Times New Roman" w:cs="Times New Roman"/>
          <w:color w:val="auto"/>
          <w:lang w:bidi="ar-SA"/>
        </w:rPr>
        <w:br/>
        <w:t xml:space="preserve">w realizację zadania </w:t>
      </w:r>
      <w:r w:rsidRPr="00C51436">
        <w:rPr>
          <w:rFonts w:ascii="Times New Roman" w:eastAsia="Times New Roman" w:hAnsi="Times New Roman" w:cs="Times New Roman"/>
          <w:color w:val="auto"/>
          <w:u w:val="single"/>
          <w:lang w:bidi="ar-SA"/>
        </w:rPr>
        <w:t>(0-3 pkt);</w:t>
      </w:r>
      <w:r w:rsidRPr="00C51436">
        <w:rPr>
          <w:rFonts w:ascii="Times New Roman" w:eastAsia="Times New Roman" w:hAnsi="Times New Roman" w:cs="Times New Roman"/>
          <w:color w:val="auto"/>
          <w:lang w:bidi="ar-SA"/>
        </w:rPr>
        <w:t xml:space="preserve"> </w:t>
      </w:r>
    </w:p>
    <w:p w14:paraId="5777AD08" w14:textId="77777777" w:rsidR="000A486A" w:rsidRPr="00C51436" w:rsidRDefault="000A486A" w:rsidP="00D44B8E">
      <w:pPr>
        <w:widowControl/>
        <w:numPr>
          <w:ilvl w:val="0"/>
          <w:numId w:val="28"/>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innowacyjność zadania </w:t>
      </w:r>
      <w:r w:rsidRPr="00C51436">
        <w:rPr>
          <w:rFonts w:ascii="Times New Roman" w:eastAsia="Times New Roman" w:hAnsi="Times New Roman" w:cs="Times New Roman"/>
          <w:color w:val="auto"/>
          <w:u w:val="single"/>
          <w:lang w:bidi="ar-SA"/>
        </w:rPr>
        <w:t>(0-1 pkt);</w:t>
      </w:r>
    </w:p>
    <w:p w14:paraId="2535F5C8" w14:textId="77777777" w:rsidR="000A486A" w:rsidRPr="00C51436" w:rsidRDefault="000A486A" w:rsidP="00D44B8E">
      <w:pPr>
        <w:widowControl/>
        <w:numPr>
          <w:ilvl w:val="0"/>
          <w:numId w:val="28"/>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planowane rezultaty zadania </w:t>
      </w:r>
      <w:r w:rsidRPr="00C51436">
        <w:rPr>
          <w:rFonts w:ascii="Times New Roman" w:eastAsia="Times New Roman" w:hAnsi="Times New Roman" w:cs="Times New Roman"/>
          <w:color w:val="auto"/>
          <w:u w:val="single"/>
          <w:lang w:bidi="ar-SA"/>
        </w:rPr>
        <w:t>(0-1 pkt);</w:t>
      </w:r>
    </w:p>
    <w:p w14:paraId="2222C663" w14:textId="77777777" w:rsidR="000A486A" w:rsidRPr="00C51436" w:rsidRDefault="000A486A" w:rsidP="00D44B8E">
      <w:pPr>
        <w:widowControl/>
        <w:numPr>
          <w:ilvl w:val="0"/>
          <w:numId w:val="28"/>
        </w:numPr>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promocja zadania </w:t>
      </w:r>
      <w:r w:rsidRPr="00C51436">
        <w:rPr>
          <w:rFonts w:ascii="Times New Roman" w:eastAsia="Calibri" w:hAnsi="Times New Roman" w:cs="Times New Roman"/>
          <w:color w:val="auto"/>
          <w:u w:val="single"/>
          <w:lang w:bidi="ar-SA"/>
        </w:rPr>
        <w:t>(0-1pkt);</w:t>
      </w:r>
    </w:p>
    <w:p w14:paraId="2B217771" w14:textId="77777777" w:rsidR="000A486A" w:rsidRPr="00C51436" w:rsidRDefault="000A486A" w:rsidP="00D44B8E">
      <w:pPr>
        <w:widowControl/>
        <w:numPr>
          <w:ilvl w:val="0"/>
          <w:numId w:val="28"/>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spójność zaplanowanych działań </w:t>
      </w:r>
      <w:r w:rsidRPr="00C51436">
        <w:rPr>
          <w:rFonts w:ascii="Times New Roman" w:eastAsia="Times New Roman" w:hAnsi="Times New Roman" w:cs="Times New Roman"/>
          <w:color w:val="auto"/>
          <w:u w:val="single"/>
          <w:lang w:bidi="ar-SA"/>
        </w:rPr>
        <w:t>(0-1 pkt);</w:t>
      </w:r>
    </w:p>
    <w:p w14:paraId="3DEFFBB9" w14:textId="77777777" w:rsidR="000A486A" w:rsidRPr="00C51436" w:rsidRDefault="000A486A" w:rsidP="00D44B8E">
      <w:pPr>
        <w:widowControl/>
        <w:numPr>
          <w:ilvl w:val="0"/>
          <w:numId w:val="28"/>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współpraca z partnerami, pracodawcami </w:t>
      </w:r>
      <w:r w:rsidRPr="00C51436">
        <w:rPr>
          <w:rFonts w:ascii="Times New Roman" w:eastAsia="Times New Roman" w:hAnsi="Times New Roman" w:cs="Times New Roman"/>
          <w:color w:val="auto"/>
          <w:u w:val="single"/>
          <w:lang w:bidi="ar-SA"/>
        </w:rPr>
        <w:t>(0-1pkt);</w:t>
      </w:r>
    </w:p>
    <w:p w14:paraId="3A98C199" w14:textId="77777777" w:rsidR="000A486A" w:rsidRPr="00C51436" w:rsidRDefault="000A486A" w:rsidP="000A486A">
      <w:pPr>
        <w:widowControl/>
        <w:ind w:left="1428"/>
        <w:rPr>
          <w:rFonts w:ascii="Times New Roman" w:eastAsia="Times New Roman" w:hAnsi="Times New Roman" w:cs="Times New Roman"/>
          <w:color w:val="auto"/>
          <w:lang w:bidi="ar-SA"/>
        </w:rPr>
      </w:pPr>
    </w:p>
    <w:p w14:paraId="1147D8CF" w14:textId="77777777" w:rsidR="000A486A" w:rsidRPr="00C51436" w:rsidRDefault="000A486A" w:rsidP="000A486A">
      <w:pPr>
        <w:widowControl/>
        <w:ind w:left="708"/>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d) realizację zleconych zadań publicznych (maksymalnie </w:t>
      </w:r>
      <w:r w:rsidRPr="00C51436">
        <w:rPr>
          <w:rFonts w:ascii="Times New Roman" w:eastAsia="Times New Roman" w:hAnsi="Times New Roman" w:cs="Times New Roman"/>
          <w:b/>
          <w:color w:val="auto"/>
          <w:lang w:bidi="ar-SA"/>
        </w:rPr>
        <w:t>4 pkt</w:t>
      </w:r>
      <w:r w:rsidRPr="00C51436">
        <w:rPr>
          <w:rFonts w:ascii="Times New Roman" w:eastAsia="Times New Roman" w:hAnsi="Times New Roman" w:cs="Times New Roman"/>
          <w:color w:val="auto"/>
          <w:lang w:bidi="ar-SA"/>
        </w:rPr>
        <w:t>),  w tym:</w:t>
      </w:r>
    </w:p>
    <w:p w14:paraId="0C5548F5" w14:textId="77777777" w:rsidR="000A486A" w:rsidRPr="00C51436" w:rsidRDefault="000A486A" w:rsidP="00D44B8E">
      <w:pPr>
        <w:widowControl/>
        <w:numPr>
          <w:ilvl w:val="0"/>
          <w:numId w:val="29"/>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jakość rozliczania projektów w poprzednich konkursach ogłaszanych przez MEiN i inne instytucje publiczne </w:t>
      </w:r>
      <w:r w:rsidRPr="00C51436">
        <w:rPr>
          <w:rFonts w:ascii="Times New Roman" w:eastAsia="Times New Roman" w:hAnsi="Times New Roman" w:cs="Times New Roman"/>
          <w:color w:val="auto"/>
          <w:u w:val="single"/>
          <w:lang w:bidi="ar-SA"/>
        </w:rPr>
        <w:t>(0-1 pkt</w:t>
      </w:r>
      <w:r w:rsidRPr="00C51436">
        <w:rPr>
          <w:rFonts w:ascii="Times New Roman" w:eastAsia="Times New Roman" w:hAnsi="Times New Roman" w:cs="Times New Roman"/>
          <w:color w:val="auto"/>
          <w:lang w:bidi="ar-SA"/>
        </w:rPr>
        <w:t>);</w:t>
      </w:r>
    </w:p>
    <w:p w14:paraId="3EDC849E" w14:textId="77777777" w:rsidR="000A486A" w:rsidRPr="00C51436" w:rsidRDefault="000A486A" w:rsidP="00D44B8E">
      <w:pPr>
        <w:widowControl/>
        <w:numPr>
          <w:ilvl w:val="0"/>
          <w:numId w:val="29"/>
        </w:num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doświadczenie w organizowaniu olimpiad </w:t>
      </w:r>
      <w:r w:rsidRPr="00C51436">
        <w:rPr>
          <w:rFonts w:ascii="Times New Roman" w:eastAsia="Times New Roman" w:hAnsi="Times New Roman" w:cs="Times New Roman"/>
          <w:color w:val="auto"/>
          <w:u w:val="single"/>
          <w:lang w:bidi="ar-SA"/>
        </w:rPr>
        <w:t>(0-1 pkt);</w:t>
      </w:r>
    </w:p>
    <w:p w14:paraId="2CD88248" w14:textId="77777777" w:rsidR="000A486A" w:rsidRPr="00C51436" w:rsidRDefault="000A486A" w:rsidP="00D44B8E">
      <w:pPr>
        <w:widowControl/>
        <w:numPr>
          <w:ilvl w:val="0"/>
          <w:numId w:val="29"/>
        </w:num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zasoby lokalowe </w:t>
      </w:r>
      <w:r w:rsidRPr="00C51436">
        <w:rPr>
          <w:rFonts w:ascii="Times New Roman" w:eastAsia="Times New Roman" w:hAnsi="Times New Roman" w:cs="Times New Roman"/>
          <w:color w:val="auto"/>
          <w:u w:val="single"/>
          <w:lang w:bidi="ar-SA"/>
        </w:rPr>
        <w:t>(0-1 pkt);</w:t>
      </w:r>
    </w:p>
    <w:p w14:paraId="090AD8AE" w14:textId="77777777" w:rsidR="000A486A" w:rsidRPr="00C51436" w:rsidRDefault="000A486A" w:rsidP="00D44B8E">
      <w:pPr>
        <w:widowControl/>
        <w:numPr>
          <w:ilvl w:val="0"/>
          <w:numId w:val="29"/>
        </w:num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zasoby rzeczowe </w:t>
      </w:r>
      <w:r w:rsidRPr="00C51436">
        <w:rPr>
          <w:rFonts w:ascii="Times New Roman" w:eastAsia="Times New Roman" w:hAnsi="Times New Roman" w:cs="Times New Roman"/>
          <w:color w:val="auto"/>
          <w:u w:val="single"/>
          <w:lang w:bidi="ar-SA"/>
        </w:rPr>
        <w:t>(0-1pkt);</w:t>
      </w:r>
    </w:p>
    <w:p w14:paraId="00273A7F" w14:textId="77777777" w:rsidR="000A486A" w:rsidRPr="00C51436" w:rsidRDefault="000A486A" w:rsidP="000A486A">
      <w:pPr>
        <w:widowControl/>
        <w:ind w:left="1428"/>
        <w:rPr>
          <w:rFonts w:ascii="Times New Roman" w:eastAsia="Times New Roman" w:hAnsi="Times New Roman" w:cs="Times New Roman"/>
          <w:color w:val="auto"/>
          <w:lang w:bidi="ar-SA"/>
        </w:rPr>
      </w:pPr>
    </w:p>
    <w:p w14:paraId="7BFBBED9" w14:textId="77777777" w:rsidR="000A486A" w:rsidRPr="00C51436" w:rsidRDefault="000A486A" w:rsidP="000A486A">
      <w:pPr>
        <w:widowControl/>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2) w części dotyczącej budżetu oferty:</w:t>
      </w:r>
    </w:p>
    <w:p w14:paraId="03D58B31" w14:textId="77777777" w:rsidR="000A486A" w:rsidRPr="00C51436" w:rsidRDefault="000A486A" w:rsidP="000A486A">
      <w:pPr>
        <w:widowControl/>
        <w:ind w:left="1068"/>
        <w:rPr>
          <w:rFonts w:ascii="Times New Roman" w:eastAsia="Times New Roman" w:hAnsi="Times New Roman" w:cs="Times New Roman"/>
          <w:color w:val="auto"/>
          <w:lang w:bidi="ar-SA"/>
        </w:rPr>
      </w:pPr>
    </w:p>
    <w:p w14:paraId="32497825" w14:textId="77777777" w:rsidR="000A486A" w:rsidRPr="00C51436" w:rsidRDefault="000A486A" w:rsidP="00D44B8E">
      <w:pPr>
        <w:widowControl/>
        <w:numPr>
          <w:ilvl w:val="0"/>
          <w:numId w:val="31"/>
        </w:num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kalkulację kosztów realizacji zadania (maksymalnie </w:t>
      </w:r>
      <w:r w:rsidRPr="00C51436">
        <w:rPr>
          <w:rFonts w:ascii="Times New Roman" w:eastAsia="Times New Roman" w:hAnsi="Times New Roman" w:cs="Times New Roman"/>
          <w:b/>
          <w:color w:val="auto"/>
          <w:lang w:bidi="ar-SA"/>
        </w:rPr>
        <w:t>10 pkt</w:t>
      </w:r>
      <w:r w:rsidRPr="00C51436">
        <w:rPr>
          <w:rFonts w:ascii="Times New Roman" w:eastAsia="Times New Roman" w:hAnsi="Times New Roman" w:cs="Times New Roman"/>
          <w:color w:val="auto"/>
          <w:lang w:bidi="ar-SA"/>
        </w:rPr>
        <w:t>), w tym:</w:t>
      </w:r>
    </w:p>
    <w:p w14:paraId="4792F6C3" w14:textId="77777777" w:rsidR="000A486A" w:rsidRPr="00C51436" w:rsidRDefault="000A486A" w:rsidP="00D44B8E">
      <w:pPr>
        <w:widowControl/>
        <w:numPr>
          <w:ilvl w:val="0"/>
          <w:numId w:val="32"/>
        </w:num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adekwatność warunków finansowych do planowanych zadań </w:t>
      </w:r>
      <w:r w:rsidRPr="00C51436">
        <w:rPr>
          <w:rFonts w:ascii="Times New Roman" w:eastAsia="Times New Roman" w:hAnsi="Times New Roman" w:cs="Times New Roman"/>
          <w:color w:val="auto"/>
          <w:u w:val="single"/>
          <w:lang w:bidi="ar-SA"/>
        </w:rPr>
        <w:t>(0-5 pkt);</w:t>
      </w:r>
    </w:p>
    <w:p w14:paraId="6C117014" w14:textId="77777777" w:rsidR="000A486A" w:rsidRPr="00C51436" w:rsidRDefault="000A486A" w:rsidP="00D44B8E">
      <w:pPr>
        <w:widowControl/>
        <w:numPr>
          <w:ilvl w:val="0"/>
          <w:numId w:val="30"/>
        </w:num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spójność budżetu z planowanymi działaniami </w:t>
      </w:r>
      <w:r w:rsidRPr="00C51436">
        <w:rPr>
          <w:rFonts w:ascii="Times New Roman" w:eastAsia="Times New Roman" w:hAnsi="Times New Roman" w:cs="Times New Roman"/>
          <w:color w:val="auto"/>
          <w:u w:val="single"/>
          <w:lang w:bidi="ar-SA"/>
        </w:rPr>
        <w:t>(0-3 pkt);</w:t>
      </w:r>
    </w:p>
    <w:p w14:paraId="740595EA" w14:textId="77777777" w:rsidR="000A486A" w:rsidRPr="00C51436" w:rsidRDefault="000A486A" w:rsidP="00D44B8E">
      <w:pPr>
        <w:widowControl/>
        <w:numPr>
          <w:ilvl w:val="0"/>
          <w:numId w:val="30"/>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prawidłowa klasyfikacja kosztów w kalkulacji </w:t>
      </w:r>
      <w:r w:rsidRPr="00C51436">
        <w:rPr>
          <w:rFonts w:ascii="Times New Roman" w:eastAsia="Times New Roman" w:hAnsi="Times New Roman" w:cs="Times New Roman"/>
          <w:color w:val="auto"/>
          <w:u w:val="single"/>
          <w:lang w:bidi="ar-SA"/>
        </w:rPr>
        <w:t>(0-1);</w:t>
      </w:r>
    </w:p>
    <w:p w14:paraId="15552C85" w14:textId="77777777" w:rsidR="000A486A" w:rsidRPr="00C51436" w:rsidRDefault="000A486A" w:rsidP="00D44B8E">
      <w:pPr>
        <w:widowControl/>
        <w:numPr>
          <w:ilvl w:val="0"/>
          <w:numId w:val="30"/>
        </w:num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wycena pracy wolontariuszy </w:t>
      </w:r>
      <w:r w:rsidRPr="00C51436">
        <w:rPr>
          <w:rFonts w:ascii="Times New Roman" w:eastAsia="Times New Roman" w:hAnsi="Times New Roman" w:cs="Times New Roman"/>
          <w:color w:val="auto"/>
          <w:u w:val="single"/>
          <w:lang w:bidi="ar-SA"/>
        </w:rPr>
        <w:t>(0-1 pkt);</w:t>
      </w:r>
    </w:p>
    <w:p w14:paraId="7F999D30" w14:textId="77777777" w:rsidR="000A486A" w:rsidRPr="00C51436" w:rsidRDefault="000A486A" w:rsidP="000A486A">
      <w:pPr>
        <w:widowControl/>
        <w:ind w:left="1428"/>
        <w:rPr>
          <w:rFonts w:ascii="Times New Roman" w:eastAsia="Times New Roman" w:hAnsi="Times New Roman" w:cs="Times New Roman"/>
          <w:color w:val="auto"/>
          <w:lang w:bidi="ar-SA"/>
        </w:rPr>
      </w:pPr>
    </w:p>
    <w:p w14:paraId="43304774" w14:textId="77777777" w:rsidR="000A486A" w:rsidRPr="00C51436" w:rsidRDefault="000A486A" w:rsidP="000A486A">
      <w:pPr>
        <w:widowControl/>
        <w:ind w:left="1068"/>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b) wkład własny (maksymalnie </w:t>
      </w:r>
      <w:r w:rsidRPr="00C51436">
        <w:rPr>
          <w:rFonts w:ascii="Times New Roman" w:eastAsia="Times New Roman" w:hAnsi="Times New Roman" w:cs="Times New Roman"/>
          <w:b/>
          <w:color w:val="auto"/>
          <w:lang w:bidi="ar-SA"/>
        </w:rPr>
        <w:t>5 pkt</w:t>
      </w:r>
      <w:r w:rsidRPr="00C51436">
        <w:rPr>
          <w:rFonts w:ascii="Times New Roman" w:eastAsia="Times New Roman" w:hAnsi="Times New Roman" w:cs="Times New Roman"/>
          <w:color w:val="auto"/>
          <w:lang w:bidi="ar-SA"/>
        </w:rPr>
        <w:t>), w tym:</w:t>
      </w:r>
    </w:p>
    <w:p w14:paraId="2E320149" w14:textId="77777777" w:rsidR="000A486A" w:rsidRPr="00C51436" w:rsidRDefault="000A486A" w:rsidP="00D44B8E">
      <w:pPr>
        <w:widowControl/>
        <w:numPr>
          <w:ilvl w:val="0"/>
          <w:numId w:val="27"/>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udział finansowych środków własnych </w:t>
      </w:r>
      <w:r w:rsidRPr="00C51436">
        <w:rPr>
          <w:rFonts w:ascii="Times New Roman" w:eastAsia="Times New Roman" w:hAnsi="Times New Roman" w:cs="Times New Roman"/>
          <w:color w:val="auto"/>
          <w:u w:val="single"/>
          <w:lang w:bidi="ar-SA"/>
        </w:rPr>
        <w:t>(0-2 pkt);</w:t>
      </w:r>
    </w:p>
    <w:p w14:paraId="4F6826AF" w14:textId="77777777" w:rsidR="000A486A" w:rsidRPr="00C51436" w:rsidRDefault="000A486A" w:rsidP="00D44B8E">
      <w:pPr>
        <w:widowControl/>
        <w:numPr>
          <w:ilvl w:val="0"/>
          <w:numId w:val="27"/>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udział finansowych środków pozyskanych od sponsorów </w:t>
      </w:r>
      <w:r w:rsidRPr="00C51436">
        <w:rPr>
          <w:rFonts w:ascii="Times New Roman" w:eastAsia="Times New Roman" w:hAnsi="Times New Roman" w:cs="Times New Roman"/>
          <w:color w:val="auto"/>
          <w:u w:val="single"/>
          <w:lang w:bidi="ar-SA"/>
        </w:rPr>
        <w:t>(0-1pkt);</w:t>
      </w:r>
    </w:p>
    <w:p w14:paraId="69A0E741" w14:textId="77777777" w:rsidR="000A486A" w:rsidRPr="00C51436" w:rsidRDefault="000A486A" w:rsidP="00D44B8E">
      <w:pPr>
        <w:widowControl/>
        <w:numPr>
          <w:ilvl w:val="0"/>
          <w:numId w:val="27"/>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wkład rzeczowy organizatora </w:t>
      </w:r>
      <w:r w:rsidRPr="00C51436">
        <w:rPr>
          <w:rFonts w:ascii="Times New Roman" w:eastAsia="Times New Roman" w:hAnsi="Times New Roman" w:cs="Times New Roman"/>
          <w:color w:val="auto"/>
          <w:u w:val="single"/>
          <w:lang w:bidi="ar-SA"/>
        </w:rPr>
        <w:t>(0-1 pkt</w:t>
      </w:r>
      <w:r w:rsidRPr="00C51436">
        <w:rPr>
          <w:rFonts w:ascii="Times New Roman" w:eastAsia="Times New Roman" w:hAnsi="Times New Roman" w:cs="Times New Roman"/>
          <w:color w:val="auto"/>
          <w:lang w:bidi="ar-SA"/>
        </w:rPr>
        <w:t>);</w:t>
      </w:r>
    </w:p>
    <w:p w14:paraId="5CD4A717" w14:textId="77777777" w:rsidR="000A486A" w:rsidRPr="00C51436" w:rsidRDefault="000A486A" w:rsidP="00D44B8E">
      <w:pPr>
        <w:widowControl/>
        <w:numPr>
          <w:ilvl w:val="0"/>
          <w:numId w:val="27"/>
        </w:numPr>
        <w:autoSpaceDE w:val="0"/>
        <w:autoSpaceDN w:val="0"/>
        <w:adjustRightInd w:val="0"/>
        <w:spacing w:line="274" w:lineRule="exact"/>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wkład osobowy organizatora </w:t>
      </w:r>
      <w:r w:rsidRPr="00C51436">
        <w:rPr>
          <w:rFonts w:ascii="Times New Roman" w:eastAsia="Times New Roman" w:hAnsi="Times New Roman" w:cs="Times New Roman"/>
          <w:color w:val="auto"/>
          <w:u w:val="single"/>
          <w:lang w:bidi="ar-SA"/>
        </w:rPr>
        <w:t>(0-1 pkt).</w:t>
      </w:r>
    </w:p>
    <w:p w14:paraId="651B0E92" w14:textId="77777777" w:rsidR="000A486A" w:rsidRPr="00C51436" w:rsidRDefault="000A486A" w:rsidP="000A486A">
      <w:pPr>
        <w:widowControl/>
        <w:autoSpaceDE w:val="0"/>
        <w:autoSpaceDN w:val="0"/>
        <w:adjustRightInd w:val="0"/>
        <w:spacing w:line="274" w:lineRule="exact"/>
        <w:rPr>
          <w:rFonts w:ascii="Times New Roman" w:eastAsia="Times New Roman" w:hAnsi="Times New Roman" w:cs="Times New Roman"/>
          <w:color w:val="auto"/>
          <w:lang w:bidi="ar-SA"/>
        </w:rPr>
      </w:pPr>
    </w:p>
    <w:p w14:paraId="5A0AE27C" w14:textId="77777777" w:rsidR="000A486A" w:rsidRPr="00C51436" w:rsidRDefault="000A486A" w:rsidP="00D44B8E">
      <w:pPr>
        <w:widowControl/>
        <w:numPr>
          <w:ilvl w:val="0"/>
          <w:numId w:val="22"/>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Środki finansowe zaplanowane na realizację zadań objętych konkursem w ramach grup olimpiad wymienionych w §1 ust. 3 są przyznawane według kryteriów ocenianych zgodnie z </w:t>
      </w:r>
      <w:r w:rsidRPr="00C51436">
        <w:rPr>
          <w:rFonts w:ascii="Times New Roman" w:eastAsia="Calibri" w:hAnsi="Times New Roman" w:cs="Times New Roman"/>
          <w:b/>
          <w:color w:val="auto"/>
          <w:lang w:bidi="ar-SA"/>
        </w:rPr>
        <w:t>Kartą podziału środków,</w:t>
      </w:r>
      <w:r w:rsidRPr="00C51436">
        <w:rPr>
          <w:rFonts w:ascii="Times New Roman" w:eastAsia="Calibri" w:hAnsi="Times New Roman" w:cs="Times New Roman"/>
          <w:color w:val="auto"/>
          <w:lang w:bidi="ar-SA"/>
        </w:rPr>
        <w:t xml:space="preserve"> stanowiącą załącznik nr 8 do ogłoszenia:</w:t>
      </w:r>
    </w:p>
    <w:p w14:paraId="6E9F9B04" w14:textId="77777777" w:rsidR="000A486A" w:rsidRPr="00C51436" w:rsidRDefault="000A486A" w:rsidP="000A486A">
      <w:pPr>
        <w:widowControl/>
        <w:autoSpaceDE w:val="0"/>
        <w:autoSpaceDN w:val="0"/>
        <w:adjustRightInd w:val="0"/>
        <w:spacing w:line="274" w:lineRule="exact"/>
        <w:ind w:left="360"/>
        <w:jc w:val="both"/>
        <w:rPr>
          <w:rFonts w:ascii="Times New Roman" w:eastAsia="Calibri" w:hAnsi="Times New Roman" w:cs="Times New Roman"/>
          <w:color w:val="auto"/>
          <w:lang w:bidi="ar-SA"/>
        </w:rPr>
      </w:pPr>
    </w:p>
    <w:p w14:paraId="7C0ADED6" w14:textId="77777777" w:rsidR="000A486A" w:rsidRPr="00C51436" w:rsidRDefault="000A486A" w:rsidP="00D44B8E">
      <w:pPr>
        <w:widowControl/>
        <w:numPr>
          <w:ilvl w:val="0"/>
          <w:numId w:val="33"/>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związanych z olimpiadą:</w:t>
      </w:r>
    </w:p>
    <w:p w14:paraId="4813B7A5" w14:textId="77777777" w:rsidR="000A486A" w:rsidRPr="00C51436" w:rsidRDefault="000A486A" w:rsidP="00D44B8E">
      <w:pPr>
        <w:widowControl/>
        <w:numPr>
          <w:ilvl w:val="0"/>
          <w:numId w:val="34"/>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uprawnienia laureatów i finalistów w systemie egzaminacyjnym </w:t>
      </w:r>
      <w:r w:rsidRPr="00C51436">
        <w:rPr>
          <w:rFonts w:ascii="Times New Roman" w:eastAsia="Calibri" w:hAnsi="Times New Roman" w:cs="Times New Roman"/>
          <w:color w:val="auto"/>
          <w:lang w:bidi="ar-SA"/>
        </w:rPr>
        <w:br/>
        <w:t xml:space="preserve">i rekrutacyjnym (maksymalnie </w:t>
      </w:r>
      <w:r w:rsidRPr="00C51436">
        <w:rPr>
          <w:rFonts w:ascii="Times New Roman" w:eastAsia="Calibri" w:hAnsi="Times New Roman" w:cs="Times New Roman"/>
          <w:b/>
          <w:color w:val="auto"/>
          <w:lang w:bidi="ar-SA"/>
        </w:rPr>
        <w:t>3 pkt</w:t>
      </w:r>
      <w:r w:rsidRPr="00C51436">
        <w:rPr>
          <w:rFonts w:ascii="Times New Roman" w:eastAsia="Calibri" w:hAnsi="Times New Roman" w:cs="Times New Roman"/>
          <w:color w:val="auto"/>
          <w:lang w:bidi="ar-SA"/>
        </w:rPr>
        <w:t>);</w:t>
      </w:r>
    </w:p>
    <w:p w14:paraId="3779112E" w14:textId="77777777" w:rsidR="000A486A" w:rsidRPr="00C51436" w:rsidRDefault="000A486A" w:rsidP="00D44B8E">
      <w:pPr>
        <w:widowControl/>
        <w:numPr>
          <w:ilvl w:val="0"/>
          <w:numId w:val="34"/>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liczba uczestników olimpiady w ostatnich trzech latach w poszczególnych etapach (maksymalnie </w:t>
      </w:r>
      <w:r w:rsidRPr="00C51436">
        <w:rPr>
          <w:rFonts w:ascii="Times New Roman" w:eastAsia="Calibri" w:hAnsi="Times New Roman" w:cs="Times New Roman"/>
          <w:b/>
          <w:color w:val="auto"/>
          <w:lang w:bidi="ar-SA"/>
        </w:rPr>
        <w:t>3 pkt</w:t>
      </w:r>
      <w:r w:rsidRPr="00C51436">
        <w:rPr>
          <w:rFonts w:ascii="Times New Roman" w:eastAsia="Calibri" w:hAnsi="Times New Roman" w:cs="Times New Roman"/>
          <w:color w:val="auto"/>
          <w:lang w:bidi="ar-SA"/>
        </w:rPr>
        <w:t>)</w:t>
      </w:r>
      <w:r w:rsidRPr="00C51436">
        <w:rPr>
          <w:rFonts w:ascii="Times New Roman" w:eastAsia="Calibri" w:hAnsi="Times New Roman" w:cs="Times New Roman"/>
          <w:b/>
          <w:color w:val="auto"/>
          <w:lang w:bidi="ar-SA"/>
        </w:rPr>
        <w:t>;</w:t>
      </w:r>
    </w:p>
    <w:p w14:paraId="3A94DC31" w14:textId="77777777" w:rsidR="000A486A" w:rsidRPr="00C51436" w:rsidRDefault="000A486A" w:rsidP="00D44B8E">
      <w:pPr>
        <w:widowControl/>
        <w:numPr>
          <w:ilvl w:val="0"/>
          <w:numId w:val="34"/>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liczba uczestników olimpiady (lub drużyn), którzy w ciągu ostatnich pięciu lat odnieśli sukcesy w olimpiadach międzynarodowych lub liczba uczestników, którzy mieszkając poza granicami RP, odnieśli sukcesy w ciągu ostatnich pięciu lat w olimpiadzie organizowanej w Polsce (maksymalnie </w:t>
      </w:r>
      <w:r w:rsidRPr="00C51436">
        <w:rPr>
          <w:rFonts w:ascii="Times New Roman" w:eastAsia="Calibri" w:hAnsi="Times New Roman" w:cs="Times New Roman"/>
          <w:b/>
          <w:color w:val="auto"/>
          <w:lang w:bidi="ar-SA"/>
        </w:rPr>
        <w:t>4 pkt</w:t>
      </w:r>
      <w:r w:rsidRPr="00C51436">
        <w:rPr>
          <w:rFonts w:ascii="Times New Roman" w:eastAsia="Calibri" w:hAnsi="Times New Roman" w:cs="Times New Roman"/>
          <w:color w:val="auto"/>
          <w:lang w:bidi="ar-SA"/>
        </w:rPr>
        <w:t>);</w:t>
      </w:r>
    </w:p>
    <w:p w14:paraId="7BD00C67" w14:textId="77777777" w:rsidR="000A486A" w:rsidRPr="00C51436" w:rsidRDefault="000A486A" w:rsidP="00D44B8E">
      <w:pPr>
        <w:widowControl/>
        <w:numPr>
          <w:ilvl w:val="0"/>
          <w:numId w:val="33"/>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lastRenderedPageBreak/>
        <w:t xml:space="preserve">związanych z organizatorem – liczba punktów uzyskanych za ocenę wg kryteriów określonych w  </w:t>
      </w:r>
      <w:r w:rsidRPr="00C51436">
        <w:rPr>
          <w:rFonts w:ascii="Times New Roman" w:eastAsia="Calibri" w:hAnsi="Times New Roman" w:cs="Times New Roman"/>
          <w:bCs/>
          <w:color w:val="auto"/>
          <w:lang w:bidi="ar-SA"/>
        </w:rPr>
        <w:t xml:space="preserve">§ 5 ust. 5 (maksymalnie </w:t>
      </w:r>
      <w:r w:rsidRPr="00C51436">
        <w:rPr>
          <w:rFonts w:ascii="Times New Roman" w:eastAsia="Calibri" w:hAnsi="Times New Roman" w:cs="Times New Roman"/>
          <w:b/>
          <w:bCs/>
          <w:color w:val="auto"/>
          <w:lang w:bidi="ar-SA"/>
        </w:rPr>
        <w:t>5 pkt</w:t>
      </w:r>
      <w:r w:rsidRPr="00C51436">
        <w:rPr>
          <w:rFonts w:ascii="Times New Roman" w:eastAsia="Calibri" w:hAnsi="Times New Roman" w:cs="Times New Roman"/>
          <w:bCs/>
          <w:color w:val="auto"/>
          <w:lang w:bidi="ar-SA"/>
        </w:rPr>
        <w:t>).</w:t>
      </w:r>
      <w:r w:rsidRPr="00C51436">
        <w:rPr>
          <w:rFonts w:ascii="Times New Roman" w:eastAsia="Calibri" w:hAnsi="Times New Roman" w:cs="Times New Roman"/>
          <w:color w:val="auto"/>
          <w:lang w:bidi="ar-SA"/>
        </w:rPr>
        <w:t xml:space="preserve"> </w:t>
      </w:r>
    </w:p>
    <w:p w14:paraId="7778CBFE" w14:textId="77777777" w:rsidR="000A486A" w:rsidRPr="00C51436" w:rsidRDefault="000A486A" w:rsidP="000A486A">
      <w:pPr>
        <w:widowControl/>
        <w:autoSpaceDE w:val="0"/>
        <w:autoSpaceDN w:val="0"/>
        <w:adjustRightInd w:val="0"/>
        <w:spacing w:line="274" w:lineRule="exact"/>
        <w:ind w:left="720"/>
        <w:jc w:val="both"/>
        <w:rPr>
          <w:rFonts w:ascii="Times New Roman" w:eastAsia="Calibri" w:hAnsi="Times New Roman" w:cs="Times New Roman"/>
          <w:color w:val="auto"/>
          <w:lang w:bidi="ar-SA"/>
        </w:rPr>
      </w:pPr>
    </w:p>
    <w:p w14:paraId="7036C3C9" w14:textId="77777777" w:rsidR="000A486A" w:rsidRPr="00C51436" w:rsidRDefault="000A486A" w:rsidP="00D44B8E">
      <w:pPr>
        <w:widowControl/>
        <w:numPr>
          <w:ilvl w:val="0"/>
          <w:numId w:val="22"/>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Konkurs jest rozstrzygany w ten sposób, że:</w:t>
      </w:r>
    </w:p>
    <w:p w14:paraId="0001E13F" w14:textId="77777777" w:rsidR="000A486A" w:rsidRPr="00C51436" w:rsidRDefault="000A486A" w:rsidP="00D44B8E">
      <w:pPr>
        <w:widowControl/>
        <w:numPr>
          <w:ilvl w:val="0"/>
          <w:numId w:val="35"/>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w ramach olimpiad określonych w §1 ust. 3 pkt 1 i 2 wybierana jest jedna oferta dla każdego przedmiotu;</w:t>
      </w:r>
    </w:p>
    <w:p w14:paraId="632ADEAA" w14:textId="77777777" w:rsidR="000A486A" w:rsidRPr="00C51436" w:rsidRDefault="000A486A" w:rsidP="00D44B8E">
      <w:pPr>
        <w:widowControl/>
        <w:numPr>
          <w:ilvl w:val="0"/>
          <w:numId w:val="35"/>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w ramach olimpiad określonych w § 1 ust. 3 pkt 3 może zostać wyłoniona jedna oferta dla danego obszaru;</w:t>
      </w:r>
    </w:p>
    <w:p w14:paraId="7EAD031C" w14:textId="77777777" w:rsidR="000A486A" w:rsidRPr="00C51436" w:rsidRDefault="000A486A" w:rsidP="00D44B8E">
      <w:pPr>
        <w:widowControl/>
        <w:numPr>
          <w:ilvl w:val="0"/>
          <w:numId w:val="22"/>
        </w:numPr>
        <w:autoSpaceDE w:val="0"/>
        <w:autoSpaceDN w:val="0"/>
        <w:adjustRightInd w:val="0"/>
        <w:spacing w:line="274" w:lineRule="exact"/>
        <w:jc w:val="both"/>
        <w:rPr>
          <w:rFonts w:ascii="Times New Roman" w:eastAsia="Calibri" w:hAnsi="Times New Roman" w:cs="Times New Roman"/>
          <w:color w:val="auto"/>
          <w:lang w:bidi="ar-SA"/>
        </w:rPr>
      </w:pPr>
      <w:r w:rsidRPr="00C51436">
        <w:rPr>
          <w:rFonts w:ascii="Times New Roman" w:eastAsia="Calibri" w:hAnsi="Times New Roman" w:cs="Times New Roman"/>
          <w:color w:val="auto"/>
          <w:lang w:bidi="ar-SA"/>
        </w:rPr>
        <w:t xml:space="preserve">W przypadku nierozstrzygnięcia konkursu w określonym zakresie, Minister Edukacji i Nauki zastrzega sobie prawo ogłoszenia ponownego konkursu dotyczącego tego zakresu. </w:t>
      </w:r>
    </w:p>
    <w:p w14:paraId="4E5D51B1" w14:textId="77777777" w:rsidR="000A486A" w:rsidRPr="00C51436" w:rsidRDefault="000A486A" w:rsidP="000A486A">
      <w:pPr>
        <w:widowControl/>
        <w:rPr>
          <w:rFonts w:ascii="Times New Roman" w:eastAsia="Times New Roman" w:hAnsi="Times New Roman" w:cs="Times New Roman"/>
          <w:b/>
          <w:color w:val="auto"/>
          <w:lang w:bidi="ar-SA"/>
        </w:rPr>
      </w:pPr>
    </w:p>
    <w:p w14:paraId="6D13CB57" w14:textId="77777777" w:rsidR="000A486A" w:rsidRPr="00C51436" w:rsidRDefault="000A486A" w:rsidP="000A486A">
      <w:pPr>
        <w:widowControl/>
        <w:jc w:val="center"/>
        <w:rPr>
          <w:rFonts w:ascii="Times New Roman" w:eastAsia="Times New Roman" w:hAnsi="Times New Roman" w:cs="Times New Roman"/>
          <w:b/>
          <w:color w:val="auto"/>
          <w:lang w:bidi="ar-SA"/>
        </w:rPr>
      </w:pPr>
      <w:r w:rsidRPr="00C51436">
        <w:rPr>
          <w:rFonts w:ascii="Times New Roman" w:eastAsia="Times New Roman" w:hAnsi="Times New Roman" w:cs="Times New Roman"/>
          <w:b/>
          <w:color w:val="auto"/>
          <w:lang w:bidi="ar-SA"/>
        </w:rPr>
        <w:t>§ 6</w:t>
      </w:r>
    </w:p>
    <w:p w14:paraId="2B6CB2DB" w14:textId="77777777" w:rsidR="000A486A" w:rsidRPr="00C51436" w:rsidRDefault="000A486A" w:rsidP="000A486A">
      <w:pPr>
        <w:widowControl/>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Warunki realizacji zadania publicznego</w:t>
      </w:r>
    </w:p>
    <w:p w14:paraId="041644EB" w14:textId="77777777" w:rsidR="000A486A" w:rsidRPr="00C51436" w:rsidRDefault="000A486A" w:rsidP="000A486A">
      <w:pPr>
        <w:widowControl/>
        <w:jc w:val="both"/>
        <w:outlineLvl w:val="1"/>
        <w:rPr>
          <w:rFonts w:ascii="Times New Roman" w:eastAsia="Times New Roman" w:hAnsi="Times New Roman" w:cs="Times New Roman"/>
          <w:color w:val="auto"/>
          <w:lang w:bidi="ar-SA"/>
        </w:rPr>
      </w:pPr>
    </w:p>
    <w:p w14:paraId="655E982D" w14:textId="77777777" w:rsidR="000A486A" w:rsidRPr="00C51436" w:rsidRDefault="000A486A" w:rsidP="00D44B8E">
      <w:pPr>
        <w:widowControl/>
        <w:numPr>
          <w:ilvl w:val="0"/>
          <w:numId w:val="23"/>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Z oferentami, których oferty zostaną wybrane przez komisję w toku postępowania konkursowego, zostaną zawarte umowy o realizację zadania publicznego.</w:t>
      </w:r>
      <w:r w:rsidRPr="00C51436">
        <w:rPr>
          <w:rFonts w:ascii="Times New Roman" w:eastAsia="Times New Roman" w:hAnsi="Times New Roman" w:cs="Times New Roman"/>
          <w:bCs/>
          <w:i/>
          <w:iCs/>
          <w:color w:val="auto"/>
          <w:lang w:bidi="ar-SA"/>
        </w:rPr>
        <w:t xml:space="preserve"> </w:t>
      </w:r>
    </w:p>
    <w:p w14:paraId="7900E803" w14:textId="77777777" w:rsidR="000A486A" w:rsidRPr="00C51436" w:rsidRDefault="000A486A" w:rsidP="00D44B8E">
      <w:pPr>
        <w:widowControl/>
        <w:numPr>
          <w:ilvl w:val="0"/>
          <w:numId w:val="23"/>
        </w:numPr>
        <w:jc w:val="both"/>
        <w:outlineLvl w:val="1"/>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Przed podpisaniem umowy właściwa komórka organizacyjna Ministerstwa Edukacji i Nauki (komórka zlecająca) przeprowadza negocjacje z oferentami w odniesieniu do kosztorysu, harmonogramu i zakresu realizacji zadania publicznego.</w:t>
      </w:r>
    </w:p>
    <w:p w14:paraId="32D1A9FC" w14:textId="77777777" w:rsidR="000A486A" w:rsidRPr="00C51436" w:rsidRDefault="000A486A" w:rsidP="00D44B8E">
      <w:pPr>
        <w:widowControl/>
        <w:numPr>
          <w:ilvl w:val="0"/>
          <w:numId w:val="23"/>
        </w:numPr>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Dotacja będzie udzielona na podstawie umowy zgodnej z art. 150  ustawy z dnia 27 sierpnia 2009 r. </w:t>
      </w:r>
      <w:r w:rsidRPr="00C51436">
        <w:rPr>
          <w:rFonts w:ascii="Times New Roman" w:eastAsia="Times New Roman" w:hAnsi="Times New Roman" w:cs="Times New Roman"/>
          <w:i/>
          <w:color w:val="auto"/>
          <w:lang w:bidi="ar-SA"/>
        </w:rPr>
        <w:t>o finansach publicznych</w:t>
      </w:r>
      <w:r w:rsidRPr="00C51436">
        <w:rPr>
          <w:rFonts w:ascii="Times New Roman" w:eastAsia="Times New Roman" w:hAnsi="Times New Roman" w:cs="Times New Roman"/>
          <w:color w:val="auto"/>
          <w:lang w:bidi="ar-SA"/>
        </w:rPr>
        <w:t xml:space="preserve"> (</w:t>
      </w:r>
      <w:r w:rsidRPr="00C51436">
        <w:rPr>
          <w:rFonts w:ascii="Times New Roman" w:eastAsia="Times New Roman" w:hAnsi="Times New Roman" w:cs="Times New Roman"/>
          <w:bCs/>
          <w:color w:val="auto"/>
          <w:lang w:bidi="ar-SA"/>
        </w:rPr>
        <w:t>t.j. Dz.U. z 2021 r. poz. 305).</w:t>
      </w:r>
    </w:p>
    <w:p w14:paraId="3072FBCB" w14:textId="77777777" w:rsidR="000A486A" w:rsidRPr="00C51436" w:rsidRDefault="000A486A" w:rsidP="00D44B8E">
      <w:pPr>
        <w:widowControl/>
        <w:numPr>
          <w:ilvl w:val="0"/>
          <w:numId w:val="23"/>
        </w:numPr>
        <w:jc w:val="both"/>
        <w:rPr>
          <w:rFonts w:ascii="Times New Roman" w:eastAsia="Times New Roman" w:hAnsi="Times New Roman" w:cs="Times New Roman"/>
          <w:color w:val="auto"/>
          <w:lang w:bidi="ar-SA"/>
        </w:rPr>
      </w:pPr>
      <w:r w:rsidRPr="00C51436">
        <w:rPr>
          <w:rFonts w:ascii="Times New Roman" w:eastAsia="Calibri" w:hAnsi="Times New Roman" w:cs="Times New Roman"/>
          <w:color w:val="auto"/>
          <w:lang w:bidi="ar-SA"/>
        </w:rPr>
        <w:t>Oferent, który otrzyma dotację, jest zobowiązany do informowania opinii publicznej, na stronach internetowych olimpiady</w:t>
      </w:r>
      <w:r w:rsidRPr="00C51436">
        <w:rPr>
          <w:rFonts w:ascii="Times New Roman" w:eastAsia="Times New Roman" w:hAnsi="Times New Roman" w:cs="Times New Roman"/>
          <w:color w:val="auto"/>
          <w:lang w:bidi="ar-SA"/>
        </w:rPr>
        <w:t xml:space="preserve"> </w:t>
      </w:r>
      <w:r w:rsidRPr="00C51436">
        <w:rPr>
          <w:rFonts w:ascii="Times New Roman" w:eastAsia="Calibri" w:hAnsi="Times New Roman" w:cs="Times New Roman"/>
          <w:color w:val="auto"/>
          <w:lang w:bidi="ar-SA"/>
        </w:rPr>
        <w:t>o źródle pochodzenia funduszy, na zasadach określonych w załączniku nr 3 do ogłoszenia (Zasady przyznawania i rozliczania dotacji).</w:t>
      </w:r>
    </w:p>
    <w:p w14:paraId="46326D04" w14:textId="4A44558E" w:rsidR="000A486A" w:rsidRPr="00C51436" w:rsidRDefault="000A486A" w:rsidP="00577876">
      <w:pPr>
        <w:widowControl/>
        <w:numPr>
          <w:ilvl w:val="0"/>
          <w:numId w:val="23"/>
        </w:numPr>
        <w:jc w:val="both"/>
        <w:rPr>
          <w:rFonts w:ascii="Times New Roman" w:eastAsia="Times New Roman" w:hAnsi="Times New Roman" w:cs="Times New Roman"/>
          <w:color w:val="auto"/>
          <w:lang w:bidi="ar-SA"/>
        </w:rPr>
      </w:pPr>
      <w:r w:rsidRPr="00C51436">
        <w:rPr>
          <w:rFonts w:ascii="Times New Roman" w:eastAsia="Calibri" w:hAnsi="Times New Roman" w:cs="Times New Roman"/>
          <w:color w:val="auto"/>
          <w:lang w:bidi="ar-SA"/>
        </w:rPr>
        <w:t xml:space="preserve">Zmiana miejsca wykonania zadania, akceptacja miejsc, które nie zostały określone </w:t>
      </w:r>
      <w:r w:rsidR="00C51436">
        <w:rPr>
          <w:rFonts w:ascii="Times New Roman" w:eastAsia="Calibri" w:hAnsi="Times New Roman" w:cs="Times New Roman"/>
          <w:color w:val="auto"/>
          <w:lang w:bidi="ar-SA"/>
        </w:rPr>
        <w:br/>
      </w:r>
      <w:r w:rsidRPr="00C51436">
        <w:rPr>
          <w:rFonts w:ascii="Times New Roman" w:eastAsia="Calibri" w:hAnsi="Times New Roman" w:cs="Times New Roman"/>
          <w:color w:val="auto"/>
          <w:lang w:bidi="ar-SA"/>
        </w:rPr>
        <w:t>w ofercie, bądź dokonanie w trakcie realizacji zadania, zwiększenia poszczególnych pozycji kosztorysu, innych niż te, o których mowa w § 3 ust.1</w:t>
      </w:r>
      <w:r w:rsidR="00577876">
        <w:rPr>
          <w:rFonts w:ascii="Times New Roman" w:eastAsia="Calibri" w:hAnsi="Times New Roman" w:cs="Times New Roman"/>
          <w:color w:val="auto"/>
          <w:lang w:bidi="ar-SA"/>
        </w:rPr>
        <w:t>8</w:t>
      </w:r>
      <w:r w:rsidRPr="00C51436">
        <w:rPr>
          <w:rFonts w:ascii="Times New Roman" w:eastAsia="Calibri" w:hAnsi="Times New Roman" w:cs="Times New Roman"/>
          <w:color w:val="auto"/>
          <w:lang w:bidi="ar-SA"/>
        </w:rPr>
        <w:t xml:space="preserve"> Regulaminu konkursu, po zatwierdzeniu oferty i podpisaniu umowy, wymaga uzyskania pisemnej zgody Ministerstwa Edukacji i Nauki.</w:t>
      </w:r>
    </w:p>
    <w:p w14:paraId="178D1D3B" w14:textId="77777777" w:rsidR="000A486A" w:rsidRPr="00C51436" w:rsidRDefault="000A486A" w:rsidP="00577876">
      <w:pPr>
        <w:widowControl/>
        <w:numPr>
          <w:ilvl w:val="0"/>
          <w:numId w:val="23"/>
        </w:numPr>
        <w:rPr>
          <w:rFonts w:ascii="Times New Roman" w:eastAsia="Times New Roman" w:hAnsi="Times New Roman" w:cs="Times New Roman"/>
          <w:color w:val="auto"/>
          <w:lang w:bidi="ar-SA"/>
        </w:rPr>
      </w:pPr>
      <w:r w:rsidRPr="00C51436">
        <w:rPr>
          <w:rFonts w:ascii="Times New Roman" w:eastAsia="Calibri" w:hAnsi="Times New Roman" w:cs="Times New Roman"/>
          <w:color w:val="auto"/>
          <w:lang w:bidi="ar-SA"/>
        </w:rPr>
        <w:t>Podmiot, który otrzymał dotację, ma obowiązek złożenia w Ministerstwie Edukacji</w:t>
      </w:r>
      <w:r w:rsidRPr="00C51436">
        <w:rPr>
          <w:rFonts w:ascii="Times New Roman" w:eastAsia="Calibri" w:hAnsi="Times New Roman" w:cs="Times New Roman"/>
          <w:color w:val="auto"/>
          <w:lang w:bidi="ar-SA"/>
        </w:rPr>
        <w:br/>
        <w:t>i Nauki sprawozdania finansowego oraz merytorycznego do dnia 15 stycznia danego roku kalendarzowego za zadanie zrealizowane w roku poprzednim i w ciągu 30 dni od zakończenia realizacji zadania w roku 2025.</w:t>
      </w:r>
    </w:p>
    <w:p w14:paraId="1BA70DB1" w14:textId="77777777" w:rsidR="000A486A" w:rsidRPr="00C51436" w:rsidRDefault="000A486A" w:rsidP="00C51436">
      <w:pPr>
        <w:widowControl/>
        <w:numPr>
          <w:ilvl w:val="0"/>
          <w:numId w:val="23"/>
        </w:numPr>
        <w:rPr>
          <w:rFonts w:ascii="Times New Roman" w:eastAsia="Times New Roman" w:hAnsi="Times New Roman" w:cs="Times New Roman"/>
          <w:color w:val="auto"/>
          <w:lang w:bidi="ar-SA"/>
        </w:rPr>
      </w:pPr>
      <w:r w:rsidRPr="00C51436">
        <w:rPr>
          <w:rFonts w:ascii="Times New Roman" w:eastAsia="Calibri" w:hAnsi="Times New Roman" w:cs="Times New Roman"/>
          <w:color w:val="auto"/>
          <w:lang w:bidi="ar-SA"/>
        </w:rPr>
        <w:t xml:space="preserve">Obowiązki sprawozdawcze Zleceniobiorcy, w tym terminy sprawozdań są określone w </w:t>
      </w:r>
      <w:r w:rsidR="00C51436">
        <w:rPr>
          <w:rFonts w:ascii="Times New Roman" w:eastAsia="Calibri" w:hAnsi="Times New Roman" w:cs="Times New Roman"/>
          <w:color w:val="auto"/>
          <w:lang w:bidi="ar-SA"/>
        </w:rPr>
        <w:br/>
      </w:r>
      <w:r w:rsidRPr="00C51436">
        <w:rPr>
          <w:rFonts w:ascii="Times New Roman" w:eastAsia="Calibri" w:hAnsi="Times New Roman" w:cs="Times New Roman"/>
          <w:color w:val="auto"/>
          <w:lang w:bidi="ar-SA"/>
        </w:rPr>
        <w:t>§ 10 ust. 1 umowy stanowiącej załącznik nr 4.</w:t>
      </w:r>
    </w:p>
    <w:p w14:paraId="72C50E0C" w14:textId="77777777" w:rsidR="006436FB" w:rsidRPr="00C51436" w:rsidRDefault="006436FB">
      <w:pPr>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br w:type="page"/>
      </w:r>
    </w:p>
    <w:p w14:paraId="0CB8DEE5" w14:textId="77777777" w:rsidR="000A486A" w:rsidRPr="00C51436" w:rsidRDefault="000A486A" w:rsidP="000A486A">
      <w:pPr>
        <w:widowControl/>
        <w:jc w:val="both"/>
        <w:rPr>
          <w:rFonts w:ascii="Times New Roman" w:eastAsia="Times New Roman" w:hAnsi="Times New Roman" w:cs="Times New Roman"/>
          <w:color w:val="auto"/>
          <w:lang w:bidi="ar-SA"/>
        </w:rPr>
      </w:pPr>
    </w:p>
    <w:p w14:paraId="2B4BA679" w14:textId="77777777" w:rsidR="000A486A" w:rsidRPr="00C51436" w:rsidRDefault="000A486A" w:rsidP="000A486A">
      <w:pPr>
        <w:widowControl/>
        <w:tabs>
          <w:tab w:val="left" w:leader="dot" w:pos="3969"/>
        </w:tabs>
        <w:jc w:val="center"/>
        <w:rPr>
          <w:rFonts w:ascii="Times New Roman" w:eastAsia="Times New Roman" w:hAnsi="Times New Roman" w:cs="Times New Roman"/>
          <w:b/>
          <w:color w:val="auto"/>
          <w:lang w:bidi="ar-SA"/>
        </w:rPr>
      </w:pPr>
      <w:r w:rsidRPr="00C51436">
        <w:rPr>
          <w:rFonts w:ascii="Times New Roman" w:eastAsia="Times New Roman" w:hAnsi="Times New Roman" w:cs="Times New Roman"/>
          <w:b/>
          <w:color w:val="auto"/>
          <w:lang w:bidi="ar-SA"/>
        </w:rPr>
        <w:t xml:space="preserve">§ 7 </w:t>
      </w:r>
    </w:p>
    <w:p w14:paraId="103E3B0A" w14:textId="77777777" w:rsidR="000A486A" w:rsidRDefault="000A486A" w:rsidP="000A486A">
      <w:pPr>
        <w:widowControl/>
        <w:tabs>
          <w:tab w:val="left" w:leader="dot" w:pos="3969"/>
        </w:tabs>
        <w:jc w:val="center"/>
        <w:rPr>
          <w:rFonts w:ascii="Times New Roman" w:eastAsia="Garamond" w:hAnsi="Times New Roman" w:cs="Times New Roman"/>
          <w:b/>
          <w:bCs/>
          <w:color w:val="auto"/>
          <w:sz w:val="22"/>
          <w:szCs w:val="22"/>
          <w:lang w:eastAsia="en-US" w:bidi="ar-SA"/>
        </w:rPr>
      </w:pPr>
      <w:r w:rsidRPr="00C51436">
        <w:rPr>
          <w:rFonts w:ascii="Times New Roman" w:eastAsia="Garamond" w:hAnsi="Times New Roman" w:cs="Times New Roman"/>
          <w:b/>
          <w:bCs/>
          <w:color w:val="auto"/>
          <w:sz w:val="22"/>
          <w:szCs w:val="22"/>
          <w:lang w:eastAsia="en-US" w:bidi="ar-SA"/>
        </w:rPr>
        <w:t>Przetwarzanie danych osobowych</w:t>
      </w:r>
    </w:p>
    <w:p w14:paraId="18699C85" w14:textId="77777777" w:rsidR="00A73F11" w:rsidRPr="00C51436" w:rsidRDefault="00A73F11" w:rsidP="000A486A">
      <w:pPr>
        <w:widowControl/>
        <w:tabs>
          <w:tab w:val="left" w:leader="dot" w:pos="3969"/>
        </w:tabs>
        <w:jc w:val="center"/>
        <w:rPr>
          <w:rFonts w:ascii="Times New Roman" w:eastAsia="Garamond" w:hAnsi="Times New Roman" w:cs="Times New Roman"/>
          <w:b/>
          <w:bCs/>
          <w:color w:val="auto"/>
          <w:sz w:val="22"/>
          <w:szCs w:val="22"/>
          <w:lang w:eastAsia="en-US" w:bidi="ar-SA"/>
        </w:rPr>
      </w:pPr>
    </w:p>
    <w:p w14:paraId="3E6BA242" w14:textId="77777777" w:rsidR="000A486A" w:rsidRPr="00C51436" w:rsidRDefault="000A486A" w:rsidP="00D44B8E">
      <w:pPr>
        <w:keepNext/>
        <w:keepLines/>
        <w:widowControl/>
        <w:numPr>
          <w:ilvl w:val="0"/>
          <w:numId w:val="36"/>
        </w:numPr>
        <w:spacing w:after="243"/>
        <w:contextualSpacing/>
        <w:jc w:val="both"/>
        <w:outlineLvl w:val="1"/>
        <w:rPr>
          <w:rFonts w:ascii="Times New Roman" w:eastAsia="Garamond" w:hAnsi="Times New Roman" w:cs="Times New Roman"/>
          <w:bCs/>
          <w:i/>
          <w:color w:val="auto"/>
          <w:lang w:eastAsia="en-US" w:bidi="ar-SA"/>
        </w:rPr>
      </w:pPr>
      <w:r w:rsidRPr="00C51436">
        <w:rPr>
          <w:rFonts w:ascii="Times New Roman" w:eastAsia="Garamond" w:hAnsi="Times New Roman" w:cs="Times New Roman"/>
          <w:bCs/>
          <w:color w:val="auto"/>
          <w:lang w:eastAsia="en-US" w:bidi="ar-SA"/>
        </w:rPr>
        <w:t xml:space="preserve">Administratorem danych osobowych przetwarzanych w ramach otwartego konkursu ofert na realizację zadania publicznego pn. </w:t>
      </w:r>
      <w:r w:rsidRPr="00C51436">
        <w:rPr>
          <w:rFonts w:ascii="Times New Roman" w:eastAsia="Garamond" w:hAnsi="Times New Roman" w:cs="Times New Roman"/>
          <w:bCs/>
          <w:i/>
          <w:color w:val="auto"/>
          <w:lang w:eastAsia="en-US" w:bidi="ar-SA"/>
        </w:rPr>
        <w:t xml:space="preserve">„Organizacja i przeprowadzenie olimpiad przedmiotowych i interdyscyplinarnych w latach szkolnych 2022/2023, 2023/2024, 2024/2025” </w:t>
      </w:r>
      <w:r w:rsidRPr="00C51436">
        <w:rPr>
          <w:rFonts w:ascii="Times New Roman" w:eastAsia="Garamond" w:hAnsi="Times New Roman" w:cs="Times New Roman"/>
          <w:bCs/>
          <w:color w:val="auto"/>
          <w:lang w:eastAsia="en-US" w:bidi="ar-SA"/>
        </w:rPr>
        <w:t>(zwanego dalej Konkursem) jest Minister Edukacji i Nauki, ul. Wspólna 1/3, 00-529 Warszawa.</w:t>
      </w:r>
    </w:p>
    <w:p w14:paraId="423C9D96" w14:textId="77777777" w:rsidR="000A486A" w:rsidRPr="00C51436" w:rsidRDefault="000A486A" w:rsidP="00D44B8E">
      <w:pPr>
        <w:keepNext/>
        <w:keepLines/>
        <w:widowControl/>
        <w:numPr>
          <w:ilvl w:val="0"/>
          <w:numId w:val="36"/>
        </w:numPr>
        <w:spacing w:after="243"/>
        <w:ind w:left="641" w:hanging="357"/>
        <w:jc w:val="both"/>
        <w:outlineLvl w:val="1"/>
        <w:rPr>
          <w:rFonts w:ascii="Times New Roman" w:eastAsia="Garamond" w:hAnsi="Times New Roman" w:cs="Times New Roman"/>
          <w:bCs/>
          <w:color w:val="auto"/>
          <w:lang w:eastAsia="en-US" w:bidi="ar-SA"/>
        </w:rPr>
      </w:pPr>
      <w:r w:rsidRPr="00C51436">
        <w:rPr>
          <w:rFonts w:ascii="Times New Roman" w:eastAsia="Garamond" w:hAnsi="Times New Roman" w:cs="Times New Roman"/>
          <w:bCs/>
          <w:color w:val="auto"/>
          <w:lang w:eastAsia="en-US" w:bidi="ar-SA"/>
        </w:rPr>
        <w:t xml:space="preserve">Kontakt z inspektorem ochrony danych jest możliwy pod adresem: </w:t>
      </w:r>
      <w:hyperlink r:id="rId13" w:history="1">
        <w:r w:rsidRPr="00C51436">
          <w:rPr>
            <w:rFonts w:ascii="Times New Roman" w:eastAsia="Garamond" w:hAnsi="Times New Roman" w:cs="Times New Roman"/>
            <w:bCs/>
            <w:color w:val="0000FF"/>
            <w:u w:val="single"/>
            <w:lang w:eastAsia="en-US" w:bidi="ar-SA"/>
          </w:rPr>
          <w:t>inspektor@mein.gov.pl</w:t>
        </w:r>
      </w:hyperlink>
      <w:r w:rsidRPr="00C51436">
        <w:rPr>
          <w:rFonts w:ascii="Times New Roman" w:eastAsia="Garamond" w:hAnsi="Times New Roman" w:cs="Times New Roman"/>
          <w:bCs/>
          <w:color w:val="0563C1"/>
          <w:u w:val="single"/>
          <w:lang w:eastAsia="en-US" w:bidi="ar-SA"/>
        </w:rPr>
        <w:t>.</w:t>
      </w:r>
    </w:p>
    <w:p w14:paraId="2A7654A4" w14:textId="77777777" w:rsidR="000A486A" w:rsidRPr="00C51436" w:rsidRDefault="000A486A" w:rsidP="00D44B8E">
      <w:pPr>
        <w:keepNext/>
        <w:keepLines/>
        <w:widowControl/>
        <w:numPr>
          <w:ilvl w:val="0"/>
          <w:numId w:val="36"/>
        </w:numPr>
        <w:spacing w:after="243"/>
        <w:ind w:left="641" w:hanging="357"/>
        <w:contextualSpacing/>
        <w:jc w:val="both"/>
        <w:outlineLvl w:val="1"/>
        <w:rPr>
          <w:rFonts w:ascii="Times New Roman" w:eastAsia="Garamond" w:hAnsi="Times New Roman" w:cs="Times New Roman"/>
          <w:bCs/>
          <w:color w:val="auto"/>
          <w:lang w:eastAsia="en-US" w:bidi="ar-SA"/>
        </w:rPr>
      </w:pPr>
      <w:r w:rsidRPr="00C51436">
        <w:rPr>
          <w:rFonts w:ascii="Times New Roman" w:eastAsia="Garamond" w:hAnsi="Times New Roman" w:cs="Times New Roman"/>
          <w:bCs/>
          <w:color w:val="auto"/>
          <w:lang w:eastAsia="en-US" w:bidi="ar-SA"/>
        </w:rPr>
        <w:t>Dane osobowe będą przetwarzane na podstawie art. 6 ust. 1 lit. c RODO</w:t>
      </w:r>
      <w:r w:rsidRPr="00C51436">
        <w:rPr>
          <w:rFonts w:ascii="Times New Roman" w:eastAsia="Garamond" w:hAnsi="Times New Roman" w:cs="Times New Roman"/>
          <w:bCs/>
          <w:color w:val="auto"/>
          <w:vertAlign w:val="superscript"/>
          <w:lang w:eastAsia="en-US" w:bidi="ar-SA"/>
        </w:rPr>
        <w:footnoteReference w:id="7"/>
      </w:r>
      <w:r w:rsidRPr="00C51436">
        <w:rPr>
          <w:rFonts w:ascii="Times New Roman" w:eastAsia="Garamond" w:hAnsi="Times New Roman" w:cs="Times New Roman"/>
          <w:bCs/>
          <w:color w:val="auto"/>
          <w:lang w:eastAsia="en-US" w:bidi="ar-SA"/>
        </w:rPr>
        <w:t xml:space="preserve"> w związku </w:t>
      </w:r>
      <w:r w:rsidR="00C51436">
        <w:rPr>
          <w:rFonts w:ascii="Times New Roman" w:eastAsia="Garamond" w:hAnsi="Times New Roman" w:cs="Times New Roman"/>
          <w:bCs/>
          <w:color w:val="auto"/>
          <w:lang w:eastAsia="en-US" w:bidi="ar-SA"/>
        </w:rPr>
        <w:br/>
      </w:r>
      <w:r w:rsidRPr="00C51436">
        <w:rPr>
          <w:rFonts w:ascii="Times New Roman" w:eastAsia="Garamond" w:hAnsi="Times New Roman" w:cs="Times New Roman"/>
          <w:bCs/>
          <w:color w:val="auto"/>
          <w:lang w:eastAsia="en-US" w:bidi="ar-SA"/>
        </w:rPr>
        <w:t>z art.</w:t>
      </w:r>
      <w:r w:rsidRPr="00C51436">
        <w:rPr>
          <w:rFonts w:ascii="Times New Roman" w:eastAsia="Times New Roman" w:hAnsi="Times New Roman" w:cs="Times New Roman"/>
          <w:color w:val="auto"/>
          <w:sz w:val="20"/>
          <w:szCs w:val="20"/>
          <w:lang w:bidi="ar-SA"/>
        </w:rPr>
        <w:t xml:space="preserve"> </w:t>
      </w:r>
      <w:r w:rsidRPr="00C51436">
        <w:rPr>
          <w:rFonts w:ascii="Times New Roman" w:eastAsia="Garamond" w:hAnsi="Times New Roman" w:cs="Times New Roman"/>
          <w:bCs/>
          <w:color w:val="auto"/>
          <w:lang w:eastAsia="en-US" w:bidi="ar-SA"/>
        </w:rPr>
        <w:t xml:space="preserve">21 ust. 2 ustawy z dnia 7 września 1991 r. </w:t>
      </w:r>
      <w:r w:rsidRPr="00C51436">
        <w:rPr>
          <w:rFonts w:ascii="Times New Roman" w:eastAsia="Garamond" w:hAnsi="Times New Roman" w:cs="Times New Roman"/>
          <w:bCs/>
          <w:i/>
          <w:color w:val="auto"/>
          <w:lang w:eastAsia="en-US" w:bidi="ar-SA"/>
        </w:rPr>
        <w:t>o systemie oświaty</w:t>
      </w:r>
      <w:r w:rsidRPr="00C51436">
        <w:rPr>
          <w:rFonts w:ascii="Times New Roman" w:eastAsia="Garamond" w:hAnsi="Times New Roman" w:cs="Times New Roman"/>
          <w:bCs/>
          <w:color w:val="auto"/>
          <w:lang w:eastAsia="en-US" w:bidi="ar-SA"/>
        </w:rPr>
        <w:t xml:space="preserve"> oraz rozporządzeniem Ministra Edukacji Narodowej i Sportu z dnia 29 stycznia 2002 r. </w:t>
      </w:r>
      <w:r w:rsidRPr="00C51436">
        <w:rPr>
          <w:rFonts w:ascii="Times New Roman" w:eastAsia="Garamond" w:hAnsi="Times New Roman" w:cs="Times New Roman"/>
          <w:bCs/>
          <w:i/>
          <w:color w:val="auto"/>
          <w:lang w:eastAsia="en-US" w:bidi="ar-SA"/>
        </w:rPr>
        <w:t>w sprawie organizacji oraz sposobu przeprowadzania konkursów, turniejów i olimpiad</w:t>
      </w:r>
      <w:r w:rsidRPr="00C51436">
        <w:rPr>
          <w:rFonts w:ascii="Times New Roman" w:eastAsia="Garamond" w:hAnsi="Times New Roman" w:cs="Times New Roman"/>
          <w:bCs/>
          <w:color w:val="auto"/>
          <w:lang w:eastAsia="en-US" w:bidi="ar-SA"/>
        </w:rPr>
        <w:t xml:space="preserve"> w celu organizacji Konkursu</w:t>
      </w:r>
      <w:r w:rsidR="00B87451">
        <w:rPr>
          <w:rFonts w:ascii="Times New Roman" w:eastAsia="Garamond" w:hAnsi="Times New Roman" w:cs="Times New Roman"/>
          <w:bCs/>
          <w:color w:val="auto"/>
          <w:lang w:eastAsia="en-US" w:bidi="ar-SA"/>
        </w:rPr>
        <w:t xml:space="preserve"> </w:t>
      </w:r>
      <w:r w:rsidR="00B87451" w:rsidRPr="00B87451">
        <w:rPr>
          <w:rFonts w:ascii="Times New Roman" w:eastAsia="Garamond" w:hAnsi="Times New Roman" w:cs="Times New Roman"/>
          <w:bCs/>
          <w:color w:val="auto"/>
          <w:lang w:eastAsia="en-US" w:bidi="ar-SA"/>
        </w:rPr>
        <w:t xml:space="preserve">oraz w celu wypełnienia obowiązku archiwizacji dokumentów wynikającego z ustawy z dnia 14 lipca 1983 r. </w:t>
      </w:r>
      <w:r w:rsidR="00B87451" w:rsidRPr="00B87451">
        <w:rPr>
          <w:rFonts w:ascii="Times New Roman" w:eastAsia="Garamond" w:hAnsi="Times New Roman" w:cs="Times New Roman"/>
          <w:bCs/>
          <w:i/>
          <w:color w:val="auto"/>
          <w:lang w:eastAsia="en-US" w:bidi="ar-SA"/>
        </w:rPr>
        <w:t>o narodowym zasobie archiwalnym i archiwach</w:t>
      </w:r>
      <w:r w:rsidRPr="00C51436">
        <w:rPr>
          <w:rFonts w:ascii="Times New Roman" w:eastAsia="Garamond" w:hAnsi="Times New Roman" w:cs="Times New Roman"/>
          <w:bCs/>
          <w:color w:val="auto"/>
          <w:lang w:eastAsia="en-US" w:bidi="ar-SA"/>
        </w:rPr>
        <w:t>.</w:t>
      </w:r>
    </w:p>
    <w:p w14:paraId="1899E68E" w14:textId="30836EE3" w:rsidR="000A486A" w:rsidRPr="00C51436" w:rsidRDefault="000A486A" w:rsidP="00D44B8E">
      <w:pPr>
        <w:keepNext/>
        <w:keepLines/>
        <w:widowControl/>
        <w:numPr>
          <w:ilvl w:val="0"/>
          <w:numId w:val="36"/>
        </w:numPr>
        <w:spacing w:after="243"/>
        <w:ind w:left="641" w:hanging="357"/>
        <w:contextualSpacing/>
        <w:jc w:val="both"/>
        <w:outlineLvl w:val="1"/>
        <w:rPr>
          <w:rFonts w:ascii="Times New Roman" w:eastAsia="Garamond" w:hAnsi="Times New Roman" w:cs="Times New Roman"/>
          <w:bCs/>
          <w:color w:val="auto"/>
          <w:lang w:eastAsia="en-US" w:bidi="ar-SA"/>
        </w:rPr>
      </w:pPr>
      <w:r w:rsidRPr="00C51436">
        <w:rPr>
          <w:rFonts w:ascii="Times New Roman" w:eastAsia="Garamond" w:hAnsi="Times New Roman" w:cs="Times New Roman"/>
          <w:bCs/>
          <w:color w:val="auto"/>
          <w:lang w:eastAsia="en-US" w:bidi="ar-SA"/>
        </w:rPr>
        <w:t xml:space="preserve">Zebrane dane osobowe w zakresie obsługi informatycznej będą przetwarzane przez </w:t>
      </w:r>
      <w:r w:rsidR="00B87451" w:rsidRPr="00C51436">
        <w:rPr>
          <w:rFonts w:ascii="Times New Roman" w:eastAsia="Garamond" w:hAnsi="Times New Roman" w:cs="Times New Roman"/>
          <w:bCs/>
          <w:color w:val="auto"/>
          <w:lang w:eastAsia="en-US" w:bidi="ar-SA"/>
        </w:rPr>
        <w:t xml:space="preserve">Informatyczne </w:t>
      </w:r>
      <w:r w:rsidRPr="00C51436">
        <w:rPr>
          <w:rFonts w:ascii="Times New Roman" w:eastAsia="Garamond" w:hAnsi="Times New Roman" w:cs="Times New Roman"/>
          <w:bCs/>
          <w:color w:val="auto"/>
          <w:lang w:eastAsia="en-US" w:bidi="ar-SA"/>
        </w:rPr>
        <w:t>Centrum Edukacji</w:t>
      </w:r>
      <w:r w:rsidR="00B87451">
        <w:rPr>
          <w:rFonts w:ascii="Times New Roman" w:eastAsia="Garamond" w:hAnsi="Times New Roman" w:cs="Times New Roman"/>
          <w:bCs/>
          <w:color w:val="auto"/>
          <w:lang w:eastAsia="en-US" w:bidi="ar-SA"/>
        </w:rPr>
        <w:t xml:space="preserve"> i Nauki </w:t>
      </w:r>
      <w:r w:rsidRPr="00C51436">
        <w:rPr>
          <w:rFonts w:ascii="Times New Roman" w:eastAsia="Garamond" w:hAnsi="Times New Roman" w:cs="Times New Roman"/>
          <w:bCs/>
          <w:color w:val="auto"/>
          <w:lang w:eastAsia="en-US" w:bidi="ar-SA"/>
        </w:rPr>
        <w:t>– jednostkę podległą Ministrowi Edukacji i Nauki.</w:t>
      </w:r>
    </w:p>
    <w:p w14:paraId="632E9A4B" w14:textId="77777777" w:rsidR="000A486A" w:rsidRPr="00C51436" w:rsidRDefault="000A486A" w:rsidP="00D44B8E">
      <w:pPr>
        <w:keepNext/>
        <w:keepLines/>
        <w:widowControl/>
        <w:numPr>
          <w:ilvl w:val="0"/>
          <w:numId w:val="36"/>
        </w:numPr>
        <w:spacing w:after="243"/>
        <w:ind w:left="641" w:hanging="357"/>
        <w:contextualSpacing/>
        <w:jc w:val="both"/>
        <w:outlineLvl w:val="1"/>
        <w:rPr>
          <w:rFonts w:ascii="Times New Roman" w:eastAsia="Garamond" w:hAnsi="Times New Roman" w:cs="Times New Roman"/>
          <w:bCs/>
          <w:color w:val="auto"/>
          <w:lang w:eastAsia="en-US" w:bidi="ar-SA"/>
        </w:rPr>
      </w:pPr>
      <w:r w:rsidRPr="00C51436">
        <w:rPr>
          <w:rFonts w:ascii="Times New Roman" w:eastAsia="Garamond" w:hAnsi="Times New Roman" w:cs="Times New Roman"/>
          <w:bCs/>
          <w:color w:val="auto"/>
          <w:lang w:eastAsia="en-US" w:bidi="ar-SA"/>
        </w:rPr>
        <w:t>Dane osobowe nie będą przekazywane do państwa trzeciego ani do organizacji międzynarodowej.</w:t>
      </w:r>
    </w:p>
    <w:p w14:paraId="0DE21EBE" w14:textId="212CE980" w:rsidR="000A486A" w:rsidRPr="00C51436" w:rsidRDefault="000A486A" w:rsidP="00D44B8E">
      <w:pPr>
        <w:keepNext/>
        <w:keepLines/>
        <w:widowControl/>
        <w:numPr>
          <w:ilvl w:val="0"/>
          <w:numId w:val="36"/>
        </w:numPr>
        <w:spacing w:after="243"/>
        <w:ind w:left="641" w:hanging="357"/>
        <w:contextualSpacing/>
        <w:jc w:val="both"/>
        <w:outlineLvl w:val="1"/>
        <w:rPr>
          <w:rFonts w:ascii="Times New Roman" w:eastAsia="Garamond" w:hAnsi="Times New Roman" w:cs="Times New Roman"/>
          <w:bCs/>
          <w:color w:val="auto"/>
          <w:lang w:eastAsia="en-US" w:bidi="ar-SA"/>
        </w:rPr>
      </w:pPr>
      <w:r w:rsidRPr="00C51436">
        <w:rPr>
          <w:rFonts w:ascii="Times New Roman" w:eastAsia="Garamond" w:hAnsi="Times New Roman" w:cs="Times New Roman"/>
          <w:bCs/>
          <w:color w:val="auto"/>
          <w:lang w:eastAsia="en-US" w:bidi="ar-SA"/>
        </w:rPr>
        <w:t xml:space="preserve">Dane gromadzone w związku z organizacją Konkursu będą </w:t>
      </w:r>
      <w:r w:rsidR="004226B0">
        <w:rPr>
          <w:rFonts w:ascii="Times New Roman" w:eastAsia="Garamond" w:hAnsi="Times New Roman" w:cs="Times New Roman"/>
          <w:bCs/>
          <w:color w:val="auto"/>
          <w:lang w:eastAsia="en-US" w:bidi="ar-SA"/>
        </w:rPr>
        <w:t xml:space="preserve">przetwarzane do </w:t>
      </w:r>
      <w:r w:rsidR="00B87451">
        <w:rPr>
          <w:rFonts w:ascii="Times New Roman" w:eastAsia="Garamond" w:hAnsi="Times New Roman" w:cs="Times New Roman"/>
          <w:bCs/>
          <w:color w:val="auto"/>
          <w:lang w:eastAsia="en-US" w:bidi="ar-SA"/>
        </w:rPr>
        <w:t>czas</w:t>
      </w:r>
      <w:r w:rsidR="004226B0">
        <w:rPr>
          <w:rFonts w:ascii="Times New Roman" w:eastAsia="Garamond" w:hAnsi="Times New Roman" w:cs="Times New Roman"/>
          <w:bCs/>
          <w:color w:val="auto"/>
          <w:lang w:eastAsia="en-US" w:bidi="ar-SA"/>
        </w:rPr>
        <w:t>u zakoń</w:t>
      </w:r>
      <w:r w:rsidR="00046EC3">
        <w:rPr>
          <w:rFonts w:ascii="Times New Roman" w:eastAsia="Garamond" w:hAnsi="Times New Roman" w:cs="Times New Roman"/>
          <w:bCs/>
          <w:color w:val="auto"/>
          <w:lang w:eastAsia="en-US" w:bidi="ar-SA"/>
        </w:rPr>
        <w:t>czenia K</w:t>
      </w:r>
      <w:r w:rsidR="004226B0">
        <w:rPr>
          <w:rFonts w:ascii="Times New Roman" w:eastAsia="Garamond" w:hAnsi="Times New Roman" w:cs="Times New Roman"/>
          <w:bCs/>
          <w:color w:val="auto"/>
          <w:lang w:eastAsia="en-US" w:bidi="ar-SA"/>
        </w:rPr>
        <w:t>onkursu</w:t>
      </w:r>
      <w:r w:rsidR="00B87451">
        <w:rPr>
          <w:rFonts w:ascii="Times New Roman" w:eastAsia="Garamond" w:hAnsi="Times New Roman" w:cs="Times New Roman"/>
          <w:bCs/>
          <w:color w:val="auto"/>
          <w:lang w:eastAsia="en-US" w:bidi="ar-SA"/>
        </w:rPr>
        <w:t xml:space="preserve"> </w:t>
      </w:r>
      <w:r w:rsidR="004226B0" w:rsidRPr="004226B0">
        <w:rPr>
          <w:rFonts w:ascii="Times New Roman" w:eastAsia="Garamond" w:hAnsi="Times New Roman" w:cs="Times New Roman"/>
          <w:bCs/>
          <w:color w:val="auto"/>
          <w:lang w:eastAsia="en-US" w:bidi="ar-SA"/>
        </w:rPr>
        <w:t xml:space="preserve">a następnie, jeśli chodzi o materiały archiwalne, zgodnie z Instrukcją Kancelaryjną Ministerstwa Edukacji i Nauki oraz przepisami o archiwizacji dokumentów – przez okres co najmniej </w:t>
      </w:r>
      <w:r w:rsidR="004226B0">
        <w:rPr>
          <w:rFonts w:ascii="Times New Roman" w:eastAsia="Garamond" w:hAnsi="Times New Roman" w:cs="Times New Roman"/>
          <w:bCs/>
          <w:color w:val="auto"/>
          <w:lang w:eastAsia="en-US" w:bidi="ar-SA"/>
        </w:rPr>
        <w:t>5</w:t>
      </w:r>
      <w:r w:rsidR="004226B0" w:rsidRPr="004226B0">
        <w:rPr>
          <w:rFonts w:ascii="Times New Roman" w:eastAsia="Garamond" w:hAnsi="Times New Roman" w:cs="Times New Roman"/>
          <w:bCs/>
          <w:color w:val="auto"/>
          <w:lang w:eastAsia="en-US" w:bidi="ar-SA"/>
        </w:rPr>
        <w:t xml:space="preserve"> lat od dnia przekazania ich do archiwum Ministerstwa Edukacji i Nauki.</w:t>
      </w:r>
    </w:p>
    <w:p w14:paraId="36C21D4A" w14:textId="4190DBA6" w:rsidR="000A486A" w:rsidRPr="00C51436" w:rsidRDefault="000A486A" w:rsidP="00D44B8E">
      <w:pPr>
        <w:keepNext/>
        <w:keepLines/>
        <w:widowControl/>
        <w:numPr>
          <w:ilvl w:val="0"/>
          <w:numId w:val="36"/>
        </w:numPr>
        <w:spacing w:after="243"/>
        <w:ind w:left="641" w:hanging="357"/>
        <w:contextualSpacing/>
        <w:jc w:val="both"/>
        <w:outlineLvl w:val="1"/>
        <w:rPr>
          <w:rFonts w:ascii="Times New Roman" w:eastAsia="Garamond" w:hAnsi="Times New Roman" w:cs="Times New Roman"/>
          <w:bCs/>
          <w:color w:val="auto"/>
          <w:lang w:eastAsia="en-US" w:bidi="ar-SA"/>
        </w:rPr>
      </w:pPr>
      <w:r w:rsidRPr="00C51436">
        <w:rPr>
          <w:rFonts w:ascii="Times New Roman" w:eastAsia="Garamond" w:hAnsi="Times New Roman" w:cs="Times New Roman"/>
          <w:bCs/>
          <w:color w:val="auto"/>
          <w:lang w:eastAsia="en-US" w:bidi="ar-SA"/>
        </w:rPr>
        <w:t>Osobie, której dane dotyczą, przysługuje prawo dostępu do swoich danych osobowych, żądania ich sprostowania,</w:t>
      </w:r>
      <w:r w:rsidR="004226B0">
        <w:rPr>
          <w:rFonts w:ascii="Times New Roman" w:eastAsia="Garamond" w:hAnsi="Times New Roman" w:cs="Times New Roman"/>
          <w:bCs/>
          <w:color w:val="auto"/>
          <w:lang w:eastAsia="en-US" w:bidi="ar-SA"/>
        </w:rPr>
        <w:t xml:space="preserve"> </w:t>
      </w:r>
      <w:r w:rsidRPr="00C51436">
        <w:rPr>
          <w:rFonts w:ascii="Times New Roman" w:eastAsia="Garamond" w:hAnsi="Times New Roman" w:cs="Times New Roman"/>
          <w:bCs/>
          <w:color w:val="auto"/>
          <w:lang w:eastAsia="en-US" w:bidi="ar-SA"/>
        </w:rPr>
        <w:t>ograniczenia ich przetwarzania na zasadach określonych w RODO</w:t>
      </w:r>
      <w:r w:rsidR="004226B0">
        <w:rPr>
          <w:rFonts w:ascii="Times New Roman" w:eastAsia="Garamond" w:hAnsi="Times New Roman" w:cs="Times New Roman"/>
          <w:bCs/>
          <w:color w:val="auto"/>
          <w:lang w:eastAsia="en-US" w:bidi="ar-SA"/>
        </w:rPr>
        <w:t xml:space="preserve"> oraz </w:t>
      </w:r>
      <w:r w:rsidR="004226B0" w:rsidRPr="00C51436">
        <w:rPr>
          <w:rFonts w:ascii="Times New Roman" w:eastAsia="Garamond" w:hAnsi="Times New Roman" w:cs="Times New Roman"/>
          <w:bCs/>
          <w:color w:val="auto"/>
          <w:lang w:eastAsia="en-US" w:bidi="ar-SA"/>
        </w:rPr>
        <w:t xml:space="preserve">wniesienia skargi do Prezesa Urzędu Ochrony Danych Osobowych na niezgodne z prawem </w:t>
      </w:r>
      <w:r w:rsidR="004226B0">
        <w:rPr>
          <w:rFonts w:ascii="Times New Roman" w:eastAsia="Garamond" w:hAnsi="Times New Roman" w:cs="Times New Roman"/>
          <w:bCs/>
          <w:color w:val="auto"/>
          <w:lang w:eastAsia="en-US" w:bidi="ar-SA"/>
        </w:rPr>
        <w:t xml:space="preserve">ich </w:t>
      </w:r>
      <w:r w:rsidR="004226B0" w:rsidRPr="00C51436">
        <w:rPr>
          <w:rFonts w:ascii="Times New Roman" w:eastAsia="Garamond" w:hAnsi="Times New Roman" w:cs="Times New Roman"/>
          <w:bCs/>
          <w:color w:val="auto"/>
          <w:lang w:eastAsia="en-US" w:bidi="ar-SA"/>
        </w:rPr>
        <w:t>przetwarzanie</w:t>
      </w:r>
      <w:r w:rsidRPr="00C51436">
        <w:rPr>
          <w:rFonts w:ascii="Times New Roman" w:eastAsia="Garamond" w:hAnsi="Times New Roman" w:cs="Times New Roman"/>
          <w:bCs/>
          <w:color w:val="auto"/>
          <w:lang w:eastAsia="en-US" w:bidi="ar-SA"/>
        </w:rPr>
        <w:t>.</w:t>
      </w:r>
    </w:p>
    <w:p w14:paraId="70F923A0" w14:textId="1D2B46D5" w:rsidR="000A486A" w:rsidRPr="00046EC3" w:rsidRDefault="000A486A" w:rsidP="004226B0">
      <w:pPr>
        <w:keepNext/>
        <w:keepLines/>
        <w:widowControl/>
        <w:numPr>
          <w:ilvl w:val="0"/>
          <w:numId w:val="36"/>
        </w:numPr>
        <w:spacing w:after="243"/>
        <w:ind w:left="641" w:hanging="357"/>
        <w:contextualSpacing/>
        <w:jc w:val="both"/>
        <w:outlineLvl w:val="1"/>
        <w:rPr>
          <w:rFonts w:ascii="Times New Roman" w:eastAsia="Garamond" w:hAnsi="Times New Roman" w:cs="Times New Roman"/>
          <w:bCs/>
          <w:color w:val="auto"/>
          <w:lang w:eastAsia="en-US" w:bidi="ar-SA"/>
        </w:rPr>
      </w:pPr>
      <w:r w:rsidRPr="00C51436">
        <w:rPr>
          <w:rFonts w:ascii="Times New Roman" w:eastAsia="Garamond" w:hAnsi="Times New Roman" w:cs="Times New Roman"/>
          <w:bCs/>
          <w:color w:val="auto"/>
          <w:lang w:eastAsia="en-US" w:bidi="ar-SA"/>
        </w:rPr>
        <w:t>W trakcie przetwarzania danych na potrzeby organizacji Konkursu, nie dochodzi do zautomatyzowanego podejmowania decyzji ani do profilowania.</w:t>
      </w:r>
    </w:p>
    <w:p w14:paraId="20D8B54D" w14:textId="20490E35" w:rsidR="000A486A" w:rsidRPr="00C51436" w:rsidRDefault="000A486A" w:rsidP="00D44B8E">
      <w:pPr>
        <w:widowControl/>
        <w:numPr>
          <w:ilvl w:val="0"/>
          <w:numId w:val="36"/>
        </w:numPr>
        <w:shd w:val="clear" w:color="auto" w:fill="FFFFFF"/>
        <w:spacing w:before="300" w:after="124"/>
        <w:ind w:left="641" w:right="40" w:hanging="357"/>
        <w:contextualSpacing/>
        <w:jc w:val="both"/>
        <w:rPr>
          <w:rFonts w:ascii="Times New Roman" w:eastAsia="Garamond" w:hAnsi="Times New Roman" w:cs="Times New Roman"/>
          <w:color w:val="auto"/>
          <w:lang w:eastAsia="en-US" w:bidi="ar-SA"/>
        </w:rPr>
      </w:pPr>
      <w:r w:rsidRPr="00C51436">
        <w:rPr>
          <w:rFonts w:ascii="Times New Roman" w:eastAsia="Garamond" w:hAnsi="Times New Roman" w:cs="Times New Roman"/>
          <w:color w:val="auto"/>
          <w:lang w:eastAsia="en-US" w:bidi="ar-SA"/>
        </w:rPr>
        <w:t xml:space="preserve">Podanie danych nie jest </w:t>
      </w:r>
      <w:r w:rsidR="004226B0">
        <w:rPr>
          <w:rFonts w:ascii="Times New Roman" w:eastAsia="Garamond" w:hAnsi="Times New Roman" w:cs="Times New Roman"/>
          <w:color w:val="auto"/>
          <w:lang w:eastAsia="en-US" w:bidi="ar-SA"/>
        </w:rPr>
        <w:t>wymogiem ustawowym</w:t>
      </w:r>
      <w:r w:rsidRPr="00C51436">
        <w:rPr>
          <w:rFonts w:ascii="Times New Roman" w:eastAsia="Garamond" w:hAnsi="Times New Roman" w:cs="Times New Roman"/>
          <w:color w:val="auto"/>
          <w:lang w:eastAsia="en-US" w:bidi="ar-SA"/>
        </w:rPr>
        <w:t xml:space="preserve">, niemniej bez ich podania nie jest możliwy udział w Konkursie. </w:t>
      </w:r>
    </w:p>
    <w:p w14:paraId="34B00E56" w14:textId="77777777" w:rsidR="000A486A" w:rsidRPr="00C51436" w:rsidRDefault="000A486A" w:rsidP="000A486A">
      <w:pPr>
        <w:widowControl/>
        <w:tabs>
          <w:tab w:val="left" w:leader="dot" w:pos="3969"/>
        </w:tabs>
        <w:rPr>
          <w:rFonts w:ascii="Times New Roman" w:eastAsia="Times New Roman" w:hAnsi="Times New Roman" w:cs="Times New Roman"/>
          <w:b/>
          <w:color w:val="auto"/>
          <w:lang w:bidi="ar-SA"/>
        </w:rPr>
      </w:pPr>
    </w:p>
    <w:p w14:paraId="6122B808" w14:textId="77777777" w:rsidR="000A486A" w:rsidRPr="00C51436" w:rsidRDefault="000A486A" w:rsidP="000A486A">
      <w:pPr>
        <w:widowControl/>
        <w:tabs>
          <w:tab w:val="left" w:leader="dot" w:pos="3969"/>
        </w:tabs>
        <w:jc w:val="center"/>
        <w:rPr>
          <w:rFonts w:ascii="Times New Roman" w:eastAsia="Times New Roman" w:hAnsi="Times New Roman" w:cs="Times New Roman"/>
          <w:b/>
          <w:color w:val="auto"/>
          <w:lang w:bidi="ar-SA"/>
        </w:rPr>
      </w:pPr>
      <w:r w:rsidRPr="00C51436">
        <w:rPr>
          <w:rFonts w:ascii="Times New Roman" w:eastAsia="Times New Roman" w:hAnsi="Times New Roman" w:cs="Times New Roman"/>
          <w:b/>
          <w:color w:val="auto"/>
          <w:lang w:bidi="ar-SA"/>
        </w:rPr>
        <w:t>§ 8</w:t>
      </w:r>
    </w:p>
    <w:p w14:paraId="0BFAECFE" w14:textId="77777777" w:rsidR="000A486A" w:rsidRPr="00C51436" w:rsidRDefault="000A486A" w:rsidP="000A486A">
      <w:pPr>
        <w:widowControl/>
        <w:tabs>
          <w:tab w:val="left" w:leader="dot" w:pos="3969"/>
        </w:tabs>
        <w:jc w:val="center"/>
        <w:rPr>
          <w:rFonts w:ascii="Times New Roman" w:eastAsia="Times New Roman" w:hAnsi="Times New Roman" w:cs="Times New Roman"/>
          <w:b/>
          <w:color w:val="auto"/>
          <w:lang w:bidi="ar-SA"/>
        </w:rPr>
      </w:pPr>
      <w:r w:rsidRPr="00C51436">
        <w:rPr>
          <w:rFonts w:ascii="Times New Roman" w:eastAsia="Times New Roman" w:hAnsi="Times New Roman" w:cs="Times New Roman"/>
          <w:b/>
          <w:color w:val="auto"/>
          <w:lang w:bidi="ar-SA"/>
        </w:rPr>
        <w:t xml:space="preserve">Sposób przekazywania informacji </w:t>
      </w:r>
    </w:p>
    <w:p w14:paraId="346276D5" w14:textId="77777777" w:rsidR="000A486A" w:rsidRPr="00C51436" w:rsidRDefault="000A486A" w:rsidP="000A486A">
      <w:pPr>
        <w:widowControl/>
        <w:tabs>
          <w:tab w:val="left" w:leader="dot" w:pos="3969"/>
        </w:tabs>
        <w:jc w:val="center"/>
        <w:rPr>
          <w:rFonts w:ascii="Times New Roman" w:eastAsia="Times New Roman" w:hAnsi="Times New Roman" w:cs="Times New Roman"/>
          <w:b/>
          <w:color w:val="auto"/>
          <w:lang w:bidi="ar-SA"/>
        </w:rPr>
      </w:pPr>
    </w:p>
    <w:p w14:paraId="4075A9D0" w14:textId="56865C3D" w:rsidR="000A486A" w:rsidRPr="00C51436" w:rsidRDefault="000A486A" w:rsidP="000A486A">
      <w:pPr>
        <w:widowControl/>
        <w:tabs>
          <w:tab w:val="left" w:leader="dot" w:pos="6804"/>
        </w:tabs>
        <w:jc w:val="both"/>
        <w:rPr>
          <w:rFonts w:ascii="Times New Roman" w:eastAsia="Times New Roman" w:hAnsi="Times New Roman" w:cs="Times New Roman"/>
          <w:color w:val="auto"/>
          <w:lang w:bidi="ar-SA"/>
        </w:rPr>
      </w:pPr>
      <w:r w:rsidRPr="00C51436">
        <w:rPr>
          <w:rFonts w:ascii="Times New Roman" w:eastAsia="Times New Roman" w:hAnsi="Times New Roman" w:cs="Times New Roman"/>
          <w:color w:val="auto"/>
          <w:lang w:bidi="ar-SA"/>
        </w:rPr>
        <w:t xml:space="preserve">1. Wyniki konkursu zostaną ogłoszone w terminie do dnia </w:t>
      </w:r>
      <w:r w:rsidR="00A73F11">
        <w:rPr>
          <w:rFonts w:ascii="Times New Roman" w:eastAsia="Times New Roman" w:hAnsi="Times New Roman" w:cs="Times New Roman"/>
          <w:b/>
          <w:color w:val="auto"/>
          <w:lang w:bidi="ar-SA"/>
        </w:rPr>
        <w:t>20</w:t>
      </w:r>
      <w:r w:rsidR="00A73F11" w:rsidRPr="00C51436">
        <w:rPr>
          <w:rFonts w:ascii="Times New Roman" w:eastAsia="Times New Roman" w:hAnsi="Times New Roman" w:cs="Times New Roman"/>
          <w:b/>
          <w:color w:val="auto"/>
          <w:lang w:bidi="ar-SA"/>
        </w:rPr>
        <w:t xml:space="preserve"> </w:t>
      </w:r>
      <w:r w:rsidRPr="00C51436">
        <w:rPr>
          <w:rFonts w:ascii="Times New Roman" w:eastAsia="Times New Roman" w:hAnsi="Times New Roman" w:cs="Times New Roman"/>
          <w:b/>
          <w:color w:val="auto"/>
          <w:lang w:bidi="ar-SA"/>
        </w:rPr>
        <w:t>czerwca 2022 r.</w:t>
      </w:r>
      <w:r w:rsidRPr="00C51436">
        <w:rPr>
          <w:rFonts w:ascii="Times New Roman" w:eastAsia="Times New Roman" w:hAnsi="Times New Roman" w:cs="Times New Roman"/>
          <w:color w:val="auto"/>
          <w:lang w:bidi="ar-SA"/>
        </w:rPr>
        <w:t xml:space="preserve"> oraz ogłoszone na stronie internetowej Biuletynu Informacji Publicznej MEiN i na stronie internetowej MEiN.</w:t>
      </w:r>
    </w:p>
    <w:p w14:paraId="7D0061A2" w14:textId="77777777" w:rsidR="006436FB" w:rsidRPr="00C51436" w:rsidRDefault="006436FB" w:rsidP="00442101">
      <w:pPr>
        <w:rPr>
          <w:rFonts w:ascii="Times New Roman" w:eastAsia="Times New Roman" w:hAnsi="Times New Roman" w:cs="Times New Roman"/>
          <w:color w:val="auto"/>
          <w:sz w:val="20"/>
          <w:szCs w:val="20"/>
          <w:lang w:bidi="ar-SA"/>
        </w:rPr>
      </w:pPr>
    </w:p>
    <w:p w14:paraId="12AE7239" w14:textId="77777777" w:rsidR="006436FB" w:rsidRPr="00C51436" w:rsidRDefault="006436FB" w:rsidP="00442101">
      <w:pPr>
        <w:rPr>
          <w:rFonts w:ascii="Times New Roman" w:eastAsia="Times New Roman" w:hAnsi="Times New Roman" w:cs="Times New Roman"/>
          <w:color w:val="auto"/>
          <w:sz w:val="20"/>
          <w:szCs w:val="20"/>
          <w:lang w:bidi="ar-SA"/>
        </w:rPr>
      </w:pPr>
    </w:p>
    <w:p w14:paraId="4960BD9D" w14:textId="77777777" w:rsidR="00AD3734" w:rsidRPr="00C51436" w:rsidRDefault="00AD3734">
      <w:pPr>
        <w:pStyle w:val="Tekstpodstawowy4"/>
        <w:shd w:val="clear" w:color="auto" w:fill="auto"/>
        <w:spacing w:after="517" w:line="220" w:lineRule="exact"/>
        <w:ind w:left="5820" w:firstLine="0"/>
        <w:jc w:val="left"/>
        <w:rPr>
          <w:highlight w:val="yellow"/>
        </w:rPr>
        <w:sectPr w:rsidR="00AD3734" w:rsidRPr="00C51436" w:rsidSect="00EE3805">
          <w:pgSz w:w="11909" w:h="16838"/>
          <w:pgMar w:top="1034" w:right="1414" w:bottom="3088" w:left="1409" w:header="0" w:footer="3" w:gutter="0"/>
          <w:cols w:space="720"/>
          <w:noEndnote/>
          <w:docGrid w:linePitch="360"/>
        </w:sectPr>
      </w:pPr>
    </w:p>
    <w:p w14:paraId="1F56FFC3" w14:textId="77777777" w:rsidR="00C51436" w:rsidRDefault="00C51436">
      <w:pPr>
        <w:pStyle w:val="Tekstpodstawowy4"/>
        <w:shd w:val="clear" w:color="auto" w:fill="auto"/>
        <w:spacing w:after="517" w:line="220" w:lineRule="exact"/>
        <w:ind w:left="5820" w:firstLine="0"/>
        <w:jc w:val="left"/>
      </w:pPr>
    </w:p>
    <w:p w14:paraId="679E9981" w14:textId="77777777" w:rsidR="00C51436" w:rsidRDefault="00C51436">
      <w:pPr>
        <w:pStyle w:val="Tekstpodstawowy4"/>
        <w:shd w:val="clear" w:color="auto" w:fill="auto"/>
        <w:spacing w:after="517" w:line="220" w:lineRule="exact"/>
        <w:ind w:left="5820" w:firstLine="0"/>
        <w:jc w:val="left"/>
      </w:pPr>
    </w:p>
    <w:p w14:paraId="4A73D682" w14:textId="77777777" w:rsidR="00F023A9" w:rsidRPr="00C51436" w:rsidRDefault="00EC6E6A">
      <w:pPr>
        <w:pStyle w:val="Tekstpodstawowy4"/>
        <w:shd w:val="clear" w:color="auto" w:fill="auto"/>
        <w:spacing w:after="517" w:line="220" w:lineRule="exact"/>
        <w:ind w:left="5820" w:firstLine="0"/>
        <w:jc w:val="left"/>
      </w:pPr>
      <w:r w:rsidRPr="00C51436">
        <w:t>Załącznik nr 2 do ogłoszenia</w:t>
      </w:r>
    </w:p>
    <w:p w14:paraId="58F9219A" w14:textId="77777777" w:rsidR="00AD3734" w:rsidRPr="00C51436" w:rsidRDefault="00AD3734" w:rsidP="00AD3734">
      <w:pPr>
        <w:widowControl/>
        <w:autoSpaceDE w:val="0"/>
        <w:autoSpaceDN w:val="0"/>
        <w:adjustRightInd w:val="0"/>
        <w:spacing w:before="96" w:line="552" w:lineRule="exact"/>
        <w:ind w:left="2160" w:firstLine="720"/>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Ramowy regulamin olimpiady</w:t>
      </w:r>
    </w:p>
    <w:p w14:paraId="688AEBC2" w14:textId="77777777" w:rsidR="00AD3734" w:rsidRPr="00C51436" w:rsidRDefault="00AD3734" w:rsidP="00AD3734">
      <w:pPr>
        <w:widowControl/>
        <w:autoSpaceDE w:val="0"/>
        <w:autoSpaceDN w:val="0"/>
        <w:adjustRightInd w:val="0"/>
        <w:spacing w:before="96" w:line="552" w:lineRule="exact"/>
        <w:rPr>
          <w:rFonts w:ascii="Times New Roman" w:eastAsia="Times New Roman" w:hAnsi="Times New Roman" w:cs="Times New Roman"/>
          <w:b/>
          <w:bCs/>
          <w:i/>
          <w:iCs/>
          <w:color w:val="auto"/>
          <w:sz w:val="22"/>
          <w:szCs w:val="22"/>
          <w:lang w:bidi="ar-SA"/>
        </w:rPr>
      </w:pPr>
      <w:r w:rsidRPr="00C51436">
        <w:rPr>
          <w:rFonts w:ascii="Times New Roman" w:eastAsia="Times New Roman" w:hAnsi="Times New Roman" w:cs="Times New Roman"/>
          <w:b/>
          <w:bCs/>
          <w:i/>
          <w:iCs/>
          <w:color w:val="auto"/>
          <w:sz w:val="22"/>
          <w:szCs w:val="22"/>
          <w:lang w:bidi="ar-SA"/>
        </w:rPr>
        <w:t>Informacje wstępne</w:t>
      </w:r>
    </w:p>
    <w:p w14:paraId="34835103" w14:textId="77777777" w:rsidR="00AD3734" w:rsidRPr="00C51436" w:rsidRDefault="00AD3734" w:rsidP="00AD3734">
      <w:pPr>
        <w:widowControl/>
        <w:tabs>
          <w:tab w:val="left" w:leader="dot" w:pos="5544"/>
        </w:tabs>
        <w:autoSpaceDE w:val="0"/>
        <w:autoSpaceDN w:val="0"/>
        <w:adjustRightInd w:val="0"/>
        <w:spacing w:before="216" w:line="278" w:lineRule="exact"/>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REGULAMIN OGÓLNOPOLSKIEJ OLIMPIADY ………………..</w:t>
      </w:r>
      <w:r w:rsidRPr="00C51436">
        <w:rPr>
          <w:rFonts w:ascii="Times New Roman" w:eastAsia="Times New Roman" w:hAnsi="Times New Roman" w:cs="Times New Roman"/>
          <w:color w:val="auto"/>
          <w:sz w:val="22"/>
          <w:szCs w:val="22"/>
          <w:lang w:bidi="ar-SA"/>
        </w:rPr>
        <w:tab/>
      </w:r>
    </w:p>
    <w:p w14:paraId="2CC7AA45" w14:textId="77777777" w:rsidR="00AD3734" w:rsidRPr="00C51436" w:rsidRDefault="00AD3734" w:rsidP="00D44B8E">
      <w:pPr>
        <w:widowControl/>
        <w:numPr>
          <w:ilvl w:val="0"/>
          <w:numId w:val="41"/>
        </w:numPr>
        <w:tabs>
          <w:tab w:val="left" w:pos="278"/>
        </w:tabs>
        <w:autoSpaceDE w:val="0"/>
        <w:autoSpaceDN w:val="0"/>
        <w:adjustRightInd w:val="0"/>
        <w:spacing w:before="10" w:line="278"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preambuła - przedstawia główną ideę olimpiady, odwołuje się do określonych wartości, na jakich olimpiada jest oparta - wprowadzanie tego elementu nie jest obowiązkowe, jednak wiele olimpiad w swojej dokumentacji wymienia wartości, z których dana olimpiada czerpie;</w:t>
      </w:r>
    </w:p>
    <w:p w14:paraId="02DBEC2A" w14:textId="77777777" w:rsidR="00AD3734" w:rsidRPr="00C51436" w:rsidRDefault="00AD3734" w:rsidP="00D44B8E">
      <w:pPr>
        <w:widowControl/>
        <w:numPr>
          <w:ilvl w:val="0"/>
          <w:numId w:val="41"/>
        </w:numPr>
        <w:tabs>
          <w:tab w:val="left" w:pos="278"/>
        </w:tabs>
        <w:autoSpaceDE w:val="0"/>
        <w:autoSpaceDN w:val="0"/>
        <w:adjustRightInd w:val="0"/>
        <w:spacing w:before="10" w:line="278"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podstawa prawna - przywołanie aktów prawnych, zgodnie z którymi olimpiada jest realizowana;</w:t>
      </w:r>
    </w:p>
    <w:p w14:paraId="49FFCB98" w14:textId="77777777" w:rsidR="00AD3734" w:rsidRPr="00C51436" w:rsidRDefault="00AD3734" w:rsidP="00D44B8E">
      <w:pPr>
        <w:widowControl/>
        <w:numPr>
          <w:ilvl w:val="0"/>
          <w:numId w:val="41"/>
        </w:numPr>
        <w:tabs>
          <w:tab w:val="left" w:pos="278"/>
        </w:tabs>
        <w:autoSpaceDE w:val="0"/>
        <w:autoSpaceDN w:val="0"/>
        <w:adjustRightInd w:val="0"/>
        <w:spacing w:before="10" w:line="278"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finansowanie - wskazuje się źródła finansowania olimpiady;</w:t>
      </w:r>
    </w:p>
    <w:p w14:paraId="753252DF" w14:textId="77777777" w:rsidR="00AD3734" w:rsidRPr="00C51436" w:rsidRDefault="00AD3734" w:rsidP="00D44B8E">
      <w:pPr>
        <w:widowControl/>
        <w:numPr>
          <w:ilvl w:val="0"/>
          <w:numId w:val="41"/>
        </w:numPr>
        <w:tabs>
          <w:tab w:val="left" w:pos="278"/>
        </w:tabs>
        <w:autoSpaceDE w:val="0"/>
        <w:autoSpaceDN w:val="0"/>
        <w:adjustRightInd w:val="0"/>
        <w:spacing w:before="10" w:line="278"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cele olimpiady, informacja istotna dla przyszłych uczestników i osób wspierających ich </w:t>
      </w:r>
      <w:r w:rsidRPr="00C51436">
        <w:rPr>
          <w:rFonts w:ascii="Times New Roman" w:eastAsia="Times New Roman" w:hAnsi="Times New Roman" w:cs="Times New Roman"/>
          <w:color w:val="auto"/>
          <w:sz w:val="22"/>
          <w:szCs w:val="22"/>
          <w:lang w:bidi="ar-SA"/>
        </w:rPr>
        <w:br/>
        <w:t>w przygotowaniach.</w:t>
      </w:r>
    </w:p>
    <w:p w14:paraId="26A21EE3"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p>
    <w:p w14:paraId="3487B744"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r w:rsidRPr="00C51436">
        <w:rPr>
          <w:rFonts w:ascii="Times New Roman" w:eastAsia="Times New Roman" w:hAnsi="Times New Roman" w:cs="Times New Roman"/>
          <w:b/>
          <w:bCs/>
          <w:i/>
          <w:iCs/>
          <w:color w:val="auto"/>
          <w:sz w:val="22"/>
          <w:szCs w:val="22"/>
          <w:lang w:bidi="ar-SA"/>
        </w:rPr>
        <w:t>Rozdział I - Olimpiada i jej organizator</w:t>
      </w:r>
    </w:p>
    <w:p w14:paraId="558E8C82"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p>
    <w:p w14:paraId="58B14B24"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1. Prawa i obowiązki Organizatora</w:t>
      </w:r>
    </w:p>
    <w:p w14:paraId="249C7DD8"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Paragraf ten zawiera wszelkie istotne informacje o organizatorze olimpiady, jego prawach </w:t>
      </w:r>
      <w:r w:rsidRPr="00C51436">
        <w:rPr>
          <w:rFonts w:ascii="Times New Roman" w:eastAsia="Times New Roman" w:hAnsi="Times New Roman" w:cs="Times New Roman"/>
          <w:color w:val="auto"/>
          <w:sz w:val="22"/>
          <w:szCs w:val="22"/>
          <w:lang w:bidi="ar-SA"/>
        </w:rPr>
        <w:br/>
        <w:t>i obowiązkach. Struktura rozdziału powinna się opierać na następujących punktach:</w:t>
      </w:r>
    </w:p>
    <w:p w14:paraId="2294922D"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38B87F7F" w14:textId="77777777" w:rsidR="00AD3734" w:rsidRPr="00C51436" w:rsidRDefault="00AD3734" w:rsidP="00D44B8E">
      <w:pPr>
        <w:widowControl/>
        <w:numPr>
          <w:ilvl w:val="0"/>
          <w:numId w:val="42"/>
        </w:numPr>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Organizatorem olimpiady jest... z siedzibą w... </w:t>
      </w:r>
      <w:r w:rsidRPr="00C51436">
        <w:rPr>
          <w:rFonts w:ascii="Times New Roman" w:eastAsia="Times New Roman" w:hAnsi="Times New Roman" w:cs="Times New Roman"/>
          <w:color w:val="auto"/>
          <w:sz w:val="22"/>
          <w:szCs w:val="22"/>
          <w:lang w:bidi="ar-SA"/>
        </w:rPr>
        <w:t>- w punkcie tym podane powinny być wszelkie informacje teleadresowe organizatora z podaniem jego nazwy, adresu siedziby, numeru telefonu, faxu, adresu e-mail i adresu www, przeznaczonych do obsługi olimpiady.</w:t>
      </w:r>
    </w:p>
    <w:p w14:paraId="18FFF8FD" w14:textId="77777777" w:rsidR="00AD3734" w:rsidRPr="00C51436" w:rsidRDefault="00AD3734" w:rsidP="00D44B8E">
      <w:pPr>
        <w:widowControl/>
        <w:numPr>
          <w:ilvl w:val="0"/>
          <w:numId w:val="42"/>
        </w:numPr>
        <w:tabs>
          <w:tab w:val="left" w:pos="1070"/>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Zadaniem Organizatora jest... </w:t>
      </w:r>
      <w:r w:rsidRPr="00C51436">
        <w:rPr>
          <w:rFonts w:ascii="Times New Roman" w:eastAsia="Times New Roman" w:hAnsi="Times New Roman" w:cs="Times New Roman"/>
          <w:color w:val="auto"/>
          <w:sz w:val="22"/>
          <w:szCs w:val="22"/>
          <w:lang w:bidi="ar-SA"/>
        </w:rPr>
        <w:t>- zadania organizatora powinny być tak określone, by jasno z nich wynikało, z jakimi zagadnieniami związanymi z olimpiadą można się zwracać bezpośrednio do organizatora.</w:t>
      </w:r>
    </w:p>
    <w:p w14:paraId="2EFFD130" w14:textId="77777777" w:rsidR="00AD3734" w:rsidRPr="00C51436" w:rsidRDefault="00AD3734" w:rsidP="00D44B8E">
      <w:pPr>
        <w:widowControl/>
        <w:numPr>
          <w:ilvl w:val="0"/>
          <w:numId w:val="42"/>
        </w:numPr>
        <w:tabs>
          <w:tab w:val="left" w:pos="1070"/>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Organizator ma prawo... </w:t>
      </w:r>
      <w:r w:rsidRPr="00C51436">
        <w:rPr>
          <w:rFonts w:ascii="Times New Roman" w:eastAsia="Times New Roman" w:hAnsi="Times New Roman" w:cs="Times New Roman"/>
          <w:color w:val="auto"/>
          <w:sz w:val="22"/>
          <w:szCs w:val="22"/>
          <w:lang w:bidi="ar-SA"/>
        </w:rPr>
        <w:t xml:space="preserve"> </w:t>
      </w:r>
    </w:p>
    <w:p w14:paraId="2708D8A9" w14:textId="77777777" w:rsidR="00AD3734" w:rsidRPr="00C51436" w:rsidRDefault="00AD3734" w:rsidP="00D44B8E">
      <w:pPr>
        <w:widowControl/>
        <w:numPr>
          <w:ilvl w:val="0"/>
          <w:numId w:val="42"/>
        </w:numPr>
        <w:tabs>
          <w:tab w:val="left" w:pos="1070"/>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Organizator ma obowiązek… </w:t>
      </w:r>
    </w:p>
    <w:p w14:paraId="196C840B" w14:textId="77777777" w:rsidR="00AD3734" w:rsidRPr="00C51436" w:rsidRDefault="00AD3734" w:rsidP="00AD3734">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731259C2" w14:textId="77777777" w:rsidR="00AD3734" w:rsidRPr="00C51436" w:rsidRDefault="00AD3734" w:rsidP="00AD3734">
      <w:pPr>
        <w:widowControl/>
        <w:autoSpaceDE w:val="0"/>
        <w:autoSpaceDN w:val="0"/>
        <w:adjustRightInd w:val="0"/>
        <w:spacing w:before="38"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2. Struktura organizacyjna olimpiady</w:t>
      </w:r>
    </w:p>
    <w:p w14:paraId="220A576C"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Paragraf ten w sposób przejrzysty powinien prezentować strukturę organizacyjną olimpiady wraz z przedstawieniem praw i obowiązków organizatora przypisanych do poszczególnych etapów organizacji. Podział rozdziału powinien opierać się na poniższych punktach:</w:t>
      </w:r>
    </w:p>
    <w:p w14:paraId="01C88C1A"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w:t>
      </w:r>
    </w:p>
    <w:p w14:paraId="05B367F6" w14:textId="77777777" w:rsidR="00AD3734" w:rsidRPr="00C51436" w:rsidRDefault="00AD3734" w:rsidP="00AD3734">
      <w:pPr>
        <w:widowControl/>
        <w:autoSpaceDE w:val="0"/>
        <w:autoSpaceDN w:val="0"/>
        <w:adjustRightInd w:val="0"/>
        <w:rPr>
          <w:rFonts w:ascii="Times New Roman" w:eastAsia="Times New Roman" w:hAnsi="Times New Roman" w:cs="Times New Roman"/>
          <w:color w:val="auto"/>
          <w:sz w:val="2"/>
          <w:szCs w:val="2"/>
          <w:lang w:bidi="ar-SA"/>
        </w:rPr>
      </w:pPr>
    </w:p>
    <w:p w14:paraId="4EA809C8" w14:textId="77777777" w:rsidR="00AD3734" w:rsidRPr="00C51436" w:rsidRDefault="00AD3734" w:rsidP="00D44B8E">
      <w:pPr>
        <w:widowControl/>
        <w:numPr>
          <w:ilvl w:val="0"/>
          <w:numId w:val="43"/>
        </w:numPr>
        <w:tabs>
          <w:tab w:val="left" w:pos="869"/>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Struktura organizacyjna </w:t>
      </w:r>
      <w:r w:rsidRPr="00C51436">
        <w:rPr>
          <w:rFonts w:ascii="Times New Roman" w:eastAsia="Times New Roman" w:hAnsi="Times New Roman" w:cs="Times New Roman"/>
          <w:color w:val="auto"/>
          <w:sz w:val="22"/>
          <w:szCs w:val="22"/>
          <w:lang w:bidi="ar-SA"/>
        </w:rPr>
        <w:t>- …………..</w:t>
      </w:r>
    </w:p>
    <w:p w14:paraId="1F8C1E15" w14:textId="77777777" w:rsidR="00AD3734" w:rsidRPr="00C51436" w:rsidRDefault="00AD3734" w:rsidP="00D44B8E">
      <w:pPr>
        <w:widowControl/>
        <w:numPr>
          <w:ilvl w:val="0"/>
          <w:numId w:val="43"/>
        </w:numPr>
        <w:tabs>
          <w:tab w:val="left" w:pos="869"/>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lastRenderedPageBreak/>
        <w:t xml:space="preserve">Komitet Główny </w:t>
      </w:r>
      <w:r w:rsidRPr="00C51436">
        <w:rPr>
          <w:rFonts w:ascii="Times New Roman" w:eastAsia="Times New Roman" w:hAnsi="Times New Roman" w:cs="Times New Roman"/>
          <w:color w:val="auto"/>
          <w:sz w:val="22"/>
          <w:szCs w:val="22"/>
          <w:lang w:bidi="ar-SA"/>
        </w:rPr>
        <w:t>- w tym punkcie określa się strukturę i skład komitetu głównego oraz sposób powoływania, a także prawa i obowiązki komitetu głównego.</w:t>
      </w:r>
    </w:p>
    <w:p w14:paraId="5D6ACD6A" w14:textId="77777777" w:rsidR="00AD3734" w:rsidRPr="00C51436" w:rsidRDefault="00AD3734" w:rsidP="00AD3734">
      <w:pPr>
        <w:widowControl/>
        <w:autoSpaceDE w:val="0"/>
        <w:autoSpaceDN w:val="0"/>
        <w:adjustRightInd w:val="0"/>
        <w:rPr>
          <w:rFonts w:ascii="Times New Roman" w:eastAsia="Times New Roman" w:hAnsi="Times New Roman" w:cs="Times New Roman"/>
          <w:color w:val="auto"/>
          <w:sz w:val="2"/>
          <w:szCs w:val="2"/>
          <w:lang w:bidi="ar-SA"/>
        </w:rPr>
      </w:pPr>
    </w:p>
    <w:p w14:paraId="655747C7" w14:textId="77777777" w:rsidR="00AD3734" w:rsidRPr="00C51436" w:rsidRDefault="00AD3734" w:rsidP="00AD3734">
      <w:pPr>
        <w:widowControl/>
        <w:tabs>
          <w:tab w:val="left" w:pos="869"/>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2.3.</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i/>
          <w:iCs/>
          <w:color w:val="auto"/>
          <w:sz w:val="22"/>
          <w:szCs w:val="22"/>
          <w:lang w:bidi="ar-SA"/>
        </w:rPr>
        <w:t xml:space="preserve">Komitety Okręgowe </w:t>
      </w:r>
      <w:r w:rsidRPr="00C51436">
        <w:rPr>
          <w:rFonts w:ascii="Times New Roman" w:eastAsia="Times New Roman" w:hAnsi="Times New Roman" w:cs="Times New Roman"/>
          <w:color w:val="auto"/>
          <w:sz w:val="22"/>
          <w:szCs w:val="22"/>
          <w:lang w:bidi="ar-SA"/>
        </w:rPr>
        <w:t>- w przypadku istnienia komitetów okręgowych należy</w:t>
      </w:r>
      <w:r w:rsidRPr="00C51436">
        <w:rPr>
          <w:rFonts w:ascii="Times New Roman" w:eastAsia="Times New Roman" w:hAnsi="Times New Roman" w:cs="Times New Roman"/>
          <w:color w:val="auto"/>
          <w:sz w:val="22"/>
          <w:szCs w:val="22"/>
          <w:lang w:bidi="ar-SA"/>
        </w:rPr>
        <w:br/>
        <w:t xml:space="preserve">wskazać sposób i kryteria ich powoływania, prawa i obowiązki. </w:t>
      </w:r>
    </w:p>
    <w:p w14:paraId="60698930" w14:textId="77777777" w:rsidR="00AD3734" w:rsidRPr="00C51436" w:rsidRDefault="00AD3734" w:rsidP="00AD3734">
      <w:pPr>
        <w:widowControl/>
        <w:tabs>
          <w:tab w:val="left" w:pos="869"/>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2.4. </w:t>
      </w:r>
      <w:r w:rsidRPr="00C51436">
        <w:rPr>
          <w:rFonts w:ascii="Times New Roman" w:eastAsia="Times New Roman" w:hAnsi="Times New Roman" w:cs="Times New Roman"/>
          <w:i/>
          <w:iCs/>
          <w:color w:val="auto"/>
          <w:sz w:val="22"/>
          <w:szCs w:val="22"/>
          <w:lang w:bidi="ar-SA"/>
        </w:rPr>
        <w:t xml:space="preserve">Komisje szkolne </w:t>
      </w:r>
      <w:r w:rsidRPr="00C51436">
        <w:rPr>
          <w:rFonts w:ascii="Times New Roman" w:eastAsia="Times New Roman" w:hAnsi="Times New Roman" w:cs="Times New Roman"/>
          <w:color w:val="auto"/>
          <w:sz w:val="22"/>
          <w:szCs w:val="22"/>
          <w:lang w:bidi="ar-SA"/>
        </w:rPr>
        <w:t xml:space="preserve">- w przypadku realizacji zawodów I stopnia w szkołach, w tym punkcie określa się sposób powołania komisji szkolnej, wskazuje się osobę odpowiedzialną </w:t>
      </w:r>
      <w:r w:rsidRPr="00C51436">
        <w:rPr>
          <w:rFonts w:ascii="Times New Roman" w:eastAsia="Times New Roman" w:hAnsi="Times New Roman" w:cs="Times New Roman"/>
          <w:color w:val="auto"/>
          <w:sz w:val="22"/>
          <w:szCs w:val="22"/>
          <w:lang w:bidi="ar-SA"/>
        </w:rPr>
        <w:br/>
        <w:t>za organizację zawodów I stopnia w danej szkole oraz zakres jej obowiązków.</w:t>
      </w:r>
    </w:p>
    <w:p w14:paraId="4BC0E5DB" w14:textId="77777777" w:rsidR="00AD3734" w:rsidRPr="00C51436" w:rsidRDefault="00AD3734" w:rsidP="00AD3734">
      <w:pPr>
        <w:widowControl/>
        <w:autoSpaceDE w:val="0"/>
        <w:autoSpaceDN w:val="0"/>
        <w:adjustRightInd w:val="0"/>
        <w:spacing w:before="53"/>
        <w:rPr>
          <w:rFonts w:ascii="Times New Roman" w:eastAsia="Times New Roman" w:hAnsi="Times New Roman" w:cs="Times New Roman"/>
          <w:b/>
          <w:bCs/>
          <w:i/>
          <w:iCs/>
          <w:color w:val="auto"/>
          <w:sz w:val="22"/>
          <w:szCs w:val="22"/>
          <w:lang w:bidi="ar-SA"/>
        </w:rPr>
      </w:pPr>
    </w:p>
    <w:p w14:paraId="423EE038" w14:textId="77777777" w:rsidR="00AD3734" w:rsidRPr="00C51436" w:rsidRDefault="00AD3734" w:rsidP="00AD3734">
      <w:pPr>
        <w:widowControl/>
        <w:autoSpaceDE w:val="0"/>
        <w:autoSpaceDN w:val="0"/>
        <w:adjustRightInd w:val="0"/>
        <w:spacing w:before="53"/>
        <w:rPr>
          <w:rFonts w:ascii="Times New Roman" w:eastAsia="Times New Roman" w:hAnsi="Times New Roman" w:cs="Times New Roman"/>
          <w:b/>
          <w:bCs/>
          <w:i/>
          <w:iCs/>
          <w:color w:val="auto"/>
          <w:sz w:val="22"/>
          <w:szCs w:val="22"/>
          <w:lang w:bidi="ar-SA"/>
        </w:rPr>
      </w:pPr>
      <w:r w:rsidRPr="00C51436">
        <w:rPr>
          <w:rFonts w:ascii="Times New Roman" w:eastAsia="Times New Roman" w:hAnsi="Times New Roman" w:cs="Times New Roman"/>
          <w:b/>
          <w:bCs/>
          <w:i/>
          <w:iCs/>
          <w:color w:val="auto"/>
          <w:sz w:val="22"/>
          <w:szCs w:val="22"/>
          <w:lang w:bidi="ar-SA"/>
        </w:rPr>
        <w:t>Rozdział II - Organizacja olimpiady</w:t>
      </w:r>
    </w:p>
    <w:p w14:paraId="012CA023" w14:textId="77777777" w:rsidR="00AD3734" w:rsidRPr="00C51436" w:rsidRDefault="00AD3734" w:rsidP="00AD3734">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2807FF63" w14:textId="77777777" w:rsidR="00AD3734" w:rsidRPr="00C51436" w:rsidRDefault="00AD3734" w:rsidP="00AD3734">
      <w:pPr>
        <w:widowControl/>
        <w:autoSpaceDE w:val="0"/>
        <w:autoSpaceDN w:val="0"/>
        <w:adjustRightInd w:val="0"/>
        <w:spacing w:before="43"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3. Uczestnicy olimpiady</w:t>
      </w:r>
    </w:p>
    <w:p w14:paraId="55DD33EF"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Paragraf ten powinien zawierać następujące punkty:</w:t>
      </w:r>
    </w:p>
    <w:p w14:paraId="221E3B4B"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7CD577C5" w14:textId="77777777" w:rsidR="00AD3734" w:rsidRPr="00C51436" w:rsidRDefault="00AD3734" w:rsidP="00D44B8E">
      <w:pPr>
        <w:widowControl/>
        <w:numPr>
          <w:ilvl w:val="0"/>
          <w:numId w:val="44"/>
        </w:numPr>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Adresatami olimpiady są... </w:t>
      </w:r>
      <w:r w:rsidRPr="00C51436">
        <w:rPr>
          <w:rFonts w:ascii="Times New Roman" w:eastAsia="Times New Roman" w:hAnsi="Times New Roman" w:cs="Times New Roman"/>
          <w:color w:val="auto"/>
          <w:sz w:val="22"/>
          <w:szCs w:val="22"/>
          <w:lang w:bidi="ar-SA"/>
        </w:rPr>
        <w:t>- w tym punkcie określa się, do kogo jest adresowana olimpiada, z uwzględnieniem obowiązujących przepisów.</w:t>
      </w:r>
    </w:p>
    <w:p w14:paraId="2460C45E" w14:textId="77777777" w:rsidR="00AD3734" w:rsidRPr="00C51436" w:rsidRDefault="00AD3734" w:rsidP="00D44B8E">
      <w:pPr>
        <w:widowControl/>
        <w:numPr>
          <w:ilvl w:val="0"/>
          <w:numId w:val="44"/>
        </w:numPr>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Uczestnikami olimpiady mogą być również... </w:t>
      </w:r>
      <w:r w:rsidRPr="00C51436">
        <w:rPr>
          <w:rFonts w:ascii="Times New Roman" w:eastAsia="Times New Roman" w:hAnsi="Times New Roman" w:cs="Times New Roman"/>
          <w:color w:val="auto"/>
          <w:sz w:val="22"/>
          <w:szCs w:val="22"/>
          <w:lang w:bidi="ar-SA"/>
        </w:rPr>
        <w:t>- tu należy określić, czy inne jeszcze osoby są uprawnione do brania udziału w olimpiadzie.</w:t>
      </w:r>
    </w:p>
    <w:p w14:paraId="2F5A111B" w14:textId="77777777" w:rsidR="00AD3734" w:rsidRPr="00C51436" w:rsidRDefault="00AD3734" w:rsidP="00D44B8E">
      <w:pPr>
        <w:widowControl/>
        <w:numPr>
          <w:ilvl w:val="0"/>
          <w:numId w:val="44"/>
        </w:numPr>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By wziąć udział w olimpiadzie Uczestnik powinien... </w:t>
      </w:r>
      <w:r w:rsidRPr="00C51436">
        <w:rPr>
          <w:rFonts w:ascii="Times New Roman" w:eastAsia="Times New Roman" w:hAnsi="Times New Roman" w:cs="Times New Roman"/>
          <w:color w:val="auto"/>
          <w:sz w:val="22"/>
          <w:szCs w:val="22"/>
          <w:lang w:bidi="ar-SA"/>
        </w:rPr>
        <w:t xml:space="preserve">- tu powinna być przedstawiona procedura i terminy zgłoszenia swojego udziału w olimpiadzie. </w:t>
      </w:r>
    </w:p>
    <w:p w14:paraId="2D4F132C" w14:textId="77777777" w:rsidR="00AD3734" w:rsidRPr="00C51436" w:rsidRDefault="00AD3734" w:rsidP="00D44B8E">
      <w:pPr>
        <w:widowControl/>
        <w:numPr>
          <w:ilvl w:val="0"/>
          <w:numId w:val="44"/>
        </w:numPr>
        <w:autoSpaceDE w:val="0"/>
        <w:autoSpaceDN w:val="0"/>
        <w:adjustRightInd w:val="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Uczestnicy zobowiązani są do... </w:t>
      </w:r>
      <w:r w:rsidRPr="00C51436">
        <w:rPr>
          <w:rFonts w:ascii="Times New Roman" w:eastAsia="Times New Roman" w:hAnsi="Times New Roman" w:cs="Times New Roman"/>
          <w:color w:val="auto"/>
          <w:sz w:val="22"/>
          <w:szCs w:val="22"/>
          <w:lang w:bidi="ar-SA"/>
        </w:rPr>
        <w:t>- w tym punkcie określa się wszelkie zobowiązania uczestników wynikające z przystąpienia do olimpiady.</w:t>
      </w:r>
    </w:p>
    <w:p w14:paraId="4D9F5B12" w14:textId="77777777" w:rsidR="00AD3734" w:rsidRPr="00C51436" w:rsidRDefault="00AD3734" w:rsidP="00D44B8E">
      <w:pPr>
        <w:widowControl/>
        <w:numPr>
          <w:ilvl w:val="0"/>
          <w:numId w:val="44"/>
        </w:numPr>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Uczestnik ma prawo do... </w:t>
      </w:r>
      <w:r w:rsidRPr="00C51436">
        <w:rPr>
          <w:rFonts w:ascii="Times New Roman" w:eastAsia="Times New Roman" w:hAnsi="Times New Roman" w:cs="Times New Roman"/>
          <w:color w:val="auto"/>
          <w:sz w:val="22"/>
          <w:szCs w:val="22"/>
          <w:lang w:bidi="ar-SA"/>
        </w:rPr>
        <w:t xml:space="preserve">- w tym punkcie określa się prawa uczestnika, </w:t>
      </w:r>
      <w:r w:rsidRPr="00C51436">
        <w:rPr>
          <w:rFonts w:ascii="Times New Roman" w:eastAsia="Times New Roman" w:hAnsi="Times New Roman" w:cs="Times New Roman"/>
          <w:color w:val="auto"/>
          <w:sz w:val="22"/>
          <w:szCs w:val="22"/>
          <w:lang w:bidi="ar-SA"/>
        </w:rPr>
        <w:br/>
        <w:t xml:space="preserve">z uwzględnieniem obowiązujących przepisów. </w:t>
      </w:r>
    </w:p>
    <w:p w14:paraId="7575A471" w14:textId="77777777" w:rsidR="00AD3734" w:rsidRPr="00C51436" w:rsidRDefault="00AD3734" w:rsidP="00AD3734">
      <w:pPr>
        <w:widowControl/>
        <w:autoSpaceDE w:val="0"/>
        <w:autoSpaceDN w:val="0"/>
        <w:adjustRightInd w:val="0"/>
        <w:spacing w:before="38" w:line="274" w:lineRule="exact"/>
        <w:rPr>
          <w:rFonts w:ascii="Times New Roman" w:eastAsia="Times New Roman" w:hAnsi="Times New Roman" w:cs="Times New Roman"/>
          <w:i/>
          <w:iCs/>
          <w:color w:val="auto"/>
          <w:sz w:val="22"/>
          <w:szCs w:val="22"/>
          <w:lang w:bidi="ar-SA"/>
        </w:rPr>
      </w:pPr>
    </w:p>
    <w:p w14:paraId="3D327A43" w14:textId="77777777" w:rsidR="00AD3734" w:rsidRPr="00C51436" w:rsidRDefault="00AD3734" w:rsidP="00AD3734">
      <w:pPr>
        <w:widowControl/>
        <w:autoSpaceDE w:val="0"/>
        <w:autoSpaceDN w:val="0"/>
        <w:adjustRightInd w:val="0"/>
        <w:spacing w:before="38"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xml:space="preserve">§ 4. Organizacja zawodów </w:t>
      </w:r>
    </w:p>
    <w:p w14:paraId="548935E1" w14:textId="77777777" w:rsidR="00AD3734" w:rsidRPr="00C51436" w:rsidRDefault="00AD3734" w:rsidP="00D44B8E">
      <w:pPr>
        <w:numPr>
          <w:ilvl w:val="0"/>
          <w:numId w:val="47"/>
        </w:numPr>
        <w:autoSpaceDE w:val="0"/>
        <w:autoSpaceDN w:val="0"/>
        <w:adjustRightInd w:val="0"/>
        <w:contextualSpacing/>
        <w:jc w:val="both"/>
        <w:rPr>
          <w:rFonts w:ascii="Times New Roman" w:eastAsia="Times New Roman" w:hAnsi="Times New Roman" w:cs="Times New Roman"/>
          <w:iCs/>
          <w:color w:val="auto"/>
          <w:sz w:val="22"/>
          <w:szCs w:val="22"/>
          <w:lang w:bidi="ar-SA"/>
        </w:rPr>
      </w:pPr>
      <w:r w:rsidRPr="00C51436">
        <w:rPr>
          <w:rFonts w:ascii="Times New Roman" w:eastAsia="Times New Roman" w:hAnsi="Times New Roman" w:cs="Times New Roman"/>
          <w:iCs/>
          <w:color w:val="auto"/>
          <w:sz w:val="22"/>
          <w:szCs w:val="22"/>
          <w:lang w:bidi="ar-SA"/>
        </w:rPr>
        <w:t xml:space="preserve">Olimpiadę organizuje się jako trójstopniowe zawody o zasięgu ogólnopolskim, </w:t>
      </w:r>
      <w:r w:rsidRPr="00C51436">
        <w:rPr>
          <w:rFonts w:ascii="Times New Roman" w:eastAsia="Times New Roman" w:hAnsi="Times New Roman" w:cs="Times New Roman"/>
          <w:iCs/>
          <w:color w:val="auto"/>
          <w:sz w:val="22"/>
          <w:szCs w:val="22"/>
          <w:lang w:bidi="ar-SA"/>
        </w:rPr>
        <w:br/>
        <w:t xml:space="preserve">w których wymagany jest od uczestników określony zakres i poziom wiedzy oraz umiejętności: </w:t>
      </w:r>
    </w:p>
    <w:p w14:paraId="2EE4D4E7" w14:textId="77777777" w:rsidR="00AD3734" w:rsidRPr="00C51436" w:rsidRDefault="00AD3734" w:rsidP="00D44B8E">
      <w:pPr>
        <w:numPr>
          <w:ilvl w:val="0"/>
          <w:numId w:val="47"/>
        </w:numPr>
        <w:autoSpaceDE w:val="0"/>
        <w:autoSpaceDN w:val="0"/>
        <w:adjustRightInd w:val="0"/>
        <w:contextualSpacing/>
        <w:jc w:val="both"/>
        <w:rPr>
          <w:rFonts w:ascii="Times New Roman" w:eastAsia="Times New Roman" w:hAnsi="Times New Roman" w:cs="Times New Roman"/>
          <w:iCs/>
          <w:color w:val="auto"/>
          <w:sz w:val="22"/>
          <w:szCs w:val="22"/>
          <w:lang w:bidi="ar-SA"/>
        </w:rPr>
      </w:pPr>
      <w:r w:rsidRPr="00C51436">
        <w:rPr>
          <w:rFonts w:ascii="Times New Roman" w:eastAsia="Times New Roman" w:hAnsi="Times New Roman" w:cs="Times New Roman"/>
          <w:iCs/>
          <w:color w:val="auto"/>
          <w:sz w:val="22"/>
          <w:szCs w:val="22"/>
          <w:lang w:bidi="ar-SA"/>
        </w:rPr>
        <w:t>w zawodach pierwszego stopnia (szkolnych i międzyszkolnych) - wystarczający do uzyskania oceny bardzo dobrej na zakończenie nauki przedmiotu.</w:t>
      </w:r>
    </w:p>
    <w:p w14:paraId="1BC8656E" w14:textId="77777777" w:rsidR="00AD3734" w:rsidRPr="00C51436" w:rsidRDefault="00AD3734" w:rsidP="00D44B8E">
      <w:pPr>
        <w:widowControl/>
        <w:numPr>
          <w:ilvl w:val="0"/>
          <w:numId w:val="47"/>
        </w:numPr>
        <w:autoSpaceDE w:val="0"/>
        <w:autoSpaceDN w:val="0"/>
        <w:adjustRightInd w:val="0"/>
        <w:contextualSpacing/>
        <w:jc w:val="both"/>
        <w:rPr>
          <w:rFonts w:ascii="Times New Roman" w:eastAsia="Times New Roman" w:hAnsi="Times New Roman" w:cs="Times New Roman"/>
          <w:iCs/>
          <w:color w:val="auto"/>
          <w:sz w:val="22"/>
          <w:szCs w:val="22"/>
          <w:lang w:bidi="ar-SA"/>
        </w:rPr>
      </w:pPr>
      <w:r w:rsidRPr="00C51436">
        <w:rPr>
          <w:rFonts w:ascii="Times New Roman" w:eastAsia="Times New Roman" w:hAnsi="Times New Roman" w:cs="Times New Roman"/>
          <w:iCs/>
          <w:color w:val="auto"/>
          <w:sz w:val="22"/>
          <w:szCs w:val="22"/>
          <w:lang w:bidi="ar-SA"/>
        </w:rPr>
        <w:t>w zawodach drugiego stopnia (okręgowych) - niezbędny do uzyskania oceny celującej na zakończenie nauki przedmiotu,</w:t>
      </w:r>
    </w:p>
    <w:p w14:paraId="71E7F9AF" w14:textId="77777777" w:rsidR="00AD3734" w:rsidRPr="00C51436" w:rsidRDefault="00AD3734" w:rsidP="00D44B8E">
      <w:pPr>
        <w:widowControl/>
        <w:numPr>
          <w:ilvl w:val="0"/>
          <w:numId w:val="47"/>
        </w:numPr>
        <w:autoSpaceDE w:val="0"/>
        <w:autoSpaceDN w:val="0"/>
        <w:adjustRightInd w:val="0"/>
        <w:contextualSpacing/>
        <w:jc w:val="both"/>
        <w:rPr>
          <w:rFonts w:ascii="Times New Roman" w:eastAsia="Times New Roman" w:hAnsi="Times New Roman" w:cs="Times New Roman"/>
          <w:iCs/>
          <w:color w:val="auto"/>
          <w:sz w:val="22"/>
          <w:szCs w:val="22"/>
          <w:lang w:bidi="ar-SA"/>
        </w:rPr>
      </w:pPr>
      <w:r w:rsidRPr="00C51436">
        <w:rPr>
          <w:rFonts w:ascii="Times New Roman" w:eastAsia="Times New Roman" w:hAnsi="Times New Roman" w:cs="Times New Roman"/>
          <w:iCs/>
          <w:color w:val="auto"/>
          <w:sz w:val="22"/>
          <w:szCs w:val="22"/>
          <w:lang w:bidi="ar-SA"/>
        </w:rPr>
        <w:t>w zawodach trzeciego stopnia (centralnych) - w zakresie wskazanym w programie danej olimpiady.</w:t>
      </w:r>
    </w:p>
    <w:p w14:paraId="6B62AEC6" w14:textId="77777777" w:rsidR="00AD3734" w:rsidRPr="00C51436" w:rsidRDefault="00AD3734" w:rsidP="00AD3734">
      <w:pPr>
        <w:widowControl/>
        <w:autoSpaceDE w:val="0"/>
        <w:autoSpaceDN w:val="0"/>
        <w:adjustRightInd w:val="0"/>
        <w:spacing w:before="38"/>
        <w:jc w:val="both"/>
        <w:rPr>
          <w:rFonts w:ascii="Times New Roman" w:eastAsia="Times New Roman" w:hAnsi="Times New Roman" w:cs="Times New Roman"/>
          <w:iCs/>
          <w:color w:val="auto"/>
          <w:sz w:val="22"/>
          <w:szCs w:val="22"/>
          <w:lang w:bidi="ar-SA"/>
        </w:rPr>
      </w:pPr>
      <w:r w:rsidRPr="00C51436">
        <w:rPr>
          <w:rFonts w:ascii="Times New Roman" w:eastAsia="Times New Roman" w:hAnsi="Times New Roman" w:cs="Times New Roman"/>
          <w:iCs/>
          <w:color w:val="auto"/>
          <w:sz w:val="22"/>
          <w:szCs w:val="22"/>
          <w:lang w:bidi="ar-SA"/>
        </w:rPr>
        <w:t xml:space="preserve">Do każdego etapu olimpiady należy określić wymagane zakresy: poziomu wiedzy </w:t>
      </w:r>
      <w:r w:rsidRPr="00C51436">
        <w:rPr>
          <w:rFonts w:ascii="Times New Roman" w:eastAsia="Times New Roman" w:hAnsi="Times New Roman" w:cs="Times New Roman"/>
          <w:iCs/>
          <w:color w:val="auto"/>
          <w:sz w:val="22"/>
          <w:szCs w:val="22"/>
          <w:lang w:bidi="ar-SA"/>
        </w:rPr>
        <w:br/>
        <w:t xml:space="preserve">i umiejętności. </w:t>
      </w:r>
    </w:p>
    <w:p w14:paraId="43D7DA0A" w14:textId="77777777" w:rsidR="00AD3734" w:rsidRPr="00C51436" w:rsidRDefault="00AD3734" w:rsidP="00AD3734">
      <w:pPr>
        <w:widowControl/>
        <w:autoSpaceDE w:val="0"/>
        <w:autoSpaceDN w:val="0"/>
        <w:adjustRightInd w:val="0"/>
        <w:spacing w:before="38"/>
        <w:jc w:val="both"/>
        <w:rPr>
          <w:rFonts w:ascii="Times New Roman" w:eastAsia="Times New Roman" w:hAnsi="Times New Roman" w:cs="Times New Roman"/>
          <w:iCs/>
          <w:color w:val="auto"/>
          <w:sz w:val="22"/>
          <w:szCs w:val="22"/>
          <w:lang w:bidi="ar-SA"/>
        </w:rPr>
      </w:pPr>
      <w:r w:rsidRPr="00C51436">
        <w:rPr>
          <w:rFonts w:ascii="Times New Roman" w:eastAsia="Times New Roman" w:hAnsi="Times New Roman" w:cs="Times New Roman"/>
          <w:iCs/>
          <w:color w:val="auto"/>
          <w:sz w:val="22"/>
          <w:szCs w:val="22"/>
          <w:lang w:bidi="ar-SA"/>
        </w:rPr>
        <w:t>Ponadto w tym punkcie należy wskazać rodzaje zawodów, związane z nimi procedury oraz struktury odpowiedzialne za ich realizację.</w:t>
      </w:r>
    </w:p>
    <w:p w14:paraId="4AD49211" w14:textId="77777777" w:rsidR="00AD3734" w:rsidRPr="00C51436" w:rsidRDefault="00AD3734" w:rsidP="00AD3734">
      <w:pPr>
        <w:widowControl/>
        <w:autoSpaceDE w:val="0"/>
        <w:autoSpaceDN w:val="0"/>
        <w:adjustRightInd w:val="0"/>
        <w:spacing w:before="38"/>
        <w:jc w:val="both"/>
        <w:rPr>
          <w:rFonts w:ascii="Times New Roman" w:eastAsia="Times New Roman" w:hAnsi="Times New Roman" w:cs="Times New Roman"/>
          <w:iCs/>
          <w:color w:val="auto"/>
          <w:sz w:val="22"/>
          <w:szCs w:val="22"/>
          <w:lang w:bidi="ar-SA"/>
        </w:rPr>
      </w:pPr>
    </w:p>
    <w:p w14:paraId="57F4673F"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4.1. </w:t>
      </w:r>
      <w:r w:rsidRPr="00C51436">
        <w:rPr>
          <w:rFonts w:ascii="Times New Roman" w:eastAsia="Times New Roman" w:hAnsi="Times New Roman" w:cs="Times New Roman"/>
          <w:i/>
          <w:iCs/>
          <w:color w:val="auto"/>
          <w:sz w:val="22"/>
          <w:szCs w:val="22"/>
          <w:lang w:bidi="ar-SA"/>
        </w:rPr>
        <w:t xml:space="preserve">Zawody Olimpiady mają charakter indywidualny/drużynowy </w:t>
      </w:r>
      <w:r w:rsidRPr="00C51436">
        <w:rPr>
          <w:rFonts w:ascii="Times New Roman" w:eastAsia="Times New Roman" w:hAnsi="Times New Roman" w:cs="Times New Roman"/>
          <w:color w:val="auto"/>
          <w:sz w:val="22"/>
          <w:szCs w:val="22"/>
          <w:lang w:bidi="ar-SA"/>
        </w:rPr>
        <w:t xml:space="preserve">- </w:t>
      </w:r>
    </w:p>
    <w:p w14:paraId="5629CA41" w14:textId="77777777" w:rsidR="00AD3734" w:rsidRPr="00C51436" w:rsidRDefault="00AD3734" w:rsidP="00AD3734">
      <w:pPr>
        <w:widowControl/>
        <w:autoSpaceDE w:val="0"/>
        <w:autoSpaceDN w:val="0"/>
        <w:adjustRightInd w:val="0"/>
        <w:spacing w:before="53" w:line="274" w:lineRule="exact"/>
        <w:ind w:left="5"/>
        <w:jc w:val="both"/>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color w:val="auto"/>
          <w:sz w:val="22"/>
          <w:szCs w:val="22"/>
          <w:lang w:bidi="ar-SA"/>
        </w:rPr>
        <w:t xml:space="preserve">4.2. </w:t>
      </w:r>
      <w:r w:rsidRPr="00C51436">
        <w:rPr>
          <w:rFonts w:ascii="Times New Roman" w:eastAsia="Times New Roman" w:hAnsi="Times New Roman" w:cs="Times New Roman"/>
          <w:i/>
          <w:iCs/>
          <w:color w:val="auto"/>
          <w:sz w:val="22"/>
          <w:szCs w:val="22"/>
          <w:lang w:bidi="ar-SA"/>
        </w:rPr>
        <w:t xml:space="preserve">Zawody indywidualne - </w:t>
      </w:r>
    </w:p>
    <w:p w14:paraId="1C410ECF" w14:textId="77777777" w:rsidR="00AD3734" w:rsidRPr="00C51436" w:rsidRDefault="00AD3734" w:rsidP="00AD3734">
      <w:pPr>
        <w:widowControl/>
        <w:autoSpaceDE w:val="0"/>
        <w:autoSpaceDN w:val="0"/>
        <w:adjustRightInd w:val="0"/>
        <w:spacing w:line="274" w:lineRule="exact"/>
        <w:ind w:left="5"/>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4.3. </w:t>
      </w:r>
      <w:r w:rsidRPr="00C51436">
        <w:rPr>
          <w:rFonts w:ascii="Times New Roman" w:eastAsia="Times New Roman" w:hAnsi="Times New Roman" w:cs="Times New Roman"/>
          <w:i/>
          <w:iCs/>
          <w:color w:val="auto"/>
          <w:sz w:val="22"/>
          <w:szCs w:val="22"/>
          <w:lang w:bidi="ar-SA"/>
        </w:rPr>
        <w:t xml:space="preserve">Zawody drużynowe </w:t>
      </w:r>
      <w:r w:rsidRPr="00C51436">
        <w:rPr>
          <w:rFonts w:ascii="Times New Roman" w:eastAsia="Times New Roman" w:hAnsi="Times New Roman" w:cs="Times New Roman"/>
          <w:color w:val="auto"/>
          <w:sz w:val="22"/>
          <w:szCs w:val="22"/>
          <w:lang w:bidi="ar-SA"/>
        </w:rPr>
        <w:t xml:space="preserve">- </w:t>
      </w:r>
    </w:p>
    <w:p w14:paraId="06E1E3F5" w14:textId="77777777" w:rsidR="00AD3734" w:rsidRPr="00C51436" w:rsidRDefault="00AD3734" w:rsidP="00AD3734">
      <w:pPr>
        <w:widowControl/>
        <w:autoSpaceDE w:val="0"/>
        <w:autoSpaceDN w:val="0"/>
        <w:adjustRightInd w:val="0"/>
        <w:spacing w:before="29" w:line="274" w:lineRule="exact"/>
        <w:rPr>
          <w:rFonts w:ascii="Times New Roman" w:eastAsia="Times New Roman" w:hAnsi="Times New Roman" w:cs="Times New Roman"/>
          <w:iCs/>
          <w:color w:val="auto"/>
          <w:sz w:val="22"/>
          <w:szCs w:val="22"/>
          <w:lang w:bidi="ar-SA"/>
        </w:rPr>
      </w:pPr>
    </w:p>
    <w:p w14:paraId="22F2EFCB" w14:textId="77777777" w:rsidR="00AD3734" w:rsidRPr="00C51436" w:rsidRDefault="00AD3734" w:rsidP="00AD3734">
      <w:pPr>
        <w:widowControl/>
        <w:autoSpaceDE w:val="0"/>
        <w:autoSpaceDN w:val="0"/>
        <w:adjustRightInd w:val="0"/>
        <w:spacing w:before="29"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5. Przepisy szczegółowe</w:t>
      </w:r>
    </w:p>
    <w:p w14:paraId="5CE604A7"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W paragrafie tym powinny zostać opisane wszelkie sytuacje szczególne związane z udziałem uczestników w zawodach olimpiady oraz szczególnymi wymaganiami organizatora olimpiady.</w:t>
      </w:r>
    </w:p>
    <w:p w14:paraId="7F4D6690"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576491BB"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5.1. </w:t>
      </w:r>
      <w:r w:rsidRPr="00C51436">
        <w:rPr>
          <w:rFonts w:ascii="Times New Roman" w:eastAsia="Times New Roman" w:hAnsi="Times New Roman" w:cs="Times New Roman"/>
          <w:i/>
          <w:iCs/>
          <w:color w:val="auto"/>
          <w:sz w:val="22"/>
          <w:szCs w:val="22"/>
          <w:lang w:bidi="ar-SA"/>
        </w:rPr>
        <w:t xml:space="preserve">Udział uczniów specjalnymi potrzebami edukacyjnymi, w tym z niepełnosprawnościami </w:t>
      </w:r>
    </w:p>
    <w:p w14:paraId="483790AB" w14:textId="77777777" w:rsidR="00AD3734" w:rsidRPr="00C51436" w:rsidRDefault="00AD3734" w:rsidP="00D44B8E">
      <w:pPr>
        <w:widowControl/>
        <w:numPr>
          <w:ilvl w:val="0"/>
          <w:numId w:val="45"/>
        </w:numPr>
        <w:tabs>
          <w:tab w:val="left" w:pos="494"/>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Nagłe zachorowania i wypadki losowe </w:t>
      </w:r>
      <w:r w:rsidRPr="00C51436">
        <w:rPr>
          <w:rFonts w:ascii="Times New Roman" w:eastAsia="Times New Roman" w:hAnsi="Times New Roman" w:cs="Times New Roman"/>
          <w:color w:val="auto"/>
          <w:sz w:val="22"/>
          <w:szCs w:val="22"/>
          <w:lang w:bidi="ar-SA"/>
        </w:rPr>
        <w:t xml:space="preserve">– </w:t>
      </w:r>
    </w:p>
    <w:p w14:paraId="16B5D2E1" w14:textId="77777777" w:rsidR="00AD3734" w:rsidRPr="00C51436" w:rsidRDefault="00AD3734" w:rsidP="00D44B8E">
      <w:pPr>
        <w:widowControl/>
        <w:numPr>
          <w:ilvl w:val="0"/>
          <w:numId w:val="45"/>
        </w:numPr>
        <w:tabs>
          <w:tab w:val="left" w:pos="494"/>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lastRenderedPageBreak/>
        <w:t xml:space="preserve">Pokrywające się terminy </w:t>
      </w:r>
      <w:r w:rsidRPr="00C51436">
        <w:rPr>
          <w:rFonts w:ascii="Times New Roman" w:eastAsia="Times New Roman" w:hAnsi="Times New Roman" w:cs="Times New Roman"/>
          <w:color w:val="auto"/>
          <w:sz w:val="22"/>
          <w:szCs w:val="22"/>
          <w:lang w:bidi="ar-SA"/>
        </w:rPr>
        <w:t xml:space="preserve">- </w:t>
      </w:r>
    </w:p>
    <w:p w14:paraId="5867C4A6" w14:textId="77777777" w:rsidR="00AD3734" w:rsidRPr="00C51436" w:rsidRDefault="00AD3734" w:rsidP="00D44B8E">
      <w:pPr>
        <w:widowControl/>
        <w:numPr>
          <w:ilvl w:val="0"/>
          <w:numId w:val="45"/>
        </w:numPr>
        <w:tabs>
          <w:tab w:val="left" w:pos="494"/>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iCs/>
          <w:color w:val="auto"/>
          <w:sz w:val="22"/>
          <w:szCs w:val="22"/>
          <w:lang w:bidi="ar-SA"/>
        </w:rPr>
        <w:t xml:space="preserve">Dyskwalifikację </w:t>
      </w:r>
      <w:r w:rsidRPr="00C51436">
        <w:rPr>
          <w:rFonts w:ascii="Times New Roman" w:eastAsia="Times New Roman" w:hAnsi="Times New Roman" w:cs="Times New Roman"/>
          <w:color w:val="auto"/>
          <w:sz w:val="22"/>
          <w:szCs w:val="22"/>
          <w:lang w:bidi="ar-SA"/>
        </w:rPr>
        <w:t>- w tym punkcie określa się wszystkie sytuacje, które wykluczają uczestnika z dalszego udziału w zawodach (np. korzystanie z niedozwolonych pomocy, złamanie punktu regulaminu, plagiat).</w:t>
      </w:r>
    </w:p>
    <w:p w14:paraId="1FEFF603" w14:textId="77777777" w:rsidR="00AD3734" w:rsidRPr="00C51436" w:rsidRDefault="00AD3734" w:rsidP="00AD3734">
      <w:pPr>
        <w:widowControl/>
        <w:tabs>
          <w:tab w:val="left" w:pos="494"/>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53BDA588"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6. Tryb odwoławczy</w:t>
      </w:r>
    </w:p>
    <w:p w14:paraId="2D844772"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Paragraf określa, w jakich okolicznościach ma zastosowanie tryb odwoławczy, sposób </w:t>
      </w:r>
      <w:r w:rsidRPr="00C51436">
        <w:rPr>
          <w:rFonts w:ascii="Times New Roman" w:eastAsia="Times New Roman" w:hAnsi="Times New Roman" w:cs="Times New Roman"/>
          <w:color w:val="auto"/>
          <w:sz w:val="22"/>
          <w:szCs w:val="22"/>
          <w:lang w:bidi="ar-SA"/>
        </w:rPr>
        <w:br/>
        <w:t xml:space="preserve">i formę składania odwołania oraz powiadamiania uczestników o sposobie rozstrzygnięcia odwołania. </w:t>
      </w:r>
    </w:p>
    <w:p w14:paraId="46B5AF9D"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431EF3A6"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
          <w:color w:val="auto"/>
          <w:sz w:val="22"/>
          <w:szCs w:val="22"/>
          <w:lang w:bidi="ar-SA"/>
        </w:rPr>
        <w:t>§ 7.</w:t>
      </w:r>
      <w:r w:rsidRPr="00C51436">
        <w:rPr>
          <w:rFonts w:ascii="Times New Roman" w:eastAsia="Times New Roman" w:hAnsi="Times New Roman" w:cs="Times New Roman"/>
          <w:color w:val="auto"/>
          <w:sz w:val="22"/>
          <w:szCs w:val="22"/>
          <w:lang w:bidi="ar-SA"/>
        </w:rPr>
        <w:t xml:space="preserve"> </w:t>
      </w:r>
      <w:r w:rsidRPr="00C51436">
        <w:rPr>
          <w:rFonts w:ascii="Times New Roman" w:eastAsia="Times New Roman" w:hAnsi="Times New Roman" w:cs="Times New Roman"/>
          <w:i/>
          <w:iCs/>
          <w:color w:val="auto"/>
          <w:sz w:val="22"/>
          <w:szCs w:val="22"/>
          <w:lang w:bidi="ar-SA"/>
        </w:rPr>
        <w:t>Rejestracja przebiegu zawodów/powołanie</w:t>
      </w:r>
      <w:r w:rsidRPr="00C51436">
        <w:rPr>
          <w:rFonts w:ascii="Times New Roman" w:eastAsia="Times New Roman" w:hAnsi="Times New Roman" w:cs="Times New Roman"/>
          <w:color w:val="auto"/>
          <w:sz w:val="23"/>
          <w:szCs w:val="23"/>
          <w:lang w:bidi="ar-SA"/>
        </w:rPr>
        <w:t xml:space="preserve"> </w:t>
      </w:r>
      <w:r w:rsidRPr="00C51436">
        <w:rPr>
          <w:rFonts w:ascii="Times New Roman" w:eastAsia="Times New Roman" w:hAnsi="Times New Roman" w:cs="Times New Roman"/>
          <w:i/>
          <w:color w:val="auto"/>
          <w:sz w:val="23"/>
          <w:szCs w:val="23"/>
          <w:lang w:bidi="ar-SA"/>
        </w:rPr>
        <w:t>do komisji niezależnego obserwatora zewnętrznego</w:t>
      </w:r>
      <w:r w:rsidRPr="00C51436">
        <w:rPr>
          <w:rFonts w:ascii="Times New Roman" w:eastAsia="Times New Roman" w:hAnsi="Times New Roman" w:cs="Times New Roman"/>
          <w:i/>
          <w:iCs/>
          <w:color w:val="auto"/>
          <w:sz w:val="22"/>
          <w:szCs w:val="22"/>
          <w:lang w:bidi="ar-SA"/>
        </w:rPr>
        <w:t xml:space="preserve"> </w:t>
      </w:r>
      <w:r w:rsidRPr="00C51436">
        <w:rPr>
          <w:rFonts w:ascii="Times New Roman" w:eastAsia="Times New Roman" w:hAnsi="Times New Roman" w:cs="Times New Roman"/>
          <w:color w:val="auto"/>
          <w:sz w:val="22"/>
          <w:szCs w:val="22"/>
          <w:lang w:bidi="ar-SA"/>
        </w:rPr>
        <w:t>– o ile organizator podejmie taką decyzję, zawody II stopnia oraz zawody centralne mogą być rejestrowane za zgodą uczestnika. Regulamin powinien określać termin przechowywania zarejestrowanych wypowiedzi oraz zasady pracy n</w:t>
      </w:r>
      <w:r w:rsidRPr="00C51436">
        <w:rPr>
          <w:rFonts w:ascii="Times New Roman" w:eastAsia="Times New Roman" w:hAnsi="Times New Roman" w:cs="Times New Roman"/>
          <w:color w:val="auto"/>
          <w:sz w:val="23"/>
          <w:szCs w:val="23"/>
          <w:lang w:bidi="ar-SA"/>
        </w:rPr>
        <w:t>iezależnego obserwatora zewnętrznego.</w:t>
      </w:r>
    </w:p>
    <w:p w14:paraId="15760A70"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p>
    <w:p w14:paraId="6C7B2A13"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p>
    <w:p w14:paraId="4C0A0E5E"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r w:rsidRPr="00C51436">
        <w:rPr>
          <w:rFonts w:ascii="Times New Roman" w:eastAsia="Times New Roman" w:hAnsi="Times New Roman" w:cs="Times New Roman"/>
          <w:b/>
          <w:bCs/>
          <w:i/>
          <w:iCs/>
          <w:color w:val="auto"/>
          <w:sz w:val="22"/>
          <w:szCs w:val="22"/>
          <w:lang w:bidi="ar-SA"/>
        </w:rPr>
        <w:t>Rozdział III - Uprawnienia i nagrody</w:t>
      </w:r>
    </w:p>
    <w:p w14:paraId="38D6028B"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Rozdział ten przedstawia wszelkie kwestie związane z uprawnieniami przyznawanymi finalistom i laureatom olimpiad oraz z dodatkowym systemem nagród. </w:t>
      </w:r>
    </w:p>
    <w:p w14:paraId="052C5289"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1067028D"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color w:val="auto"/>
          <w:sz w:val="22"/>
          <w:szCs w:val="22"/>
          <w:lang w:bidi="ar-SA"/>
        </w:rPr>
        <w:t xml:space="preserve">§ 8. </w:t>
      </w:r>
      <w:r w:rsidRPr="00C51436">
        <w:rPr>
          <w:rFonts w:ascii="Times New Roman" w:eastAsia="Times New Roman" w:hAnsi="Times New Roman" w:cs="Times New Roman"/>
          <w:i/>
          <w:iCs/>
          <w:color w:val="auto"/>
          <w:sz w:val="22"/>
          <w:szCs w:val="22"/>
          <w:lang w:bidi="ar-SA"/>
        </w:rPr>
        <w:t>Nagrody i uprawnienia</w:t>
      </w:r>
    </w:p>
    <w:p w14:paraId="5AD99837"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i/>
          <w:iCs/>
          <w:color w:val="auto"/>
          <w:sz w:val="22"/>
          <w:szCs w:val="22"/>
          <w:lang w:bidi="ar-SA"/>
        </w:rPr>
      </w:pPr>
    </w:p>
    <w:p w14:paraId="68B14A46"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8.1. </w:t>
      </w:r>
      <w:r w:rsidRPr="00C51436">
        <w:rPr>
          <w:rFonts w:ascii="Times New Roman" w:eastAsia="Times New Roman" w:hAnsi="Times New Roman" w:cs="Times New Roman"/>
          <w:i/>
          <w:color w:val="auto"/>
          <w:sz w:val="22"/>
          <w:szCs w:val="22"/>
          <w:lang w:bidi="ar-SA"/>
        </w:rPr>
        <w:t>Uprawnienia</w:t>
      </w:r>
    </w:p>
    <w:p w14:paraId="747B4687" w14:textId="77777777" w:rsidR="00AD3734" w:rsidRPr="00C51436" w:rsidRDefault="00AD3734" w:rsidP="00D44B8E">
      <w:pPr>
        <w:widowControl/>
        <w:numPr>
          <w:ilvl w:val="0"/>
          <w:numId w:val="46"/>
        </w:numPr>
        <w:autoSpaceDE w:val="0"/>
        <w:autoSpaceDN w:val="0"/>
        <w:adjustRightInd w:val="0"/>
        <w:spacing w:line="274" w:lineRule="exact"/>
        <w:jc w:val="both"/>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color w:val="auto"/>
          <w:sz w:val="22"/>
          <w:szCs w:val="22"/>
          <w:lang w:bidi="ar-SA"/>
        </w:rPr>
        <w:t xml:space="preserve">Podstawa prawna uprawnień finalistów i laureatów w systemie egzaminacyjnym </w:t>
      </w:r>
      <w:r w:rsidRPr="00C51436">
        <w:rPr>
          <w:rFonts w:ascii="Times New Roman" w:eastAsia="Times New Roman" w:hAnsi="Times New Roman" w:cs="Times New Roman"/>
          <w:color w:val="auto"/>
          <w:sz w:val="22"/>
          <w:szCs w:val="22"/>
          <w:lang w:bidi="ar-SA"/>
        </w:rPr>
        <w:br/>
        <w:t>lub rekrutacji,</w:t>
      </w:r>
    </w:p>
    <w:p w14:paraId="384DA6D9" w14:textId="77777777" w:rsidR="00AD3734" w:rsidRPr="00C51436" w:rsidRDefault="00AD3734" w:rsidP="00D44B8E">
      <w:pPr>
        <w:widowControl/>
        <w:numPr>
          <w:ilvl w:val="0"/>
          <w:numId w:val="46"/>
        </w:numPr>
        <w:autoSpaceDE w:val="0"/>
        <w:autoSpaceDN w:val="0"/>
        <w:adjustRightInd w:val="0"/>
        <w:spacing w:line="274" w:lineRule="exact"/>
        <w:jc w:val="both"/>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color w:val="auto"/>
          <w:sz w:val="22"/>
          <w:szCs w:val="22"/>
          <w:lang w:bidi="ar-SA"/>
        </w:rPr>
        <w:t>Określenie warunków uprawniających uczniów do posiadania tytułu finalisty i laureata danej olimpiady,</w:t>
      </w:r>
    </w:p>
    <w:p w14:paraId="1606ABC6" w14:textId="77777777" w:rsidR="00AD3734" w:rsidRPr="00C51436" w:rsidRDefault="00AD3734" w:rsidP="00D44B8E">
      <w:pPr>
        <w:widowControl/>
        <w:numPr>
          <w:ilvl w:val="0"/>
          <w:numId w:val="46"/>
        </w:numPr>
        <w:autoSpaceDE w:val="0"/>
        <w:autoSpaceDN w:val="0"/>
        <w:adjustRightInd w:val="0"/>
        <w:spacing w:line="274" w:lineRule="exact"/>
        <w:jc w:val="both"/>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color w:val="auto"/>
          <w:sz w:val="22"/>
          <w:szCs w:val="22"/>
          <w:lang w:bidi="ar-SA"/>
        </w:rPr>
        <w:t>Informacja o procedurze otrzymywania zaświadczeń przez finalistę i laureata.</w:t>
      </w:r>
    </w:p>
    <w:p w14:paraId="18F895B6" w14:textId="77777777" w:rsidR="00AD3734" w:rsidRPr="00C51436" w:rsidRDefault="00AD3734" w:rsidP="00AD3734">
      <w:pPr>
        <w:widowControl/>
        <w:autoSpaceDE w:val="0"/>
        <w:autoSpaceDN w:val="0"/>
        <w:adjustRightInd w:val="0"/>
        <w:spacing w:line="274" w:lineRule="exact"/>
        <w:ind w:left="720"/>
        <w:jc w:val="both"/>
        <w:rPr>
          <w:rFonts w:ascii="Times New Roman" w:eastAsia="Times New Roman" w:hAnsi="Times New Roman" w:cs="Times New Roman"/>
          <w:i/>
          <w:iCs/>
          <w:color w:val="auto"/>
          <w:sz w:val="22"/>
          <w:szCs w:val="22"/>
          <w:lang w:bidi="ar-SA"/>
        </w:rPr>
      </w:pPr>
    </w:p>
    <w:p w14:paraId="1394253C" w14:textId="77777777" w:rsidR="00AD3734" w:rsidRPr="00C51436" w:rsidRDefault="00AD3734" w:rsidP="00AD3734">
      <w:pPr>
        <w:widowControl/>
        <w:tabs>
          <w:tab w:val="left" w:pos="605"/>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8. 2. </w:t>
      </w:r>
      <w:r w:rsidRPr="00C51436">
        <w:rPr>
          <w:rFonts w:ascii="Times New Roman" w:eastAsia="Times New Roman" w:hAnsi="Times New Roman" w:cs="Times New Roman"/>
          <w:i/>
          <w:color w:val="auto"/>
          <w:sz w:val="22"/>
          <w:szCs w:val="22"/>
          <w:lang w:bidi="ar-SA"/>
        </w:rPr>
        <w:t>Nagrody</w:t>
      </w:r>
    </w:p>
    <w:p w14:paraId="35653887" w14:textId="77777777" w:rsidR="00AD3734" w:rsidRPr="00C51436" w:rsidRDefault="00AD3734" w:rsidP="00AD3734">
      <w:pPr>
        <w:widowControl/>
        <w:tabs>
          <w:tab w:val="left" w:pos="605"/>
        </w:tabs>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Opis warunków otrzymania nagród wymienionych przez organizatora olimpiady. </w:t>
      </w:r>
    </w:p>
    <w:p w14:paraId="073662B2"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p>
    <w:p w14:paraId="4C74FD5C"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r w:rsidRPr="00C51436">
        <w:rPr>
          <w:rFonts w:ascii="Times New Roman" w:eastAsia="Times New Roman" w:hAnsi="Times New Roman" w:cs="Times New Roman"/>
          <w:b/>
          <w:bCs/>
          <w:i/>
          <w:iCs/>
          <w:color w:val="auto"/>
          <w:sz w:val="22"/>
          <w:szCs w:val="22"/>
          <w:lang w:bidi="ar-SA"/>
        </w:rPr>
        <w:t>Rozdział IV - Olimpiada międzynarodowa</w:t>
      </w:r>
    </w:p>
    <w:p w14:paraId="3F28A330" w14:textId="77777777" w:rsidR="00AD3734" w:rsidRPr="00C51436" w:rsidRDefault="00AD3734" w:rsidP="00AD3734">
      <w:pPr>
        <w:widowControl/>
        <w:autoSpaceDE w:val="0"/>
        <w:autoSpaceDN w:val="0"/>
        <w:adjustRightInd w:val="0"/>
        <w:spacing w:before="34" w:line="274" w:lineRule="exact"/>
        <w:rPr>
          <w:rFonts w:ascii="Times New Roman" w:eastAsia="Times New Roman" w:hAnsi="Times New Roman" w:cs="Times New Roman"/>
          <w:b/>
          <w:bCs/>
          <w:i/>
          <w:iCs/>
          <w:color w:val="auto"/>
          <w:sz w:val="22"/>
          <w:szCs w:val="22"/>
          <w:lang w:bidi="ar-SA"/>
        </w:rPr>
      </w:pPr>
    </w:p>
    <w:p w14:paraId="15095071"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9. Udział uczniów w olimpiadzie międzynarodowej organizowanej poza granicami Polski</w:t>
      </w:r>
    </w:p>
    <w:p w14:paraId="215FB706"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xml:space="preserve">9.1 Sposób wyłaniania Uczestników </w:t>
      </w:r>
    </w:p>
    <w:p w14:paraId="6FFD2EF4"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9.2 Prawa i zobowiązania Uczestników olimpiady międzynarodowej</w:t>
      </w:r>
    </w:p>
    <w:p w14:paraId="5EFF354F"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p>
    <w:p w14:paraId="7FACFC79"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10. Udział w olimpiadzie międzynarodowej organizowanej w Polsce</w:t>
      </w:r>
    </w:p>
    <w:p w14:paraId="2A5EB9ED"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xml:space="preserve">10.1 Sposób wyłaniania Uczestników </w:t>
      </w:r>
    </w:p>
    <w:p w14:paraId="0F0F7844"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10.2 Prawa i zobowiązania Uczestników olimpiady międzynarodowej</w:t>
      </w:r>
    </w:p>
    <w:p w14:paraId="5F8580E6" w14:textId="77777777" w:rsidR="00AD3734" w:rsidRPr="00C51436" w:rsidRDefault="00AD3734" w:rsidP="00AD3734">
      <w:pPr>
        <w:widowControl/>
        <w:autoSpaceDE w:val="0"/>
        <w:autoSpaceDN w:val="0"/>
        <w:adjustRightInd w:val="0"/>
        <w:spacing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10.3 Prawa i zobowiązania organizatorów olimpiady międzynarodowej</w:t>
      </w:r>
    </w:p>
    <w:p w14:paraId="1FAEDA3D"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11F7121B"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W paragrafach tych organizator określa, kto i na jakich zasadach może brać udział </w:t>
      </w:r>
      <w:r w:rsidRPr="00C51436">
        <w:rPr>
          <w:rFonts w:ascii="Times New Roman" w:eastAsia="Times New Roman" w:hAnsi="Times New Roman" w:cs="Times New Roman"/>
          <w:color w:val="auto"/>
          <w:sz w:val="22"/>
          <w:szCs w:val="22"/>
          <w:lang w:bidi="ar-SA"/>
        </w:rPr>
        <w:br/>
        <w:t>w olimpiadach międzynarodowych.</w:t>
      </w:r>
    </w:p>
    <w:p w14:paraId="4E7E5546"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5F9A327F" w14:textId="77777777" w:rsidR="00AD3734" w:rsidRPr="00C51436" w:rsidRDefault="00AD3734" w:rsidP="00AD3734">
      <w:pPr>
        <w:widowControl/>
        <w:autoSpaceDE w:val="0"/>
        <w:autoSpaceDN w:val="0"/>
        <w:adjustRightInd w:val="0"/>
        <w:spacing w:before="38" w:line="274" w:lineRule="exact"/>
        <w:rPr>
          <w:rFonts w:ascii="Times New Roman" w:eastAsia="Times New Roman" w:hAnsi="Times New Roman" w:cs="Times New Roman"/>
          <w:b/>
          <w:bCs/>
          <w:i/>
          <w:iCs/>
          <w:color w:val="auto"/>
          <w:sz w:val="22"/>
          <w:szCs w:val="22"/>
          <w:lang w:bidi="ar-SA"/>
        </w:rPr>
      </w:pPr>
      <w:r w:rsidRPr="00C51436">
        <w:rPr>
          <w:rFonts w:ascii="Times New Roman" w:eastAsia="Times New Roman" w:hAnsi="Times New Roman" w:cs="Times New Roman"/>
          <w:b/>
          <w:bCs/>
          <w:i/>
          <w:iCs/>
          <w:color w:val="auto"/>
          <w:sz w:val="22"/>
          <w:szCs w:val="22"/>
          <w:lang w:bidi="ar-SA"/>
        </w:rPr>
        <w:t>Rozdział V - Postanowienia końcowe</w:t>
      </w:r>
    </w:p>
    <w:p w14:paraId="39902AB2" w14:textId="77777777" w:rsidR="00AD3734" w:rsidRPr="00C51436" w:rsidRDefault="00AD3734" w:rsidP="00AD3734">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 xml:space="preserve">W rozdziale tym ustala się wszelkie zagadnienia nieuregulowane w punktach powyżej, </w:t>
      </w:r>
      <w:r w:rsidRPr="00C51436">
        <w:rPr>
          <w:rFonts w:ascii="Times New Roman" w:eastAsia="Times New Roman" w:hAnsi="Times New Roman" w:cs="Times New Roman"/>
          <w:color w:val="auto"/>
          <w:sz w:val="22"/>
          <w:szCs w:val="22"/>
          <w:lang w:bidi="ar-SA"/>
        </w:rPr>
        <w:br/>
        <w:t>a odnoszące się do organizacji olimpiady.</w:t>
      </w:r>
    </w:p>
    <w:p w14:paraId="6AC2D277" w14:textId="77777777" w:rsidR="00AD3734" w:rsidRPr="00C51436" w:rsidRDefault="00AD3734" w:rsidP="00AD3734">
      <w:pPr>
        <w:widowControl/>
        <w:autoSpaceDE w:val="0"/>
        <w:autoSpaceDN w:val="0"/>
        <w:adjustRightInd w:val="0"/>
        <w:spacing w:before="53" w:line="274" w:lineRule="exact"/>
        <w:rPr>
          <w:rFonts w:ascii="Times New Roman" w:eastAsia="Times New Roman" w:hAnsi="Times New Roman" w:cs="Times New Roman"/>
          <w:i/>
          <w:iCs/>
          <w:color w:val="auto"/>
          <w:sz w:val="22"/>
          <w:szCs w:val="22"/>
          <w:lang w:bidi="ar-SA"/>
        </w:rPr>
      </w:pPr>
    </w:p>
    <w:p w14:paraId="4F111D56" w14:textId="77777777" w:rsidR="00AD3734" w:rsidRPr="00C51436" w:rsidRDefault="00AD3734" w:rsidP="00AD3734">
      <w:pPr>
        <w:widowControl/>
        <w:autoSpaceDE w:val="0"/>
        <w:autoSpaceDN w:val="0"/>
        <w:adjustRightInd w:val="0"/>
        <w:spacing w:before="53" w:line="274" w:lineRule="exact"/>
        <w:rPr>
          <w:rFonts w:ascii="Times New Roman" w:eastAsia="Times New Roman" w:hAnsi="Times New Roman" w:cs="Times New Roman"/>
          <w:i/>
          <w:iCs/>
          <w:color w:val="auto"/>
          <w:sz w:val="22"/>
          <w:szCs w:val="22"/>
          <w:lang w:bidi="ar-SA"/>
        </w:rPr>
      </w:pPr>
      <w:r w:rsidRPr="00C51436">
        <w:rPr>
          <w:rFonts w:ascii="Times New Roman" w:eastAsia="Times New Roman" w:hAnsi="Times New Roman" w:cs="Times New Roman"/>
          <w:i/>
          <w:iCs/>
          <w:color w:val="auto"/>
          <w:sz w:val="22"/>
          <w:szCs w:val="22"/>
          <w:lang w:bidi="ar-SA"/>
        </w:rPr>
        <w:t>§ 10 Postanowienia końcowe</w:t>
      </w:r>
    </w:p>
    <w:p w14:paraId="5E9F3A9E" w14:textId="77777777" w:rsidR="00EE3805" w:rsidRPr="00C51436" w:rsidRDefault="00EE3805" w:rsidP="00AD3734">
      <w:pPr>
        <w:widowControl/>
        <w:autoSpaceDE w:val="0"/>
        <w:autoSpaceDN w:val="0"/>
        <w:adjustRightInd w:val="0"/>
        <w:spacing w:line="274" w:lineRule="exact"/>
        <w:ind w:left="283"/>
        <w:jc w:val="both"/>
        <w:rPr>
          <w:rFonts w:ascii="Times New Roman" w:eastAsia="Times New Roman" w:hAnsi="Times New Roman" w:cs="Times New Roman"/>
          <w:i/>
          <w:iCs/>
          <w:color w:val="auto"/>
          <w:sz w:val="22"/>
          <w:szCs w:val="22"/>
          <w:lang w:bidi="ar-SA"/>
        </w:rPr>
      </w:pPr>
    </w:p>
    <w:p w14:paraId="1D989917" w14:textId="77777777" w:rsidR="00EE3805" w:rsidRPr="00C51436" w:rsidRDefault="00EE3805" w:rsidP="00AD3734">
      <w:pPr>
        <w:widowControl/>
        <w:autoSpaceDE w:val="0"/>
        <w:autoSpaceDN w:val="0"/>
        <w:adjustRightInd w:val="0"/>
        <w:spacing w:line="274" w:lineRule="exact"/>
        <w:ind w:left="283"/>
        <w:jc w:val="both"/>
        <w:rPr>
          <w:rFonts w:ascii="Times New Roman" w:eastAsia="Times New Roman" w:hAnsi="Times New Roman" w:cs="Times New Roman"/>
          <w:i/>
          <w:iCs/>
          <w:color w:val="auto"/>
          <w:sz w:val="22"/>
          <w:szCs w:val="22"/>
          <w:lang w:bidi="ar-SA"/>
        </w:rPr>
        <w:sectPr w:rsidR="00EE3805" w:rsidRPr="00C51436">
          <w:headerReference w:type="first" r:id="rId14"/>
          <w:footerReference w:type="first" r:id="rId15"/>
          <w:type w:val="continuous"/>
          <w:pgSz w:w="11909" w:h="16838"/>
          <w:pgMar w:top="1382" w:right="1437" w:bottom="2040" w:left="1371" w:header="0" w:footer="3" w:gutter="0"/>
          <w:cols w:space="720"/>
          <w:noEndnote/>
          <w:docGrid w:linePitch="360"/>
        </w:sectPr>
      </w:pPr>
    </w:p>
    <w:p w14:paraId="0235CB18" w14:textId="77777777" w:rsidR="00F023A9" w:rsidRPr="00C51436" w:rsidRDefault="00EC6E6A">
      <w:pPr>
        <w:pStyle w:val="Tekstpodstawowy4"/>
        <w:shd w:val="clear" w:color="auto" w:fill="auto"/>
        <w:spacing w:after="226" w:line="220" w:lineRule="exact"/>
        <w:ind w:right="20" w:firstLine="0"/>
        <w:jc w:val="right"/>
      </w:pPr>
      <w:r w:rsidRPr="00C51436">
        <w:lastRenderedPageBreak/>
        <w:t>Załącznik nr 3 do Ogłoszenia</w:t>
      </w:r>
    </w:p>
    <w:p w14:paraId="64BD12FC" w14:textId="77777777" w:rsidR="00EE3805" w:rsidRPr="00C51436" w:rsidRDefault="00EE3805" w:rsidP="00EE3805">
      <w:pPr>
        <w:widowControl/>
        <w:autoSpaceDE w:val="0"/>
        <w:autoSpaceDN w:val="0"/>
        <w:adjustRightInd w:val="0"/>
        <w:spacing w:before="53" w:line="614" w:lineRule="exact"/>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sz w:val="22"/>
          <w:szCs w:val="22"/>
          <w:lang w:bidi="ar-SA"/>
        </w:rPr>
        <w:t xml:space="preserve">   </w:t>
      </w:r>
      <w:r w:rsidRPr="00C51436">
        <w:rPr>
          <w:rFonts w:ascii="Times New Roman" w:eastAsia="Times New Roman" w:hAnsi="Times New Roman" w:cs="Times New Roman"/>
          <w:b/>
          <w:bCs/>
          <w:color w:val="auto"/>
          <w:lang w:bidi="ar-SA"/>
        </w:rPr>
        <w:t xml:space="preserve"> Załącznik nr 3 do ogłoszenia Zasady przyznawania i rozliczania dotacji</w:t>
      </w:r>
    </w:p>
    <w:p w14:paraId="448E4163" w14:textId="77777777" w:rsidR="00EE3805" w:rsidRPr="00C51436" w:rsidRDefault="00EE3805" w:rsidP="00EE3805">
      <w:pPr>
        <w:widowControl/>
        <w:autoSpaceDE w:val="0"/>
        <w:autoSpaceDN w:val="0"/>
        <w:adjustRightInd w:val="0"/>
        <w:spacing w:line="240" w:lineRule="exact"/>
        <w:jc w:val="center"/>
        <w:rPr>
          <w:rFonts w:ascii="Times New Roman" w:eastAsia="Times New Roman" w:hAnsi="Times New Roman" w:cs="Times New Roman"/>
          <w:color w:val="auto"/>
          <w:lang w:bidi="ar-SA"/>
        </w:rPr>
      </w:pPr>
    </w:p>
    <w:p w14:paraId="206F5CC4" w14:textId="77777777" w:rsidR="00EE3805" w:rsidRPr="00C51436" w:rsidRDefault="00EE3805" w:rsidP="00EE3805">
      <w:pPr>
        <w:keepNext/>
        <w:widowControl/>
        <w:suppressAutoHyphens/>
        <w:spacing w:before="120" w:line="360" w:lineRule="auto"/>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 1</w:t>
      </w:r>
    </w:p>
    <w:p w14:paraId="6B4690F6"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lang w:bidi="ar-SA"/>
        </w:rPr>
      </w:pPr>
      <w:r w:rsidRPr="00C51436">
        <w:rPr>
          <w:rFonts w:ascii="Times New Roman" w:eastAsia="Times New Roman" w:hAnsi="Times New Roman" w:cs="Times New Roman"/>
          <w:b/>
          <w:bCs/>
          <w:color w:val="auto"/>
          <w:lang w:bidi="ar-SA"/>
        </w:rPr>
        <w:t>Warunki ogólne, przeznaczenie dotacji</w:t>
      </w:r>
    </w:p>
    <w:p w14:paraId="0D340B55"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lang w:bidi="ar-SA"/>
        </w:rPr>
      </w:pPr>
    </w:p>
    <w:p w14:paraId="20A366F7"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 Wszelkie środki pochodzące z dotacji Ministra Edukacji i Nauki mogą być użyte wyłącznie zgodnie z umową lub porozumieniem, zwanymi dalej „umową”.</w:t>
      </w:r>
    </w:p>
    <w:p w14:paraId="37B1D637"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 Dotacja może być wykorzystana w terminie określonym w umowie.</w:t>
      </w:r>
    </w:p>
    <w:p w14:paraId="3C73D692"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 Zgodnie z art. 9 ustawy z dnia 17 grudnia 2004 r. o odpowiedzialności za naruszenie dyscypliny finansów publicznych (Dz.U. z 2021 r. poz.289) naruszeniem dyscypliny finansów publicznych jest:</w:t>
      </w:r>
    </w:p>
    <w:p w14:paraId="42FB69AB"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wydatkowanie dotacji niezgodnie z przeznaczeniem określonym przez udzielającego dotację;</w:t>
      </w:r>
    </w:p>
    <w:p w14:paraId="42119BAA"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nierozliczenie w terminie otrzymanej dotacji;</w:t>
      </w:r>
    </w:p>
    <w:p w14:paraId="388D9ABB"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w:t>
      </w:r>
      <w:r w:rsidRPr="00C51436">
        <w:rPr>
          <w:rFonts w:ascii="Times New Roman" w:eastAsia="Times New Roman" w:hAnsi="Times New Roman" w:cs="Times New Roman"/>
          <w:bCs/>
          <w:color w:val="auto"/>
          <w:sz w:val="22"/>
          <w:szCs w:val="22"/>
          <w:lang w:bidi="ar-SA"/>
        </w:rPr>
        <w:tab/>
        <w:t>niedokonanie w terminie zwrotu dotacji w należnej wysokości.</w:t>
      </w:r>
    </w:p>
    <w:p w14:paraId="2B75C6D6"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4. Środki, które nie zostaną wykorzystane w terminie określonym w umowie, podlegają zwrotowi bez odrębnego wezwania, w terminie określonym w tej umowie.</w:t>
      </w:r>
    </w:p>
    <w:p w14:paraId="6059BD7B"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5. W przypadku stwierdzenia, że środki dotacji zostały wykorzystane niezgodnie z przeznaczeniem, pobrane nienależnie lub w nadmiernej wysokości, Ministerstwo Edukacji i Nauki żąda zwrotu tej części dotacji, która została wykorzystana niezgodnie z przeznaczeniem, pobrana nienależnie lub w nadmiernej wysokości, wraz z odsetkami w wysokości określonej jak dla zaległości podatkowych. </w:t>
      </w:r>
    </w:p>
    <w:p w14:paraId="6DC70B4C"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6. Zwrotu środków wraz z odsetkami, Zleceniobiorca winien dokonać na rachunek bankowy Ministerstwa Edukacji i Nauki  wskazany w umowie, zgodnie z art. 168 i 169 ustawy z dnia z dnia 27 sierpnia 2009 r. o finansach publicznych (Dz.U. z 2021 r. poz. 305)</w:t>
      </w:r>
    </w:p>
    <w:p w14:paraId="080946DE"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7. Zleceniobiorca, który otrzymał dotację, jest zobowiązany do informowania o źródle pochodzenia funduszy na zasadach określonych w umowie. </w:t>
      </w:r>
    </w:p>
    <w:p w14:paraId="66F0679F"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 2</w:t>
      </w:r>
    </w:p>
    <w:p w14:paraId="2FC428B6"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Korespondencja i osoby kontaktowe</w:t>
      </w:r>
    </w:p>
    <w:p w14:paraId="135AA1D1"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1. W złożonej ofercie należy wskazać dane teleadresowe oferenta (adres do korespondencji, telefony, faks, e-mail itp.) oraz osoby odpowiedzialne za realizację zadania publicznego (koordynatora). Korespondencję i informacje przekazane zgodnie </w:t>
      </w:r>
      <w:r w:rsidRPr="00C51436">
        <w:rPr>
          <w:rFonts w:ascii="Times New Roman" w:eastAsia="Times New Roman" w:hAnsi="Times New Roman" w:cs="Times New Roman"/>
          <w:bCs/>
          <w:color w:val="auto"/>
          <w:sz w:val="22"/>
          <w:szCs w:val="22"/>
          <w:lang w:bidi="ar-SA"/>
        </w:rPr>
        <w:br/>
        <w:t>z tymi wskazaniami uważa się za skutecznie doręczone, jeżeli oferent nie powiadomił pisemne Ministerstwa Edukacji i Nauki o zmianach w tym zakresie.</w:t>
      </w:r>
    </w:p>
    <w:p w14:paraId="16FE7E49"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 Korespondencję do Ministerstwa Edukacji i Nauki należy kierować na adres wskazany w umowie. Korespondencję i informacje przekazane zgodnie z tymi wskazaniami uważa się za skutecznie doręczone, jeżeli Ministerstwo Edukacji i Nauki nie powiadomiło pisemnie oferenta o zmianach w tym zakresie.</w:t>
      </w:r>
    </w:p>
    <w:p w14:paraId="3C3F6234"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 3</w:t>
      </w:r>
    </w:p>
    <w:p w14:paraId="66A73AC2"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Dokumentowanie działań</w:t>
      </w:r>
    </w:p>
    <w:p w14:paraId="38860476"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p>
    <w:p w14:paraId="0865F07F"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 Zleceniobiorca zobowiązany jest do rzetelnego dokumentowania działań podejmowanych w ramach realizacji zadania publicznego. Ministerstwo Edukacji i Nauki może żądać przedstawienia dokumentacji w trakcie kontroli realizacji zadania, a także w trakcie oceny sprawozdania końcowego lub częściowego z realizacji zadania.</w:t>
      </w:r>
    </w:p>
    <w:p w14:paraId="49C7F281" w14:textId="77777777" w:rsidR="00EE3805" w:rsidRPr="00C51436" w:rsidRDefault="00EE3805" w:rsidP="00D44B8E">
      <w:pPr>
        <w:widowControl/>
        <w:numPr>
          <w:ilvl w:val="0"/>
          <w:numId w:val="51"/>
        </w:numPr>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dokumentacja olimpiady obejmuje w szczególności:</w:t>
      </w:r>
    </w:p>
    <w:p w14:paraId="16AF2BD0" w14:textId="77777777" w:rsidR="00EE3805" w:rsidRPr="00C51436" w:rsidRDefault="00EE3805" w:rsidP="00D44B8E">
      <w:pPr>
        <w:widowControl/>
        <w:numPr>
          <w:ilvl w:val="0"/>
          <w:numId w:val="48"/>
        </w:numPr>
        <w:suppressAutoHyphens/>
        <w:autoSpaceDE w:val="0"/>
        <w:autoSpaceDN w:val="0"/>
        <w:adjustRightInd w:val="0"/>
        <w:ind w:left="884" w:hanging="35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dokumentację w sprawie powołania olimpiady,</w:t>
      </w:r>
    </w:p>
    <w:p w14:paraId="59308215" w14:textId="77777777" w:rsidR="00EE3805" w:rsidRPr="00C51436" w:rsidRDefault="00EE3805" w:rsidP="00D44B8E">
      <w:pPr>
        <w:widowControl/>
        <w:numPr>
          <w:ilvl w:val="0"/>
          <w:numId w:val="48"/>
        </w:numPr>
        <w:suppressAutoHyphens/>
        <w:autoSpaceDE w:val="0"/>
        <w:autoSpaceDN w:val="0"/>
        <w:adjustRightInd w:val="0"/>
        <w:ind w:left="884" w:hanging="35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lastRenderedPageBreak/>
        <w:t xml:space="preserve">prace pisemne uczestników zawodów trzeciego stopnia (z zawodów trzeciego stopnia </w:t>
      </w:r>
      <w:r w:rsidR="00C51436">
        <w:rPr>
          <w:rFonts w:ascii="Times New Roman" w:eastAsia="Times New Roman" w:hAnsi="Times New Roman" w:cs="Times New Roman"/>
          <w:bCs/>
          <w:color w:val="auto"/>
          <w:sz w:val="22"/>
          <w:szCs w:val="22"/>
          <w:lang w:bidi="ar-SA"/>
        </w:rPr>
        <w:br/>
      </w:r>
      <w:r w:rsidRPr="00C51436">
        <w:rPr>
          <w:rFonts w:ascii="Times New Roman" w:eastAsia="Times New Roman" w:hAnsi="Times New Roman" w:cs="Times New Roman"/>
          <w:bCs/>
          <w:color w:val="auto"/>
          <w:sz w:val="22"/>
          <w:szCs w:val="22"/>
          <w:lang w:bidi="ar-SA"/>
        </w:rPr>
        <w:t>i z zawodów drugiego stopnia),</w:t>
      </w:r>
    </w:p>
    <w:p w14:paraId="34FB5052" w14:textId="77777777" w:rsidR="00EE3805" w:rsidRPr="00C51436" w:rsidRDefault="00EE3805" w:rsidP="00D44B8E">
      <w:pPr>
        <w:widowControl/>
        <w:numPr>
          <w:ilvl w:val="0"/>
          <w:numId w:val="48"/>
        </w:numPr>
        <w:suppressAutoHyphens/>
        <w:autoSpaceDE w:val="0"/>
        <w:autoSpaceDN w:val="0"/>
        <w:adjustRightInd w:val="0"/>
        <w:ind w:left="884" w:hanging="35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informatory olimpiady i tematy zawodów,</w:t>
      </w:r>
    </w:p>
    <w:p w14:paraId="28453AD3" w14:textId="77777777" w:rsidR="00EE3805" w:rsidRPr="00C51436" w:rsidRDefault="00EE3805" w:rsidP="00D44B8E">
      <w:pPr>
        <w:widowControl/>
        <w:numPr>
          <w:ilvl w:val="0"/>
          <w:numId w:val="48"/>
        </w:numPr>
        <w:suppressAutoHyphens/>
        <w:autoSpaceDE w:val="0"/>
        <w:autoSpaceDN w:val="0"/>
        <w:adjustRightInd w:val="0"/>
        <w:ind w:left="884" w:hanging="35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listy laureatów i nauczycieli, którzy przygotowali laureata do olimpiady oraz listy finalistów.</w:t>
      </w:r>
    </w:p>
    <w:p w14:paraId="02EE6CC0" w14:textId="77777777" w:rsidR="00EE3805" w:rsidRPr="00C51436" w:rsidRDefault="00EE3805" w:rsidP="00EE3805">
      <w:pPr>
        <w:widowControl/>
        <w:suppressAutoHyphens/>
        <w:autoSpaceDE w:val="0"/>
        <w:autoSpaceDN w:val="0"/>
        <w:adjustRightInd w:val="0"/>
        <w:ind w:left="52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  W przypadku organizacji warsztatów, seminariów, spotkań, konferencji,  obozów, kolonii oraz szkoleń:</w:t>
      </w:r>
    </w:p>
    <w:p w14:paraId="0FCEA8CA"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a)</w:t>
      </w:r>
      <w:r w:rsidRPr="00C51436">
        <w:rPr>
          <w:rFonts w:ascii="Times New Roman" w:eastAsia="Times New Roman" w:hAnsi="Times New Roman" w:cs="Times New Roman"/>
          <w:bCs/>
          <w:color w:val="auto"/>
          <w:sz w:val="22"/>
          <w:szCs w:val="22"/>
          <w:lang w:bidi="ar-SA"/>
        </w:rPr>
        <w:tab/>
        <w:t>listę uczestników zawierającą imię, nazwisko, datę urodzenia, miejsce zamieszkania, podpis uczestnika oraz, jeżeli dotyczy, nazwę organizacji/instytucji i funkcję uczestnika,</w:t>
      </w:r>
    </w:p>
    <w:p w14:paraId="062E1937"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b)</w:t>
      </w:r>
      <w:r w:rsidRPr="00C51436">
        <w:rPr>
          <w:rFonts w:ascii="Times New Roman" w:eastAsia="Times New Roman" w:hAnsi="Times New Roman" w:cs="Times New Roman"/>
          <w:bCs/>
          <w:color w:val="auto"/>
          <w:sz w:val="22"/>
          <w:szCs w:val="22"/>
          <w:lang w:bidi="ar-SA"/>
        </w:rPr>
        <w:tab/>
        <w:t>listę podmiotów, z którymi zleceniobiorca zawarł umowy cywilnoprawne (trenerów, wykładowców, wychowawców) wraz z umowami,</w:t>
      </w:r>
    </w:p>
    <w:p w14:paraId="318A1691"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c)</w:t>
      </w:r>
      <w:r w:rsidRPr="00C51436">
        <w:rPr>
          <w:rFonts w:ascii="Times New Roman" w:eastAsia="Times New Roman" w:hAnsi="Times New Roman" w:cs="Times New Roman"/>
          <w:bCs/>
          <w:color w:val="auto"/>
          <w:sz w:val="22"/>
          <w:szCs w:val="22"/>
          <w:lang w:bidi="ar-SA"/>
        </w:rPr>
        <w:tab/>
        <w:t>szczegółowy program, wraz z nazwiskami osób odpowiedzialnych za prowadzenie poszczególnych elementów,</w:t>
      </w:r>
    </w:p>
    <w:p w14:paraId="19908C60"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d)</w:t>
      </w:r>
      <w:r w:rsidRPr="00C51436">
        <w:rPr>
          <w:rFonts w:ascii="Times New Roman" w:eastAsia="Times New Roman" w:hAnsi="Times New Roman" w:cs="Times New Roman"/>
          <w:bCs/>
          <w:color w:val="auto"/>
          <w:sz w:val="22"/>
          <w:szCs w:val="22"/>
          <w:lang w:bidi="ar-SA"/>
        </w:rPr>
        <w:tab/>
        <w:t>kopie materiałów przekazywanych uczestnikom,</w:t>
      </w:r>
    </w:p>
    <w:p w14:paraId="5965EE3A"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e)</w:t>
      </w:r>
      <w:r w:rsidRPr="00C51436">
        <w:rPr>
          <w:rFonts w:ascii="Times New Roman" w:eastAsia="Times New Roman" w:hAnsi="Times New Roman" w:cs="Times New Roman"/>
          <w:bCs/>
          <w:color w:val="auto"/>
          <w:sz w:val="22"/>
          <w:szCs w:val="22"/>
          <w:lang w:bidi="ar-SA"/>
        </w:rPr>
        <w:tab/>
        <w:t>raporty, materiały wypracowane podczas warsztatów,</w:t>
      </w:r>
    </w:p>
    <w:p w14:paraId="36711F7B"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f)</w:t>
      </w:r>
      <w:r w:rsidRPr="00C51436">
        <w:rPr>
          <w:rFonts w:ascii="Times New Roman" w:eastAsia="Times New Roman" w:hAnsi="Times New Roman" w:cs="Times New Roman"/>
          <w:bCs/>
          <w:color w:val="auto"/>
          <w:sz w:val="22"/>
          <w:szCs w:val="22"/>
          <w:lang w:bidi="ar-SA"/>
        </w:rPr>
        <w:tab/>
        <w:t>kopie ankiet ewaluacyjnych,</w:t>
      </w:r>
    </w:p>
    <w:p w14:paraId="2CD1878E"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g)</w:t>
      </w:r>
      <w:r w:rsidRPr="00C51436">
        <w:rPr>
          <w:rFonts w:ascii="Times New Roman" w:eastAsia="Times New Roman" w:hAnsi="Times New Roman" w:cs="Times New Roman"/>
          <w:bCs/>
          <w:color w:val="auto"/>
          <w:sz w:val="22"/>
          <w:szCs w:val="22"/>
          <w:lang w:bidi="ar-SA"/>
        </w:rPr>
        <w:tab/>
        <w:t>raport ewaluacyjny (lub inną formę oceny przewidzianej w zadaniu);</w:t>
      </w:r>
    </w:p>
    <w:p w14:paraId="7D4A0C34"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p>
    <w:p w14:paraId="1CC31AE2"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  W przypadku organizacji staży i wizyt studyjnych:</w:t>
      </w:r>
    </w:p>
    <w:p w14:paraId="03EB0A7A"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a)</w:t>
      </w:r>
      <w:r w:rsidRPr="00C51436">
        <w:rPr>
          <w:rFonts w:ascii="Times New Roman" w:eastAsia="Times New Roman" w:hAnsi="Times New Roman" w:cs="Times New Roman"/>
          <w:bCs/>
          <w:color w:val="auto"/>
          <w:sz w:val="22"/>
          <w:szCs w:val="22"/>
          <w:lang w:bidi="ar-SA"/>
        </w:rPr>
        <w:tab/>
        <w:t>listę uczestników stażu/wizyty studyjnej, zawierającą: imię, nazwisko, datę urodzenia, miejsce zamieszkania, nazwę organizacji/instytucji, funkcję uczestnika oraz podpis,</w:t>
      </w:r>
    </w:p>
    <w:p w14:paraId="6AFD8A8A"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b)</w:t>
      </w:r>
      <w:r w:rsidRPr="00C51436">
        <w:rPr>
          <w:rFonts w:ascii="Times New Roman" w:eastAsia="Times New Roman" w:hAnsi="Times New Roman" w:cs="Times New Roman"/>
          <w:bCs/>
          <w:color w:val="auto"/>
          <w:sz w:val="22"/>
          <w:szCs w:val="22"/>
          <w:lang w:bidi="ar-SA"/>
        </w:rPr>
        <w:tab/>
        <w:t>szczegółowy program stażu/wizyty studyjnej,</w:t>
      </w:r>
    </w:p>
    <w:p w14:paraId="1BB8AE05"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c)</w:t>
      </w:r>
      <w:r w:rsidRPr="00C51436">
        <w:rPr>
          <w:rFonts w:ascii="Times New Roman" w:eastAsia="Times New Roman" w:hAnsi="Times New Roman" w:cs="Times New Roman"/>
          <w:bCs/>
          <w:color w:val="auto"/>
          <w:sz w:val="22"/>
          <w:szCs w:val="22"/>
          <w:lang w:bidi="ar-SA"/>
        </w:rPr>
        <w:tab/>
        <w:t xml:space="preserve">oryginały podpisanych indywidualnych ankiet ewaluacyjnych opisujących przebieg </w:t>
      </w:r>
      <w:r w:rsidR="00C51436">
        <w:rPr>
          <w:rFonts w:ascii="Times New Roman" w:eastAsia="Times New Roman" w:hAnsi="Times New Roman" w:cs="Times New Roman"/>
          <w:bCs/>
          <w:color w:val="auto"/>
          <w:sz w:val="22"/>
          <w:szCs w:val="22"/>
          <w:lang w:bidi="ar-SA"/>
        </w:rPr>
        <w:br/>
      </w:r>
      <w:r w:rsidRPr="00C51436">
        <w:rPr>
          <w:rFonts w:ascii="Times New Roman" w:eastAsia="Times New Roman" w:hAnsi="Times New Roman" w:cs="Times New Roman"/>
          <w:bCs/>
          <w:color w:val="auto"/>
          <w:sz w:val="22"/>
          <w:szCs w:val="22"/>
          <w:lang w:bidi="ar-SA"/>
        </w:rPr>
        <w:t>i oceniających wyniki stażu/wizyty studyjnej,</w:t>
      </w:r>
    </w:p>
    <w:p w14:paraId="16F8C039"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d)</w:t>
      </w:r>
      <w:r w:rsidRPr="00C51436">
        <w:rPr>
          <w:rFonts w:ascii="Times New Roman" w:eastAsia="Times New Roman" w:hAnsi="Times New Roman" w:cs="Times New Roman"/>
          <w:bCs/>
          <w:color w:val="auto"/>
          <w:sz w:val="22"/>
          <w:szCs w:val="22"/>
          <w:lang w:bidi="ar-SA"/>
        </w:rPr>
        <w:tab/>
        <w:t>listę podmiotów odpowiedzialnych za realizację staży/wizyt studyjnych (gospodarze wizyt, opiekunowie staży);</w:t>
      </w:r>
    </w:p>
    <w:p w14:paraId="5FF30C58"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p>
    <w:p w14:paraId="0A2D6A4F"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4) W przypadku organizacji zadań wydawniczych (w tym publikacji elektronicznych):</w:t>
      </w:r>
    </w:p>
    <w:p w14:paraId="0B54001D"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a)</w:t>
      </w:r>
      <w:r w:rsidRPr="00C51436">
        <w:rPr>
          <w:rFonts w:ascii="Times New Roman" w:eastAsia="Times New Roman" w:hAnsi="Times New Roman" w:cs="Times New Roman"/>
          <w:bCs/>
          <w:color w:val="auto"/>
          <w:sz w:val="22"/>
          <w:szCs w:val="22"/>
          <w:lang w:bidi="ar-SA"/>
        </w:rPr>
        <w:tab/>
        <w:t>po jednym egzemplarzu wszystkich opublikowanych materiałów,</w:t>
      </w:r>
    </w:p>
    <w:p w14:paraId="309520D8"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b)</w:t>
      </w:r>
      <w:r w:rsidRPr="00C51436">
        <w:rPr>
          <w:rFonts w:ascii="Times New Roman" w:eastAsia="Times New Roman" w:hAnsi="Times New Roman" w:cs="Times New Roman"/>
          <w:bCs/>
          <w:color w:val="auto"/>
          <w:sz w:val="22"/>
          <w:szCs w:val="22"/>
          <w:lang w:bidi="ar-SA"/>
        </w:rPr>
        <w:tab/>
        <w:t>pliki elektroniczne zawierające opracowaną publikację utrwalone na powszechnie używanym nośniku takim jak: płyta CD, DVD, pendrive, itp.</w:t>
      </w:r>
    </w:p>
    <w:p w14:paraId="6419BCCF"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 4</w:t>
      </w:r>
    </w:p>
    <w:p w14:paraId="4A6D2FD5" w14:textId="77777777" w:rsidR="00EE3805"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Zasady sporządzania kalkulacji budżetu oferty</w:t>
      </w:r>
    </w:p>
    <w:p w14:paraId="59D0E807" w14:textId="77777777" w:rsidR="00C51436" w:rsidRPr="00C51436" w:rsidRDefault="00C51436" w:rsidP="00EE3805">
      <w:pPr>
        <w:keepNext/>
        <w:widowControl/>
        <w:suppressAutoHyphens/>
        <w:spacing w:before="120"/>
        <w:jc w:val="center"/>
        <w:rPr>
          <w:rFonts w:ascii="Times New Roman" w:eastAsia="Times New Roman" w:hAnsi="Times New Roman" w:cs="Times New Roman"/>
          <w:b/>
          <w:bCs/>
          <w:color w:val="auto"/>
          <w:sz w:val="22"/>
          <w:szCs w:val="22"/>
          <w:lang w:bidi="ar-SA"/>
        </w:rPr>
      </w:pPr>
    </w:p>
    <w:p w14:paraId="3E6232BA" w14:textId="1BB1F575" w:rsidR="00EE3805" w:rsidRPr="00C51436" w:rsidRDefault="00EE3805" w:rsidP="008C0409">
      <w:pPr>
        <w:widowControl/>
        <w:numPr>
          <w:ilvl w:val="0"/>
          <w:numId w:val="54"/>
        </w:numPr>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Kalkulację budżetu oferty należy sporządzić w złotych polskich w odpowiednich tabelach formularza stanowiącego załącznik nr 5 do ogłoszenia (Formularz oferty).</w:t>
      </w:r>
    </w:p>
    <w:p w14:paraId="5840EFC5" w14:textId="6ABDD530" w:rsidR="00EE3805" w:rsidRPr="008C0409" w:rsidRDefault="00EE3805" w:rsidP="008C0409">
      <w:pPr>
        <w:widowControl/>
        <w:numPr>
          <w:ilvl w:val="0"/>
          <w:numId w:val="52"/>
        </w:numPr>
        <w:suppressAutoHyphens/>
        <w:autoSpaceDE w:val="0"/>
        <w:autoSpaceDN w:val="0"/>
        <w:adjustRightInd w:val="0"/>
        <w:contextualSpacing/>
        <w:jc w:val="both"/>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Cs/>
          <w:color w:val="auto"/>
          <w:sz w:val="22"/>
          <w:szCs w:val="22"/>
          <w:lang w:bidi="ar-SA"/>
        </w:rPr>
        <w:t xml:space="preserve">Kalkulacja powinna w możliwie najlepszy sposób pokazywać sposób wyliczenia kosztów. </w:t>
      </w:r>
      <w:r w:rsidR="00C51436">
        <w:rPr>
          <w:rFonts w:ascii="Times New Roman" w:eastAsia="Times New Roman" w:hAnsi="Times New Roman" w:cs="Times New Roman"/>
          <w:bCs/>
          <w:color w:val="auto"/>
          <w:sz w:val="22"/>
          <w:szCs w:val="22"/>
          <w:lang w:bidi="ar-SA"/>
        </w:rPr>
        <w:br/>
      </w:r>
      <w:r w:rsidRPr="00C51436">
        <w:rPr>
          <w:rFonts w:ascii="Times New Roman" w:eastAsia="Times New Roman" w:hAnsi="Times New Roman" w:cs="Times New Roman"/>
          <w:bCs/>
          <w:color w:val="auto"/>
          <w:sz w:val="22"/>
          <w:szCs w:val="22"/>
          <w:lang w:bidi="ar-SA"/>
        </w:rPr>
        <w:t xml:space="preserve">W kolumnie „Rodzaj kosztów” powinien być opis jednostki (np. osobodzień). </w:t>
      </w:r>
      <w:r w:rsidR="008C0409" w:rsidRPr="008C0409">
        <w:rPr>
          <w:rFonts w:ascii="Times New Roman" w:eastAsia="Times New Roman" w:hAnsi="Times New Roman" w:cs="Times New Roman"/>
          <w:b/>
          <w:bCs/>
          <w:color w:val="auto"/>
          <w:sz w:val="22"/>
          <w:szCs w:val="22"/>
          <w:lang w:bidi="ar-SA"/>
        </w:rPr>
        <w:t xml:space="preserve">W przypadku gdy planowane koszty będą się różnić w poszczególnych latach, należy dodać rok, </w:t>
      </w:r>
      <w:r w:rsidR="008C0409">
        <w:rPr>
          <w:rFonts w:ascii="Times New Roman" w:eastAsia="Times New Roman" w:hAnsi="Times New Roman" w:cs="Times New Roman"/>
          <w:b/>
          <w:bCs/>
          <w:color w:val="auto"/>
          <w:sz w:val="22"/>
          <w:szCs w:val="22"/>
          <w:lang w:bidi="ar-SA"/>
        </w:rPr>
        <w:br/>
      </w:r>
      <w:r w:rsidR="008C0409" w:rsidRPr="008C0409">
        <w:rPr>
          <w:rFonts w:ascii="Times New Roman" w:eastAsia="Times New Roman" w:hAnsi="Times New Roman" w:cs="Times New Roman"/>
          <w:b/>
          <w:bCs/>
          <w:color w:val="auto"/>
          <w:sz w:val="22"/>
          <w:szCs w:val="22"/>
          <w:lang w:bidi="ar-SA"/>
        </w:rPr>
        <w:t xml:space="preserve">w którym planowane są </w:t>
      </w:r>
      <w:r w:rsidR="008C0409">
        <w:rPr>
          <w:rFonts w:ascii="Times New Roman" w:eastAsia="Times New Roman" w:hAnsi="Times New Roman" w:cs="Times New Roman"/>
          <w:b/>
          <w:bCs/>
          <w:color w:val="auto"/>
          <w:sz w:val="22"/>
          <w:szCs w:val="22"/>
          <w:lang w:bidi="ar-SA"/>
        </w:rPr>
        <w:t xml:space="preserve">poszczególne </w:t>
      </w:r>
      <w:r w:rsidR="008C0409" w:rsidRPr="008C0409">
        <w:rPr>
          <w:rFonts w:ascii="Times New Roman" w:eastAsia="Times New Roman" w:hAnsi="Times New Roman" w:cs="Times New Roman"/>
          <w:b/>
          <w:bCs/>
          <w:color w:val="auto"/>
          <w:sz w:val="22"/>
          <w:szCs w:val="22"/>
          <w:lang w:bidi="ar-SA"/>
        </w:rPr>
        <w:t>koszty.</w:t>
      </w:r>
    </w:p>
    <w:p w14:paraId="4E3B4F7A" w14:textId="77777777" w:rsidR="00EE3805" w:rsidRPr="00C51436" w:rsidRDefault="00EE3805" w:rsidP="00EE3805">
      <w:pPr>
        <w:widowControl/>
        <w:suppressAutoHyphens/>
        <w:autoSpaceDE w:val="0"/>
        <w:autoSpaceDN w:val="0"/>
        <w:adjustRightInd w:val="0"/>
        <w:ind w:left="870"/>
        <w:contextualSpacing/>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 </w:t>
      </w:r>
    </w:p>
    <w:p w14:paraId="5464DF46" w14:textId="587BB3E8" w:rsidR="00EE3805" w:rsidRDefault="00EE3805" w:rsidP="00EE3805">
      <w:pPr>
        <w:widowControl/>
        <w:suppressAutoHyphens/>
        <w:autoSpaceDE w:val="0"/>
        <w:autoSpaceDN w:val="0"/>
        <w:adjustRightInd w:val="0"/>
        <w:ind w:left="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u w:val="single"/>
          <w:lang w:bidi="ar-SA"/>
        </w:rPr>
        <w:t>Kategoria kosztów</w:t>
      </w:r>
      <w:r w:rsidRPr="00C51436">
        <w:rPr>
          <w:rFonts w:ascii="Times New Roman" w:eastAsia="Times New Roman" w:hAnsi="Times New Roman" w:cs="Times New Roman"/>
          <w:bCs/>
          <w:color w:val="auto"/>
          <w:sz w:val="22"/>
          <w:szCs w:val="22"/>
          <w:lang w:bidi="ar-SA"/>
        </w:rPr>
        <w:t>: koszty wynagrodzenia dwóch opiekunów w trakcie 5-dniowego obozu przygotowawczego:</w:t>
      </w:r>
    </w:p>
    <w:p w14:paraId="1CB1A2BA" w14:textId="77777777" w:rsidR="00A73F11" w:rsidRPr="00C51436" w:rsidRDefault="00A73F11" w:rsidP="00EE3805">
      <w:pPr>
        <w:widowControl/>
        <w:suppressAutoHyphens/>
        <w:autoSpaceDE w:val="0"/>
        <w:autoSpaceDN w:val="0"/>
        <w:adjustRightInd w:val="0"/>
        <w:ind w:left="510"/>
        <w:jc w:val="both"/>
        <w:rPr>
          <w:rFonts w:ascii="Times New Roman" w:eastAsia="Times New Roman" w:hAnsi="Times New Roman" w:cs="Times New Roman"/>
          <w:bCs/>
          <w:color w:val="auto"/>
          <w:sz w:val="22"/>
          <w:szCs w:val="22"/>
          <w:lang w:bidi="ar-SA"/>
        </w:rPr>
      </w:pPr>
    </w:p>
    <w:p w14:paraId="3CD6661C" w14:textId="77777777" w:rsidR="00EE3805" w:rsidRPr="00C51436" w:rsidRDefault="00EE3805" w:rsidP="00EE3805">
      <w:pPr>
        <w:widowControl/>
        <w:suppressAutoHyphens/>
        <w:autoSpaceDE w:val="0"/>
        <w:autoSpaceDN w:val="0"/>
        <w:adjustRightInd w:val="0"/>
        <w:ind w:left="510" w:firstLine="2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Liczba jednostek (2 x 5=10)</w:t>
      </w:r>
    </w:p>
    <w:p w14:paraId="0818064F" w14:textId="77777777" w:rsidR="00EE3805" w:rsidRPr="00C51436" w:rsidRDefault="00EE3805" w:rsidP="00EE3805">
      <w:pPr>
        <w:widowControl/>
        <w:suppressAutoHyphens/>
        <w:autoSpaceDE w:val="0"/>
        <w:autoSpaceDN w:val="0"/>
        <w:adjustRightInd w:val="0"/>
        <w:ind w:left="510" w:firstLine="2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Jednostka (osobodzień) </w:t>
      </w:r>
    </w:p>
    <w:p w14:paraId="1CB6B8C7" w14:textId="77777777" w:rsidR="00EE3805" w:rsidRPr="00C51436" w:rsidRDefault="00EE3805" w:rsidP="00EE3805">
      <w:pPr>
        <w:widowControl/>
        <w:suppressAutoHyphens/>
        <w:autoSpaceDE w:val="0"/>
        <w:autoSpaceDN w:val="0"/>
        <w:adjustRightInd w:val="0"/>
        <w:ind w:left="510" w:firstLine="2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Koszt jednostkowy: 200 zł</w:t>
      </w:r>
    </w:p>
    <w:p w14:paraId="28DB66FD" w14:textId="77777777" w:rsidR="00EE3805" w:rsidRPr="00C51436" w:rsidRDefault="00EE3805" w:rsidP="00EE3805">
      <w:pPr>
        <w:widowControl/>
        <w:suppressAutoHyphens/>
        <w:autoSpaceDE w:val="0"/>
        <w:autoSpaceDN w:val="0"/>
        <w:adjustRightInd w:val="0"/>
        <w:ind w:left="510" w:firstLine="2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Koszt całkowity: 2 000 zł </w:t>
      </w:r>
    </w:p>
    <w:p w14:paraId="65BC6C12" w14:textId="51A8A6B7" w:rsidR="00A73F11" w:rsidRPr="00C51436" w:rsidRDefault="00EE3805" w:rsidP="00EE3805">
      <w:pPr>
        <w:widowControl/>
        <w:suppressAutoHyphens/>
        <w:autoSpaceDE w:val="0"/>
        <w:autoSpaceDN w:val="0"/>
        <w:adjustRightInd w:val="0"/>
        <w:ind w:left="510"/>
        <w:jc w:val="both"/>
        <w:rPr>
          <w:rFonts w:ascii="Times New Roman" w:eastAsia="Times New Roman" w:hAnsi="Times New Roman" w:cs="Times New Roman"/>
          <w:bCs/>
          <w:color w:val="auto"/>
          <w:sz w:val="22"/>
          <w:szCs w:val="22"/>
          <w:lang w:bidi="ar-SA"/>
        </w:rPr>
      </w:pPr>
      <w:r w:rsidRPr="00A73F11">
        <w:rPr>
          <w:rFonts w:ascii="Times New Roman" w:eastAsia="Times New Roman" w:hAnsi="Times New Roman" w:cs="Times New Roman"/>
          <w:b/>
          <w:bCs/>
          <w:color w:val="auto"/>
          <w:sz w:val="22"/>
          <w:szCs w:val="22"/>
          <w:u w:val="single"/>
          <w:lang w:bidi="ar-SA"/>
        </w:rPr>
        <w:t xml:space="preserve">Jeśli nie ma możliwości wskazania liczby i kosztów jednostkowych, należy uzupełnić dane </w:t>
      </w:r>
      <w:r w:rsidR="00A73F11">
        <w:rPr>
          <w:rFonts w:ascii="Times New Roman" w:eastAsia="Times New Roman" w:hAnsi="Times New Roman" w:cs="Times New Roman"/>
          <w:b/>
          <w:bCs/>
          <w:color w:val="auto"/>
          <w:sz w:val="22"/>
          <w:szCs w:val="22"/>
          <w:u w:val="single"/>
          <w:lang w:bidi="ar-SA"/>
        </w:rPr>
        <w:br/>
      </w:r>
      <w:r w:rsidRPr="00A73F11">
        <w:rPr>
          <w:rFonts w:ascii="Times New Roman" w:eastAsia="Times New Roman" w:hAnsi="Times New Roman" w:cs="Times New Roman"/>
          <w:b/>
          <w:bCs/>
          <w:color w:val="auto"/>
          <w:sz w:val="22"/>
          <w:szCs w:val="22"/>
          <w:u w:val="single"/>
          <w:lang w:bidi="ar-SA"/>
        </w:rPr>
        <w:t>w kolumnie „Rodzaj kosztu” i „Koszty całkowite</w:t>
      </w:r>
      <w:r w:rsidRPr="00A73F11">
        <w:rPr>
          <w:rFonts w:ascii="Times New Roman" w:eastAsia="Times New Roman" w:hAnsi="Times New Roman" w:cs="Times New Roman"/>
          <w:b/>
          <w:bCs/>
          <w:color w:val="auto"/>
          <w:sz w:val="22"/>
          <w:szCs w:val="22"/>
          <w:lang w:bidi="ar-SA"/>
        </w:rPr>
        <w:t>”.</w:t>
      </w:r>
    </w:p>
    <w:p w14:paraId="291B7E1A" w14:textId="77777777" w:rsidR="00EE3805" w:rsidRPr="00C51436" w:rsidRDefault="00EE3805" w:rsidP="00A73F11">
      <w:pPr>
        <w:widowControl/>
        <w:suppressAutoHyphens/>
        <w:autoSpaceDE w:val="0"/>
        <w:autoSpaceDN w:val="0"/>
        <w:adjustRightInd w:val="0"/>
        <w:ind w:left="510"/>
        <w:jc w:val="both"/>
        <w:rPr>
          <w:rFonts w:ascii="Times New Roman" w:eastAsia="Times New Roman" w:hAnsi="Times New Roman" w:cs="Times New Roman"/>
          <w:bCs/>
          <w:color w:val="auto"/>
          <w:sz w:val="22"/>
          <w:szCs w:val="22"/>
          <w:lang w:bidi="ar-SA"/>
        </w:rPr>
      </w:pPr>
    </w:p>
    <w:p w14:paraId="1EC18164" w14:textId="77777777" w:rsidR="00EE3805" w:rsidRPr="00C51436" w:rsidRDefault="00EE3805" w:rsidP="00D44B8E">
      <w:pPr>
        <w:widowControl/>
        <w:numPr>
          <w:ilvl w:val="0"/>
          <w:numId w:val="52"/>
        </w:numPr>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lastRenderedPageBreak/>
        <w:t>Kalkulacji dokonuje się, w podziale na lata 2022, 2023, 2024 i 2025 poprzez określenie następujących kategorii kosztów:</w:t>
      </w:r>
    </w:p>
    <w:p w14:paraId="008D99EC" w14:textId="77777777" w:rsidR="00EE3805" w:rsidRPr="00C51436" w:rsidRDefault="00EE3805" w:rsidP="00D44B8E">
      <w:pPr>
        <w:widowControl/>
        <w:numPr>
          <w:ilvl w:val="0"/>
          <w:numId w:val="49"/>
        </w:numPr>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koszty merytoryczne związane z realizacją ogólnopolskiej olimpiady (m.in., zakwaterowanie, wyżywienie, transport uczestników);</w:t>
      </w:r>
    </w:p>
    <w:p w14:paraId="535695E0" w14:textId="77777777" w:rsidR="00EE3805" w:rsidRPr="00C51436" w:rsidRDefault="00EE3805" w:rsidP="00D44B8E">
      <w:pPr>
        <w:widowControl/>
        <w:numPr>
          <w:ilvl w:val="0"/>
          <w:numId w:val="49"/>
        </w:numPr>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koszty organizacji olimpiady międzynarodowej, jeżeli jest przewidziana </w:t>
      </w:r>
      <w:r w:rsidRPr="00C51436">
        <w:rPr>
          <w:rFonts w:ascii="Times New Roman" w:eastAsia="Times New Roman" w:hAnsi="Times New Roman" w:cs="Times New Roman"/>
          <w:bCs/>
          <w:color w:val="auto"/>
          <w:sz w:val="22"/>
          <w:szCs w:val="22"/>
          <w:lang w:bidi="ar-SA"/>
        </w:rPr>
        <w:br/>
        <w:t xml:space="preserve">w Polsce w latach szkolnych 2022/2023, 2023/2024 lub 2024/2025; </w:t>
      </w:r>
    </w:p>
    <w:p w14:paraId="3BC0937C" w14:textId="77777777" w:rsidR="00EE3805" w:rsidRPr="00C51436" w:rsidRDefault="00EE3805" w:rsidP="00EE3805">
      <w:pPr>
        <w:widowControl/>
        <w:suppressAutoHyphens/>
        <w:autoSpaceDE w:val="0"/>
        <w:autoSpaceDN w:val="0"/>
        <w:adjustRightInd w:val="0"/>
        <w:ind w:left="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(m.in. opłaty za udział w olimpiadzie, transport, wyżywienie, zakwaterowanie);</w:t>
      </w:r>
    </w:p>
    <w:p w14:paraId="65E6CA92" w14:textId="77777777" w:rsidR="00EE3805" w:rsidRPr="00C51436" w:rsidRDefault="00EE3805" w:rsidP="00D44B8E">
      <w:pPr>
        <w:widowControl/>
        <w:numPr>
          <w:ilvl w:val="0"/>
          <w:numId w:val="49"/>
        </w:numPr>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koszty finansowania udziału polskich przedstawicieli w olimpiadach międzynarodowych (w tym koszty finansowania udziału uczniów zamieszkałych poza granicami Rzeczypospolitej Polskiej);</w:t>
      </w:r>
    </w:p>
    <w:p w14:paraId="61F62AAA" w14:textId="77777777" w:rsidR="00EE3805" w:rsidRPr="00C51436" w:rsidRDefault="00EE3805" w:rsidP="00D44B8E">
      <w:pPr>
        <w:widowControl/>
        <w:numPr>
          <w:ilvl w:val="0"/>
          <w:numId w:val="49"/>
        </w:numPr>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koszty osobowe (m.in. koszty przygotowania pytań lub testów, koszty sprawdzania prac na poszczególnych etapach, koszty rozpatrywania odwołań);</w:t>
      </w:r>
    </w:p>
    <w:p w14:paraId="3BCF9D9D" w14:textId="17FFA5C5" w:rsidR="00EE3805" w:rsidRPr="00C51436" w:rsidRDefault="00EE3805" w:rsidP="00D44B8E">
      <w:pPr>
        <w:widowControl/>
        <w:numPr>
          <w:ilvl w:val="0"/>
          <w:numId w:val="49"/>
        </w:numPr>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koszty zarządzania i administrowania zadaniem (koszty związane z obsługą realizowanego zadania, które związane są z wykonywaniem działań o charakterze administracyjnym, nadzorczym i kontrolnym, w tym obsługą finansową i prawną olimpiady).</w:t>
      </w:r>
    </w:p>
    <w:p w14:paraId="32ABBCCB" w14:textId="0F5A9245" w:rsidR="008C0409" w:rsidRDefault="00A73F11" w:rsidP="00A73F11">
      <w:pPr>
        <w:widowControl/>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 xml:space="preserve">4. </w:t>
      </w:r>
      <w:r w:rsidR="00EE3805" w:rsidRPr="00C51436">
        <w:rPr>
          <w:rFonts w:ascii="Times New Roman" w:eastAsia="Times New Roman" w:hAnsi="Times New Roman" w:cs="Times New Roman"/>
          <w:bCs/>
          <w:color w:val="auto"/>
          <w:sz w:val="22"/>
          <w:szCs w:val="22"/>
          <w:lang w:bidi="ar-SA"/>
        </w:rPr>
        <w:t xml:space="preserve">Zgody Ministerstwa Edukacji </w:t>
      </w:r>
      <w:r w:rsidR="008C0409">
        <w:rPr>
          <w:rFonts w:ascii="Times New Roman" w:eastAsia="Times New Roman" w:hAnsi="Times New Roman" w:cs="Times New Roman"/>
          <w:bCs/>
          <w:color w:val="auto"/>
          <w:sz w:val="22"/>
          <w:szCs w:val="22"/>
          <w:lang w:bidi="ar-SA"/>
        </w:rPr>
        <w:t>i Nauki</w:t>
      </w:r>
      <w:r w:rsidR="008C0409" w:rsidRPr="00C51436">
        <w:rPr>
          <w:rFonts w:ascii="Times New Roman" w:eastAsia="Times New Roman" w:hAnsi="Times New Roman" w:cs="Times New Roman"/>
          <w:bCs/>
          <w:color w:val="auto"/>
          <w:sz w:val="22"/>
          <w:szCs w:val="22"/>
          <w:lang w:bidi="ar-SA"/>
        </w:rPr>
        <w:t xml:space="preserve"> </w:t>
      </w:r>
      <w:r w:rsidR="00EE3805" w:rsidRPr="00C51436">
        <w:rPr>
          <w:rFonts w:ascii="Times New Roman" w:eastAsia="Times New Roman" w:hAnsi="Times New Roman" w:cs="Times New Roman"/>
          <w:bCs/>
          <w:color w:val="auto"/>
          <w:sz w:val="22"/>
          <w:szCs w:val="22"/>
          <w:lang w:bidi="ar-SA"/>
        </w:rPr>
        <w:t xml:space="preserve">nie wymaga dokonanie w trakcie </w:t>
      </w:r>
      <w:r w:rsidR="00EE3805" w:rsidRPr="00A73F11">
        <w:rPr>
          <w:rFonts w:ascii="Times New Roman" w:eastAsia="Times New Roman" w:hAnsi="Times New Roman" w:cs="Times New Roman"/>
          <w:bCs/>
          <w:color w:val="auto"/>
          <w:sz w:val="22"/>
          <w:szCs w:val="22"/>
          <w:lang w:bidi="ar-SA"/>
        </w:rPr>
        <w:t xml:space="preserve">realizacji zadania zwiększenia danego wydatku, w ramach przyznanej dotacji, o mniej niż 20% danej pozycji kosztorysu. Niedozwolone są w tym przypadku jakiekolwiek zwiększenia w wydatkach z dotacji dotyczących kosztów osobowych (IV kategoria) oraz kosztów zarządzania i administrowania zadaniem (V kategoria). </w:t>
      </w:r>
    </w:p>
    <w:p w14:paraId="3ED8394E" w14:textId="20AA0EB3" w:rsidR="00EE3805" w:rsidRPr="00A73F11" w:rsidRDefault="00EE3805" w:rsidP="00A73F11">
      <w:pPr>
        <w:widowControl/>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sidRPr="00A73F11">
        <w:rPr>
          <w:rFonts w:ascii="Times New Roman" w:eastAsia="Times New Roman" w:hAnsi="Times New Roman" w:cs="Times New Roman"/>
          <w:bCs/>
          <w:color w:val="auto"/>
          <w:sz w:val="22"/>
          <w:szCs w:val="22"/>
          <w:lang w:bidi="ar-SA"/>
        </w:rPr>
        <w:t>Koszty pochodzące z dotacji przeznaczone na zarządzanie i administrowanie zadaniem nie mogą przekroczyć 15% kwoty dotacji w danym roku kalendarzowym.</w:t>
      </w:r>
    </w:p>
    <w:p w14:paraId="081B354A" w14:textId="15C8CA28" w:rsidR="00EE3805" w:rsidRPr="00C51436" w:rsidRDefault="00A73F11" w:rsidP="00A73F11">
      <w:pPr>
        <w:widowControl/>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 xml:space="preserve">5. </w:t>
      </w:r>
      <w:r w:rsidR="00EE3805" w:rsidRPr="00C51436">
        <w:rPr>
          <w:rFonts w:ascii="Times New Roman" w:eastAsia="Times New Roman" w:hAnsi="Times New Roman" w:cs="Times New Roman"/>
          <w:bCs/>
          <w:color w:val="auto"/>
          <w:sz w:val="22"/>
          <w:szCs w:val="22"/>
          <w:lang w:bidi="ar-SA"/>
        </w:rPr>
        <w:t>Wyjaśnienie dotyczące działań finansowanych z wymienionych kategorii powinno mieć odzwierciedlenie w formularzu zadania.</w:t>
      </w:r>
    </w:p>
    <w:p w14:paraId="7821C6A3" w14:textId="16EAE22B" w:rsidR="00EE3805" w:rsidRPr="00C51436" w:rsidRDefault="00A73F11" w:rsidP="00EE3805">
      <w:pPr>
        <w:widowControl/>
        <w:suppressAutoHyphens/>
        <w:autoSpaceDE w:val="0"/>
        <w:autoSpaceDN w:val="0"/>
        <w:adjustRightInd w:val="0"/>
        <w:jc w:val="both"/>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6.</w:t>
      </w:r>
      <w:r w:rsidR="00EE3805" w:rsidRPr="00A73F11">
        <w:rPr>
          <w:rFonts w:ascii="Times New Roman" w:eastAsia="Times New Roman" w:hAnsi="Times New Roman" w:cs="Times New Roman"/>
          <w:bCs/>
          <w:color w:val="auto"/>
          <w:sz w:val="22"/>
          <w:szCs w:val="22"/>
          <w:lang w:bidi="ar-SA"/>
        </w:rPr>
        <w:t>Kalkulacja kosztów powinna być zaplanowana gospodarnie. Środki należy</w:t>
      </w:r>
      <w:r>
        <w:rPr>
          <w:rFonts w:ascii="Times New Roman" w:eastAsia="Times New Roman" w:hAnsi="Times New Roman" w:cs="Times New Roman"/>
          <w:bCs/>
          <w:color w:val="auto"/>
          <w:sz w:val="22"/>
          <w:szCs w:val="22"/>
          <w:lang w:bidi="ar-SA"/>
        </w:rPr>
        <w:t xml:space="preserve"> </w:t>
      </w:r>
      <w:r w:rsidR="00EE3805" w:rsidRPr="00C51436">
        <w:rPr>
          <w:rFonts w:ascii="Times New Roman" w:eastAsia="Times New Roman" w:hAnsi="Times New Roman" w:cs="Times New Roman"/>
          <w:bCs/>
          <w:color w:val="auto"/>
          <w:sz w:val="22"/>
          <w:szCs w:val="22"/>
          <w:lang w:bidi="ar-SA"/>
        </w:rPr>
        <w:t>wydawać w sposób racjonalny, w sposób celowy i oszczędny, z zachowaniem zasady uzyskiwania najlepszych efektów z danych nakładów. Nie oznacza to, że wybierać można jedynie najtańszą ofertę. Środki należy wydawać w sposób racjonalny i ekonomiczny (np. kupując bilety kolejowe na tej samej trasie dla 10 osób warto kupić bilet zbiorowy).</w:t>
      </w:r>
    </w:p>
    <w:p w14:paraId="42CE44B7"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p>
    <w:p w14:paraId="7E2EF0BA"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 5</w:t>
      </w:r>
    </w:p>
    <w:p w14:paraId="69D5FE03" w14:textId="77777777" w:rsidR="00EE3805"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Płatności, zasady prowadzenia księgowości i administrowania środkami pochodzącymi z dotacji</w:t>
      </w:r>
    </w:p>
    <w:p w14:paraId="4BF35666" w14:textId="77777777" w:rsidR="00A73F11" w:rsidRPr="00C51436" w:rsidRDefault="00A73F11" w:rsidP="00EE3805">
      <w:pPr>
        <w:keepNext/>
        <w:widowControl/>
        <w:suppressAutoHyphens/>
        <w:spacing w:before="120"/>
        <w:jc w:val="center"/>
        <w:rPr>
          <w:rFonts w:ascii="Times New Roman" w:eastAsia="Times New Roman" w:hAnsi="Times New Roman" w:cs="Times New Roman"/>
          <w:b/>
          <w:bCs/>
          <w:color w:val="auto"/>
          <w:sz w:val="22"/>
          <w:szCs w:val="22"/>
          <w:lang w:bidi="ar-SA"/>
        </w:rPr>
      </w:pPr>
    </w:p>
    <w:p w14:paraId="517EAF67"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 Przy realizacji zadania, prowadzeniu księgowości, a także administrowaniu środkami zleceniobiorca obowiązany jest przestrzegać przepisów ustawy z dnia 29 września 1994 r. o rachunkowości (Dz.U. z 2021 r. poz. 217) oraz aktów wykonawczych do niej.</w:t>
      </w:r>
    </w:p>
    <w:p w14:paraId="041BD4FE"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 Zgodnie z art. 152 ust. 1 ustawy o finansach publicznych, zleceniobiorca ma obowiązek prowadzić wyodrębnioną ewidencję księgową środków otrzymanych w ramach dotacji oraz wydatków dokonanych z tych środków.</w:t>
      </w:r>
    </w:p>
    <w:p w14:paraId="3AC6CE32"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 Zleceniobiorca powinien posiadać system umożliwiający efektywną kontrolę wewnętrzną dotyczącą właściwego gospodarowania środkami pochodzącymi z dotacji oraz ich wydatkowania. Zakres odpowiedzialności poszczególnych członków władz i pracowników oraz tryb obiegu dokumentów powinny określać wewnętrzne pisemne uregulowania zleceniobiorcy (np. instrukcja finansowo-księgowa, zakresy czynności służbowych, uchwały zarządu itp.).</w:t>
      </w:r>
    </w:p>
    <w:p w14:paraId="77E1174C"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p>
    <w:p w14:paraId="1147B539"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4. Przy gospodarowaniu środkami pochodzącymi z dotacji oraz ich wydatkowaniu obowiązują następujące zasady:</w:t>
      </w:r>
    </w:p>
    <w:p w14:paraId="070013DE"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 xml:space="preserve">dotacja jest wypłacana w jednej lub kilku transzach, zgodnie z umową. Wypłata kolejnej transzy możliwa jest jedynie w przypadku przyjęcia sprawozdania częściowego z realizacji zadania zleconego, o ile umowa nie stanowi inaczej; </w:t>
      </w:r>
    </w:p>
    <w:p w14:paraId="2906DC0E"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przychody od środków ulokowanych na rachunku bankowym (odsetki) powiększają sumę dotacji i muszą zostać wykorzystane na cele zgodne z celami zadania lub, w przypadku ich niewykorzystania, zwrócone na rachunek Ministerstwa Edukacji i Nauki;</w:t>
      </w:r>
    </w:p>
    <w:p w14:paraId="0734C59A"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lastRenderedPageBreak/>
        <w:t>3)</w:t>
      </w:r>
      <w:r w:rsidRPr="00C51436">
        <w:rPr>
          <w:rFonts w:ascii="Times New Roman" w:eastAsia="Times New Roman" w:hAnsi="Times New Roman" w:cs="Times New Roman"/>
          <w:bCs/>
          <w:color w:val="auto"/>
          <w:sz w:val="22"/>
          <w:szCs w:val="22"/>
          <w:lang w:bidi="ar-SA"/>
        </w:rPr>
        <w:tab/>
        <w:t>zleceniobiorca powinien dokonywać płatności związanych z realizacją umowy w formie bezgotówkowej – przelewami bezpośrednio z rachunku bankowego. Inne formy płatności są dopuszczalne jedynie w uzasadnionych przypadkach.</w:t>
      </w:r>
    </w:p>
    <w:p w14:paraId="0E8D677C"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5. Księgowość powinna być prowadzona z uwzględnieniem następujących zasad:</w:t>
      </w:r>
    </w:p>
    <w:p w14:paraId="61C7BEE9"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 xml:space="preserve">zleceniobiorca jest zobowiązany do prowadzenia pełnej i przejrzystej dokumentacji księgowej dotyczącej zadania, odrębnie w stosunku do innych kosztów własnej działalności, m.in. poprzez wydzielenie ewidencji otrzymanych i wydatkowanych środków pochodzących z dotacji w księgowym planie kont stosowanym przez zleceniobiorcę. Zapisy księgowe winny odzwierciedlać na bieżąco koszty i wydatki dotyczące realizacji zadania; </w:t>
      </w:r>
    </w:p>
    <w:p w14:paraId="46F3D9B2" w14:textId="3702B442"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dokumenty finansowe winny być ostemplowane lub opisane treścią „Sfinansowane z dotacji ME</w:t>
      </w:r>
      <w:r w:rsidR="008C0409">
        <w:rPr>
          <w:rFonts w:ascii="Times New Roman" w:eastAsia="Times New Roman" w:hAnsi="Times New Roman" w:cs="Times New Roman"/>
          <w:bCs/>
          <w:color w:val="auto"/>
          <w:sz w:val="22"/>
          <w:szCs w:val="22"/>
          <w:lang w:bidi="ar-SA"/>
        </w:rPr>
        <w:t>i</w:t>
      </w:r>
      <w:r w:rsidRPr="00C51436">
        <w:rPr>
          <w:rFonts w:ascii="Times New Roman" w:eastAsia="Times New Roman" w:hAnsi="Times New Roman" w:cs="Times New Roman"/>
          <w:bCs/>
          <w:color w:val="auto"/>
          <w:sz w:val="22"/>
          <w:szCs w:val="22"/>
          <w:lang w:bidi="ar-SA"/>
        </w:rPr>
        <w:t>N – umowa nr ………… w kwocie ………… ”. Opis dokumentów powinien zawierać przeznaczenie dokonanych zakupów. Jeżeli jako potwierdzenie poniesionych w ramach jednej pozycji sprawozdania kosztów podaje się więcej niż jeden dokument (na przykład faktura, rachunek lub więcej niż jeden paragon fiskalny, więcej niż jedno polecenie przelewu), każdy dokument winien być opisany zgodnie z zaleceniami tego punktu;</w:t>
      </w:r>
    </w:p>
    <w:p w14:paraId="13F34E78" w14:textId="7DCA0989"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w:t>
      </w:r>
      <w:r w:rsidRPr="00C51436">
        <w:rPr>
          <w:rFonts w:ascii="Times New Roman" w:eastAsia="Times New Roman" w:hAnsi="Times New Roman" w:cs="Times New Roman"/>
          <w:bCs/>
          <w:color w:val="auto"/>
          <w:sz w:val="22"/>
          <w:szCs w:val="22"/>
          <w:lang w:bidi="ar-SA"/>
        </w:rPr>
        <w:tab/>
        <w:t>jeżeli dokument wskazuje wydatek, który tylko częściowo jest finansowany ze środków Ministerstwa Edukacji i Nauki  (na przykład, ze środków dotacji finansowane jest jedynie 20% wynagrodzenia pracownika), to winien być opisany treścią „Sfinansowane częściowo z dotacji ME</w:t>
      </w:r>
      <w:r w:rsidR="008C0409">
        <w:rPr>
          <w:rFonts w:ascii="Times New Roman" w:eastAsia="Times New Roman" w:hAnsi="Times New Roman" w:cs="Times New Roman"/>
          <w:bCs/>
          <w:color w:val="auto"/>
          <w:sz w:val="22"/>
          <w:szCs w:val="22"/>
          <w:lang w:bidi="ar-SA"/>
        </w:rPr>
        <w:t>i</w:t>
      </w:r>
      <w:r w:rsidRPr="00C51436">
        <w:rPr>
          <w:rFonts w:ascii="Times New Roman" w:eastAsia="Times New Roman" w:hAnsi="Times New Roman" w:cs="Times New Roman"/>
          <w:bCs/>
          <w:color w:val="auto"/>
          <w:sz w:val="22"/>
          <w:szCs w:val="22"/>
          <w:lang w:bidi="ar-SA"/>
        </w:rPr>
        <w:t>N – umowa nr ………… w kwocie …………”;</w:t>
      </w:r>
    </w:p>
    <w:p w14:paraId="78160C09"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4)</w:t>
      </w:r>
      <w:r w:rsidRPr="00C51436">
        <w:rPr>
          <w:rFonts w:ascii="Times New Roman" w:eastAsia="Times New Roman" w:hAnsi="Times New Roman" w:cs="Times New Roman"/>
          <w:bCs/>
          <w:color w:val="auto"/>
          <w:sz w:val="22"/>
          <w:szCs w:val="22"/>
          <w:lang w:bidi="ar-SA"/>
        </w:rPr>
        <w:tab/>
        <w:t xml:space="preserve">jeżeli warunki zadania wymagają zatrudnienia i pracy etatowych pracowników, zleceniobiorca zobowiązany jest do prowadzenia ewidencji czasu pracy tych pracowników, dokumentującej ich udział w realizacji zadania; </w:t>
      </w:r>
    </w:p>
    <w:p w14:paraId="00D8A930"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5)</w:t>
      </w:r>
      <w:r w:rsidRPr="00C51436">
        <w:rPr>
          <w:rFonts w:ascii="Times New Roman" w:eastAsia="Times New Roman" w:hAnsi="Times New Roman" w:cs="Times New Roman"/>
          <w:bCs/>
          <w:color w:val="auto"/>
          <w:sz w:val="22"/>
          <w:szCs w:val="22"/>
          <w:lang w:bidi="ar-SA"/>
        </w:rPr>
        <w:tab/>
        <w:t>jeżeli środki dotacji są wydatkowane w innych walutach niż złoty, zleceniobiorca wskazuje faktyczny kurs wymiany banku komercyjnego (lub kantoru), zgodnie z którym została przeprowadzona operacja kupna/ sprzedaży waluty obcej (np. na podstawie potwierdzenia transakcji lub rachunku). Jeżeli brak jest informacji o faktycznym kursie wymiany, wówczas stosowane są średnie kursy walut obcych, ogłaszane przez Narodowy Bank Polski na podstawie art. 24 ust. 3 ustawy z dnia 29 sierpnia 1997 r. o Narodowym Banku Polskim (Dz.U. z 2022 r. poz. 492) z dnia przeprowadzenia każdej operacji.</w:t>
      </w:r>
    </w:p>
    <w:p w14:paraId="12DF49EB"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6. Cała dokumentacja merytoryczna i finansowa zadania powinna być przechowywana w siedzibie zleceniobiorcy przez 5 lat, licząc od początku roku następującego po roku, w którym zleceniobiorca przyjął sprawozdanie.</w:t>
      </w:r>
    </w:p>
    <w:p w14:paraId="1B2367AF"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7. W zakresie zapobiegania podwójnemu finansowaniu obowiązują następujące zasady: </w:t>
      </w:r>
    </w:p>
    <w:p w14:paraId="384D631A"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zleceniobiorca zobowiązany jest do stosowania procedur zabezpieczających przed podwójnym sfinansowaniem tych samych wydatków równocześnie ze środków Ministerstwa Edukacji i Nauki i dotacji przekazanych przez inne organy;</w:t>
      </w:r>
    </w:p>
    <w:p w14:paraId="0BDFB953"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przy zapraszaniu do uczestnictwa w międzynarodowych obozach/warsztatach itp., odbywających się w Polsce, osób, które nie są pracownikami zleceniobiorcy, zleceniobiorca zobowiązany jest do dołączenia do sprawozdania finansowego następującego oświadczenia uczestnika zadania: „Ja, &lt;Nazwisko&gt;, &lt;Imię&gt;, &lt;Numer dokumentu podróży&gt; oświadczam, że koszty mojego przyjazdu i pobytu (mieszkanie, wyżywienie) w Polsce są pokryte wyłącznie ze środków Ministerstwa Edukacji i Nauki; nie otrzymałem i nie otrzymam refundacji kosztów z innych źródeł, w związku z wyjazdem do Polski nie otrzymałem/am diet z danego kraju na sfinansowanie tych kosztów.”;</w:t>
      </w:r>
    </w:p>
    <w:p w14:paraId="20D54AEB"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w:t>
      </w:r>
      <w:r w:rsidRPr="00C51436">
        <w:rPr>
          <w:rFonts w:ascii="Times New Roman" w:eastAsia="Times New Roman" w:hAnsi="Times New Roman" w:cs="Times New Roman"/>
          <w:bCs/>
          <w:color w:val="auto"/>
          <w:sz w:val="22"/>
          <w:szCs w:val="22"/>
          <w:lang w:bidi="ar-SA"/>
        </w:rPr>
        <w:tab/>
        <w:t>w przypadku gdy nie wszystkie koszty przejazdu i pobytu są pokrywane z dotacji Ministra Edukacji i Nauki, oświadczenie powinno być zmodyfikowane i dostosowane do stanu faktycznego.</w:t>
      </w:r>
    </w:p>
    <w:p w14:paraId="31A7E1D4"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8. Przy realizacji zadań finansowanych z dotacji Ministra Edukacji i Nauki nie można:</w:t>
      </w:r>
    </w:p>
    <w:p w14:paraId="108F4E4C"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przekazywać środków uzyskanych z dotacji przez zleceniobiorcę na rzecz członków jego organów lub pracowników oraz ich osób bliskich, na zasadach innych, niż w stosunku do osób trzecich;</w:t>
      </w:r>
    </w:p>
    <w:p w14:paraId="64BB69A3"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wykorzystywać środków uzyskanych z dotacji przez zleceniobiorcę na rzecz członków jego organów lub pracowników oraz ich osób bliskich na zasadach innych, niż w stosunku do osób trzecich;</w:t>
      </w:r>
    </w:p>
    <w:p w14:paraId="04D07C9E"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lastRenderedPageBreak/>
        <w:t>3)</w:t>
      </w:r>
      <w:r w:rsidRPr="00C51436">
        <w:rPr>
          <w:rFonts w:ascii="Times New Roman" w:eastAsia="Times New Roman" w:hAnsi="Times New Roman" w:cs="Times New Roman"/>
          <w:bCs/>
          <w:color w:val="auto"/>
          <w:sz w:val="22"/>
          <w:szCs w:val="22"/>
          <w:lang w:bidi="ar-SA"/>
        </w:rPr>
        <w:tab/>
        <w:t>wykorzystywać środków uzyskanych z dotacji przez zleceniobiorcę na zakup towarów lub usług od podmiotów, w których uczestniczą członkowie organów dotowanego lub pracownicy oraz ich osoby bliskie, na zasadach innych, niż określone w § 4 ust. 8.</w:t>
      </w:r>
    </w:p>
    <w:p w14:paraId="4D496A2D"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 6</w:t>
      </w:r>
    </w:p>
    <w:p w14:paraId="147B23B5"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Koszty kwalifikowane</w:t>
      </w:r>
    </w:p>
    <w:p w14:paraId="531584AF"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p>
    <w:p w14:paraId="7B9014AC"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1. Dotacja przekazana przez Ministra Edukacji i Nauki może zostać wykorzystana wyłącznie od momentu zawarcia umowy na pokrycie kosztów: </w:t>
      </w:r>
    </w:p>
    <w:p w14:paraId="6176084A"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niezbędnych do zrealizowania zadania;</w:t>
      </w:r>
    </w:p>
    <w:p w14:paraId="0828D7D4"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przewidzianych w budżecie projektu;</w:t>
      </w:r>
    </w:p>
    <w:p w14:paraId="21EC846F"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w:t>
      </w:r>
      <w:r w:rsidRPr="00C51436">
        <w:rPr>
          <w:rFonts w:ascii="Times New Roman" w:eastAsia="Times New Roman" w:hAnsi="Times New Roman" w:cs="Times New Roman"/>
          <w:bCs/>
          <w:color w:val="auto"/>
          <w:sz w:val="22"/>
          <w:szCs w:val="22"/>
          <w:lang w:bidi="ar-SA"/>
        </w:rPr>
        <w:tab/>
        <w:t>poniesionych w trakcie realizacji zadania (nie ma możliwości refundowania kosztów poniesionych przed dniem zawarcia umowy ani po zakończeniu realizacji zadania);</w:t>
      </w:r>
    </w:p>
    <w:p w14:paraId="09A15472"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4)</w:t>
      </w:r>
      <w:r w:rsidRPr="00C51436">
        <w:rPr>
          <w:rFonts w:ascii="Times New Roman" w:eastAsia="Times New Roman" w:hAnsi="Times New Roman" w:cs="Times New Roman"/>
          <w:bCs/>
          <w:color w:val="auto"/>
          <w:sz w:val="22"/>
          <w:szCs w:val="22"/>
          <w:lang w:bidi="ar-SA"/>
        </w:rPr>
        <w:tab/>
        <w:t>udokumentowanych i opisanych w sposób umożliwiający ocenę realizacji zadania pod względem merytorycznym i finansowym.</w:t>
      </w:r>
    </w:p>
    <w:p w14:paraId="0D313CC9"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 Za koszty kwalifikowane</w:t>
      </w:r>
      <w:r w:rsidRPr="00C51436">
        <w:rPr>
          <w:rFonts w:ascii="Times New Roman" w:eastAsia="Times New Roman" w:hAnsi="Times New Roman" w:cs="Times New Roman"/>
          <w:bCs/>
          <w:color w:val="auto"/>
          <w:sz w:val="22"/>
          <w:szCs w:val="22"/>
          <w:vertAlign w:val="superscript"/>
          <w:lang w:bidi="ar-SA"/>
        </w:rPr>
        <w:footnoteReference w:id="8"/>
      </w:r>
      <w:r w:rsidRPr="00C51436">
        <w:rPr>
          <w:rFonts w:ascii="Times New Roman" w:eastAsia="Times New Roman" w:hAnsi="Times New Roman" w:cs="Times New Roman"/>
          <w:color w:val="auto"/>
          <w:sz w:val="22"/>
          <w:szCs w:val="22"/>
          <w:vertAlign w:val="superscript"/>
          <w:lang w:bidi="ar-SA"/>
        </w:rPr>
        <w:t>)</w:t>
      </w:r>
      <w:r w:rsidRPr="00C51436">
        <w:rPr>
          <w:rFonts w:ascii="Times New Roman" w:eastAsia="Times New Roman" w:hAnsi="Times New Roman" w:cs="Times New Roman"/>
          <w:bCs/>
          <w:color w:val="auto"/>
          <w:sz w:val="22"/>
          <w:szCs w:val="22"/>
          <w:lang w:bidi="ar-SA"/>
        </w:rPr>
        <w:t xml:space="preserve"> uznaje się, w szczególności:</w:t>
      </w:r>
    </w:p>
    <w:p w14:paraId="34F5944E"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koszty wynagrodzeń i honorariów (dotyczą tylko osób bezpośrednio zaangażowanych w realizację zadania), z tym że:</w:t>
      </w:r>
    </w:p>
    <w:p w14:paraId="4C475165"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a)</w:t>
      </w:r>
      <w:r w:rsidRPr="00C51436">
        <w:rPr>
          <w:rFonts w:ascii="Times New Roman" w:eastAsia="Times New Roman" w:hAnsi="Times New Roman" w:cs="Times New Roman"/>
          <w:bCs/>
          <w:color w:val="auto"/>
          <w:sz w:val="22"/>
          <w:szCs w:val="22"/>
          <w:lang w:bidi="ar-SA"/>
        </w:rPr>
        <w:tab/>
        <w:t>koszty wynagrodzeń i honorariów (w tym również na korzyść nierezydentów) mogą być ponoszone wyłącznie na podstawie pisemnej: umowy o pracę, umowy zlecenia lub innej umowy cywilnoprawnej, albo na podstawie faktury wystawionej przez osobę prowadzącą jednoosobową działalność gospodarczą,</w:t>
      </w:r>
    </w:p>
    <w:p w14:paraId="670A8075"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b)</w:t>
      </w:r>
      <w:r w:rsidRPr="00C51436">
        <w:rPr>
          <w:rFonts w:ascii="Times New Roman" w:eastAsia="Times New Roman" w:hAnsi="Times New Roman" w:cs="Times New Roman"/>
          <w:bCs/>
          <w:color w:val="auto"/>
          <w:sz w:val="22"/>
          <w:szCs w:val="22"/>
          <w:lang w:bidi="ar-SA"/>
        </w:rPr>
        <w:tab/>
        <w:t xml:space="preserve">stawki wynagrodzeń i honorariów nie mogą być wyższe od powszechnie stosowanych w Polsce dla danego rodzaju czynności,  </w:t>
      </w:r>
    </w:p>
    <w:p w14:paraId="18EEF082"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c)</w:t>
      </w:r>
      <w:r w:rsidRPr="00C51436">
        <w:rPr>
          <w:rFonts w:ascii="Times New Roman" w:eastAsia="Times New Roman" w:hAnsi="Times New Roman" w:cs="Times New Roman"/>
          <w:bCs/>
          <w:color w:val="auto"/>
          <w:sz w:val="22"/>
          <w:szCs w:val="22"/>
          <w:lang w:bidi="ar-SA"/>
        </w:rPr>
        <w:tab/>
        <w:t>osoba, która w ramach zadania pobiera wynagrodzenie jako koordynator (kierownik) zadania lub prowadzi księgowość, nie może być jednocześnie zatrudniona przy realizacji tego zadania w innym charakterze (trener, tłumacz, ekspert itp.) bez oddzielnej zgody Ministerstwa Edukacji i Nauki. Zgoda na połączenie przy realizacji zadania kilku funkcji jest wydawana w formie pisemnej przez kierownika komórki zlecającej. Z wyjątkiem uzasadnionych przypadków (nagłe zmiany w harmonogramie, choroba osoby, z którą zleceniobiorca zawarł umowę cywilnoprawną itp.), zgoda nie może być wydana wstecz,</w:t>
      </w:r>
    </w:p>
    <w:p w14:paraId="218D6333"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d)</w:t>
      </w:r>
      <w:r w:rsidRPr="00C51436">
        <w:rPr>
          <w:rFonts w:ascii="Times New Roman" w:eastAsia="Times New Roman" w:hAnsi="Times New Roman" w:cs="Times New Roman"/>
          <w:bCs/>
          <w:color w:val="auto"/>
          <w:sz w:val="22"/>
          <w:szCs w:val="22"/>
          <w:lang w:bidi="ar-SA"/>
        </w:rPr>
        <w:tab/>
        <w:t xml:space="preserve">zgody Ministerstwa Edukacji i Nauki wymaga zawarcie umowy cywilno-prawnej pomiędzy członkami organu dotowanego w ramach środków otrzymanych </w:t>
      </w:r>
      <w:r w:rsidRPr="00C51436">
        <w:rPr>
          <w:rFonts w:ascii="Times New Roman" w:eastAsia="Times New Roman" w:hAnsi="Times New Roman" w:cs="Times New Roman"/>
          <w:bCs/>
          <w:color w:val="auto"/>
          <w:sz w:val="22"/>
          <w:szCs w:val="22"/>
          <w:lang w:bidi="ar-SA"/>
        </w:rPr>
        <w:br/>
        <w:t xml:space="preserve">z dotacji; zgoda jest wydawana w formie pisemnej przez kierownika komórki zlecającej, </w:t>
      </w:r>
    </w:p>
    <w:p w14:paraId="4823694E"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e)</w:t>
      </w:r>
      <w:r w:rsidRPr="00C51436">
        <w:rPr>
          <w:rFonts w:ascii="Times New Roman" w:eastAsia="Times New Roman" w:hAnsi="Times New Roman" w:cs="Times New Roman"/>
          <w:bCs/>
          <w:color w:val="auto"/>
          <w:sz w:val="22"/>
          <w:szCs w:val="22"/>
          <w:lang w:bidi="ar-SA"/>
        </w:rPr>
        <w:tab/>
        <w:t>przy umowach o pracę musi być prowadzona karta czasu pracy, dokumentująca udział w realizacji zadania,</w:t>
      </w:r>
    </w:p>
    <w:p w14:paraId="118B9DA5"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f)</w:t>
      </w:r>
      <w:r w:rsidRPr="00C51436">
        <w:rPr>
          <w:rFonts w:ascii="Times New Roman" w:eastAsia="Times New Roman" w:hAnsi="Times New Roman" w:cs="Times New Roman"/>
          <w:bCs/>
          <w:color w:val="auto"/>
          <w:sz w:val="22"/>
          <w:szCs w:val="22"/>
          <w:lang w:bidi="ar-SA"/>
        </w:rPr>
        <w:tab/>
        <w:t>wymagane przez prawo podatki, ubezpieczenia społeczne i zdrowotne, jak również świadczenia urlopowe zgodne z zasadami obowiązującymi u zleceniobiorcy, są traktowane jako część płac, wraz z pochodnymi,</w:t>
      </w:r>
    </w:p>
    <w:p w14:paraId="342B8148"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g)</w:t>
      </w:r>
      <w:r w:rsidRPr="00C51436">
        <w:rPr>
          <w:rFonts w:ascii="Times New Roman" w:eastAsia="Times New Roman" w:hAnsi="Times New Roman" w:cs="Times New Roman"/>
          <w:bCs/>
          <w:color w:val="auto"/>
          <w:sz w:val="22"/>
          <w:szCs w:val="22"/>
          <w:lang w:bidi="ar-SA"/>
        </w:rPr>
        <w:tab/>
        <w:t>dokumentację kosztów wynagrodzeń i honorariów stanowią:</w:t>
      </w:r>
    </w:p>
    <w:p w14:paraId="040B85CB" w14:textId="77777777" w:rsidR="00EE3805" w:rsidRPr="00C51436" w:rsidRDefault="00EE3805" w:rsidP="00EE3805">
      <w:pPr>
        <w:widowControl/>
        <w:ind w:left="1384" w:hanging="39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w:t>
      </w:r>
      <w:r w:rsidRPr="00C51436">
        <w:rPr>
          <w:rFonts w:ascii="Times New Roman" w:eastAsia="Times New Roman" w:hAnsi="Times New Roman" w:cs="Times New Roman"/>
          <w:bCs/>
          <w:color w:val="auto"/>
          <w:sz w:val="22"/>
          <w:szCs w:val="22"/>
          <w:lang w:bidi="ar-SA"/>
        </w:rPr>
        <w:tab/>
        <w:t>przy umowach o pracę: karta czasu pracy, wyciąg z listy płac z wyodrębnieniem kwot pochodzących z dotacji przekazanej przez Ministra Edukacji i Nauki ,</w:t>
      </w:r>
    </w:p>
    <w:p w14:paraId="49188008" w14:textId="77777777" w:rsidR="00EE3805" w:rsidRPr="00C51436" w:rsidRDefault="00EE3805" w:rsidP="00EE3805">
      <w:pPr>
        <w:widowControl/>
        <w:ind w:left="1384" w:hanging="39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w:t>
      </w:r>
      <w:r w:rsidRPr="00C51436">
        <w:rPr>
          <w:rFonts w:ascii="Times New Roman" w:eastAsia="Times New Roman" w:hAnsi="Times New Roman" w:cs="Times New Roman"/>
          <w:bCs/>
          <w:color w:val="auto"/>
          <w:sz w:val="22"/>
          <w:szCs w:val="22"/>
          <w:lang w:bidi="ar-SA"/>
        </w:rPr>
        <w:tab/>
        <w:t xml:space="preserve">przy umowach zlecenia i innych umowach cywilnoprawnych: umowy oraz rachunki do tych umów, </w:t>
      </w:r>
    </w:p>
    <w:p w14:paraId="4BF49117" w14:textId="77777777" w:rsidR="00EE3805" w:rsidRPr="00C51436" w:rsidRDefault="00EE3805" w:rsidP="00EE3805">
      <w:pPr>
        <w:widowControl/>
        <w:ind w:left="1384" w:hanging="397"/>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w:t>
      </w:r>
      <w:r w:rsidRPr="00C51436">
        <w:rPr>
          <w:rFonts w:ascii="Times New Roman" w:eastAsia="Times New Roman" w:hAnsi="Times New Roman" w:cs="Times New Roman"/>
          <w:bCs/>
          <w:color w:val="auto"/>
          <w:sz w:val="22"/>
          <w:szCs w:val="22"/>
          <w:lang w:bidi="ar-SA"/>
        </w:rPr>
        <w:tab/>
        <w:t>przy usłudze wykonywanej przez osobę prowadzącą jednoosobowo działalność gospodarczą: faktura ze specyfikacją zakresu usługi (czynności);</w:t>
      </w:r>
    </w:p>
    <w:p w14:paraId="006F0590"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koszty podróży – pod warunkiem, że są niezbędne do realizacji zadania, zgodne z kalkulacją zadania, z tym że:</w:t>
      </w:r>
    </w:p>
    <w:p w14:paraId="3E350F7F"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a)</w:t>
      </w:r>
      <w:r w:rsidRPr="00C51436">
        <w:rPr>
          <w:rFonts w:ascii="Times New Roman" w:eastAsia="Times New Roman" w:hAnsi="Times New Roman" w:cs="Times New Roman"/>
          <w:bCs/>
          <w:color w:val="auto"/>
          <w:sz w:val="22"/>
          <w:szCs w:val="22"/>
          <w:lang w:bidi="ar-SA"/>
        </w:rPr>
        <w:tab/>
        <w:t>wszystkie podróże międzynarodowe powinny zostać przewidziane w budżecie zadania,</w:t>
      </w:r>
    </w:p>
    <w:p w14:paraId="14A05F18"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lastRenderedPageBreak/>
        <w:t>b)</w:t>
      </w:r>
      <w:r w:rsidRPr="00C51436">
        <w:rPr>
          <w:rFonts w:ascii="Times New Roman" w:eastAsia="Times New Roman" w:hAnsi="Times New Roman" w:cs="Times New Roman"/>
          <w:bCs/>
          <w:color w:val="auto"/>
          <w:sz w:val="22"/>
          <w:szCs w:val="22"/>
          <w:lang w:bidi="ar-SA"/>
        </w:rPr>
        <w:tab/>
        <w:t>koszty podróży lotniczych powinny być planowane według standardowych stawek i z możliwie największym wykorzystaniem taryf ekonomicznych i zniżkowych. Trasy przelotów lotniczych powinny zostać zaplanowane wg trasy typowej (najkrótszej i/lub uzasadnionej ekonomicznie). Wszelkie dodatkowe koszty związane z wyższą klasą samolotu i/lub wykorzystaniem innej trasy muszą być sfinansowane przez podróżującego,</w:t>
      </w:r>
    </w:p>
    <w:p w14:paraId="676CE67F"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c)</w:t>
      </w:r>
      <w:r w:rsidRPr="00C51436">
        <w:rPr>
          <w:rFonts w:ascii="Times New Roman" w:eastAsia="Times New Roman" w:hAnsi="Times New Roman" w:cs="Times New Roman"/>
          <w:bCs/>
          <w:color w:val="auto"/>
          <w:sz w:val="22"/>
          <w:szCs w:val="22"/>
          <w:lang w:bidi="ar-SA"/>
        </w:rPr>
        <w:tab/>
        <w:t>przejazdy taksówkami lub innymi pojazdami nienależącymi do zleceniobiorcy – mogą być wykorzystane, jeżeli nie jest dostępny transport publiczny lub ich wykorzystanie jest podyktowane względami bezpieczeństwa. Przejazd taki musi być uwzględniony w budżecie zadania wraz ze specyfikacją trasy, odległości i ceny jednostkowej za kilometr. W takich przypadkach należy dołożyć wszelkich starań, by minimalizować koszty przez możliwe maksymalne wykorzystanie taksówki/innego pojazdu nienależącego do zleceniobiorcy. Koszty podróży taksówkami i wynajętymi samochodami nie mogą przekraczać 5% kwoty przeznaczonej w zadaniu na transport i koszty podróży. Podstawą do rozliczenia przejazdu jest dokument spełniający wymogi ustawy o rachunkowości do ujęcia go w księgach jednostki. Koszt przejazdu nie może przekraczać stawek, określonych w rozporządzeniu Ministra Infrastruktury z dnia 25 marca 2002 r. w sprawie warunków ustalania oraz sposobu dokonywania zwrotu kosztów używania do celów służbowych samochodów osobowych, motocykli i motorowerów niebędących własnością pracodawcy (Dz. U. Nr 27, poz. 271, z późn. zm.),</w:t>
      </w:r>
    </w:p>
    <w:p w14:paraId="57D37A9D"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d)</w:t>
      </w:r>
      <w:r w:rsidRPr="00C51436">
        <w:rPr>
          <w:rFonts w:ascii="Times New Roman" w:eastAsia="Times New Roman" w:hAnsi="Times New Roman" w:cs="Times New Roman"/>
          <w:bCs/>
          <w:color w:val="auto"/>
          <w:sz w:val="22"/>
          <w:szCs w:val="22"/>
          <w:lang w:bidi="ar-SA"/>
        </w:rPr>
        <w:tab/>
        <w:t>mandaty i inne kary związane z naruszeniem przepisów drogowych nie mogą być finansowane ze środków dotacji,</w:t>
      </w:r>
    </w:p>
    <w:p w14:paraId="6713C920"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e)</w:t>
      </w:r>
      <w:r w:rsidRPr="00C51436">
        <w:rPr>
          <w:rFonts w:ascii="Times New Roman" w:eastAsia="Times New Roman" w:hAnsi="Times New Roman" w:cs="Times New Roman"/>
          <w:bCs/>
          <w:color w:val="auto"/>
          <w:sz w:val="22"/>
          <w:szCs w:val="22"/>
          <w:lang w:bidi="ar-SA"/>
        </w:rPr>
        <w:tab/>
        <w:t xml:space="preserve">dokumentami księgowymi związanymi z podróżami są: faktury, rachunki, noty obciążeniowe, oświadczenia, bilety (lotnicze, kolejowe, autobusowe, również elektroniczne, bilety komunikacji miejskiej) oraz dokumenty związane z wydatkami podczas podróży (prowizje, opłaty rezerwacyjne, lotniskowe, opłaty za pościel w pociągach, opłaty bagażowe itd.) Do faktury za bilety lotnicze musi być dołączony i przechowywany oryginał karty pokładowej lub jej wydruk elektroniczny, do faktury za inne bilety - oryginał biletów lub ich wydruk elektroniczny lub kserokopia tych biletów; </w:t>
      </w:r>
    </w:p>
    <w:p w14:paraId="7D17C6A2"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w:t>
      </w:r>
      <w:r w:rsidRPr="00C51436">
        <w:rPr>
          <w:rFonts w:ascii="Times New Roman" w:eastAsia="Times New Roman" w:hAnsi="Times New Roman" w:cs="Times New Roman"/>
          <w:bCs/>
          <w:color w:val="auto"/>
          <w:sz w:val="22"/>
          <w:szCs w:val="22"/>
          <w:lang w:bidi="ar-SA"/>
        </w:rPr>
        <w:tab/>
        <w:t xml:space="preserve">koszty zakwaterowania i wyżywienia - pod warunkiem, że są niezbędne do realizacji zadania, zgodnie z kalkulacją zadania, z tym że: </w:t>
      </w:r>
    </w:p>
    <w:p w14:paraId="142C3847"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a)</w:t>
      </w:r>
      <w:r w:rsidRPr="00C51436">
        <w:rPr>
          <w:rFonts w:ascii="Times New Roman" w:eastAsia="Times New Roman" w:hAnsi="Times New Roman" w:cs="Times New Roman"/>
          <w:bCs/>
          <w:color w:val="auto"/>
          <w:sz w:val="22"/>
          <w:szCs w:val="22"/>
          <w:lang w:bidi="ar-SA"/>
        </w:rPr>
        <w:tab/>
        <w:t>koszty zakwaterowania i wyżywienia grup (np. seminaria, warsztaty, wizyty studyjne) powinny być finansowane wyłącznie na podstawie dowodów księgowych,</w:t>
      </w:r>
    </w:p>
    <w:p w14:paraId="7F77C658"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b)</w:t>
      </w:r>
      <w:r w:rsidRPr="00C51436">
        <w:rPr>
          <w:rFonts w:ascii="Times New Roman" w:eastAsia="Times New Roman" w:hAnsi="Times New Roman" w:cs="Times New Roman"/>
          <w:bCs/>
          <w:color w:val="auto"/>
          <w:sz w:val="22"/>
          <w:szCs w:val="22"/>
          <w:lang w:bidi="ar-SA"/>
        </w:rPr>
        <w:tab/>
        <w:t>na dowodach księgowych dotyczących zakwaterowania powinny być zaznaczone: liczba osób oraz daty noclegów,</w:t>
      </w:r>
    </w:p>
    <w:p w14:paraId="310113E8"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c)</w:t>
      </w:r>
      <w:r w:rsidRPr="00C51436">
        <w:rPr>
          <w:rFonts w:ascii="Times New Roman" w:eastAsia="Times New Roman" w:hAnsi="Times New Roman" w:cs="Times New Roman"/>
          <w:bCs/>
          <w:color w:val="auto"/>
          <w:sz w:val="22"/>
          <w:szCs w:val="22"/>
          <w:lang w:bidi="ar-SA"/>
        </w:rPr>
        <w:tab/>
        <w:t>koszty wyżywienia powinny być dokumentowane fakturą lub rachunkiem lub innym dowodem księgowym w rozumieniu ustawy o rachunkowości, wykazującym liczbę posiłków i cenę jednostkową posiłku. Do rozliczenia kosztów wyżywienia musi być załączone oświadczenie zleceniobiorcy, że ze środków dotacji nie sfinansowano zakupu alkoholu,</w:t>
      </w:r>
    </w:p>
    <w:p w14:paraId="11658187"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d)</w:t>
      </w:r>
      <w:r w:rsidRPr="00C51436">
        <w:rPr>
          <w:rFonts w:ascii="Times New Roman" w:eastAsia="Times New Roman" w:hAnsi="Times New Roman" w:cs="Times New Roman"/>
          <w:bCs/>
          <w:color w:val="auto"/>
          <w:sz w:val="22"/>
          <w:szCs w:val="22"/>
          <w:lang w:bidi="ar-SA"/>
        </w:rPr>
        <w:tab/>
        <w:t xml:space="preserve">ze środków dotacji nie można finansować kosztów napojów alkoholowych i wyrobów tytoniowych; </w:t>
      </w:r>
    </w:p>
    <w:p w14:paraId="7E26CE23"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4)</w:t>
      </w:r>
      <w:r w:rsidRPr="00C51436">
        <w:rPr>
          <w:rFonts w:ascii="Times New Roman" w:eastAsia="Times New Roman" w:hAnsi="Times New Roman" w:cs="Times New Roman"/>
          <w:bCs/>
          <w:color w:val="auto"/>
          <w:sz w:val="22"/>
          <w:szCs w:val="22"/>
          <w:lang w:bidi="ar-SA"/>
        </w:rPr>
        <w:tab/>
        <w:t>inne koszty wynikające bezpośrednio z realizacji zadania (np. tłumaczenia, druk, publikacje, szkolenia itp.) – pod warunkiem, że są poniesione oszczędnie;</w:t>
      </w:r>
    </w:p>
    <w:p w14:paraId="31BF1A77" w14:textId="77777777" w:rsidR="00EE3805" w:rsidRPr="00C51436" w:rsidRDefault="00EE3805" w:rsidP="00EE3805">
      <w:pPr>
        <w:widowControl/>
        <w:ind w:left="51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5)</w:t>
      </w:r>
      <w:r w:rsidRPr="00C51436">
        <w:rPr>
          <w:rFonts w:ascii="Times New Roman" w:eastAsia="Times New Roman" w:hAnsi="Times New Roman" w:cs="Times New Roman"/>
          <w:bCs/>
          <w:color w:val="auto"/>
          <w:sz w:val="22"/>
          <w:szCs w:val="22"/>
          <w:lang w:bidi="ar-SA"/>
        </w:rPr>
        <w:tab/>
        <w:t xml:space="preserve">koszty obsługi zadania  publicznego, w tym koszty administracyjne (zgodnie z opisem w § 4 ust. 6, jeśli są ściśle powiązane z zadaniem (np. nie jest kosztem kwalifikowanym ochrona czy sprzątanie biura zleceniobiorcy), z tym że: </w:t>
      </w:r>
    </w:p>
    <w:p w14:paraId="0B67038D"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a)</w:t>
      </w:r>
      <w:r w:rsidRPr="00C51436">
        <w:rPr>
          <w:rFonts w:ascii="Times New Roman" w:eastAsia="Times New Roman" w:hAnsi="Times New Roman" w:cs="Times New Roman"/>
          <w:bCs/>
          <w:color w:val="auto"/>
          <w:sz w:val="22"/>
          <w:szCs w:val="22"/>
          <w:lang w:bidi="ar-SA"/>
        </w:rPr>
        <w:tab/>
        <w:t>kwoty diet nie mogą przekraczać wartości wskazanych w rozporządzeniu Ministra Pracy i Polityki Społecznej z dnia 29 stycznia 2013 r. w sprawie należności przysługujących pracownikowi zatrudnionemu w państwowej lub samorządowej jednostce sfery budżetowej z tytułu podróży służbowej (Dz. U. poz. 167),</w:t>
      </w:r>
    </w:p>
    <w:p w14:paraId="09FFF42B" w14:textId="77777777" w:rsidR="00EE3805" w:rsidRPr="00C51436" w:rsidRDefault="00EE3805" w:rsidP="00EE3805">
      <w:pPr>
        <w:widowControl/>
        <w:ind w:left="986" w:hanging="476"/>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b)</w:t>
      </w:r>
      <w:r w:rsidRPr="00C51436">
        <w:rPr>
          <w:rFonts w:ascii="Times New Roman" w:eastAsia="Times New Roman" w:hAnsi="Times New Roman" w:cs="Times New Roman"/>
          <w:bCs/>
          <w:color w:val="auto"/>
          <w:sz w:val="22"/>
          <w:szCs w:val="22"/>
          <w:lang w:bidi="ar-SA"/>
        </w:rPr>
        <w:tab/>
        <w:t>koszty promocji realizowanego zadania obejmujące m.in. ulotki plakaty, ogłoszenia prasowe mogą być finansowane z dotacji jedynie jeśli dotyczą bezpośrednio realizowanego projektu. Wszelkie działania promocyjne winny być dokumentowane na zasadach określonych w niniejszym dokumencie.</w:t>
      </w:r>
    </w:p>
    <w:p w14:paraId="3B46D516"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lastRenderedPageBreak/>
        <w:t xml:space="preserve">3. Kosztami, które nie są kwalifikowane i które nie mogą zostać sfinansowane ze środków Ministerstwa Edukacji i Nauki </w:t>
      </w:r>
      <w:r w:rsidRPr="00C51436">
        <w:rPr>
          <w:rFonts w:ascii="Times New Roman" w:eastAsia="Times New Roman" w:hAnsi="Times New Roman" w:cs="Times New Roman"/>
          <w:bCs/>
          <w:color w:val="auto"/>
          <w:sz w:val="22"/>
          <w:szCs w:val="22"/>
          <w:vertAlign w:val="superscript"/>
          <w:lang w:bidi="ar-SA"/>
        </w:rPr>
        <w:footnoteReference w:id="9"/>
      </w:r>
      <w:r w:rsidRPr="00C51436">
        <w:rPr>
          <w:rFonts w:ascii="Times New Roman" w:eastAsia="Times New Roman" w:hAnsi="Times New Roman" w:cs="Times New Roman"/>
          <w:color w:val="auto"/>
          <w:sz w:val="22"/>
          <w:szCs w:val="22"/>
          <w:vertAlign w:val="superscript"/>
          <w:lang w:bidi="ar-SA"/>
        </w:rPr>
        <w:t>)</w:t>
      </w:r>
      <w:r w:rsidRPr="00C51436">
        <w:rPr>
          <w:rFonts w:ascii="Times New Roman" w:eastAsia="Times New Roman" w:hAnsi="Times New Roman" w:cs="Times New Roman"/>
          <w:bCs/>
          <w:color w:val="auto"/>
          <w:sz w:val="22"/>
          <w:szCs w:val="22"/>
          <w:lang w:bidi="ar-SA"/>
        </w:rPr>
        <w:t xml:space="preserve"> są w szczególności:</w:t>
      </w:r>
    </w:p>
    <w:p w14:paraId="27698110" w14:textId="77777777" w:rsidR="00EE3805" w:rsidRPr="00C51436" w:rsidRDefault="00EE3805" w:rsidP="00EE3805">
      <w:pPr>
        <w:widowControl/>
        <w:ind w:left="102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1)</w:t>
      </w:r>
      <w:r w:rsidRPr="00C51436">
        <w:rPr>
          <w:rFonts w:ascii="Times New Roman" w:eastAsia="Times New Roman" w:hAnsi="Times New Roman" w:cs="Times New Roman"/>
          <w:bCs/>
          <w:color w:val="auto"/>
          <w:sz w:val="22"/>
          <w:szCs w:val="22"/>
          <w:lang w:bidi="ar-SA"/>
        </w:rPr>
        <w:tab/>
        <w:t>koszty, które zostały sfinansowane w ramach innych działań lub z dotacji przekazanej przez inny organ;</w:t>
      </w:r>
    </w:p>
    <w:p w14:paraId="15891503" w14:textId="77777777" w:rsidR="00EE3805" w:rsidRPr="00C51436" w:rsidRDefault="00EE3805" w:rsidP="00EE3805">
      <w:pPr>
        <w:widowControl/>
        <w:ind w:left="102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w:t>
      </w:r>
      <w:r w:rsidRPr="00C51436">
        <w:rPr>
          <w:rFonts w:ascii="Times New Roman" w:eastAsia="Times New Roman" w:hAnsi="Times New Roman" w:cs="Times New Roman"/>
          <w:bCs/>
          <w:color w:val="auto"/>
          <w:sz w:val="22"/>
          <w:szCs w:val="22"/>
          <w:lang w:bidi="ar-SA"/>
        </w:rPr>
        <w:tab/>
        <w:t>koszty poniesione przed dniem podpisania umowy albo po terminie zakończenia realizacji zadania;</w:t>
      </w:r>
    </w:p>
    <w:p w14:paraId="46F7D188" w14:textId="77777777" w:rsidR="00EE3805" w:rsidRPr="00C51436" w:rsidRDefault="00EE3805" w:rsidP="00EE3805">
      <w:pPr>
        <w:widowControl/>
        <w:ind w:left="102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3)</w:t>
      </w:r>
      <w:r w:rsidRPr="00C51436">
        <w:rPr>
          <w:rFonts w:ascii="Times New Roman" w:eastAsia="Times New Roman" w:hAnsi="Times New Roman" w:cs="Times New Roman"/>
          <w:bCs/>
          <w:color w:val="auto"/>
          <w:sz w:val="22"/>
          <w:szCs w:val="22"/>
          <w:lang w:bidi="ar-SA"/>
        </w:rPr>
        <w:tab/>
        <w:t>zakupy nieruchomości (grunty, budynki);</w:t>
      </w:r>
    </w:p>
    <w:p w14:paraId="2C2E2626" w14:textId="77777777" w:rsidR="00EE3805" w:rsidRPr="00C51436" w:rsidRDefault="00EE3805" w:rsidP="00EE3805">
      <w:pPr>
        <w:widowControl/>
        <w:ind w:left="102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4)</w:t>
      </w:r>
      <w:r w:rsidRPr="00C51436">
        <w:rPr>
          <w:rFonts w:ascii="Times New Roman" w:eastAsia="Times New Roman" w:hAnsi="Times New Roman" w:cs="Times New Roman"/>
          <w:bCs/>
          <w:color w:val="auto"/>
          <w:sz w:val="22"/>
          <w:szCs w:val="22"/>
          <w:lang w:bidi="ar-SA"/>
        </w:rPr>
        <w:tab/>
        <w:t xml:space="preserve">zakupy środków trwałych, o ile regulamin nie przewiduje możliwości ich zakupu; </w:t>
      </w:r>
    </w:p>
    <w:p w14:paraId="017A4E2F" w14:textId="77777777" w:rsidR="00EE3805" w:rsidRPr="00C51436" w:rsidRDefault="00EE3805" w:rsidP="00EE3805">
      <w:pPr>
        <w:widowControl/>
        <w:ind w:left="102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5)</w:t>
      </w:r>
      <w:r w:rsidRPr="00C51436">
        <w:rPr>
          <w:rFonts w:ascii="Times New Roman" w:eastAsia="Times New Roman" w:hAnsi="Times New Roman" w:cs="Times New Roman"/>
          <w:bCs/>
          <w:color w:val="auto"/>
          <w:sz w:val="22"/>
          <w:szCs w:val="22"/>
          <w:lang w:bidi="ar-SA"/>
        </w:rPr>
        <w:tab/>
        <w:t>długi, kredyty i inne kwoty dłużne;</w:t>
      </w:r>
    </w:p>
    <w:p w14:paraId="4C161466" w14:textId="77777777" w:rsidR="00EE3805" w:rsidRPr="00C51436" w:rsidRDefault="00EE3805" w:rsidP="00EE3805">
      <w:pPr>
        <w:widowControl/>
        <w:ind w:left="102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6)</w:t>
      </w:r>
      <w:r w:rsidRPr="00C51436">
        <w:rPr>
          <w:rFonts w:ascii="Times New Roman" w:eastAsia="Times New Roman" w:hAnsi="Times New Roman" w:cs="Times New Roman"/>
          <w:bCs/>
          <w:color w:val="auto"/>
          <w:sz w:val="22"/>
          <w:szCs w:val="22"/>
          <w:lang w:bidi="ar-SA"/>
        </w:rPr>
        <w:tab/>
        <w:t>koszty leczenia członków organizacji lub innych osób;</w:t>
      </w:r>
    </w:p>
    <w:p w14:paraId="06197728" w14:textId="77777777" w:rsidR="00EE3805" w:rsidRPr="00C51436" w:rsidRDefault="00EE3805" w:rsidP="00EE3805">
      <w:pPr>
        <w:widowControl/>
        <w:ind w:left="1020" w:hanging="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7)</w:t>
      </w:r>
      <w:r w:rsidRPr="00C51436">
        <w:rPr>
          <w:rFonts w:ascii="Times New Roman" w:eastAsia="Times New Roman" w:hAnsi="Times New Roman" w:cs="Times New Roman"/>
          <w:bCs/>
          <w:color w:val="auto"/>
          <w:sz w:val="22"/>
          <w:szCs w:val="22"/>
          <w:lang w:bidi="ar-SA"/>
        </w:rPr>
        <w:tab/>
        <w:t>koszty wyższe niż wskazane w regulaminie konkursu.</w:t>
      </w:r>
    </w:p>
    <w:p w14:paraId="19FD0044"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 7</w:t>
      </w:r>
    </w:p>
    <w:p w14:paraId="19FFF62A"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Monitoring i sprawozdawczość</w:t>
      </w:r>
    </w:p>
    <w:p w14:paraId="0B936B59"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p>
    <w:p w14:paraId="3189F0C0"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1. Dotowany powinien na bieżąco monitorować przebieg realizacji zadania, kontrolując realizację zaplanowanych działań oraz właściwe wykorzystanie funduszy. Zleceniobiorca zobowiązany jest do poinformowania Ministerstwa Edukacji i Nauki o pojawiających się istotnych przeszkodach mogących uniemożliwić zrealizowanie zaplanowanych działań lub osiągnięcie zaplanowanych celów. </w:t>
      </w:r>
    </w:p>
    <w:p w14:paraId="13E5D12A"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2. Dotowany zobowiązany jest do przedstawienia:</w:t>
      </w:r>
    </w:p>
    <w:p w14:paraId="729602CF" w14:textId="77777777" w:rsidR="00EE3805" w:rsidRPr="00C51436" w:rsidRDefault="00EE3805" w:rsidP="00D44B8E">
      <w:pPr>
        <w:widowControl/>
        <w:numPr>
          <w:ilvl w:val="0"/>
          <w:numId w:val="50"/>
        </w:numPr>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sprawozdania  rocznego z realizacji zadania, podpisanego przez osoby upoważnione do reprezentowania dotowanego, w terminie określonym w § 6 ust. 6 załącznika nr 1 do ogłoszenia (Regulamin konkursu);</w:t>
      </w:r>
    </w:p>
    <w:p w14:paraId="7FF6B522" w14:textId="77777777" w:rsidR="00EE3805" w:rsidRPr="00C51436" w:rsidRDefault="00EE3805" w:rsidP="00D44B8E">
      <w:pPr>
        <w:widowControl/>
        <w:numPr>
          <w:ilvl w:val="0"/>
          <w:numId w:val="50"/>
        </w:numPr>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sprawozdania po zakończeniu realizacji zadania, w terminie określonym </w:t>
      </w:r>
      <w:r w:rsidRPr="00C51436">
        <w:rPr>
          <w:rFonts w:ascii="Times New Roman" w:eastAsia="Times New Roman" w:hAnsi="Times New Roman" w:cs="Times New Roman"/>
          <w:bCs/>
          <w:color w:val="auto"/>
          <w:sz w:val="22"/>
          <w:szCs w:val="22"/>
          <w:lang w:bidi="ar-SA"/>
        </w:rPr>
        <w:br/>
        <w:t>w § 6 ust. 6 załącznika nr 1 do ogłoszenia (Regulamin konkursu).</w:t>
      </w:r>
    </w:p>
    <w:p w14:paraId="368FD5F5" w14:textId="77777777" w:rsidR="00EE3805" w:rsidRPr="00C51436" w:rsidRDefault="00EE3805" w:rsidP="00D44B8E">
      <w:pPr>
        <w:widowControl/>
        <w:numPr>
          <w:ilvl w:val="0"/>
          <w:numId w:val="53"/>
        </w:numPr>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Sprawozdanie składa się z części merytorycznej i części finansowej.</w:t>
      </w:r>
    </w:p>
    <w:p w14:paraId="470FF48A" w14:textId="77777777" w:rsidR="00EE3805" w:rsidRPr="00C51436" w:rsidRDefault="00EE3805" w:rsidP="00D44B8E">
      <w:pPr>
        <w:widowControl/>
        <w:numPr>
          <w:ilvl w:val="0"/>
          <w:numId w:val="53"/>
        </w:numPr>
        <w:suppressAutoHyphens/>
        <w:autoSpaceDE w:val="0"/>
        <w:autoSpaceDN w:val="0"/>
        <w:adjustRightInd w:val="0"/>
        <w:contextualSpacing/>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 xml:space="preserve">Wzór sprawozdania określono w załączniku nr 6 do ogłoszenia </w:t>
      </w:r>
    </w:p>
    <w:p w14:paraId="4A25387C" w14:textId="77777777" w:rsidR="00EE3805" w:rsidRPr="00C51436" w:rsidRDefault="00EE3805" w:rsidP="00EE3805">
      <w:pPr>
        <w:widowControl/>
        <w:suppressAutoHyphens/>
        <w:autoSpaceDE w:val="0"/>
        <w:autoSpaceDN w:val="0"/>
        <w:adjustRightInd w:val="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(Formularz sprawozdania).</w:t>
      </w:r>
    </w:p>
    <w:p w14:paraId="10F4CB89"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 8</w:t>
      </w:r>
    </w:p>
    <w:p w14:paraId="1A30FC1F"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Kontrola</w:t>
      </w:r>
    </w:p>
    <w:p w14:paraId="6444F153" w14:textId="77777777" w:rsidR="00EE3805" w:rsidRPr="00C51436" w:rsidRDefault="00EE3805" w:rsidP="00EE3805">
      <w:pPr>
        <w:keepNext/>
        <w:widowControl/>
        <w:suppressAutoHyphens/>
        <w:spacing w:before="120"/>
        <w:jc w:val="center"/>
        <w:rPr>
          <w:rFonts w:ascii="Times New Roman" w:eastAsia="Times New Roman" w:hAnsi="Times New Roman" w:cs="Times New Roman"/>
          <w:b/>
          <w:bCs/>
          <w:color w:val="auto"/>
          <w:sz w:val="22"/>
          <w:szCs w:val="22"/>
          <w:lang w:bidi="ar-SA"/>
        </w:rPr>
      </w:pPr>
    </w:p>
    <w:p w14:paraId="43EAE29B" w14:textId="77777777" w:rsidR="00EE3805" w:rsidRPr="00C51436" w:rsidRDefault="00EE3805" w:rsidP="00EE3805">
      <w:pPr>
        <w:widowControl/>
        <w:suppressAutoHyphens/>
        <w:autoSpaceDE w:val="0"/>
        <w:autoSpaceDN w:val="0"/>
        <w:adjustRightInd w:val="0"/>
        <w:ind w:firstLine="510"/>
        <w:jc w:val="both"/>
        <w:rPr>
          <w:rFonts w:ascii="Times New Roman" w:eastAsia="Times New Roman" w:hAnsi="Times New Roman" w:cs="Times New Roman"/>
          <w:bCs/>
          <w:color w:val="auto"/>
          <w:sz w:val="22"/>
          <w:szCs w:val="22"/>
          <w:lang w:bidi="ar-SA"/>
        </w:rPr>
      </w:pPr>
      <w:r w:rsidRPr="00C51436">
        <w:rPr>
          <w:rFonts w:ascii="Times New Roman" w:eastAsia="Times New Roman" w:hAnsi="Times New Roman" w:cs="Times New Roman"/>
          <w:bCs/>
          <w:color w:val="auto"/>
          <w:sz w:val="22"/>
          <w:szCs w:val="22"/>
          <w:lang w:bidi="ar-SA"/>
        </w:rPr>
        <w:t>Kontrola wykonywania zadań odbywa się z uwzględnieniem przepisów ustawy z dnia 15 lipca 2011 r. o kontroli w administracji rządowej (Dz. U. Nr 185, poz. 1092) oraz art. 175 ust. 2 pkt 5 ustawy z dnia 27 sierpnia 2009 r. o finansach publicznych (Dz. U. z 2017 r. poz.2077, z późn. zm.).</w:t>
      </w:r>
    </w:p>
    <w:p w14:paraId="25042BE7" w14:textId="77777777" w:rsidR="00EE3805" w:rsidRPr="00C51436" w:rsidRDefault="00EE3805" w:rsidP="00EE3805">
      <w:pPr>
        <w:autoSpaceDE w:val="0"/>
        <w:autoSpaceDN w:val="0"/>
        <w:adjustRightInd w:val="0"/>
        <w:rPr>
          <w:rFonts w:ascii="Times New Roman" w:eastAsia="Times New Roman" w:hAnsi="Times New Roman" w:cs="Times New Roman"/>
          <w:color w:val="auto"/>
          <w:sz w:val="22"/>
          <w:szCs w:val="22"/>
          <w:lang w:bidi="ar-SA"/>
        </w:rPr>
      </w:pPr>
    </w:p>
    <w:p w14:paraId="2C14FD5C" w14:textId="77777777" w:rsidR="00EE3805" w:rsidRPr="00C51436" w:rsidRDefault="00EE3805" w:rsidP="00EE3805">
      <w:pPr>
        <w:autoSpaceDE w:val="0"/>
        <w:autoSpaceDN w:val="0"/>
        <w:adjustRightInd w:val="0"/>
        <w:rPr>
          <w:rFonts w:ascii="Times New Roman" w:eastAsia="Times New Roman" w:hAnsi="Times New Roman" w:cs="Times New Roman"/>
          <w:color w:val="auto"/>
          <w:sz w:val="22"/>
          <w:szCs w:val="22"/>
          <w:lang w:bidi="ar-SA"/>
        </w:rPr>
      </w:pPr>
    </w:p>
    <w:p w14:paraId="3C486DFE"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41B06C42"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283608A7"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3BF6BEFE"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0409E554"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0AAF6CD5"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06EEEC64"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16EF76F9"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7BB3DC3C"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3E14E953"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4347F4FC"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3A8E4D9A"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0043CF90"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447E66C8"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4039EB96"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090FB50F" w14:textId="77777777" w:rsidR="00EE3805" w:rsidRPr="00C51436" w:rsidRDefault="00EE3805" w:rsidP="00EE3805">
      <w:pPr>
        <w:widowControl/>
        <w:autoSpaceDE w:val="0"/>
        <w:autoSpaceDN w:val="0"/>
        <w:adjustRightInd w:val="0"/>
        <w:jc w:val="both"/>
        <w:rPr>
          <w:rFonts w:ascii="Times New Roman" w:eastAsia="Times New Roman" w:hAnsi="Times New Roman" w:cs="Times New Roman"/>
          <w:color w:val="auto"/>
          <w:sz w:val="22"/>
          <w:szCs w:val="22"/>
          <w:lang w:bidi="ar-SA"/>
        </w:rPr>
      </w:pPr>
    </w:p>
    <w:p w14:paraId="3AA1B294" w14:textId="77777777" w:rsidR="00EE3805" w:rsidRPr="00C51436" w:rsidRDefault="00EE3805" w:rsidP="00EE3805">
      <w:pPr>
        <w:widowControl/>
        <w:autoSpaceDE w:val="0"/>
        <w:autoSpaceDN w:val="0"/>
        <w:adjustRightInd w:val="0"/>
        <w:jc w:val="center"/>
        <w:rPr>
          <w:rFonts w:ascii="Times New Roman" w:eastAsia="Times New Roman" w:hAnsi="Times New Roman" w:cs="Times New Roman"/>
          <w:color w:val="auto"/>
          <w:sz w:val="22"/>
          <w:szCs w:val="22"/>
          <w:lang w:bidi="ar-SA"/>
        </w:rPr>
      </w:pPr>
    </w:p>
    <w:p w14:paraId="684C9F18" w14:textId="77777777" w:rsidR="00EE3805" w:rsidRPr="00C51436" w:rsidRDefault="00EE3805" w:rsidP="00EE3805">
      <w:pPr>
        <w:widowControl/>
        <w:autoSpaceDE w:val="0"/>
        <w:autoSpaceDN w:val="0"/>
        <w:adjustRightInd w:val="0"/>
        <w:jc w:val="both"/>
        <w:rPr>
          <w:rFonts w:ascii="Times New Roman" w:eastAsia="Times New Roman" w:hAnsi="Times New Roman" w:cs="Times New Roman"/>
          <w:b/>
          <w:bCs/>
          <w:i/>
          <w:color w:val="auto"/>
          <w:sz w:val="22"/>
          <w:szCs w:val="22"/>
          <w:lang w:bidi="ar-SA"/>
        </w:rPr>
      </w:pPr>
    </w:p>
    <w:p w14:paraId="5E8058EC"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Ww. zasady będą obowiązywać oferentów, z którymi podpisane zostaną umowy </w:t>
      </w:r>
      <w:r w:rsidRPr="00C51436">
        <w:rPr>
          <w:rFonts w:ascii="Times New Roman" w:eastAsia="Times New Roman" w:hAnsi="Times New Roman" w:cs="Times New Roman"/>
          <w:color w:val="auto"/>
          <w:sz w:val="22"/>
          <w:szCs w:val="22"/>
          <w:lang w:bidi="ar-SA"/>
        </w:rPr>
        <w:br/>
        <w:t xml:space="preserve">o realizację zadania publicznego. W związku z powyższym, przed podpisaniem umowy, oferent jest zobowiązany złożyć następującą deklarację: </w:t>
      </w:r>
    </w:p>
    <w:p w14:paraId="7CE04393"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428D698B"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Warszawa, ………….…. </w:t>
      </w:r>
    </w:p>
    <w:p w14:paraId="4616DF2C"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767C877A"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OŚWIADCZENIE</w:t>
      </w:r>
    </w:p>
    <w:p w14:paraId="22665420"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w:t>
      </w:r>
    </w:p>
    <w:p w14:paraId="4AB60C64" w14:textId="77777777" w:rsidR="00EE3805" w:rsidRPr="00C51436" w:rsidRDefault="00EE3805" w:rsidP="00EE3805">
      <w:pPr>
        <w:autoSpaceDE w:val="0"/>
        <w:autoSpaceDN w:val="0"/>
        <w:adjustRightInd w:val="0"/>
        <w:jc w:val="both"/>
        <w:rPr>
          <w:rFonts w:ascii="Times New Roman" w:eastAsia="Times New Roman" w:hAnsi="Times New Roman" w:cs="Times New Roman"/>
          <w:b/>
          <w:bCs/>
          <w:i/>
          <w:color w:val="auto"/>
          <w:sz w:val="22"/>
          <w:szCs w:val="22"/>
          <w:lang w:bidi="ar-SA"/>
        </w:rPr>
      </w:pPr>
      <w:r w:rsidRPr="00C51436">
        <w:rPr>
          <w:rFonts w:ascii="Times New Roman" w:eastAsia="Times New Roman" w:hAnsi="Times New Roman" w:cs="Times New Roman"/>
          <w:color w:val="auto"/>
          <w:sz w:val="22"/>
          <w:szCs w:val="22"/>
          <w:lang w:bidi="ar-SA"/>
        </w:rPr>
        <w:t xml:space="preserve">Oświadczam/-my, że znane mi/nam są zasady przyznawania i rozliczania dotacji, stanowiące załącznik nr 3 do ogłoszenia otwartego konkursu ofert na realizację zadania publicznego pn. </w:t>
      </w:r>
      <w:r w:rsidRPr="00C51436">
        <w:rPr>
          <w:rFonts w:ascii="Times New Roman" w:eastAsia="Times New Roman" w:hAnsi="Times New Roman" w:cs="Times New Roman"/>
          <w:b/>
          <w:bCs/>
          <w:color w:val="auto"/>
          <w:sz w:val="22"/>
          <w:szCs w:val="22"/>
          <w:lang w:bidi="ar-SA"/>
        </w:rPr>
        <w:t>„</w:t>
      </w:r>
      <w:r w:rsidRPr="00C51436">
        <w:rPr>
          <w:rFonts w:ascii="Times New Roman" w:eastAsia="Times New Roman" w:hAnsi="Times New Roman" w:cs="Times New Roman"/>
          <w:bCs/>
          <w:i/>
          <w:color w:val="auto"/>
          <w:sz w:val="22"/>
          <w:szCs w:val="22"/>
          <w:lang w:bidi="ar-SA"/>
        </w:rPr>
        <w:t>Organizacja i przeprowadzenie olimpiad i turniejów w latach szkolnych 2022/2023, 2023/2024, 2024/2025”</w:t>
      </w:r>
    </w:p>
    <w:p w14:paraId="45063E15" w14:textId="77777777" w:rsidR="00EE3805" w:rsidRPr="00C51436" w:rsidRDefault="00EE3805" w:rsidP="00EE3805">
      <w:pPr>
        <w:autoSpaceDE w:val="0"/>
        <w:autoSpaceDN w:val="0"/>
        <w:adjustRightInd w:val="0"/>
        <w:jc w:val="both"/>
        <w:rPr>
          <w:rFonts w:ascii="Times New Roman" w:eastAsia="Times New Roman" w:hAnsi="Times New Roman" w:cs="Times New Roman"/>
          <w:bCs/>
          <w:i/>
          <w:color w:val="auto"/>
          <w:sz w:val="22"/>
          <w:szCs w:val="22"/>
          <w:lang w:bidi="ar-SA"/>
        </w:rPr>
      </w:pPr>
    </w:p>
    <w:p w14:paraId="1B8878BC" w14:textId="77777777" w:rsidR="00EE3805" w:rsidRPr="00C51436" w:rsidRDefault="00EE3805" w:rsidP="00EE3805">
      <w:pPr>
        <w:autoSpaceDE w:val="0"/>
        <w:autoSpaceDN w:val="0"/>
        <w:adjustRightInd w:val="0"/>
        <w:jc w:val="both"/>
        <w:rPr>
          <w:rFonts w:ascii="Times New Roman" w:eastAsia="Times New Roman" w:hAnsi="Times New Roman" w:cs="Times New Roman"/>
          <w:b/>
          <w:bCs/>
          <w:color w:val="auto"/>
          <w:sz w:val="22"/>
          <w:szCs w:val="22"/>
          <w:lang w:bidi="ar-SA"/>
        </w:rPr>
      </w:pPr>
    </w:p>
    <w:p w14:paraId="5D8C7440"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70549EAD" w14:textId="02FB419C"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Zobowiązuję/-my się do ich stosowania przy realizacji ww. zadania realizowanego zgodnie z umową nr ME</w:t>
      </w:r>
      <w:r w:rsidR="008C0409">
        <w:rPr>
          <w:rFonts w:ascii="Times New Roman" w:eastAsia="Times New Roman" w:hAnsi="Times New Roman" w:cs="Times New Roman"/>
          <w:color w:val="auto"/>
          <w:sz w:val="22"/>
          <w:szCs w:val="22"/>
          <w:lang w:bidi="ar-SA"/>
        </w:rPr>
        <w:t>i</w:t>
      </w:r>
      <w:r w:rsidRPr="00C51436">
        <w:rPr>
          <w:rFonts w:ascii="Times New Roman" w:eastAsia="Times New Roman" w:hAnsi="Times New Roman" w:cs="Times New Roman"/>
          <w:color w:val="auto"/>
          <w:sz w:val="22"/>
          <w:szCs w:val="22"/>
          <w:lang w:bidi="ar-SA"/>
        </w:rPr>
        <w:t>N/</w:t>
      </w:r>
      <w:r w:rsidR="008C0409" w:rsidRPr="00C51436">
        <w:rPr>
          <w:rFonts w:ascii="Times New Roman" w:eastAsia="Times New Roman" w:hAnsi="Times New Roman" w:cs="Times New Roman"/>
          <w:color w:val="auto"/>
          <w:sz w:val="22"/>
          <w:szCs w:val="22"/>
          <w:lang w:bidi="ar-SA"/>
        </w:rPr>
        <w:t>20</w:t>
      </w:r>
      <w:r w:rsidR="008C0409">
        <w:rPr>
          <w:rFonts w:ascii="Times New Roman" w:eastAsia="Times New Roman" w:hAnsi="Times New Roman" w:cs="Times New Roman"/>
          <w:color w:val="auto"/>
          <w:sz w:val="22"/>
          <w:szCs w:val="22"/>
          <w:lang w:bidi="ar-SA"/>
        </w:rPr>
        <w:t>22</w:t>
      </w:r>
      <w:r w:rsidRPr="00C51436">
        <w:rPr>
          <w:rFonts w:ascii="Times New Roman" w:eastAsia="Times New Roman" w:hAnsi="Times New Roman" w:cs="Times New Roman"/>
          <w:color w:val="auto"/>
          <w:sz w:val="22"/>
          <w:szCs w:val="22"/>
          <w:lang w:bidi="ar-SA"/>
        </w:rPr>
        <w:t xml:space="preserve">/……./……………… </w:t>
      </w:r>
    </w:p>
    <w:p w14:paraId="79585478"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4CAD8916"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3870F6D2"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60B9AA5B"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4DC95D9E" w14:textId="77777777" w:rsidR="00EE3805" w:rsidRPr="00C51436" w:rsidRDefault="00EE3805" w:rsidP="00EE3805">
      <w:pPr>
        <w:autoSpaceDE w:val="0"/>
        <w:autoSpaceDN w:val="0"/>
        <w:adjustRightInd w:val="0"/>
        <w:jc w:val="both"/>
        <w:rPr>
          <w:rFonts w:ascii="Times New Roman" w:eastAsia="Times New Roman" w:hAnsi="Times New Roman" w:cs="Times New Roman"/>
          <w:color w:val="auto"/>
          <w:sz w:val="22"/>
          <w:szCs w:val="22"/>
          <w:lang w:bidi="ar-SA"/>
        </w:rPr>
      </w:pPr>
    </w:p>
    <w:p w14:paraId="41195A34" w14:textId="77777777" w:rsidR="00EE3805" w:rsidRPr="00C51436" w:rsidRDefault="00EE3805" w:rsidP="00EE3805">
      <w:pPr>
        <w:widowControl/>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 data i podpis/y</w:t>
      </w:r>
      <w:r w:rsidRPr="00C51436">
        <w:rPr>
          <w:rFonts w:ascii="Times New Roman" w:eastAsia="Times New Roman" w:hAnsi="Times New Roman" w:cs="Times New Roman"/>
          <w:color w:val="auto"/>
          <w:sz w:val="22"/>
          <w:szCs w:val="22"/>
          <w:lang w:bidi="ar-SA"/>
        </w:rPr>
        <w:tab/>
      </w:r>
      <w:r w:rsidRPr="00C51436">
        <w:rPr>
          <w:rFonts w:ascii="Times New Roman" w:eastAsia="Times New Roman" w:hAnsi="Times New Roman" w:cs="Times New Roman"/>
          <w:color w:val="auto"/>
          <w:sz w:val="22"/>
          <w:szCs w:val="22"/>
          <w:lang w:bidi="ar-SA"/>
        </w:rPr>
        <w:tab/>
      </w:r>
      <w:r w:rsidRPr="00C51436">
        <w:rPr>
          <w:rFonts w:ascii="Times New Roman" w:eastAsia="Times New Roman" w:hAnsi="Times New Roman" w:cs="Times New Roman"/>
          <w:color w:val="auto"/>
          <w:sz w:val="22"/>
          <w:szCs w:val="22"/>
          <w:lang w:bidi="ar-SA"/>
        </w:rPr>
        <w:tab/>
      </w:r>
      <w:r w:rsidRPr="00C51436">
        <w:rPr>
          <w:rFonts w:ascii="Times New Roman" w:eastAsia="Times New Roman" w:hAnsi="Times New Roman" w:cs="Times New Roman"/>
          <w:color w:val="auto"/>
          <w:sz w:val="22"/>
          <w:szCs w:val="22"/>
          <w:lang w:bidi="ar-SA"/>
        </w:rPr>
        <w:tab/>
      </w:r>
      <w:r w:rsidRPr="00C51436">
        <w:rPr>
          <w:rFonts w:ascii="Times New Roman" w:eastAsia="Times New Roman" w:hAnsi="Times New Roman" w:cs="Times New Roman"/>
          <w:color w:val="auto"/>
          <w:sz w:val="22"/>
          <w:szCs w:val="22"/>
          <w:lang w:bidi="ar-SA"/>
        </w:rPr>
        <w:tab/>
        <w:t xml:space="preserve">pieczęć/cie Zleceniobiorcy </w:t>
      </w:r>
    </w:p>
    <w:p w14:paraId="04A654A3" w14:textId="77777777" w:rsidR="00EE3805" w:rsidRPr="00C51436" w:rsidRDefault="00EE3805" w:rsidP="00EE3805">
      <w:pPr>
        <w:widowControl/>
        <w:autoSpaceDE w:val="0"/>
        <w:autoSpaceDN w:val="0"/>
        <w:adjustRightInd w:val="0"/>
        <w:spacing w:before="53" w:line="614" w:lineRule="exact"/>
        <w:ind w:left="1810" w:firstLine="3643"/>
        <w:rPr>
          <w:rFonts w:ascii="Times New Roman" w:eastAsia="Times New Roman" w:hAnsi="Times New Roman" w:cs="Times New Roman"/>
          <w:color w:val="auto"/>
          <w:sz w:val="22"/>
          <w:szCs w:val="22"/>
          <w:lang w:bidi="ar-SA"/>
        </w:rPr>
      </w:pPr>
    </w:p>
    <w:p w14:paraId="7C099939" w14:textId="77777777" w:rsidR="00AD3734" w:rsidRPr="00C51436" w:rsidRDefault="00AD3734">
      <w:pPr>
        <w:pStyle w:val="Tekstpodstawowy4"/>
        <w:shd w:val="clear" w:color="auto" w:fill="auto"/>
        <w:spacing w:after="603" w:line="220" w:lineRule="exact"/>
        <w:ind w:firstLine="0"/>
      </w:pPr>
    </w:p>
    <w:p w14:paraId="17481FC3" w14:textId="77777777" w:rsidR="00AD3734" w:rsidRPr="00C51436" w:rsidRDefault="00AD3734">
      <w:pPr>
        <w:pStyle w:val="Tekstpodstawowy4"/>
        <w:shd w:val="clear" w:color="auto" w:fill="auto"/>
        <w:spacing w:after="603" w:line="220" w:lineRule="exact"/>
        <w:ind w:firstLine="0"/>
      </w:pPr>
    </w:p>
    <w:p w14:paraId="44F73FA6" w14:textId="77777777" w:rsidR="00AD3734" w:rsidRPr="00C51436" w:rsidRDefault="00AD3734">
      <w:pPr>
        <w:pStyle w:val="Tekstpodstawowy4"/>
        <w:shd w:val="clear" w:color="auto" w:fill="auto"/>
        <w:spacing w:after="603" w:line="220" w:lineRule="exact"/>
        <w:ind w:firstLine="0"/>
        <w:sectPr w:rsidR="00AD3734" w:rsidRPr="00C51436" w:rsidSect="00EE3805">
          <w:footnotePr>
            <w:numRestart w:val="eachSect"/>
          </w:footnotePr>
          <w:pgSz w:w="11909" w:h="16838"/>
          <w:pgMar w:top="1382" w:right="1437" w:bottom="2040" w:left="1371" w:header="0" w:footer="3" w:gutter="0"/>
          <w:cols w:space="720"/>
          <w:noEndnote/>
          <w:docGrid w:linePitch="360"/>
        </w:sectPr>
      </w:pPr>
    </w:p>
    <w:p w14:paraId="5C51ABE7" w14:textId="77777777" w:rsidR="00EE3805" w:rsidRPr="00C51436" w:rsidRDefault="00EE3805" w:rsidP="00EE3805">
      <w:pPr>
        <w:pStyle w:val="Tekstpodstawowy4"/>
        <w:shd w:val="clear" w:color="auto" w:fill="auto"/>
        <w:spacing w:after="226" w:line="220" w:lineRule="exact"/>
        <w:ind w:right="20" w:firstLine="0"/>
        <w:jc w:val="right"/>
      </w:pPr>
      <w:r w:rsidRPr="00C51436">
        <w:lastRenderedPageBreak/>
        <w:t>Załącznik nr 4 do Ogłoszenia</w:t>
      </w:r>
    </w:p>
    <w:p w14:paraId="443CACA3" w14:textId="77777777" w:rsidR="00EE3805" w:rsidRPr="00C51436" w:rsidRDefault="00EE3805" w:rsidP="00EE3805">
      <w:pPr>
        <w:widowControl/>
        <w:autoSpaceDE w:val="0"/>
        <w:autoSpaceDN w:val="0"/>
        <w:adjustRightInd w:val="0"/>
        <w:spacing w:before="182"/>
        <w:ind w:left="4272"/>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Wzór</w:t>
      </w:r>
    </w:p>
    <w:p w14:paraId="66B7BC62"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31C2ED45" w14:textId="77777777" w:rsidR="00EE3805" w:rsidRPr="00C51436" w:rsidRDefault="00EE3805" w:rsidP="00EE3805">
      <w:pPr>
        <w:widowControl/>
        <w:tabs>
          <w:tab w:val="left" w:leader="dot" w:pos="4032"/>
        </w:tabs>
        <w:autoSpaceDE w:val="0"/>
        <w:autoSpaceDN w:val="0"/>
        <w:adjustRightInd w:val="0"/>
        <w:spacing w:before="144"/>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UMOWA NR MEiN/2022/……/</w:t>
      </w:r>
      <w:r w:rsidRPr="00C51436">
        <w:rPr>
          <w:rFonts w:ascii="Times New Roman" w:eastAsia="Times New Roman" w:hAnsi="Times New Roman" w:cs="Times New Roman"/>
          <w:b/>
          <w:bCs/>
          <w:color w:val="auto"/>
          <w:sz w:val="22"/>
          <w:szCs w:val="22"/>
          <w:lang w:bidi="ar-SA"/>
        </w:rPr>
        <w:tab/>
      </w:r>
    </w:p>
    <w:p w14:paraId="1E153899"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zlecenia realizacji zadania publicznego:</w:t>
      </w:r>
    </w:p>
    <w:p w14:paraId="2F2918D4" w14:textId="77777777" w:rsidR="00EE3805" w:rsidRPr="00C51436" w:rsidRDefault="00EE3805" w:rsidP="00EE3805">
      <w:pPr>
        <w:widowControl/>
        <w:autoSpaceDE w:val="0"/>
        <w:autoSpaceDN w:val="0"/>
        <w:adjustRightInd w:val="0"/>
        <w:spacing w:line="240" w:lineRule="exact"/>
        <w:jc w:val="center"/>
        <w:rPr>
          <w:rFonts w:ascii="Times New Roman" w:eastAsia="Times New Roman" w:hAnsi="Times New Roman" w:cs="Times New Roman"/>
          <w:b/>
          <w:bCs/>
          <w:color w:val="auto"/>
          <w:sz w:val="22"/>
          <w:szCs w:val="22"/>
          <w:lang w:bidi="ar-SA"/>
        </w:rPr>
      </w:pPr>
    </w:p>
    <w:p w14:paraId="56AA4F49" w14:textId="77777777" w:rsidR="00EE3805" w:rsidRPr="00C51436" w:rsidRDefault="00EE3805" w:rsidP="00EE3805">
      <w:pPr>
        <w:autoSpaceDE w:val="0"/>
        <w:autoSpaceDN w:val="0"/>
        <w:adjustRightInd w:val="0"/>
        <w:spacing w:line="240" w:lineRule="exact"/>
        <w:jc w:val="center"/>
        <w:rPr>
          <w:rFonts w:ascii="Times New Roman" w:eastAsia="Times New Roman" w:hAnsi="Times New Roman" w:cs="Times New Roman"/>
          <w:b/>
          <w:bCs/>
          <w:i/>
          <w:color w:val="auto"/>
          <w:sz w:val="22"/>
          <w:szCs w:val="22"/>
          <w:lang w:bidi="ar-SA"/>
        </w:rPr>
      </w:pPr>
      <w:r w:rsidRPr="00C51436">
        <w:rPr>
          <w:rFonts w:ascii="Times New Roman" w:eastAsia="Times New Roman" w:hAnsi="Times New Roman" w:cs="Times New Roman"/>
          <w:b/>
          <w:bCs/>
          <w:color w:val="auto"/>
          <w:sz w:val="22"/>
          <w:szCs w:val="22"/>
          <w:lang w:bidi="ar-SA"/>
        </w:rPr>
        <w:t xml:space="preserve"> </w:t>
      </w:r>
      <w:r w:rsidRPr="00C51436">
        <w:rPr>
          <w:rFonts w:ascii="Times New Roman" w:eastAsia="Times New Roman" w:hAnsi="Times New Roman" w:cs="Times New Roman"/>
          <w:b/>
          <w:bCs/>
          <w:i/>
          <w:color w:val="auto"/>
          <w:sz w:val="22"/>
          <w:szCs w:val="22"/>
          <w:lang w:bidi="ar-SA"/>
        </w:rPr>
        <w:t xml:space="preserve">„Organizacja i przeprowadzenie olimpiad przedmiotowych i interdyscyplinarnych </w:t>
      </w:r>
      <w:r w:rsidRPr="00C51436">
        <w:rPr>
          <w:rFonts w:ascii="Times New Roman" w:eastAsia="Times New Roman" w:hAnsi="Times New Roman" w:cs="Times New Roman"/>
          <w:b/>
          <w:bCs/>
          <w:i/>
          <w:color w:val="auto"/>
          <w:sz w:val="22"/>
          <w:szCs w:val="22"/>
          <w:lang w:bidi="ar-SA"/>
        </w:rPr>
        <w:br/>
        <w:t>w latach szkolnych 2022/2023, 2023/2024, 2024/2025”</w:t>
      </w:r>
    </w:p>
    <w:p w14:paraId="5EB08E4A" w14:textId="77777777" w:rsidR="00EE3805" w:rsidRPr="00C51436" w:rsidRDefault="00EE3805" w:rsidP="00EE3805">
      <w:pPr>
        <w:widowControl/>
        <w:autoSpaceDE w:val="0"/>
        <w:autoSpaceDN w:val="0"/>
        <w:adjustRightInd w:val="0"/>
        <w:spacing w:line="240" w:lineRule="exact"/>
        <w:jc w:val="center"/>
        <w:rPr>
          <w:rFonts w:ascii="Times New Roman" w:eastAsia="Times New Roman" w:hAnsi="Times New Roman" w:cs="Times New Roman"/>
          <w:color w:val="auto"/>
          <w:sz w:val="20"/>
          <w:szCs w:val="20"/>
          <w:lang w:bidi="ar-SA"/>
        </w:rPr>
      </w:pPr>
    </w:p>
    <w:p w14:paraId="364FA6DE" w14:textId="77777777" w:rsidR="00EE3805" w:rsidRPr="00C51436" w:rsidRDefault="00EE3805" w:rsidP="00EE3805">
      <w:pPr>
        <w:widowControl/>
        <w:autoSpaceDE w:val="0"/>
        <w:autoSpaceDN w:val="0"/>
        <w:adjustRightInd w:val="0"/>
        <w:spacing w:line="240" w:lineRule="exact"/>
        <w:jc w:val="center"/>
        <w:rPr>
          <w:rFonts w:ascii="Times New Roman" w:eastAsia="Times New Roman" w:hAnsi="Times New Roman" w:cs="Times New Roman"/>
          <w:color w:val="auto"/>
          <w:sz w:val="20"/>
          <w:szCs w:val="20"/>
          <w:lang w:bidi="ar-SA"/>
        </w:rPr>
      </w:pPr>
    </w:p>
    <w:p w14:paraId="28C16166" w14:textId="77777777" w:rsidR="00EE3805" w:rsidRPr="00C51436" w:rsidRDefault="00EE3805" w:rsidP="00EE3805">
      <w:pPr>
        <w:widowControl/>
        <w:tabs>
          <w:tab w:val="left" w:leader="dot" w:pos="3533"/>
        </w:tabs>
        <w:autoSpaceDE w:val="0"/>
        <w:autoSpaceDN w:val="0"/>
        <w:adjustRightInd w:val="0"/>
        <w:spacing w:before="125"/>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zawarta w dniu</w:t>
      </w:r>
      <w:r w:rsidRPr="00C51436">
        <w:rPr>
          <w:rFonts w:ascii="Times New Roman" w:eastAsia="Times New Roman" w:hAnsi="Times New Roman" w:cs="Times New Roman"/>
          <w:color w:val="auto"/>
          <w:sz w:val="22"/>
          <w:szCs w:val="22"/>
          <w:lang w:bidi="ar-SA"/>
        </w:rPr>
        <w:tab/>
        <w:t>, w Warszawie</w:t>
      </w:r>
    </w:p>
    <w:p w14:paraId="1DC25C3A"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między:</w:t>
      </w:r>
    </w:p>
    <w:p w14:paraId="4458CC33" w14:textId="77777777" w:rsidR="00EE3805" w:rsidRPr="00C51436" w:rsidRDefault="00EE3805" w:rsidP="00EE3805">
      <w:pPr>
        <w:widowControl/>
        <w:autoSpaceDE w:val="0"/>
        <w:autoSpaceDN w:val="0"/>
        <w:adjustRightInd w:val="0"/>
        <w:spacing w:before="134"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iCs/>
          <w:color w:val="auto"/>
          <w:sz w:val="22"/>
          <w:szCs w:val="22"/>
          <w:lang w:bidi="ar-SA"/>
        </w:rPr>
        <w:t>Skarbem Państwa</w:t>
      </w:r>
      <w:r w:rsidRPr="00C51436">
        <w:rPr>
          <w:rFonts w:ascii="Times New Roman" w:eastAsia="Times New Roman" w:hAnsi="Times New Roman" w:cs="Times New Roman"/>
          <w:i/>
          <w:iCs/>
          <w:color w:val="auto"/>
          <w:sz w:val="22"/>
          <w:szCs w:val="22"/>
          <w:lang w:bidi="ar-SA"/>
        </w:rPr>
        <w:t xml:space="preserve"> – </w:t>
      </w:r>
      <w:r w:rsidRPr="00C51436">
        <w:rPr>
          <w:rFonts w:ascii="Times New Roman" w:eastAsia="Times New Roman" w:hAnsi="Times New Roman" w:cs="Times New Roman"/>
          <w:color w:val="auto"/>
          <w:sz w:val="22"/>
          <w:szCs w:val="22"/>
          <w:lang w:bidi="ar-SA"/>
        </w:rPr>
        <w:t>Ministrem Edukacji i Nauki z siedzibą w Warszawie, ul. Wspólna 1/3, 00-529 Warszawa, zwanym dalej „Zleceniodawcą", reprezentowanym przez:</w:t>
      </w:r>
    </w:p>
    <w:p w14:paraId="1D9EA409"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6A07A923"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r w:rsidRPr="00C51436">
        <w:rPr>
          <w:rFonts w:ascii="Times New Roman" w:eastAsia="Times New Roman" w:hAnsi="Times New Roman" w:cs="Times New Roman"/>
          <w:color w:val="auto"/>
          <w:sz w:val="20"/>
          <w:szCs w:val="20"/>
          <w:lang w:bidi="ar-SA"/>
        </w:rPr>
        <w:t>……………………………………………………………………………………………………………………….</w:t>
      </w:r>
    </w:p>
    <w:p w14:paraId="42F08293"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1FCE1998" w14:textId="77777777" w:rsidR="00EE3805" w:rsidRPr="00C51436" w:rsidRDefault="00EE3805" w:rsidP="00EE3805">
      <w:pPr>
        <w:widowControl/>
        <w:autoSpaceDE w:val="0"/>
        <w:autoSpaceDN w:val="0"/>
        <w:adjustRightInd w:val="0"/>
        <w:spacing w:before="125"/>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w:t>
      </w:r>
    </w:p>
    <w:p w14:paraId="40B8AE0A" w14:textId="77777777" w:rsidR="00EE3805" w:rsidRPr="00C51436" w:rsidRDefault="00EE3805" w:rsidP="00EE3805">
      <w:pPr>
        <w:widowControl/>
        <w:tabs>
          <w:tab w:val="left" w:leader="dot" w:pos="1997"/>
        </w:tabs>
        <w:autoSpaceDE w:val="0"/>
        <w:autoSpaceDN w:val="0"/>
        <w:adjustRightInd w:val="0"/>
        <w:spacing w:before="182"/>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b/>
        <w:t>,    numer    NIP,    REGON,    reprezentowaną(-ym,)    przez</w:t>
      </w:r>
    </w:p>
    <w:p w14:paraId="07F99CF6" w14:textId="77777777" w:rsidR="00EE3805" w:rsidRPr="00C51436" w:rsidRDefault="00EE3805" w:rsidP="00EE3805">
      <w:pPr>
        <w:widowControl/>
        <w:tabs>
          <w:tab w:val="left" w:leader="dot" w:pos="1843"/>
        </w:tabs>
        <w:autoSpaceDE w:val="0"/>
        <w:autoSpaceDN w:val="0"/>
        <w:adjustRightInd w:val="0"/>
        <w:spacing w:before="62"/>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b/>
        <w:t xml:space="preserve"> zwaną(-ym) dalej „Zleceniobiorcą"</w:t>
      </w:r>
    </w:p>
    <w:p w14:paraId="0E074F5B" w14:textId="77777777" w:rsidR="00EE3805" w:rsidRPr="00C51436" w:rsidRDefault="00EE3805" w:rsidP="00EE3805">
      <w:pPr>
        <w:widowControl/>
        <w:tabs>
          <w:tab w:val="left" w:leader="dot" w:pos="1843"/>
        </w:tabs>
        <w:autoSpaceDE w:val="0"/>
        <w:autoSpaceDN w:val="0"/>
        <w:adjustRightInd w:val="0"/>
        <w:spacing w:before="62"/>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 siedzibą:</w:t>
      </w:r>
    </w:p>
    <w:p w14:paraId="497BFC32" w14:textId="77777777" w:rsidR="00EE3805" w:rsidRPr="00C51436" w:rsidRDefault="00EE3805" w:rsidP="00EE3805">
      <w:pPr>
        <w:widowControl/>
        <w:tabs>
          <w:tab w:val="left" w:leader="dot" w:pos="1843"/>
        </w:tabs>
        <w:autoSpaceDE w:val="0"/>
        <w:autoSpaceDN w:val="0"/>
        <w:adjustRightInd w:val="0"/>
        <w:spacing w:before="62"/>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w:t>
      </w:r>
    </w:p>
    <w:p w14:paraId="3486F576" w14:textId="77777777" w:rsidR="00EE3805" w:rsidRPr="00C51436" w:rsidRDefault="00EE3805" w:rsidP="00EE3805">
      <w:pPr>
        <w:widowControl/>
        <w:autoSpaceDE w:val="0"/>
        <w:autoSpaceDN w:val="0"/>
        <w:adjustRightInd w:val="0"/>
        <w:spacing w:before="211"/>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w:t>
      </w:r>
    </w:p>
    <w:p w14:paraId="38838DE7" w14:textId="77777777" w:rsidR="00EE3805" w:rsidRPr="00C51436" w:rsidRDefault="00EE3805" w:rsidP="00EE3805">
      <w:pPr>
        <w:widowControl/>
        <w:autoSpaceDE w:val="0"/>
        <w:autoSpaceDN w:val="0"/>
        <w:adjustRightInd w:val="0"/>
        <w:spacing w:before="134"/>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Przedmiot umowy</w:t>
      </w:r>
    </w:p>
    <w:p w14:paraId="29E7AF2F" w14:textId="77777777" w:rsidR="00EE3805" w:rsidRPr="00C51436" w:rsidRDefault="00EE3805" w:rsidP="00EE3805">
      <w:pPr>
        <w:tabs>
          <w:tab w:val="left" w:pos="269"/>
          <w:tab w:val="left" w:leader="dot" w:pos="7498"/>
        </w:tabs>
        <w:autoSpaceDE w:val="0"/>
        <w:autoSpaceDN w:val="0"/>
        <w:adjustRightInd w:val="0"/>
        <w:spacing w:before="134" w:line="317" w:lineRule="exact"/>
        <w:jc w:val="both"/>
        <w:rPr>
          <w:rFonts w:ascii="Times New Roman" w:eastAsia="Times New Roman" w:hAnsi="Times New Roman" w:cs="Times New Roman"/>
          <w:b/>
          <w:bCs/>
          <w:i/>
          <w:color w:val="auto"/>
          <w:sz w:val="22"/>
          <w:szCs w:val="22"/>
          <w:lang w:bidi="ar-SA"/>
        </w:rPr>
      </w:pPr>
      <w:r w:rsidRPr="00C51436">
        <w:rPr>
          <w:rFonts w:ascii="Times New Roman" w:eastAsia="Times New Roman" w:hAnsi="Times New Roman" w:cs="Times New Roman"/>
          <w:color w:val="auto"/>
          <w:sz w:val="22"/>
          <w:szCs w:val="22"/>
          <w:lang w:bidi="ar-SA"/>
        </w:rPr>
        <w:t>1.</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Zleceniodawca zleca Zleceniobiorcy realizację zadania publicznego</w:t>
      </w:r>
      <w:r w:rsidRPr="00C51436">
        <w:rPr>
          <w:rFonts w:ascii="Times New Roman" w:eastAsia="Times New Roman" w:hAnsi="Times New Roman" w:cs="Times New Roman"/>
          <w:b/>
          <w:bCs/>
          <w:color w:val="auto"/>
          <w:sz w:val="22"/>
          <w:szCs w:val="22"/>
          <w:lang w:bidi="ar-SA"/>
        </w:rPr>
        <w:t xml:space="preserve"> </w:t>
      </w:r>
    </w:p>
    <w:p w14:paraId="383876DD" w14:textId="77777777" w:rsidR="00EE3805" w:rsidRPr="00C51436" w:rsidRDefault="00EE3805" w:rsidP="00EE3805">
      <w:pPr>
        <w:tabs>
          <w:tab w:val="left" w:pos="269"/>
          <w:tab w:val="left" w:leader="dot" w:pos="7498"/>
        </w:tabs>
        <w:autoSpaceDE w:val="0"/>
        <w:autoSpaceDN w:val="0"/>
        <w:adjustRightInd w:val="0"/>
        <w:spacing w:before="134" w:line="317" w:lineRule="exact"/>
        <w:jc w:val="both"/>
        <w:rPr>
          <w:rFonts w:ascii="Times New Roman" w:eastAsia="Times New Roman" w:hAnsi="Times New Roman" w:cs="Times New Roman"/>
          <w:bCs/>
          <w:i/>
          <w:color w:val="auto"/>
          <w:sz w:val="22"/>
          <w:szCs w:val="22"/>
          <w:lang w:bidi="ar-SA"/>
        </w:rPr>
      </w:pPr>
      <w:r w:rsidRPr="00C51436">
        <w:rPr>
          <w:rFonts w:ascii="Times New Roman" w:eastAsia="Times New Roman" w:hAnsi="Times New Roman" w:cs="Times New Roman"/>
          <w:bCs/>
          <w:i/>
          <w:color w:val="auto"/>
          <w:sz w:val="22"/>
          <w:szCs w:val="22"/>
          <w:lang w:bidi="ar-SA"/>
        </w:rPr>
        <w:t xml:space="preserve"> „Organizacja i przeprowadzenie olimpiad przedmiotowych i interdyscyplinarnych </w:t>
      </w:r>
      <w:r w:rsidRPr="00C51436">
        <w:rPr>
          <w:rFonts w:ascii="Times New Roman" w:eastAsia="Times New Roman" w:hAnsi="Times New Roman" w:cs="Times New Roman"/>
          <w:bCs/>
          <w:i/>
          <w:color w:val="auto"/>
          <w:sz w:val="22"/>
          <w:szCs w:val="22"/>
          <w:lang w:bidi="ar-SA"/>
        </w:rPr>
        <w:br/>
        <w:t>w latach szkolnych 2022/2023, 2023/2024, 2024/2025”</w:t>
      </w:r>
    </w:p>
    <w:p w14:paraId="6934DF7D" w14:textId="77777777" w:rsidR="00EE3805" w:rsidRPr="00C51436" w:rsidRDefault="00EE3805" w:rsidP="00EE3805">
      <w:pPr>
        <w:tabs>
          <w:tab w:val="left" w:pos="269"/>
          <w:tab w:val="left" w:leader="dot" w:pos="7498"/>
        </w:tabs>
        <w:autoSpaceDE w:val="0"/>
        <w:autoSpaceDN w:val="0"/>
        <w:adjustRightInd w:val="0"/>
        <w:spacing w:before="134" w:line="317" w:lineRule="exact"/>
        <w:jc w:val="both"/>
        <w:rPr>
          <w:rFonts w:ascii="Times New Roman" w:eastAsia="Times New Roman" w:hAnsi="Times New Roman" w:cs="Times New Roman"/>
          <w:b/>
          <w:bCs/>
          <w:i/>
          <w:color w:val="auto"/>
          <w:sz w:val="22"/>
          <w:szCs w:val="22"/>
          <w:lang w:bidi="ar-SA"/>
        </w:rPr>
      </w:pPr>
      <w:r w:rsidRPr="00C51436">
        <w:rPr>
          <w:rFonts w:ascii="Times New Roman" w:eastAsia="Times New Roman" w:hAnsi="Times New Roman" w:cs="Times New Roman"/>
          <w:color w:val="auto"/>
          <w:sz w:val="22"/>
          <w:szCs w:val="22"/>
          <w:lang w:bidi="ar-SA"/>
        </w:rPr>
        <w:t>określonego szczegółowo w ofercie złożonej przez Zleceniobiorcę w dniu ……….. 2022 r.</w:t>
      </w:r>
      <w:r w:rsidRPr="00C51436">
        <w:rPr>
          <w:rFonts w:ascii="Times New Roman" w:eastAsia="Times New Roman" w:hAnsi="Times New Roman" w:cs="Times New Roman"/>
          <w:color w:val="auto"/>
          <w:sz w:val="22"/>
          <w:szCs w:val="22"/>
          <w:vertAlign w:val="superscript"/>
          <w:lang w:bidi="ar-SA"/>
        </w:rPr>
        <w:footnoteReference w:id="10"/>
      </w:r>
      <w:r w:rsidRPr="00C51436">
        <w:rPr>
          <w:rFonts w:ascii="Times New Roman" w:eastAsia="Times New Roman" w:hAnsi="Times New Roman" w:cs="Times New Roman"/>
          <w:color w:val="auto"/>
          <w:sz w:val="22"/>
          <w:szCs w:val="22"/>
          <w:lang w:bidi="ar-SA"/>
        </w:rPr>
        <w:t>, tj.:</w:t>
      </w:r>
    </w:p>
    <w:p w14:paraId="2C6EAB22" w14:textId="77777777" w:rsidR="00EE3805" w:rsidRPr="00C51436" w:rsidRDefault="00EE3805" w:rsidP="00D44B8E">
      <w:pPr>
        <w:widowControl/>
        <w:numPr>
          <w:ilvl w:val="0"/>
          <w:numId w:val="55"/>
        </w:numPr>
        <w:tabs>
          <w:tab w:val="left" w:pos="710"/>
          <w:tab w:val="left" w:leader="dot" w:pos="7862"/>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zorganizowanie i przeprowadzenie do 31 sierpnia 2025 r. trzech edycji trójstopniowych zawodów ogólnopolskiej Olimpiady</w:t>
      </w:r>
      <w:r w:rsidRPr="00C51436">
        <w:rPr>
          <w:rFonts w:ascii="Times New Roman" w:eastAsia="Times New Roman" w:hAnsi="Times New Roman" w:cs="Times New Roman"/>
          <w:color w:val="auto"/>
          <w:sz w:val="22"/>
          <w:szCs w:val="22"/>
          <w:lang w:bidi="ar-SA"/>
        </w:rPr>
        <w:tab/>
      </w:r>
    </w:p>
    <w:p w14:paraId="2CA80055" w14:textId="77777777" w:rsidR="00EE3805" w:rsidRPr="00C51436" w:rsidRDefault="00EE3805" w:rsidP="00D44B8E">
      <w:pPr>
        <w:widowControl/>
        <w:numPr>
          <w:ilvl w:val="0"/>
          <w:numId w:val="55"/>
        </w:numPr>
        <w:tabs>
          <w:tab w:val="left" w:pos="710"/>
        </w:tabs>
        <w:autoSpaceDE w:val="0"/>
        <w:autoSpaceDN w:val="0"/>
        <w:adjustRightInd w:val="0"/>
        <w:spacing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zorganizowanie udziału polskiej delegacji w zawodach międzynarodowych Olimpiady w latach 2022, 2023, 2024 i 2025 lub finansowania udziału uczniów zamieszkałych poza granicami Rzeczypospolitej Polskiej, w olimpiadzie organizowanej w Polsce</w:t>
      </w:r>
      <w:r w:rsidRPr="00C51436">
        <w:rPr>
          <w:rFonts w:ascii="Times New Roman" w:eastAsia="Times New Roman" w:hAnsi="Times New Roman" w:cs="Times New Roman"/>
          <w:color w:val="auto"/>
          <w:sz w:val="22"/>
          <w:szCs w:val="22"/>
          <w:vertAlign w:val="superscript"/>
          <w:lang w:bidi="ar-SA"/>
        </w:rPr>
        <w:footnoteReference w:id="11"/>
      </w:r>
      <w:r w:rsidRPr="00C51436">
        <w:rPr>
          <w:rFonts w:ascii="Times New Roman" w:eastAsia="Times New Roman" w:hAnsi="Times New Roman" w:cs="Times New Roman"/>
          <w:color w:val="auto"/>
          <w:sz w:val="22"/>
          <w:szCs w:val="22"/>
          <w:lang w:bidi="ar-SA"/>
        </w:rPr>
        <w:t>;</w:t>
      </w:r>
    </w:p>
    <w:p w14:paraId="44219392" w14:textId="77777777" w:rsidR="00EE3805" w:rsidRPr="00C51436" w:rsidRDefault="00EE3805" w:rsidP="00D44B8E">
      <w:pPr>
        <w:widowControl/>
        <w:numPr>
          <w:ilvl w:val="0"/>
          <w:numId w:val="55"/>
        </w:numPr>
        <w:tabs>
          <w:tab w:val="left" w:pos="710"/>
          <w:tab w:val="left" w:leader="dot" w:pos="4075"/>
        </w:tabs>
        <w:autoSpaceDE w:val="0"/>
        <w:autoSpaceDN w:val="0"/>
        <w:adjustRightInd w:val="0"/>
        <w:spacing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zorganizowanie w latach 2023, 2024 i 2025 olimpiady międzynarodowej z zakresu</w:t>
      </w:r>
      <w:r w:rsidRPr="00C51436">
        <w:rPr>
          <w:rFonts w:ascii="Times New Roman" w:eastAsia="Times New Roman" w:hAnsi="Times New Roman" w:cs="Times New Roman"/>
          <w:color w:val="auto"/>
          <w:sz w:val="22"/>
          <w:szCs w:val="22"/>
          <w:lang w:bidi="ar-SA"/>
        </w:rPr>
        <w:br/>
        <w:t xml:space="preserve"> </w:t>
      </w:r>
      <w:r w:rsidRPr="00C51436">
        <w:rPr>
          <w:rFonts w:ascii="Times New Roman" w:eastAsia="Times New Roman" w:hAnsi="Times New Roman" w:cs="Times New Roman"/>
          <w:color w:val="auto"/>
          <w:sz w:val="22"/>
          <w:szCs w:val="22"/>
          <w:lang w:bidi="ar-SA"/>
        </w:rPr>
        <w:tab/>
        <w:t>w Polsce</w:t>
      </w:r>
      <w:r w:rsidRPr="00C51436">
        <w:rPr>
          <w:rFonts w:ascii="Times New Roman" w:eastAsia="Times New Roman" w:hAnsi="Times New Roman" w:cs="Times New Roman"/>
          <w:color w:val="auto"/>
          <w:sz w:val="22"/>
          <w:szCs w:val="22"/>
          <w:vertAlign w:val="superscript"/>
          <w:lang w:bidi="ar-SA"/>
        </w:rPr>
        <w:footnoteReference w:id="12"/>
      </w:r>
      <w:r w:rsidRPr="00C51436">
        <w:rPr>
          <w:rFonts w:ascii="Times New Roman" w:eastAsia="Times New Roman" w:hAnsi="Times New Roman" w:cs="Times New Roman"/>
          <w:color w:val="auto"/>
          <w:sz w:val="22"/>
          <w:szCs w:val="22"/>
          <w:lang w:bidi="ar-SA"/>
        </w:rPr>
        <w:t>,</w:t>
      </w:r>
    </w:p>
    <w:p w14:paraId="572727F2" w14:textId="77777777" w:rsidR="00EE3805" w:rsidRPr="00C51436" w:rsidRDefault="00EE3805" w:rsidP="00EE3805">
      <w:pPr>
        <w:widowControl/>
        <w:autoSpaceDE w:val="0"/>
        <w:autoSpaceDN w:val="0"/>
        <w:adjustRightInd w:val="0"/>
        <w:spacing w:before="168"/>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zwanego dalej „zadaniem publicznym",</w:t>
      </w:r>
    </w:p>
    <w:p w14:paraId="14345BF0" w14:textId="77777777" w:rsidR="00EE3805" w:rsidRPr="00C51436" w:rsidRDefault="00EE3805" w:rsidP="00EE3805">
      <w:pPr>
        <w:widowControl/>
        <w:autoSpaceDE w:val="0"/>
        <w:autoSpaceDN w:val="0"/>
        <w:adjustRightInd w:val="0"/>
        <w:spacing w:before="1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 Zleceniobiorca zobowiązuje się wykonać to zadanie publiczne w zakresie i na warunkach określonych w niniejszej umowie.</w:t>
      </w:r>
    </w:p>
    <w:p w14:paraId="37B7C4AE" w14:textId="77777777" w:rsidR="00EE3805" w:rsidRPr="00C51436" w:rsidRDefault="00EE3805" w:rsidP="00D44B8E">
      <w:pPr>
        <w:widowControl/>
        <w:numPr>
          <w:ilvl w:val="0"/>
          <w:numId w:val="56"/>
        </w:numPr>
        <w:tabs>
          <w:tab w:val="left" w:pos="269"/>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Wykonanie umowy nastąpi z chwilą przyjęcia przez Zleceniodawcę sprawozdania końcowego, o którym mowa w § 8 ust. 2.</w:t>
      </w:r>
    </w:p>
    <w:p w14:paraId="20010D6C" w14:textId="77777777" w:rsidR="00EE3805" w:rsidRPr="00C51436" w:rsidRDefault="00EE3805" w:rsidP="00D44B8E">
      <w:pPr>
        <w:widowControl/>
        <w:numPr>
          <w:ilvl w:val="0"/>
          <w:numId w:val="56"/>
        </w:numPr>
        <w:tabs>
          <w:tab w:val="left" w:pos="269"/>
        </w:tabs>
        <w:autoSpaceDE w:val="0"/>
        <w:autoSpaceDN w:val="0"/>
        <w:adjustRightInd w:val="0"/>
        <w:spacing w:before="173"/>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Oferta realizacji zadania stanowi załącznik do niniejszej umowy.</w:t>
      </w:r>
    </w:p>
    <w:p w14:paraId="636CA347" w14:textId="77777777" w:rsidR="00EE3805" w:rsidRPr="00C51436" w:rsidRDefault="00EE3805" w:rsidP="00EE3805">
      <w:pPr>
        <w:widowControl/>
        <w:autoSpaceDE w:val="0"/>
        <w:autoSpaceDN w:val="0"/>
        <w:adjustRightInd w:val="0"/>
        <w:spacing w:line="240" w:lineRule="exact"/>
        <w:jc w:val="both"/>
        <w:rPr>
          <w:rFonts w:ascii="Times New Roman" w:eastAsia="Times New Roman" w:hAnsi="Times New Roman" w:cs="Times New Roman"/>
          <w:color w:val="auto"/>
          <w:sz w:val="20"/>
          <w:szCs w:val="20"/>
          <w:lang w:bidi="ar-SA"/>
        </w:rPr>
      </w:pPr>
    </w:p>
    <w:p w14:paraId="59C0B9BA" w14:textId="77777777" w:rsidR="00EE3805" w:rsidRPr="00C51436" w:rsidRDefault="00EE3805" w:rsidP="00EE3805">
      <w:pPr>
        <w:autoSpaceDE w:val="0"/>
        <w:autoSpaceDN w:val="0"/>
        <w:adjustRightInd w:val="0"/>
        <w:spacing w:before="62"/>
        <w:ind w:left="3600" w:firstLine="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2.</w:t>
      </w:r>
    </w:p>
    <w:p w14:paraId="51A1F3BA" w14:textId="77777777" w:rsidR="00EE3805" w:rsidRPr="00C51436" w:rsidRDefault="00EE3805" w:rsidP="00EE3805">
      <w:pPr>
        <w:widowControl/>
        <w:autoSpaceDE w:val="0"/>
        <w:autoSpaceDN w:val="0"/>
        <w:adjustRightInd w:val="0"/>
        <w:spacing w:before="62"/>
        <w:jc w:val="both"/>
        <w:rPr>
          <w:rFonts w:ascii="Times New Roman" w:eastAsia="Times New Roman" w:hAnsi="Times New Roman" w:cs="Times New Roman"/>
          <w:color w:val="auto"/>
          <w:sz w:val="18"/>
          <w:szCs w:val="18"/>
          <w:lang w:bidi="ar-SA"/>
        </w:rPr>
      </w:pPr>
    </w:p>
    <w:p w14:paraId="4D101AA2" w14:textId="77777777" w:rsidR="00EE3805" w:rsidRPr="00C51436" w:rsidRDefault="00EE3805" w:rsidP="00EE3805">
      <w:pPr>
        <w:widowControl/>
        <w:autoSpaceDE w:val="0"/>
        <w:autoSpaceDN w:val="0"/>
        <w:adjustRightInd w:val="0"/>
        <w:spacing w:before="53"/>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Sposób wykonania zadania publicznego</w:t>
      </w:r>
    </w:p>
    <w:p w14:paraId="7DDAA08D" w14:textId="77777777" w:rsidR="00EE3805" w:rsidRPr="00C51436" w:rsidRDefault="00EE3805" w:rsidP="00EE3805">
      <w:pPr>
        <w:widowControl/>
        <w:autoSpaceDE w:val="0"/>
        <w:autoSpaceDN w:val="0"/>
        <w:adjustRightInd w:val="0"/>
        <w:spacing w:before="125" w:line="322"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1.Termin realizacji zadania publicznego ustala się od dnia podpisania niniejszej umowy do dnia 31 sierpnia 2025 r.</w:t>
      </w:r>
    </w:p>
    <w:p w14:paraId="474E2A0C" w14:textId="77777777" w:rsidR="00EE3805" w:rsidRPr="00C51436" w:rsidRDefault="00EE3805" w:rsidP="00D44B8E">
      <w:pPr>
        <w:widowControl/>
        <w:numPr>
          <w:ilvl w:val="0"/>
          <w:numId w:val="57"/>
        </w:numPr>
        <w:tabs>
          <w:tab w:val="left" w:pos="269"/>
        </w:tabs>
        <w:autoSpaceDE w:val="0"/>
        <w:autoSpaceDN w:val="0"/>
        <w:adjustRightInd w:val="0"/>
        <w:spacing w:before="168"/>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Zleceniobiorca zobowiązuje się wykonać zadanie publiczne zgodnie z ofertą.</w:t>
      </w:r>
    </w:p>
    <w:p w14:paraId="1CAFECB2" w14:textId="77777777" w:rsidR="00EE3805" w:rsidRPr="00C51436" w:rsidRDefault="00EE3805" w:rsidP="00D44B8E">
      <w:pPr>
        <w:widowControl/>
        <w:numPr>
          <w:ilvl w:val="0"/>
          <w:numId w:val="57"/>
        </w:numPr>
        <w:tabs>
          <w:tab w:val="left" w:pos="269"/>
        </w:tabs>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Zleceniobiorca zobowiązuje się do wykorzystania przekazanej dotacji zgodnie z celem, na jaki ją uzyskał,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 o którym mowa w § 1 ust. 1.</w:t>
      </w:r>
    </w:p>
    <w:p w14:paraId="24183671" w14:textId="77777777" w:rsidR="00EE3805" w:rsidRPr="00C51436" w:rsidRDefault="00EE3805" w:rsidP="00EE3805">
      <w:pPr>
        <w:widowControl/>
        <w:autoSpaceDE w:val="0"/>
        <w:autoSpaceDN w:val="0"/>
        <w:adjustRightInd w:val="0"/>
        <w:spacing w:before="173"/>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3.</w:t>
      </w:r>
    </w:p>
    <w:p w14:paraId="4FED555B"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Wysokość dotacji w całkowitym koszcie zadania</w:t>
      </w:r>
    </w:p>
    <w:p w14:paraId="5EF068C3" w14:textId="77777777" w:rsidR="00EE3805" w:rsidRPr="00C51436" w:rsidRDefault="00EE3805" w:rsidP="00EE3805">
      <w:pPr>
        <w:widowControl/>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1. Zleceniodawca zobowiązuje się do przekazania na realizację zadania publicznego kwoty dotacji w wysokości ……………..... (słownie:…………………………………….) na wyodrębniony na potrzeby organizacji olimpiady rachunek bankowy Zleceniobiorcy o numerze:</w:t>
      </w:r>
    </w:p>
    <w:p w14:paraId="47EFDF79"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387"/>
        <w:gridCol w:w="387"/>
        <w:gridCol w:w="387"/>
        <w:gridCol w:w="387"/>
        <w:gridCol w:w="387"/>
        <w:gridCol w:w="387"/>
        <w:gridCol w:w="387"/>
        <w:gridCol w:w="387"/>
        <w:gridCol w:w="388"/>
        <w:gridCol w:w="387"/>
        <w:gridCol w:w="387"/>
        <w:gridCol w:w="387"/>
        <w:gridCol w:w="387"/>
        <w:gridCol w:w="387"/>
        <w:gridCol w:w="387"/>
        <w:gridCol w:w="387"/>
        <w:gridCol w:w="387"/>
        <w:gridCol w:w="388"/>
        <w:gridCol w:w="387"/>
        <w:gridCol w:w="387"/>
        <w:gridCol w:w="387"/>
        <w:gridCol w:w="387"/>
        <w:gridCol w:w="387"/>
        <w:gridCol w:w="387"/>
        <w:gridCol w:w="387"/>
        <w:gridCol w:w="388"/>
      </w:tblGrid>
      <w:tr w:rsidR="00EE3805" w:rsidRPr="00C51436" w14:paraId="47BF9732" w14:textId="77777777" w:rsidTr="00EE3805">
        <w:tc>
          <w:tcPr>
            <w:tcW w:w="387" w:type="dxa"/>
            <w:shd w:val="clear" w:color="auto" w:fill="FFFFFF"/>
          </w:tcPr>
          <w:p w14:paraId="585D0E9B"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p w14:paraId="05062E7F"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59327DF9"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0117B05F"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04D5EA1B"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1D82CD20"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3E041641"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3DD69D0F"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6D5417B9"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8" w:type="dxa"/>
            <w:shd w:val="clear" w:color="auto" w:fill="FFFFFF"/>
          </w:tcPr>
          <w:p w14:paraId="4E1EF4CA"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14A1C878"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1D946A54"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61BFDDF9"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18B381E9"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398B8310"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382FD83A"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1E86F3A0"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3A3D10B3"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8" w:type="dxa"/>
            <w:shd w:val="clear" w:color="auto" w:fill="FFFFFF"/>
          </w:tcPr>
          <w:p w14:paraId="53B6791E"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1A5168CA"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402DCEA5"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385D71CC"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73E3817D"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79EB8534"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5B621233"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7" w:type="dxa"/>
            <w:shd w:val="clear" w:color="auto" w:fill="FFFFFF"/>
          </w:tcPr>
          <w:p w14:paraId="5C612789"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c>
          <w:tcPr>
            <w:tcW w:w="388" w:type="dxa"/>
            <w:shd w:val="clear" w:color="auto" w:fill="FFFFFF"/>
          </w:tcPr>
          <w:p w14:paraId="16369A06" w14:textId="77777777" w:rsidR="00EE3805" w:rsidRPr="00C51436" w:rsidRDefault="00EE3805" w:rsidP="00EE3805">
            <w:pPr>
              <w:widowControl/>
              <w:tabs>
                <w:tab w:val="left" w:leader="dot" w:pos="9418"/>
              </w:tabs>
              <w:autoSpaceDE w:val="0"/>
              <w:autoSpaceDN w:val="0"/>
              <w:adjustRightInd w:val="0"/>
              <w:spacing w:before="50"/>
              <w:ind w:hanging="274"/>
              <w:rPr>
                <w:rFonts w:ascii="Times New Roman" w:eastAsia="Times New Roman" w:hAnsi="Times New Roman" w:cs="Times New Roman"/>
                <w:color w:val="auto"/>
                <w:sz w:val="22"/>
                <w:szCs w:val="22"/>
                <w:lang w:bidi="ar-SA"/>
              </w:rPr>
            </w:pPr>
          </w:p>
        </w:tc>
      </w:tr>
    </w:tbl>
    <w:p w14:paraId="1C1829CA" w14:textId="77777777" w:rsidR="00EE3805" w:rsidRPr="00C51436" w:rsidRDefault="00EE3805" w:rsidP="00EE3805">
      <w:pPr>
        <w:widowControl/>
        <w:autoSpaceDE w:val="0"/>
        <w:autoSpaceDN w:val="0"/>
        <w:adjustRightInd w:val="0"/>
        <w:spacing w:before="106"/>
        <w:ind w:left="206"/>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w następujący sposób:</w:t>
      </w:r>
    </w:p>
    <w:p w14:paraId="6607EEF1" w14:textId="77777777" w:rsidR="00EE3805" w:rsidRPr="00C51436" w:rsidRDefault="00EE3805" w:rsidP="00EE3805">
      <w:pPr>
        <w:widowControl/>
        <w:tabs>
          <w:tab w:val="left" w:pos="926"/>
          <w:tab w:val="left" w:leader="dot" w:pos="6979"/>
        </w:tabs>
        <w:autoSpaceDE w:val="0"/>
        <w:autoSpaceDN w:val="0"/>
        <w:adjustRightInd w:val="0"/>
        <w:spacing w:before="38" w:line="274" w:lineRule="exact"/>
        <w:ind w:left="571"/>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1)</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 xml:space="preserve">I transza - w 2022r. - w wysokości </w:t>
      </w:r>
      <w:r w:rsidRPr="00C51436">
        <w:rPr>
          <w:rFonts w:ascii="Times New Roman" w:eastAsia="Times New Roman" w:hAnsi="Times New Roman" w:cs="Times New Roman"/>
          <w:color w:val="auto"/>
          <w:sz w:val="22"/>
          <w:szCs w:val="22"/>
          <w:lang w:bidi="ar-SA"/>
        </w:rPr>
        <w:tab/>
        <w:t>w ciągu 30 dni od</w:t>
      </w:r>
    </w:p>
    <w:p w14:paraId="5966751B" w14:textId="77777777" w:rsidR="00EE3805" w:rsidRPr="00C51436" w:rsidRDefault="00EE3805" w:rsidP="00EE3805">
      <w:pPr>
        <w:widowControl/>
        <w:autoSpaceDE w:val="0"/>
        <w:autoSpaceDN w:val="0"/>
        <w:adjustRightInd w:val="0"/>
        <w:spacing w:line="274" w:lineRule="exact"/>
        <w:ind w:left="936"/>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daty podpisania umowy.</w:t>
      </w:r>
    </w:p>
    <w:p w14:paraId="4AA779AE" w14:textId="77777777" w:rsidR="00EE3805" w:rsidRPr="00C51436" w:rsidRDefault="00EE3805" w:rsidP="00D44B8E">
      <w:pPr>
        <w:widowControl/>
        <w:numPr>
          <w:ilvl w:val="0"/>
          <w:numId w:val="58"/>
        </w:numPr>
        <w:tabs>
          <w:tab w:val="left" w:pos="926"/>
          <w:tab w:val="left" w:leader="dot" w:pos="5213"/>
        </w:tabs>
        <w:autoSpaceDE w:val="0"/>
        <w:autoSpaceDN w:val="0"/>
        <w:adjustRightInd w:val="0"/>
        <w:spacing w:line="274"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II transza - w wysokości</w:t>
      </w:r>
      <w:r w:rsidRPr="00C51436">
        <w:rPr>
          <w:rFonts w:ascii="Times New Roman" w:eastAsia="Times New Roman" w:hAnsi="Times New Roman" w:cs="Times New Roman"/>
          <w:color w:val="auto"/>
          <w:sz w:val="22"/>
          <w:szCs w:val="22"/>
          <w:lang w:bidi="ar-SA"/>
        </w:rPr>
        <w:tab/>
        <w:t>do 15 stycznia 2023 r.,</w:t>
      </w:r>
    </w:p>
    <w:p w14:paraId="15F3DF21" w14:textId="77777777" w:rsidR="00EE3805" w:rsidRPr="00C51436" w:rsidRDefault="00EE3805" w:rsidP="00D44B8E">
      <w:pPr>
        <w:widowControl/>
        <w:numPr>
          <w:ilvl w:val="0"/>
          <w:numId w:val="58"/>
        </w:numPr>
        <w:tabs>
          <w:tab w:val="left" w:pos="926"/>
          <w:tab w:val="left" w:leader="dot" w:pos="5726"/>
        </w:tabs>
        <w:autoSpaceDE w:val="0"/>
        <w:autoSpaceDN w:val="0"/>
        <w:adjustRightInd w:val="0"/>
        <w:spacing w:line="274"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III transza - w wysokości </w:t>
      </w:r>
      <w:r w:rsidRPr="00C51436">
        <w:rPr>
          <w:rFonts w:ascii="Times New Roman" w:eastAsia="Times New Roman" w:hAnsi="Times New Roman" w:cs="Times New Roman"/>
          <w:color w:val="auto"/>
          <w:sz w:val="22"/>
          <w:szCs w:val="22"/>
          <w:lang w:bidi="ar-SA"/>
        </w:rPr>
        <w:tab/>
        <w:t xml:space="preserve"> po wejściu w życie ustawy</w:t>
      </w:r>
    </w:p>
    <w:p w14:paraId="47C3C370" w14:textId="77777777" w:rsidR="00EE3805" w:rsidRPr="00C51436" w:rsidRDefault="00EE3805" w:rsidP="00EE3805">
      <w:pPr>
        <w:widowControl/>
        <w:autoSpaceDE w:val="0"/>
        <w:autoSpaceDN w:val="0"/>
        <w:adjustRightInd w:val="0"/>
        <w:spacing w:line="274" w:lineRule="exact"/>
        <w:ind w:left="931"/>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budżetowej na 2023 rok, jednak nie później niż 31 marca 2023 r. oraz po zaakceptowaniu rozliczenia finansowego I transzy i sprawozdania merytorycznego,</w:t>
      </w:r>
    </w:p>
    <w:p w14:paraId="3C2D8058" w14:textId="77777777" w:rsidR="00EE3805" w:rsidRPr="00C51436" w:rsidRDefault="00EE3805" w:rsidP="00D44B8E">
      <w:pPr>
        <w:widowControl/>
        <w:numPr>
          <w:ilvl w:val="0"/>
          <w:numId w:val="59"/>
        </w:numPr>
        <w:tabs>
          <w:tab w:val="left" w:pos="926"/>
          <w:tab w:val="left" w:leader="dot" w:pos="5309"/>
        </w:tabs>
        <w:autoSpaceDE w:val="0"/>
        <w:autoSpaceDN w:val="0"/>
        <w:adjustRightInd w:val="0"/>
        <w:spacing w:line="274"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IV transza - w wysokości</w:t>
      </w:r>
      <w:r w:rsidRPr="00C51436">
        <w:rPr>
          <w:rFonts w:ascii="Times New Roman" w:eastAsia="Times New Roman" w:hAnsi="Times New Roman" w:cs="Times New Roman"/>
          <w:color w:val="auto"/>
          <w:sz w:val="22"/>
          <w:szCs w:val="22"/>
          <w:lang w:bidi="ar-SA"/>
        </w:rPr>
        <w:tab/>
        <w:t>do 15 stycznia 2024 r.,</w:t>
      </w:r>
    </w:p>
    <w:p w14:paraId="38A195F2" w14:textId="77777777" w:rsidR="00EE3805" w:rsidRPr="00C51436" w:rsidRDefault="00EE3805" w:rsidP="00D44B8E">
      <w:pPr>
        <w:widowControl/>
        <w:numPr>
          <w:ilvl w:val="0"/>
          <w:numId w:val="59"/>
        </w:numPr>
        <w:tabs>
          <w:tab w:val="left" w:pos="926"/>
          <w:tab w:val="left" w:leader="dot" w:pos="5635"/>
        </w:tabs>
        <w:autoSpaceDE w:val="0"/>
        <w:autoSpaceDN w:val="0"/>
        <w:adjustRightInd w:val="0"/>
        <w:spacing w:line="274"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V transza - w wysokości </w:t>
      </w:r>
      <w:r w:rsidRPr="00C51436">
        <w:rPr>
          <w:rFonts w:ascii="Times New Roman" w:eastAsia="Times New Roman" w:hAnsi="Times New Roman" w:cs="Times New Roman"/>
          <w:color w:val="auto"/>
          <w:sz w:val="22"/>
          <w:szCs w:val="22"/>
          <w:lang w:bidi="ar-SA"/>
        </w:rPr>
        <w:tab/>
        <w:t xml:space="preserve">   po wejściu w życie ustawy</w:t>
      </w:r>
    </w:p>
    <w:p w14:paraId="2A0246EC" w14:textId="15983080" w:rsidR="00EE3805" w:rsidRPr="00C51436" w:rsidRDefault="00EE3805" w:rsidP="00EE3805">
      <w:pPr>
        <w:widowControl/>
        <w:autoSpaceDE w:val="0"/>
        <w:autoSpaceDN w:val="0"/>
        <w:adjustRightInd w:val="0"/>
        <w:spacing w:line="274" w:lineRule="exact"/>
        <w:ind w:left="931"/>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budżetowej na 2024 rok, jednak nie później niż  31 marca 2024 r. oraz po zaakceptowaniu rozliczenia finansowego II i III transzy i sprawozdania merytorycznego,</w:t>
      </w:r>
    </w:p>
    <w:p w14:paraId="346795B1" w14:textId="77777777" w:rsidR="00EE3805" w:rsidRPr="00C51436" w:rsidRDefault="00EE3805" w:rsidP="00D44B8E">
      <w:pPr>
        <w:widowControl/>
        <w:numPr>
          <w:ilvl w:val="0"/>
          <w:numId w:val="60"/>
        </w:numPr>
        <w:tabs>
          <w:tab w:val="left" w:pos="926"/>
          <w:tab w:val="left" w:leader="dot" w:pos="5309"/>
        </w:tabs>
        <w:autoSpaceDE w:val="0"/>
        <w:autoSpaceDN w:val="0"/>
        <w:adjustRightInd w:val="0"/>
        <w:spacing w:line="274"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VI transza - w wysokości</w:t>
      </w:r>
      <w:r w:rsidRPr="00C51436">
        <w:rPr>
          <w:rFonts w:ascii="Times New Roman" w:eastAsia="Times New Roman" w:hAnsi="Times New Roman" w:cs="Times New Roman"/>
          <w:color w:val="auto"/>
          <w:sz w:val="22"/>
          <w:szCs w:val="22"/>
          <w:lang w:bidi="ar-SA"/>
        </w:rPr>
        <w:tab/>
        <w:t>do 15 stycznia 2025 r.,</w:t>
      </w:r>
    </w:p>
    <w:p w14:paraId="04E6657F" w14:textId="77777777" w:rsidR="00EE3805" w:rsidRPr="00C51436" w:rsidRDefault="00EE3805" w:rsidP="00D44B8E">
      <w:pPr>
        <w:widowControl/>
        <w:numPr>
          <w:ilvl w:val="0"/>
          <w:numId w:val="60"/>
        </w:numPr>
        <w:tabs>
          <w:tab w:val="left" w:pos="926"/>
          <w:tab w:val="left" w:leader="dot" w:pos="5774"/>
        </w:tabs>
        <w:autoSpaceDE w:val="0"/>
        <w:autoSpaceDN w:val="0"/>
        <w:adjustRightInd w:val="0"/>
        <w:spacing w:line="274"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val="it-IT" w:eastAsia="it-IT" w:bidi="ar-SA"/>
        </w:rPr>
        <w:t xml:space="preserve">VII </w:t>
      </w:r>
      <w:r w:rsidRPr="00C51436">
        <w:rPr>
          <w:rFonts w:ascii="Times New Roman" w:eastAsia="Times New Roman" w:hAnsi="Times New Roman" w:cs="Times New Roman"/>
          <w:color w:val="auto"/>
          <w:sz w:val="22"/>
          <w:szCs w:val="22"/>
          <w:lang w:eastAsia="it-IT" w:bidi="ar-SA"/>
        </w:rPr>
        <w:t xml:space="preserve">transza - w wysokości </w:t>
      </w:r>
      <w:r w:rsidRPr="00C51436">
        <w:rPr>
          <w:rFonts w:ascii="Times New Roman" w:eastAsia="Times New Roman" w:hAnsi="Times New Roman" w:cs="Times New Roman"/>
          <w:color w:val="auto"/>
          <w:sz w:val="22"/>
          <w:szCs w:val="22"/>
          <w:lang w:eastAsia="it-IT" w:bidi="ar-SA"/>
        </w:rPr>
        <w:tab/>
        <w:t xml:space="preserve"> po wejściu w życie ustawy</w:t>
      </w:r>
    </w:p>
    <w:p w14:paraId="15D06379" w14:textId="77777777" w:rsidR="00EE3805" w:rsidRPr="00C51436" w:rsidRDefault="00EE3805" w:rsidP="00EE3805">
      <w:pPr>
        <w:widowControl/>
        <w:autoSpaceDE w:val="0"/>
        <w:autoSpaceDN w:val="0"/>
        <w:adjustRightInd w:val="0"/>
        <w:spacing w:line="274" w:lineRule="exact"/>
        <w:ind w:left="931"/>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budżetowej na 2025 rok, jednak nie później niż 31 marca 2025 r. oraz po zaakceptowaniu rozliczenia finansowego IV i V transzy i sprawozdania merytorycznego.</w:t>
      </w:r>
    </w:p>
    <w:p w14:paraId="7684E47B" w14:textId="77777777" w:rsidR="00EE3805" w:rsidRPr="00C51436" w:rsidRDefault="00EE3805" w:rsidP="00EE3805">
      <w:pPr>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2. Wysokość dotacji przekazanej w kolejnym roku budżetowym jest uzależniona od wysokości środków publicznych zaplanowanych w budżecie dysponenta części budżetowej na realizację zadań.</w:t>
      </w:r>
    </w:p>
    <w:p w14:paraId="633E467B" w14:textId="1CEC55DB" w:rsidR="00EE3805" w:rsidRPr="00C51436" w:rsidRDefault="00EE3805" w:rsidP="00EE3805">
      <w:pPr>
        <w:autoSpaceDE w:val="0"/>
        <w:autoSpaceDN w:val="0"/>
        <w:adjustRightInd w:val="0"/>
        <w:spacing w:line="274"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3. W przypadku nieotrzymania środków finansowych w latach</w:t>
      </w:r>
      <w:r w:rsidR="00A73F11">
        <w:rPr>
          <w:rFonts w:ascii="Times New Roman" w:eastAsia="Times New Roman" w:hAnsi="Times New Roman" w:cs="Times New Roman"/>
          <w:color w:val="auto"/>
          <w:sz w:val="22"/>
          <w:szCs w:val="22"/>
          <w:lang w:bidi="ar-SA"/>
        </w:rPr>
        <w:t xml:space="preserve"> 2023, 2024, 2025</w:t>
      </w:r>
      <w:r w:rsidR="00A73F11" w:rsidRPr="00C51436">
        <w:rPr>
          <w:rFonts w:ascii="Times New Roman" w:eastAsia="Times New Roman" w:hAnsi="Times New Roman" w:cs="Times New Roman"/>
          <w:color w:val="auto"/>
          <w:sz w:val="22"/>
          <w:szCs w:val="22"/>
          <w:lang w:bidi="ar-SA"/>
        </w:rPr>
        <w:t xml:space="preserve"> </w:t>
      </w:r>
      <w:r w:rsidRPr="00C51436">
        <w:rPr>
          <w:rFonts w:ascii="Times New Roman" w:eastAsia="Times New Roman" w:hAnsi="Times New Roman" w:cs="Times New Roman"/>
          <w:color w:val="auto"/>
          <w:sz w:val="22"/>
          <w:szCs w:val="22"/>
          <w:lang w:bidi="ar-SA"/>
        </w:rPr>
        <w:t>w planowanej wysokości, Zleceniodawca zastrzega sobie prawo do zmiany wysokości środków finansowych przeznaczonych na realizację zadania lub prawo rozwiązania umowy.</w:t>
      </w:r>
    </w:p>
    <w:p w14:paraId="6722CA00" w14:textId="77777777" w:rsidR="00EE3805" w:rsidRPr="00C51436" w:rsidRDefault="00EE3805" w:rsidP="00EE3805">
      <w:pPr>
        <w:widowControl/>
        <w:autoSpaceDE w:val="0"/>
        <w:autoSpaceDN w:val="0"/>
        <w:adjustRightInd w:val="0"/>
        <w:spacing w:line="274" w:lineRule="exact"/>
        <w:jc w:val="both"/>
        <w:rPr>
          <w:rFonts w:ascii="Times New Roman" w:eastAsia="Times New Roman" w:hAnsi="Times New Roman" w:cs="Times New Roman"/>
          <w:color w:val="auto"/>
          <w:sz w:val="22"/>
          <w:szCs w:val="22"/>
          <w:lang w:bidi="ar-SA"/>
        </w:rPr>
      </w:pPr>
    </w:p>
    <w:p w14:paraId="3CAC62BA" w14:textId="77777777" w:rsidR="00EE3805" w:rsidRPr="00C51436" w:rsidRDefault="00EE3805" w:rsidP="00D44B8E">
      <w:pPr>
        <w:widowControl/>
        <w:numPr>
          <w:ilvl w:val="0"/>
          <w:numId w:val="57"/>
        </w:numPr>
        <w:tabs>
          <w:tab w:val="left" w:pos="278"/>
        </w:tabs>
        <w:autoSpaceDE w:val="0"/>
        <w:autoSpaceDN w:val="0"/>
        <w:adjustRightInd w:val="0"/>
        <w:spacing w:before="8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Zleceniobiorca oświadcza, że jest jedynym posiadaczem wskazanego w ust. 1 rachunku bankowego i zobowiązuje się do utrzymania wskazanego powyżej rachunku nie krócej niż do chwili dokonania ostatecznych rozliczeń ze Zleceniodawcą, wynikających z umowy.</w:t>
      </w:r>
    </w:p>
    <w:p w14:paraId="3C5455A8" w14:textId="77777777" w:rsidR="00EE3805" w:rsidRPr="00C51436" w:rsidRDefault="00EE3805" w:rsidP="00D44B8E">
      <w:pPr>
        <w:widowControl/>
        <w:numPr>
          <w:ilvl w:val="0"/>
          <w:numId w:val="57"/>
        </w:numPr>
        <w:tabs>
          <w:tab w:val="left" w:pos="278"/>
          <w:tab w:val="left" w:leader="dot" w:pos="4877"/>
        </w:tabs>
        <w:autoSpaceDE w:val="0"/>
        <w:autoSpaceDN w:val="0"/>
        <w:adjustRightInd w:val="0"/>
        <w:spacing w:before="12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Zleceniobiorca zobowiązuje się do przekazania na realizację zadania środków własnych </w:t>
      </w:r>
      <w:r w:rsidRPr="00C51436">
        <w:rPr>
          <w:rFonts w:ascii="Times New Roman" w:eastAsia="Times New Roman" w:hAnsi="Times New Roman" w:cs="Times New Roman"/>
          <w:color w:val="auto"/>
          <w:sz w:val="22"/>
          <w:szCs w:val="22"/>
          <w:lang w:bidi="ar-SA"/>
        </w:rPr>
        <w:br/>
        <w:t>w minimalnej wysokości:</w:t>
      </w:r>
      <w:r w:rsidRPr="00C51436">
        <w:rPr>
          <w:rFonts w:ascii="Times New Roman" w:eastAsia="Times New Roman" w:hAnsi="Times New Roman" w:cs="Times New Roman"/>
          <w:color w:val="auto"/>
          <w:sz w:val="22"/>
          <w:szCs w:val="22"/>
          <w:lang w:bidi="ar-SA"/>
        </w:rPr>
        <w:tab/>
        <w:t>(słownie: ………………………).</w:t>
      </w:r>
    </w:p>
    <w:p w14:paraId="0A66F0F1" w14:textId="77777777" w:rsidR="00EE3805" w:rsidRPr="00C51436" w:rsidRDefault="00EE3805" w:rsidP="00D44B8E">
      <w:pPr>
        <w:widowControl/>
        <w:numPr>
          <w:ilvl w:val="0"/>
          <w:numId w:val="57"/>
        </w:numPr>
        <w:tabs>
          <w:tab w:val="left" w:pos="278"/>
        </w:tabs>
        <w:autoSpaceDE w:val="0"/>
        <w:autoSpaceDN w:val="0"/>
        <w:adjustRightInd w:val="0"/>
        <w:spacing w:before="168" w:line="360" w:lineRule="auto"/>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Zadeklarowane przez Zleceniobiorcę środki własne, zostaną uwzględnione w całkowitych kosztach realizacji zadania w następujących wysokościach:</w:t>
      </w:r>
    </w:p>
    <w:p w14:paraId="2A35F809" w14:textId="77777777" w:rsidR="00EE3805" w:rsidRPr="00C51436" w:rsidRDefault="00EE3805" w:rsidP="00D44B8E">
      <w:pPr>
        <w:widowControl/>
        <w:numPr>
          <w:ilvl w:val="0"/>
          <w:numId w:val="61"/>
        </w:numPr>
        <w:tabs>
          <w:tab w:val="left" w:pos="696"/>
          <w:tab w:val="left" w:leader="dot" w:pos="2352"/>
        </w:tabs>
        <w:autoSpaceDE w:val="0"/>
        <w:autoSpaceDN w:val="0"/>
        <w:adjustRightInd w:val="0"/>
        <w:spacing w:before="130" w:line="317"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b/>
        <w:t xml:space="preserve">zł na realizację zadania w roku 2022; </w:t>
      </w:r>
    </w:p>
    <w:p w14:paraId="73794ABB" w14:textId="77777777" w:rsidR="00EE3805" w:rsidRPr="00C51436" w:rsidRDefault="00EE3805" w:rsidP="00D44B8E">
      <w:pPr>
        <w:widowControl/>
        <w:numPr>
          <w:ilvl w:val="0"/>
          <w:numId w:val="61"/>
        </w:numPr>
        <w:tabs>
          <w:tab w:val="left" w:pos="696"/>
          <w:tab w:val="left" w:leader="dot" w:pos="2352"/>
        </w:tabs>
        <w:autoSpaceDE w:val="0"/>
        <w:autoSpaceDN w:val="0"/>
        <w:adjustRightInd w:val="0"/>
        <w:spacing w:line="317"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b/>
        <w:t>zł na realizację zadania w roku 2023;</w:t>
      </w:r>
    </w:p>
    <w:p w14:paraId="0F34E37E" w14:textId="77777777" w:rsidR="00EE3805" w:rsidRPr="00C51436" w:rsidRDefault="00EE3805" w:rsidP="00D44B8E">
      <w:pPr>
        <w:widowControl/>
        <w:numPr>
          <w:ilvl w:val="0"/>
          <w:numId w:val="61"/>
        </w:numPr>
        <w:tabs>
          <w:tab w:val="left" w:pos="696"/>
          <w:tab w:val="left" w:leader="dot" w:pos="2352"/>
        </w:tabs>
        <w:autoSpaceDE w:val="0"/>
        <w:autoSpaceDN w:val="0"/>
        <w:adjustRightInd w:val="0"/>
        <w:spacing w:line="317"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b/>
        <w:t>zł na realizację zadania w roku 2024;</w:t>
      </w:r>
    </w:p>
    <w:p w14:paraId="7B08207A" w14:textId="77777777" w:rsidR="00EE3805" w:rsidRPr="00C51436" w:rsidRDefault="00EE3805" w:rsidP="00D44B8E">
      <w:pPr>
        <w:widowControl/>
        <w:numPr>
          <w:ilvl w:val="0"/>
          <w:numId w:val="61"/>
        </w:numPr>
        <w:tabs>
          <w:tab w:val="left" w:pos="696"/>
          <w:tab w:val="left" w:leader="dot" w:pos="2352"/>
        </w:tabs>
        <w:autoSpaceDE w:val="0"/>
        <w:autoSpaceDN w:val="0"/>
        <w:adjustRightInd w:val="0"/>
        <w:spacing w:line="317" w:lineRule="exact"/>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b/>
        <w:t>zł na realizację zadania w roku 2025.</w:t>
      </w:r>
    </w:p>
    <w:p w14:paraId="01D2E202" w14:textId="77777777" w:rsidR="00EE3805" w:rsidRPr="00C51436" w:rsidRDefault="00EE3805" w:rsidP="00EE3805">
      <w:pPr>
        <w:widowControl/>
        <w:tabs>
          <w:tab w:val="left" w:leader="dot" w:pos="7771"/>
        </w:tabs>
        <w:autoSpaceDE w:val="0"/>
        <w:autoSpaceDN w:val="0"/>
        <w:adjustRightInd w:val="0"/>
        <w:spacing w:before="197"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7. Całkowity koszt zadania publicznego stanowi sumę kwot dotacji oraz środków</w:t>
      </w:r>
      <w:r w:rsidRPr="00C51436">
        <w:rPr>
          <w:rFonts w:ascii="Times New Roman" w:eastAsia="Times New Roman" w:hAnsi="Times New Roman" w:cs="Times New Roman"/>
          <w:color w:val="auto"/>
          <w:sz w:val="22"/>
          <w:szCs w:val="22"/>
          <w:lang w:bidi="ar-SA"/>
        </w:rPr>
        <w:br/>
        <w:t xml:space="preserve">własnych, o których mowa w ust. 1 oraz w ust. 5 i wynosi: </w:t>
      </w:r>
      <w:r w:rsidRPr="00C51436">
        <w:rPr>
          <w:rFonts w:ascii="Times New Roman" w:eastAsia="Times New Roman" w:hAnsi="Times New Roman" w:cs="Times New Roman"/>
          <w:color w:val="auto"/>
          <w:sz w:val="22"/>
          <w:szCs w:val="22"/>
          <w:lang w:bidi="ar-SA"/>
        </w:rPr>
        <w:tab/>
        <w:t>zł (słownie:</w:t>
      </w:r>
    </w:p>
    <w:p w14:paraId="1235199B" w14:textId="77777777" w:rsidR="00EE3805" w:rsidRPr="00C51436" w:rsidRDefault="00EE3805" w:rsidP="00EE3805">
      <w:pPr>
        <w:widowControl/>
        <w:tabs>
          <w:tab w:val="left" w:leader="dot" w:pos="1363"/>
        </w:tabs>
        <w:autoSpaceDE w:val="0"/>
        <w:autoSpaceDN w:val="0"/>
        <w:adjustRightInd w:val="0"/>
        <w:spacing w:before="77"/>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b/>
        <w:t xml:space="preserve">). Wkład własny stanowi…..  % wartości zadania. </w:t>
      </w:r>
    </w:p>
    <w:p w14:paraId="1A240F9A" w14:textId="77777777" w:rsidR="00EE3805" w:rsidRPr="00C51436" w:rsidRDefault="00EE3805" w:rsidP="00EE3805">
      <w:pPr>
        <w:widowControl/>
        <w:tabs>
          <w:tab w:val="left" w:leader="dot" w:pos="1363"/>
        </w:tabs>
        <w:autoSpaceDE w:val="0"/>
        <w:autoSpaceDN w:val="0"/>
        <w:adjustRightInd w:val="0"/>
        <w:spacing w:before="77" w:line="360" w:lineRule="auto"/>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8. Zleceniobiorca może dokonać zmian wniesionego wkładu własnego w poszczególnych pozycjach kosztorysu z zachowaniem § 3 ust. 6 umowy.  </w:t>
      </w:r>
    </w:p>
    <w:p w14:paraId="4A567E4F" w14:textId="77777777" w:rsidR="00A73F11" w:rsidRPr="00A73F11" w:rsidRDefault="00A73F11" w:rsidP="00A73F11">
      <w:pPr>
        <w:widowControl/>
        <w:tabs>
          <w:tab w:val="left" w:leader="dot" w:pos="1363"/>
        </w:tabs>
        <w:autoSpaceDE w:val="0"/>
        <w:autoSpaceDN w:val="0"/>
        <w:adjustRightInd w:val="0"/>
        <w:spacing w:before="77" w:line="360" w:lineRule="auto"/>
        <w:jc w:val="both"/>
        <w:rPr>
          <w:rFonts w:ascii="Times New Roman" w:eastAsia="Times New Roman" w:hAnsi="Times New Roman" w:cs="Times New Roman"/>
          <w:color w:val="auto"/>
          <w:sz w:val="22"/>
          <w:szCs w:val="22"/>
          <w:lang w:bidi="ar-SA"/>
        </w:rPr>
      </w:pPr>
      <w:r w:rsidRPr="00A73F11">
        <w:rPr>
          <w:rFonts w:ascii="Times New Roman" w:eastAsia="Times New Roman" w:hAnsi="Times New Roman" w:cs="Times New Roman"/>
          <w:color w:val="auto"/>
          <w:sz w:val="22"/>
          <w:szCs w:val="22"/>
          <w:lang w:bidi="ar-SA"/>
        </w:rPr>
        <w:t>9. Nie wyraża się zgody na zwiększenie procentowego udziału dotacji w całkowitych kosztach realizacji zadania publicznego. W przypadku wystąpienia takiej sytuacji traktowane to będzie jako pobranie dotacji w nadmiernej wysokości.</w:t>
      </w:r>
    </w:p>
    <w:p w14:paraId="73387AA8" w14:textId="77777777" w:rsidR="00A73F11" w:rsidRPr="00A73F11" w:rsidRDefault="00A73F11" w:rsidP="00A73F11">
      <w:pPr>
        <w:widowControl/>
        <w:tabs>
          <w:tab w:val="left" w:leader="dot" w:pos="1363"/>
        </w:tabs>
        <w:autoSpaceDE w:val="0"/>
        <w:autoSpaceDN w:val="0"/>
        <w:adjustRightInd w:val="0"/>
        <w:spacing w:before="77" w:line="360" w:lineRule="auto"/>
        <w:jc w:val="both"/>
        <w:rPr>
          <w:rFonts w:ascii="Times New Roman" w:eastAsia="Times New Roman" w:hAnsi="Times New Roman" w:cs="Times New Roman"/>
          <w:color w:val="auto"/>
          <w:sz w:val="22"/>
          <w:szCs w:val="22"/>
          <w:lang w:bidi="ar-SA"/>
        </w:rPr>
      </w:pPr>
      <w:r w:rsidRPr="00A73F11">
        <w:rPr>
          <w:rFonts w:ascii="Times New Roman" w:eastAsia="Times New Roman" w:hAnsi="Times New Roman" w:cs="Times New Roman"/>
          <w:color w:val="auto"/>
          <w:sz w:val="22"/>
          <w:szCs w:val="22"/>
          <w:lang w:bidi="ar-SA"/>
        </w:rPr>
        <w:t xml:space="preserve">10. Niezapewnienie środków własnych w pełnej, umownej kwocie w danym roku budżetowym, stanowi podstawę do rozwiązania umowy, co skutkuje obowiązkiem zwrotu dotacji za rok budżetowy, w którym nie zapewniono zadeklarowanego wkładu własnego. </w:t>
      </w:r>
    </w:p>
    <w:p w14:paraId="58C676B1" w14:textId="77777777" w:rsidR="00A73F11" w:rsidRPr="00A73F11" w:rsidRDefault="00A73F11" w:rsidP="00A73F11">
      <w:pPr>
        <w:widowControl/>
        <w:tabs>
          <w:tab w:val="left" w:leader="dot" w:pos="1363"/>
        </w:tabs>
        <w:autoSpaceDE w:val="0"/>
        <w:autoSpaceDN w:val="0"/>
        <w:adjustRightInd w:val="0"/>
        <w:spacing w:before="77" w:line="360" w:lineRule="auto"/>
        <w:jc w:val="both"/>
        <w:rPr>
          <w:rFonts w:ascii="Times New Roman" w:eastAsia="Times New Roman" w:hAnsi="Times New Roman" w:cs="Times New Roman"/>
          <w:color w:val="auto"/>
          <w:sz w:val="22"/>
          <w:szCs w:val="22"/>
          <w:lang w:bidi="ar-SA"/>
        </w:rPr>
      </w:pPr>
      <w:r w:rsidRPr="00A73F11">
        <w:rPr>
          <w:rFonts w:ascii="Times New Roman" w:eastAsia="Times New Roman" w:hAnsi="Times New Roman" w:cs="Times New Roman"/>
          <w:color w:val="auto"/>
          <w:sz w:val="22"/>
          <w:szCs w:val="22"/>
          <w:lang w:bidi="ar-SA"/>
        </w:rPr>
        <w:t xml:space="preserve">11. Niezapewnienie proporcjonalnej wysokości środków własnych w danym roku budżetowym do wysokości wykorzystanej w danym roku dotacji, skutkuje koniecznością zwrotu dotacji pobranej w nadmiernej wysokości. </w:t>
      </w:r>
    </w:p>
    <w:p w14:paraId="6C705E03" w14:textId="77777777" w:rsidR="00EE3805" w:rsidRPr="00C51436" w:rsidRDefault="00EE3805" w:rsidP="00EE3805">
      <w:pPr>
        <w:widowControl/>
        <w:autoSpaceDE w:val="0"/>
        <w:autoSpaceDN w:val="0"/>
        <w:adjustRightInd w:val="0"/>
        <w:spacing w:before="192"/>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4.</w:t>
      </w:r>
    </w:p>
    <w:p w14:paraId="2DD38643" w14:textId="77777777" w:rsidR="00EE3805" w:rsidRPr="00C51436" w:rsidRDefault="00EE3805" w:rsidP="00EE3805">
      <w:pPr>
        <w:widowControl/>
        <w:autoSpaceDE w:val="0"/>
        <w:autoSpaceDN w:val="0"/>
        <w:adjustRightInd w:val="0"/>
        <w:spacing w:before="163"/>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Dokumentacja finansowo-księgowa i ewidencja księgowa</w:t>
      </w:r>
    </w:p>
    <w:p w14:paraId="26D284D8" w14:textId="77777777" w:rsidR="00EE3805" w:rsidRPr="00C51436" w:rsidRDefault="00EE3805" w:rsidP="00D44B8E">
      <w:pPr>
        <w:widowControl/>
        <w:numPr>
          <w:ilvl w:val="0"/>
          <w:numId w:val="62"/>
        </w:numPr>
        <w:tabs>
          <w:tab w:val="left" w:pos="245"/>
        </w:tabs>
        <w:autoSpaceDE w:val="0"/>
        <w:autoSpaceDN w:val="0"/>
        <w:adjustRightInd w:val="0"/>
        <w:spacing w:before="130" w:line="317" w:lineRule="exact"/>
        <w:jc w:val="both"/>
        <w:rPr>
          <w:rFonts w:ascii="Times New Roman" w:eastAsia="Times New Roman" w:hAnsi="Times New Roman" w:cs="Times New Roman"/>
          <w:color w:val="auto"/>
          <w:spacing w:val="30"/>
          <w:sz w:val="22"/>
          <w:szCs w:val="22"/>
          <w:lang w:bidi="ar-SA"/>
        </w:rPr>
      </w:pPr>
      <w:r w:rsidRPr="00C51436">
        <w:rPr>
          <w:rFonts w:ascii="Times New Roman" w:eastAsia="Times New Roman" w:hAnsi="Times New Roman" w:cs="Times New Roman"/>
          <w:color w:val="auto"/>
          <w:sz w:val="22"/>
          <w:szCs w:val="22"/>
          <w:lang w:bidi="ar-SA"/>
        </w:rPr>
        <w:lastRenderedPageBreak/>
        <w:t xml:space="preserve"> Zleceniobiorca jest zobowiązany do prowadzenia wyodrębnionej dokumentacji finansowo-księgowej i ewidencji księgowej zadania publicznego, zgodnie z zasadami wynikającymi </w:t>
      </w:r>
      <w:r w:rsidRPr="00C51436">
        <w:rPr>
          <w:rFonts w:ascii="Times New Roman" w:eastAsia="Times New Roman" w:hAnsi="Times New Roman" w:cs="Times New Roman"/>
          <w:color w:val="auto"/>
          <w:sz w:val="22"/>
          <w:szCs w:val="22"/>
          <w:lang w:bidi="ar-SA"/>
        </w:rPr>
        <w:br/>
        <w:t>z ustawy z dnia 29 września 1994 r. o rachunkowości (t</w:t>
      </w:r>
      <w:r w:rsidRPr="00C51436">
        <w:rPr>
          <w:rFonts w:ascii="Times New Roman" w:eastAsia="Times New Roman" w:hAnsi="Times New Roman" w:cs="Times New Roman"/>
          <w:bCs/>
          <w:color w:val="auto"/>
          <w:sz w:val="22"/>
          <w:szCs w:val="22"/>
          <w:lang w:bidi="ar-SA"/>
        </w:rPr>
        <w:t>.j. Dz.U. z 2021 r. poz. 217</w:t>
      </w:r>
      <w:r w:rsidRPr="00C51436">
        <w:rPr>
          <w:rFonts w:ascii="Times New Roman" w:eastAsia="Times New Roman" w:hAnsi="Times New Roman" w:cs="Times New Roman"/>
          <w:color w:val="auto"/>
          <w:sz w:val="22"/>
          <w:szCs w:val="22"/>
          <w:lang w:bidi="ar-SA"/>
        </w:rPr>
        <w:t>), w sposób umożliwiający identyfikację poszczególnych operacji księgowych.</w:t>
      </w:r>
    </w:p>
    <w:p w14:paraId="753F1766" w14:textId="77777777" w:rsidR="00EE3805" w:rsidRPr="00C51436" w:rsidRDefault="00EE3805" w:rsidP="00D44B8E">
      <w:pPr>
        <w:widowControl/>
        <w:numPr>
          <w:ilvl w:val="0"/>
          <w:numId w:val="62"/>
        </w:numPr>
        <w:tabs>
          <w:tab w:val="left" w:pos="245"/>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Zleceniobiorca zobowiązuje się do przechowywania odpowiednio zabezpieczonej dokumentacji związanej z realizacją zadania publicznego przez 5 lat, licząc od początku roku następującego po roku, w którym Zleceniobiorca realizował zadanie publiczne.</w:t>
      </w:r>
    </w:p>
    <w:p w14:paraId="1071A875" w14:textId="77777777" w:rsidR="00EE3805" w:rsidRPr="00C51436" w:rsidRDefault="00EE3805" w:rsidP="00EE3805">
      <w:pPr>
        <w:widowControl/>
        <w:autoSpaceDE w:val="0"/>
        <w:autoSpaceDN w:val="0"/>
        <w:adjustRightInd w:val="0"/>
        <w:spacing w:before="168"/>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5.</w:t>
      </w:r>
    </w:p>
    <w:p w14:paraId="7358427A"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Obowiązki informacyjne Zleceniobiorcy</w:t>
      </w:r>
    </w:p>
    <w:p w14:paraId="1BFB4872" w14:textId="77777777" w:rsidR="00EE3805" w:rsidRPr="00C51436" w:rsidRDefault="00EE3805" w:rsidP="006736AC">
      <w:pPr>
        <w:widowControl/>
        <w:tabs>
          <w:tab w:val="left" w:pos="562"/>
        </w:tabs>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pacing w:val="30"/>
          <w:sz w:val="22"/>
          <w:szCs w:val="22"/>
          <w:lang w:bidi="ar-SA"/>
        </w:rPr>
        <w:t>1.</w:t>
      </w:r>
      <w:r w:rsidRPr="00C51436">
        <w:rPr>
          <w:rFonts w:ascii="Times New Roman" w:eastAsia="Times New Roman" w:hAnsi="Times New Roman" w:cs="Times New Roman"/>
          <w:color w:val="auto"/>
          <w:sz w:val="22"/>
          <w:szCs w:val="22"/>
          <w:lang w:bidi="ar-SA"/>
        </w:rPr>
        <w:t>Zleceniobiorca zobowiązuje się d</w:t>
      </w:r>
      <w:r w:rsidR="006736AC">
        <w:rPr>
          <w:rFonts w:ascii="Times New Roman" w:eastAsia="Times New Roman" w:hAnsi="Times New Roman" w:cs="Times New Roman"/>
          <w:color w:val="auto"/>
          <w:sz w:val="22"/>
          <w:szCs w:val="22"/>
          <w:lang w:bidi="ar-SA"/>
        </w:rPr>
        <w:t xml:space="preserve">o informowania, że zadanie jest </w:t>
      </w:r>
      <w:r w:rsidRPr="00C51436">
        <w:rPr>
          <w:rFonts w:ascii="Times New Roman" w:eastAsia="Times New Roman" w:hAnsi="Times New Roman" w:cs="Times New Roman"/>
          <w:color w:val="auto"/>
          <w:sz w:val="22"/>
          <w:szCs w:val="22"/>
          <w:lang w:bidi="ar-SA"/>
        </w:rPr>
        <w:t>współfinansowane ze środków otrzymanych od Z</w:t>
      </w:r>
      <w:r w:rsidR="006736AC">
        <w:rPr>
          <w:rFonts w:ascii="Times New Roman" w:eastAsia="Times New Roman" w:hAnsi="Times New Roman" w:cs="Times New Roman"/>
          <w:color w:val="auto"/>
          <w:sz w:val="22"/>
          <w:szCs w:val="22"/>
          <w:lang w:bidi="ar-SA"/>
        </w:rPr>
        <w:t xml:space="preserve">leceniodawcy. Informacja na ten </w:t>
      </w:r>
      <w:r w:rsidRPr="00C51436">
        <w:rPr>
          <w:rFonts w:ascii="Times New Roman" w:eastAsia="Times New Roman" w:hAnsi="Times New Roman" w:cs="Times New Roman"/>
          <w:color w:val="auto"/>
          <w:sz w:val="22"/>
          <w:szCs w:val="22"/>
          <w:lang w:bidi="ar-SA"/>
        </w:rPr>
        <w:t>temat powinna się znaleźć we wszystkich materiałach,</w:t>
      </w:r>
      <w:r w:rsidR="006736AC">
        <w:rPr>
          <w:rFonts w:ascii="Times New Roman" w:eastAsia="Times New Roman" w:hAnsi="Times New Roman" w:cs="Times New Roman"/>
          <w:color w:val="auto"/>
          <w:sz w:val="22"/>
          <w:szCs w:val="22"/>
          <w:lang w:bidi="ar-SA"/>
        </w:rPr>
        <w:t xml:space="preserve"> publikacjach, informacjach dla </w:t>
      </w:r>
      <w:r w:rsidRPr="00C51436">
        <w:rPr>
          <w:rFonts w:ascii="Times New Roman" w:eastAsia="Times New Roman" w:hAnsi="Times New Roman" w:cs="Times New Roman"/>
          <w:color w:val="auto"/>
          <w:sz w:val="22"/>
          <w:szCs w:val="22"/>
          <w:lang w:bidi="ar-SA"/>
        </w:rPr>
        <w:t>mediów, ogłoszeniach oraz wystąpieniach public</w:t>
      </w:r>
      <w:r w:rsidR="006736AC">
        <w:rPr>
          <w:rFonts w:ascii="Times New Roman" w:eastAsia="Times New Roman" w:hAnsi="Times New Roman" w:cs="Times New Roman"/>
          <w:color w:val="auto"/>
          <w:sz w:val="22"/>
          <w:szCs w:val="22"/>
          <w:lang w:bidi="ar-SA"/>
        </w:rPr>
        <w:t xml:space="preserve">znych dotyczących realizowanego </w:t>
      </w:r>
      <w:r w:rsidRPr="00C51436">
        <w:rPr>
          <w:rFonts w:ascii="Times New Roman" w:eastAsia="Times New Roman" w:hAnsi="Times New Roman" w:cs="Times New Roman"/>
          <w:color w:val="auto"/>
          <w:sz w:val="22"/>
          <w:szCs w:val="22"/>
          <w:lang w:bidi="ar-SA"/>
        </w:rPr>
        <w:t>zadania publicznego.</w:t>
      </w:r>
    </w:p>
    <w:p w14:paraId="1216F64A" w14:textId="77777777" w:rsidR="00EE3805" w:rsidRPr="00C51436" w:rsidRDefault="00EE3805" w:rsidP="006736AC">
      <w:pPr>
        <w:widowControl/>
        <w:tabs>
          <w:tab w:val="left" w:pos="413"/>
        </w:tabs>
        <w:autoSpaceDE w:val="0"/>
        <w:autoSpaceDN w:val="0"/>
        <w:adjustRightInd w:val="0"/>
        <w:spacing w:before="12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2.</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Zleceniobiorca zobowiązuje się do umieszcza</w:t>
      </w:r>
      <w:r w:rsidR="006736AC">
        <w:rPr>
          <w:rFonts w:ascii="Times New Roman" w:eastAsia="Times New Roman" w:hAnsi="Times New Roman" w:cs="Times New Roman"/>
          <w:color w:val="auto"/>
          <w:sz w:val="22"/>
          <w:szCs w:val="22"/>
          <w:lang w:bidi="ar-SA"/>
        </w:rPr>
        <w:t xml:space="preserve">nia na wszystkich materiałach, </w:t>
      </w:r>
      <w:r w:rsidRPr="00C51436">
        <w:rPr>
          <w:rFonts w:ascii="Times New Roman" w:eastAsia="Times New Roman" w:hAnsi="Times New Roman" w:cs="Times New Roman"/>
          <w:color w:val="auto"/>
          <w:sz w:val="22"/>
          <w:szCs w:val="22"/>
          <w:lang w:bidi="ar-SA"/>
        </w:rPr>
        <w:t xml:space="preserve">w szczególności promocyjnych, informacyjnych, szkoleniowych i edukacyjnych, dotyczących realizowanego zadania, oraz zakupionych środkach trwałych informacji „Sfinansowano </w:t>
      </w:r>
      <w:r w:rsidRPr="00C51436">
        <w:rPr>
          <w:rFonts w:ascii="Times New Roman" w:eastAsia="Times New Roman" w:hAnsi="Times New Roman" w:cs="Times New Roman"/>
          <w:color w:val="auto"/>
          <w:sz w:val="22"/>
          <w:szCs w:val="22"/>
          <w:lang w:bidi="ar-SA"/>
        </w:rPr>
        <w:br/>
        <w:t>z dotacji MEiN….”.</w:t>
      </w:r>
    </w:p>
    <w:p w14:paraId="15F32331" w14:textId="77777777" w:rsidR="00EE3805" w:rsidRPr="00C51436" w:rsidRDefault="00EE3805" w:rsidP="006736AC">
      <w:pPr>
        <w:numPr>
          <w:ilvl w:val="0"/>
          <w:numId w:val="62"/>
        </w:numPr>
        <w:tabs>
          <w:tab w:val="left" w:pos="413"/>
        </w:tabs>
        <w:autoSpaceDE w:val="0"/>
        <w:autoSpaceDN w:val="0"/>
        <w:adjustRightInd w:val="0"/>
        <w:spacing w:before="12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Zleceniobiorca ma obowiązek przekazać do Ministerst</w:t>
      </w:r>
      <w:r w:rsidR="006736AC">
        <w:rPr>
          <w:rFonts w:ascii="Times New Roman" w:eastAsia="Times New Roman" w:hAnsi="Times New Roman" w:cs="Times New Roman"/>
          <w:color w:val="auto"/>
          <w:sz w:val="22"/>
          <w:szCs w:val="22"/>
          <w:lang w:bidi="ar-SA"/>
        </w:rPr>
        <w:t xml:space="preserve">wa Edukacji i Nauki informację </w:t>
      </w:r>
      <w:r w:rsidRPr="00C51436">
        <w:rPr>
          <w:rFonts w:ascii="Times New Roman" w:eastAsia="Times New Roman" w:hAnsi="Times New Roman" w:cs="Times New Roman"/>
          <w:color w:val="auto"/>
          <w:sz w:val="22"/>
          <w:szCs w:val="22"/>
          <w:lang w:bidi="ar-SA"/>
        </w:rPr>
        <w:t>o terminach poszczególnych etapów olimpiady, poprzedzoną konsultacjami z innymi komitetami głównymi olimpiad w obrębie pokrewnej lub zbliżonej tematyki, w celu uniknięcia kolizji w terminach poszczególnych etapów oraz umożliwienia wszystkim zainteresowanym uczniom możliwość wzięcia udziału w zawodach oraz uzyskać zgodę Ministerstwa Edukacji i Nauki na zaproponowane terminy lub ich zmianę. Niedopełnienie tego warunku może skutkować rozwiązaniem umowy.</w:t>
      </w:r>
    </w:p>
    <w:p w14:paraId="2B99CC05" w14:textId="77777777" w:rsidR="00EE3805" w:rsidRPr="00C51436" w:rsidRDefault="00EE3805" w:rsidP="00EE3805">
      <w:pPr>
        <w:widowControl/>
        <w:autoSpaceDE w:val="0"/>
        <w:autoSpaceDN w:val="0"/>
        <w:adjustRightInd w:val="0"/>
        <w:spacing w:before="168"/>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6.</w:t>
      </w:r>
    </w:p>
    <w:p w14:paraId="46349EA7"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Uprawnienia informacyjne Zleceniodawcy</w:t>
      </w:r>
    </w:p>
    <w:p w14:paraId="6BB74767" w14:textId="77777777" w:rsidR="00EE3805" w:rsidRPr="00C51436" w:rsidRDefault="00EE3805" w:rsidP="00EE3805">
      <w:pPr>
        <w:widowControl/>
        <w:autoSpaceDE w:val="0"/>
        <w:autoSpaceDN w:val="0"/>
        <w:adjustRightInd w:val="0"/>
        <w:spacing w:before="130" w:line="276" w:lineRule="auto"/>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Zleceniobiorca upoważnia Zleceniodawcę do rozpowszechniania w dowolnej formie, </w:t>
      </w:r>
      <w:r w:rsidRPr="00C51436">
        <w:rPr>
          <w:rFonts w:ascii="Times New Roman" w:eastAsia="Times New Roman" w:hAnsi="Times New Roman" w:cs="Times New Roman"/>
          <w:color w:val="auto"/>
          <w:sz w:val="22"/>
          <w:szCs w:val="22"/>
          <w:lang w:bidi="ar-SA"/>
        </w:rPr>
        <w:br/>
        <w:t>w prasie, radiu, telewizji, Internecie oraz innych publikacjach, nazw oraz adresu Zleceniobiorcy, przedmiotu i celu, na który przyznano środki, oraz informacji o wysokości przyznanych środków.</w:t>
      </w:r>
    </w:p>
    <w:p w14:paraId="713B3958" w14:textId="77777777" w:rsidR="00EE3805" w:rsidRPr="00C51436" w:rsidRDefault="00EE3805" w:rsidP="00EE3805">
      <w:pPr>
        <w:widowControl/>
        <w:autoSpaceDE w:val="0"/>
        <w:autoSpaceDN w:val="0"/>
        <w:adjustRightInd w:val="0"/>
        <w:spacing w:before="206"/>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7.</w:t>
      </w:r>
    </w:p>
    <w:p w14:paraId="0813D9C9" w14:textId="77777777" w:rsidR="00EE3805" w:rsidRPr="00C51436" w:rsidRDefault="00EE3805" w:rsidP="00EE3805">
      <w:pPr>
        <w:widowControl/>
        <w:autoSpaceDE w:val="0"/>
        <w:autoSpaceDN w:val="0"/>
        <w:adjustRightInd w:val="0"/>
        <w:spacing w:before="206"/>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b/>
          <w:bCs/>
          <w:color w:val="auto"/>
          <w:sz w:val="22"/>
          <w:szCs w:val="22"/>
          <w:lang w:bidi="ar-SA"/>
        </w:rPr>
        <w:t>Zapewnianiu dostępności osobom ze szczególnymi potrzebami</w:t>
      </w:r>
    </w:p>
    <w:p w14:paraId="7C96AE63"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Zleceniobiorca przy wykonaniu przedmiotu umowy zobowiązany jest spełnić warunki służące zapewnieniu dostępności osobom ze szczególnymi potrzebami, z uwzględnieniem minimalnych wymagań określonych w art. 6 ustawy z dnia 19 lipca 2019 r. o zapewnianiu dostępności osobom ze szczególnymi potrzebami, co w przypadku niniejszej umowy oznacza: </w:t>
      </w:r>
    </w:p>
    <w:p w14:paraId="3BACF8E9"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1) w zakresie dostępności architektonicznej: </w:t>
      </w:r>
    </w:p>
    <w:p w14:paraId="75D5E0AD"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 xml:space="preserve">a) zapewnienie wolnych od barier poziomych i pionowych przestrzeni komunikacyjnych w budynkach, w których prowadzona będzie olimpiada [w budynkach parterowych wystarczające będzie wyłącznie zadbanie o dostępność przestrzeni poziomych]; </w:t>
      </w:r>
    </w:p>
    <w:p w14:paraId="29194B7A"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b) instalację urządzeń lub zastosowanie środków technicznych i rozwiązań architektonicznych w budynkach, w których prowadzona będzie olimpiada, które umożliwiają dostęp do wszystkich pomieszczeń, z wyłączeniem pomieszczeń technicznych; </w:t>
      </w:r>
    </w:p>
    <w:p w14:paraId="4A716043"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c) zapewnienie informacji na temat rozkładu pomieszczeń w budynkach, w których prowadzona będzie olimpiada, co najmniej w sposób wizualny i dotykowy lub głosowy np. oznaczenie wejść do pomieszczeń za pomocą piktogramów oraz w alfabecie Braille’a;</w:t>
      </w:r>
    </w:p>
    <w:p w14:paraId="7A86B51D"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d) zapewnienie wstępu do budynków, w których prowadzona będzie olimpiada, osobie korzystającej z psa asystującego, o którym mowa w art. 2 pkt 11 ustawy z dnia 27 sierpnia 1997 r. o rehabilitacji zawodowej i społecznej oraz zatrudnianiu osób niepełnosprawnych (Dz.U. z 2020 r. poz. 426, 568 i 875); </w:t>
      </w:r>
    </w:p>
    <w:p w14:paraId="1CDF2461"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e) zapewnienie osobom ze szczególnymi potrzebami możliwości ewakuacji lub ich uratowania w inny sposób; </w:t>
      </w:r>
    </w:p>
    <w:p w14:paraId="3783670B"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2) w zakresie dostępności cyfrowej: strona internetowa/aplikacja umożliwiająca uczestnikom olimpiady dostęp do informacji na temat olimpiady oraz zamieszane na nich treści spełniające wymagania określone w ustawie z dnia 4 kwietnia 2019 r. o dostępności cyfrowej stron internetowych i aplikacji mobilnych podmiotów publicznych. </w:t>
      </w:r>
    </w:p>
    <w:p w14:paraId="4714E79D"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3) w zakresie dostępności informacyjno-komunikacyjnej:</w:t>
      </w:r>
    </w:p>
    <w:p w14:paraId="08064AFB"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a) obsługę z wykorzystaniem środków wspierających komunikowanie się, o których mowa w art. 3 pkt 5 ustawy z dnia 19 sierpnia 2011 r. o języku migowym i innych środkach komunikowania się (Dz.U. z 2017 r. poz. 1824), lub przez wykorzystanie zdalnego dostępu online do usługi tłumacza przez strony internetowe i aplikacje;</w:t>
      </w:r>
    </w:p>
    <w:p w14:paraId="74772399"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b) instalację urządzeń lub innych środków technicznych do obsługi osób słabosłyszących, w szczególności pętli indukcyjnych, systemów FM lub urządzeń opartych o inne technologie, których celem jest wspomaganie słyszenia;</w:t>
      </w:r>
    </w:p>
    <w:p w14:paraId="199D8910" w14:textId="77777777" w:rsidR="00EE3805" w:rsidRPr="00C51436" w:rsidRDefault="00EE3805" w:rsidP="00EE3805">
      <w:pPr>
        <w:widowControl/>
        <w:autoSpaceDE w:val="0"/>
        <w:autoSpaceDN w:val="0"/>
        <w:adjustRightInd w:val="0"/>
        <w:spacing w:before="206" w:line="317" w:lineRule="exact"/>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c) zapewnienie na stronie internetowej Zleceniobiorcy informacji o zakresie jego działalności - w postaci elektronicznego pliku zawierającego tekst odczytywalny maszynowo, nagrania treści w polskim języku migowym oraz informacji w tekście łatwym do czytania; </w:t>
      </w:r>
    </w:p>
    <w:p w14:paraId="4B9FF49E" w14:textId="77777777" w:rsidR="00EE3805" w:rsidRPr="00C51436" w:rsidRDefault="00EE3805" w:rsidP="00EE3805">
      <w:pPr>
        <w:widowControl/>
        <w:autoSpaceDE w:val="0"/>
        <w:autoSpaceDN w:val="0"/>
        <w:adjustRightInd w:val="0"/>
        <w:spacing w:before="206"/>
        <w:ind w:left="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d) zapewnienie, na wniosek osoby ze szczególnymi potrzebami, która będzie korzystała komunikacji z Zleceniobiorcą w formie określonej w tym wniosku.</w:t>
      </w:r>
    </w:p>
    <w:p w14:paraId="52782804" w14:textId="77777777" w:rsidR="00EE3805" w:rsidRPr="00C51436" w:rsidRDefault="00EE3805" w:rsidP="00EE3805">
      <w:pPr>
        <w:autoSpaceDE w:val="0"/>
        <w:autoSpaceDN w:val="0"/>
        <w:adjustRightInd w:val="0"/>
        <w:spacing w:line="317" w:lineRule="exact"/>
        <w:ind w:left="720"/>
        <w:jc w:val="both"/>
        <w:rPr>
          <w:rFonts w:ascii="Times New Roman" w:eastAsia="Times New Roman" w:hAnsi="Times New Roman" w:cs="Times New Roman"/>
          <w:color w:val="auto"/>
          <w:sz w:val="22"/>
          <w:szCs w:val="22"/>
          <w:lang w:bidi="ar-SA"/>
        </w:rPr>
      </w:pPr>
    </w:p>
    <w:p w14:paraId="66A3FA64" w14:textId="77777777" w:rsidR="00EE3805" w:rsidRPr="00C51436" w:rsidRDefault="00EE3805" w:rsidP="00EE3805">
      <w:pPr>
        <w:autoSpaceDE w:val="0"/>
        <w:autoSpaceDN w:val="0"/>
        <w:adjustRightInd w:val="0"/>
        <w:spacing w:line="317" w:lineRule="exact"/>
        <w:ind w:left="3600" w:firstLine="720"/>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8.</w:t>
      </w:r>
    </w:p>
    <w:p w14:paraId="3BC9BF78"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1. W indywidualnym przypadku, jeżeli Zleceniobiorca nie jest w stanie, w szczególności ze względów technicznych lub prawnych, zapewnić dostępności osobie ze szczególnymi potrzebami w zakresie, o którym mowa w § 7 pkt 1 i 3, Zleceniobiorca jest obowiązany zapewnić takiej osobie dostęp alternatywny.</w:t>
      </w:r>
    </w:p>
    <w:p w14:paraId="45C34313"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2. Dostęp alternatywny, o którym mowa w ust. 1, polega w szczególności na:</w:t>
      </w:r>
    </w:p>
    <w:p w14:paraId="6EF0F9A1"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1) zapewnieniu osobie ze szczególnymi potrzebami wsparcia innej osoby lub</w:t>
      </w:r>
    </w:p>
    <w:p w14:paraId="2DA58B80"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2) zapewnieniu wsparcia technicznego osobie ze szczególnymi potrzebami, w tym z wykorzystaniem nowoczesnych technologii, lub</w:t>
      </w:r>
    </w:p>
    <w:p w14:paraId="42E58AA3" w14:textId="77777777" w:rsidR="00EE3805" w:rsidRPr="00C51436" w:rsidRDefault="00EE3805" w:rsidP="00EE3805">
      <w:pPr>
        <w:widowControl/>
        <w:autoSpaceDE w:val="0"/>
        <w:autoSpaceDN w:val="0"/>
        <w:adjustRightInd w:val="0"/>
        <w:spacing w:before="206"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3) wprowadzeniu takiej organizacji podmiotu publicznego, która umożliwi realizację potrzeb osób ze szczególnymi potrzebami, w niezbędnym zakresie dla tych osób.</w:t>
      </w:r>
    </w:p>
    <w:p w14:paraId="7B046095" w14:textId="77777777" w:rsidR="00EE3805" w:rsidRPr="00C51436" w:rsidRDefault="00EE3805" w:rsidP="00EE3805">
      <w:pPr>
        <w:widowControl/>
        <w:autoSpaceDE w:val="0"/>
        <w:autoSpaceDN w:val="0"/>
        <w:adjustRightInd w:val="0"/>
        <w:spacing w:before="206" w:line="360" w:lineRule="auto"/>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3. W przypadku braku możliwości zapewnienia osobie ze szczególnymi potrzebami dostępności w zakresie dostępności cyfrowej, o której mowa w § 7 pkt 2, Zleceniobiorca zapewnia alternatywny dostęp, w szczególności poprzez zapewnieniu kontaktu telefonicznego, korespondencyjnego, za pomocą środków komunikacji elektronicznej, </w:t>
      </w:r>
      <w:r w:rsidRPr="00C51436">
        <w:rPr>
          <w:rFonts w:ascii="Times New Roman" w:eastAsia="Times New Roman" w:hAnsi="Times New Roman" w:cs="Times New Roman"/>
          <w:color w:val="auto"/>
          <w:sz w:val="22"/>
          <w:szCs w:val="22"/>
          <w:lang w:bidi="ar-SA"/>
        </w:rPr>
        <w:br/>
        <w:t xml:space="preserve">o których mowa w art. 2 pkt 5 ustawy z dnia 18 lipca 2002 r. o świadczeniu usług drogą elektroniczną (Dz.U. z 2019 r. poz. 123 i 730), lub za pomocą tłumacza języka migowego, lub tłumacza-przewodnika, o których mowa w art. 10 ust. 1 ustawy z dnia 19 sierpnia 2011 r. </w:t>
      </w:r>
      <w:r w:rsidRPr="00C51436">
        <w:rPr>
          <w:rFonts w:ascii="Times New Roman" w:eastAsia="Times New Roman" w:hAnsi="Times New Roman" w:cs="Times New Roman"/>
          <w:color w:val="auto"/>
          <w:sz w:val="22"/>
          <w:szCs w:val="22"/>
          <w:lang w:bidi="ar-SA"/>
        </w:rPr>
        <w:br/>
        <w:t>o języku migowym i innych środkach komunikowania się (Dz.U. z 2017 r. poz. 1824).</w:t>
      </w:r>
    </w:p>
    <w:p w14:paraId="71FA3E5E" w14:textId="77777777" w:rsidR="00EE3805" w:rsidRPr="00C51436" w:rsidRDefault="00EE3805" w:rsidP="00EE3805">
      <w:pPr>
        <w:widowControl/>
        <w:autoSpaceDE w:val="0"/>
        <w:autoSpaceDN w:val="0"/>
        <w:adjustRightInd w:val="0"/>
        <w:spacing w:before="206"/>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9.</w:t>
      </w:r>
    </w:p>
    <w:p w14:paraId="2837A14C" w14:textId="77777777" w:rsidR="00EE3805" w:rsidRPr="00C51436" w:rsidRDefault="00EE3805" w:rsidP="00EE3805">
      <w:pPr>
        <w:widowControl/>
        <w:autoSpaceDE w:val="0"/>
        <w:autoSpaceDN w:val="0"/>
        <w:adjustRightInd w:val="0"/>
        <w:spacing w:before="163"/>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Kontrola zadania publicznego</w:t>
      </w:r>
    </w:p>
    <w:p w14:paraId="7933B1E7" w14:textId="77777777" w:rsidR="00EE3805" w:rsidRPr="00C51436" w:rsidRDefault="00EE3805" w:rsidP="00D44B8E">
      <w:pPr>
        <w:widowControl/>
        <w:numPr>
          <w:ilvl w:val="0"/>
          <w:numId w:val="63"/>
        </w:numPr>
        <w:tabs>
          <w:tab w:val="left" w:pos="245"/>
        </w:tabs>
        <w:autoSpaceDE w:val="0"/>
        <w:autoSpaceDN w:val="0"/>
        <w:adjustRightInd w:val="0"/>
        <w:spacing w:before="130" w:line="317" w:lineRule="exact"/>
        <w:jc w:val="both"/>
        <w:rPr>
          <w:rFonts w:ascii="Times New Roman" w:eastAsia="Times New Roman" w:hAnsi="Times New Roman" w:cs="Times New Roman"/>
          <w:color w:val="auto"/>
          <w:spacing w:val="30"/>
          <w:sz w:val="22"/>
          <w:szCs w:val="22"/>
          <w:lang w:bidi="ar-SA"/>
        </w:rPr>
      </w:pPr>
      <w:r w:rsidRPr="00C51436">
        <w:rPr>
          <w:rFonts w:ascii="Times New Roman" w:eastAsia="Times New Roman" w:hAnsi="Times New Roman" w:cs="Times New Roman"/>
          <w:color w:val="auto"/>
          <w:sz w:val="22"/>
          <w:szCs w:val="22"/>
          <w:lang w:bidi="ar-SA"/>
        </w:rPr>
        <w:t xml:space="preserve"> Zleceniodawca sprawuje kontrolę prawidłowości wykonywania zadania publicznego przez Zleceniobiorcę, w tym wydatkowania przekazanej dotacji oraz środków, o których mowa </w:t>
      </w:r>
      <w:r w:rsidRPr="00C51436">
        <w:rPr>
          <w:rFonts w:ascii="Times New Roman" w:eastAsia="Times New Roman" w:hAnsi="Times New Roman" w:cs="Times New Roman"/>
          <w:color w:val="auto"/>
          <w:sz w:val="22"/>
          <w:szCs w:val="22"/>
          <w:lang w:bidi="ar-SA"/>
        </w:rPr>
        <w:br/>
        <w:t>w § 3 ust. 5.</w:t>
      </w:r>
    </w:p>
    <w:p w14:paraId="4F3CEE31" w14:textId="77777777" w:rsidR="00EE3805" w:rsidRPr="00C51436" w:rsidRDefault="00EE3805" w:rsidP="00D44B8E">
      <w:pPr>
        <w:widowControl/>
        <w:numPr>
          <w:ilvl w:val="0"/>
          <w:numId w:val="63"/>
        </w:numPr>
        <w:tabs>
          <w:tab w:val="left" w:pos="245"/>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W ramach kontroli, o której mowa w ust. </w:t>
      </w:r>
      <w:r w:rsidRPr="00C51436">
        <w:rPr>
          <w:rFonts w:ascii="Times New Roman" w:eastAsia="Times New Roman" w:hAnsi="Times New Roman" w:cs="Times New Roman"/>
          <w:color w:val="auto"/>
          <w:spacing w:val="30"/>
          <w:sz w:val="22"/>
          <w:szCs w:val="22"/>
          <w:lang w:bidi="ar-SA"/>
        </w:rPr>
        <w:t>1,</w:t>
      </w:r>
      <w:r w:rsidRPr="00C51436">
        <w:rPr>
          <w:rFonts w:ascii="Times New Roman" w:eastAsia="Times New Roman" w:hAnsi="Times New Roman" w:cs="Times New Roman"/>
          <w:color w:val="auto"/>
          <w:sz w:val="22"/>
          <w:szCs w:val="22"/>
          <w:lang w:bidi="ar-SA"/>
        </w:rPr>
        <w:t xml:space="preserve"> osoby upoważnione przez Zleceniodawcę mogą badać dokumenty i inne nośniki informacji, które mają lub mogą mieć znaczenie dla oceny prawidłowości wykonywania zadania, oraz żądać udzielenia ustnie lub na piśmie informacji dotyczących wykonania zadania publicznego. Zleceniobiorca na żądanie kontrolującego jest zobowiązany dostarczyć lub udostępnić dokumenty i inne nośniki informacji oraz udzielić wyjaśnień i informacji w terminie określonym przez kontrolującego.</w:t>
      </w:r>
    </w:p>
    <w:p w14:paraId="6F8AB0A1" w14:textId="77777777" w:rsidR="00EE3805" w:rsidRPr="00C51436" w:rsidRDefault="00EE3805" w:rsidP="00D44B8E">
      <w:pPr>
        <w:widowControl/>
        <w:numPr>
          <w:ilvl w:val="0"/>
          <w:numId w:val="63"/>
        </w:numPr>
        <w:tabs>
          <w:tab w:val="left" w:pos="245"/>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Prawo kontroli przysługuje osobom upoważnionym przez Zleceniodawcę zarówno </w:t>
      </w:r>
      <w:r w:rsidRPr="00C51436">
        <w:rPr>
          <w:rFonts w:ascii="Times New Roman" w:eastAsia="Times New Roman" w:hAnsi="Times New Roman" w:cs="Times New Roman"/>
          <w:color w:val="auto"/>
          <w:sz w:val="22"/>
          <w:szCs w:val="22"/>
          <w:lang w:bidi="ar-SA"/>
        </w:rPr>
        <w:br/>
        <w:t>w siedzibie Zleceniobiorcy, jak i w miejscu realizacji zadania publicznego.</w:t>
      </w:r>
    </w:p>
    <w:p w14:paraId="36A700BB" w14:textId="77777777" w:rsidR="00EE3805" w:rsidRPr="00C51436" w:rsidRDefault="00EE3805" w:rsidP="00D44B8E">
      <w:pPr>
        <w:widowControl/>
        <w:numPr>
          <w:ilvl w:val="0"/>
          <w:numId w:val="63"/>
        </w:numPr>
        <w:tabs>
          <w:tab w:val="left" w:pos="245"/>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O wynikach kontroli, o której mowa w ust. </w:t>
      </w:r>
      <w:r w:rsidRPr="00C51436">
        <w:rPr>
          <w:rFonts w:ascii="Times New Roman" w:eastAsia="Times New Roman" w:hAnsi="Times New Roman" w:cs="Times New Roman"/>
          <w:color w:val="auto"/>
          <w:spacing w:val="30"/>
          <w:sz w:val="22"/>
          <w:szCs w:val="22"/>
          <w:lang w:bidi="ar-SA"/>
        </w:rPr>
        <w:t>1,</w:t>
      </w:r>
      <w:r w:rsidRPr="00C51436">
        <w:rPr>
          <w:rFonts w:ascii="Times New Roman" w:eastAsia="Times New Roman" w:hAnsi="Times New Roman" w:cs="Times New Roman"/>
          <w:color w:val="auto"/>
          <w:sz w:val="22"/>
          <w:szCs w:val="22"/>
          <w:lang w:bidi="ar-SA"/>
        </w:rPr>
        <w:t xml:space="preserve"> Zleceniodawca poinformuje Zleceniobiorcę, </w:t>
      </w:r>
      <w:r w:rsidRPr="00C51436">
        <w:rPr>
          <w:rFonts w:ascii="Times New Roman" w:eastAsia="Times New Roman" w:hAnsi="Times New Roman" w:cs="Times New Roman"/>
          <w:color w:val="auto"/>
          <w:sz w:val="22"/>
          <w:szCs w:val="22"/>
          <w:lang w:bidi="ar-SA"/>
        </w:rPr>
        <w:br/>
        <w:t>a w przypadku stwierdzenia nieprawidłowości przekaże mu wnioski i zalecenia mające na celu ich usunięcie.</w:t>
      </w:r>
    </w:p>
    <w:p w14:paraId="3FD3E3AB" w14:textId="77777777" w:rsidR="00EE3805" w:rsidRPr="00C51436" w:rsidRDefault="00EE3805" w:rsidP="00EE3805">
      <w:pPr>
        <w:widowControl/>
        <w:tabs>
          <w:tab w:val="left" w:pos="245"/>
        </w:tabs>
        <w:autoSpaceDE w:val="0"/>
        <w:autoSpaceDN w:val="0"/>
        <w:adjustRightInd w:val="0"/>
        <w:spacing w:before="12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5.</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 xml:space="preserve">Zleceniobiorca jest zobowiązany w terminie nie dłuższym niż </w:t>
      </w:r>
      <w:r w:rsidRPr="00C51436">
        <w:rPr>
          <w:rFonts w:ascii="Times New Roman" w:eastAsia="Times New Roman" w:hAnsi="Times New Roman" w:cs="Times New Roman"/>
          <w:color w:val="auto"/>
          <w:spacing w:val="30"/>
          <w:sz w:val="22"/>
          <w:szCs w:val="22"/>
          <w:lang w:bidi="ar-SA"/>
        </w:rPr>
        <w:t>14</w:t>
      </w:r>
      <w:r w:rsidRPr="00C51436">
        <w:rPr>
          <w:rFonts w:ascii="Times New Roman" w:eastAsia="Times New Roman" w:hAnsi="Times New Roman" w:cs="Times New Roman"/>
          <w:color w:val="auto"/>
          <w:sz w:val="22"/>
          <w:szCs w:val="22"/>
          <w:lang w:bidi="ar-SA"/>
        </w:rPr>
        <w:t xml:space="preserve"> dni od dnia otrzymania wniosków i zaleceń, o których mowa w ust. 4, do ich wykonania i powiadomienia o tym Zleceniodawcy.</w:t>
      </w:r>
    </w:p>
    <w:p w14:paraId="3ED1F9E1" w14:textId="77777777" w:rsidR="00EE3805" w:rsidRPr="00C51436" w:rsidRDefault="00EE3805" w:rsidP="00EE3805">
      <w:pPr>
        <w:widowControl/>
        <w:autoSpaceDE w:val="0"/>
        <w:autoSpaceDN w:val="0"/>
        <w:adjustRightInd w:val="0"/>
        <w:spacing w:before="192"/>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10.</w:t>
      </w:r>
    </w:p>
    <w:p w14:paraId="186BEFA7" w14:textId="77777777" w:rsidR="00EE3805" w:rsidRPr="00C51436" w:rsidRDefault="00EE3805" w:rsidP="00EE3805">
      <w:pPr>
        <w:widowControl/>
        <w:autoSpaceDE w:val="0"/>
        <w:autoSpaceDN w:val="0"/>
        <w:adjustRightInd w:val="0"/>
        <w:spacing w:before="158"/>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Obowiązki sprawozdawcze Zleceniobiorcy</w:t>
      </w:r>
    </w:p>
    <w:p w14:paraId="7FD59502" w14:textId="77777777" w:rsidR="00EE3805" w:rsidRPr="00C51436" w:rsidRDefault="00EE3805" w:rsidP="00EE3805">
      <w:pPr>
        <w:widowControl/>
        <w:tabs>
          <w:tab w:val="left" w:pos="269"/>
        </w:tabs>
        <w:autoSpaceDE w:val="0"/>
        <w:autoSpaceDN w:val="0"/>
        <w:adjustRightInd w:val="0"/>
        <w:spacing w:before="130" w:line="317" w:lineRule="exact"/>
        <w:jc w:val="both"/>
        <w:rPr>
          <w:rFonts w:ascii="Times New Roman" w:eastAsia="Times New Roman" w:hAnsi="Times New Roman" w:cs="Times New Roman"/>
          <w:bCs/>
          <w:i/>
          <w:color w:val="auto"/>
          <w:sz w:val="22"/>
          <w:szCs w:val="22"/>
          <w:lang w:bidi="ar-SA"/>
        </w:rPr>
      </w:pPr>
      <w:r w:rsidRPr="00C51436">
        <w:rPr>
          <w:rFonts w:ascii="Times New Roman" w:eastAsia="Times New Roman" w:hAnsi="Times New Roman" w:cs="Times New Roman"/>
          <w:color w:val="auto"/>
          <w:spacing w:val="30"/>
          <w:sz w:val="22"/>
          <w:szCs w:val="22"/>
          <w:lang w:bidi="ar-SA"/>
        </w:rPr>
        <w:t>1.</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Zleceniobiorca składa sprawozdania częściowe z realizacji zadania publicznego,</w:t>
      </w:r>
      <w:r w:rsidRPr="00C51436">
        <w:rPr>
          <w:rFonts w:ascii="Times New Roman" w:eastAsia="Times New Roman" w:hAnsi="Times New Roman" w:cs="Times New Roman"/>
          <w:color w:val="auto"/>
          <w:sz w:val="22"/>
          <w:szCs w:val="22"/>
          <w:lang w:bidi="ar-SA"/>
        </w:rPr>
        <w:br/>
        <w:t>według wzoru określonego przez Zleceniodawcę, stanowiącego załącznik nr 6 do</w:t>
      </w:r>
      <w:r w:rsidRPr="00C51436">
        <w:rPr>
          <w:rFonts w:ascii="Times New Roman" w:eastAsia="Times New Roman" w:hAnsi="Times New Roman" w:cs="Times New Roman"/>
          <w:color w:val="auto"/>
          <w:sz w:val="22"/>
          <w:szCs w:val="22"/>
          <w:lang w:bidi="ar-SA"/>
        </w:rPr>
        <w:br/>
        <w:t xml:space="preserve">ogłoszenia konkursu ofert na realizację zadania publicznego </w:t>
      </w:r>
      <w:r w:rsidRPr="00C51436">
        <w:rPr>
          <w:rFonts w:ascii="Times New Roman" w:eastAsia="Times New Roman" w:hAnsi="Times New Roman" w:cs="Times New Roman"/>
          <w:bCs/>
          <w:i/>
          <w:color w:val="auto"/>
          <w:sz w:val="22"/>
          <w:szCs w:val="22"/>
          <w:lang w:bidi="ar-SA"/>
        </w:rPr>
        <w:t>„Organizacja i przeprowadzenie olimpiad przedmiotowych i interdyscyplinarnych w latach szkolnych 2022/2023, 2023/2024, 2024/2025”</w:t>
      </w:r>
    </w:p>
    <w:p w14:paraId="3FC26889" w14:textId="77777777" w:rsidR="00EE3805" w:rsidRPr="00C51436" w:rsidRDefault="00EE3805" w:rsidP="00EE3805">
      <w:pPr>
        <w:widowControl/>
        <w:tabs>
          <w:tab w:val="left" w:pos="245"/>
        </w:tabs>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w następujących terminach:</w:t>
      </w:r>
    </w:p>
    <w:p w14:paraId="20311E85" w14:textId="77777777" w:rsidR="00EE3805" w:rsidRPr="00C51436" w:rsidRDefault="00EE3805" w:rsidP="00D44B8E">
      <w:pPr>
        <w:widowControl/>
        <w:numPr>
          <w:ilvl w:val="0"/>
          <w:numId w:val="64"/>
        </w:numPr>
        <w:tabs>
          <w:tab w:val="left" w:pos="720"/>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I sprawozdanie merytoryczne oraz rozliczenie finansowe z części zadania realizowanego od dnia podpisania umowy do 31 grudnia 2022 r., w terminie do 15 stycznia 2023 r.,</w:t>
      </w:r>
    </w:p>
    <w:p w14:paraId="176CAA7D" w14:textId="77777777" w:rsidR="00EE3805" w:rsidRPr="00C51436" w:rsidRDefault="00EE3805" w:rsidP="00D44B8E">
      <w:pPr>
        <w:widowControl/>
        <w:numPr>
          <w:ilvl w:val="0"/>
          <w:numId w:val="64"/>
        </w:numPr>
        <w:tabs>
          <w:tab w:val="left" w:pos="720"/>
        </w:tabs>
        <w:autoSpaceDE w:val="0"/>
        <w:autoSpaceDN w:val="0"/>
        <w:adjustRightInd w:val="0"/>
        <w:spacing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II sprawozdanie merytoryczne oraz rozliczenie finansowe z części zadania realizowanego od dnia 1 stycznia 2023 r. do 31 grudnia 2023 r., w terminie do 15 stycznia 2024 r.,</w:t>
      </w:r>
    </w:p>
    <w:p w14:paraId="3ED52C8A" w14:textId="77777777" w:rsidR="00EE3805" w:rsidRPr="00C51436" w:rsidRDefault="00EE3805" w:rsidP="00D44B8E">
      <w:pPr>
        <w:widowControl/>
        <w:numPr>
          <w:ilvl w:val="0"/>
          <w:numId w:val="64"/>
        </w:numPr>
        <w:tabs>
          <w:tab w:val="left" w:pos="720"/>
        </w:tabs>
        <w:autoSpaceDE w:val="0"/>
        <w:autoSpaceDN w:val="0"/>
        <w:adjustRightInd w:val="0"/>
        <w:spacing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III sprawozdanie merytoryczne oraz rozliczenie finansowe z części zadania realizowanego od dnia 1 stycznia 2024 r. do 31 grudnia 2024 r., w terminie do 15 stycznia 2025 r. </w:t>
      </w:r>
    </w:p>
    <w:p w14:paraId="131A8DA4" w14:textId="77777777" w:rsidR="00EE3805" w:rsidRPr="00C51436" w:rsidRDefault="00EE3805" w:rsidP="00EE3805">
      <w:pPr>
        <w:tabs>
          <w:tab w:val="left" w:pos="269"/>
        </w:tabs>
        <w:autoSpaceDE w:val="0"/>
        <w:autoSpaceDN w:val="0"/>
        <w:adjustRightInd w:val="0"/>
        <w:spacing w:line="317" w:lineRule="exact"/>
        <w:jc w:val="both"/>
        <w:rPr>
          <w:rFonts w:ascii="Times New Roman" w:eastAsia="Times New Roman" w:hAnsi="Times New Roman" w:cs="Times New Roman"/>
          <w:bCs/>
          <w:i/>
          <w:color w:val="auto"/>
          <w:sz w:val="22"/>
          <w:szCs w:val="22"/>
          <w:lang w:bidi="ar-SA"/>
        </w:rPr>
      </w:pPr>
      <w:r w:rsidRPr="00C51436">
        <w:rPr>
          <w:rFonts w:ascii="Times New Roman" w:eastAsia="Times New Roman" w:hAnsi="Times New Roman" w:cs="Times New Roman"/>
          <w:color w:val="auto"/>
          <w:sz w:val="22"/>
          <w:szCs w:val="22"/>
          <w:lang w:bidi="ar-SA"/>
        </w:rPr>
        <w:t>2.</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Sprawozdanie końcowe</w:t>
      </w:r>
      <w:r w:rsidRPr="00C51436">
        <w:rPr>
          <w:rFonts w:ascii="Times New Roman" w:eastAsia="Times New Roman" w:hAnsi="Times New Roman" w:cs="Times New Roman"/>
          <w:color w:val="auto"/>
          <w:sz w:val="22"/>
          <w:szCs w:val="22"/>
          <w:vertAlign w:val="superscript"/>
          <w:lang w:bidi="ar-SA"/>
        </w:rPr>
        <w:footnoteReference w:id="13"/>
      </w:r>
      <w:r w:rsidRPr="00C51436">
        <w:rPr>
          <w:rFonts w:ascii="Times New Roman" w:eastAsia="Times New Roman" w:hAnsi="Times New Roman" w:cs="Times New Roman"/>
          <w:color w:val="auto"/>
          <w:sz w:val="22"/>
          <w:szCs w:val="22"/>
          <w:lang w:bidi="ar-SA"/>
        </w:rPr>
        <w:t>obejmujące sprawozdanie merytoryczne oraz rozliczenie</w:t>
      </w:r>
      <w:r w:rsidRPr="00C51436">
        <w:rPr>
          <w:rFonts w:ascii="Times New Roman" w:eastAsia="Times New Roman" w:hAnsi="Times New Roman" w:cs="Times New Roman"/>
          <w:color w:val="auto"/>
          <w:sz w:val="22"/>
          <w:szCs w:val="22"/>
          <w:lang w:bidi="ar-SA"/>
        </w:rPr>
        <w:br/>
        <w:t>finansowe z części zadania realizowanego od dnia 1 stycznia 2025 r. do 31 sierpnia</w:t>
      </w:r>
      <w:r w:rsidRPr="00C51436">
        <w:rPr>
          <w:rFonts w:ascii="Times New Roman" w:eastAsia="Times New Roman" w:hAnsi="Times New Roman" w:cs="Times New Roman"/>
          <w:color w:val="auto"/>
          <w:sz w:val="22"/>
          <w:szCs w:val="22"/>
          <w:lang w:bidi="ar-SA"/>
        </w:rPr>
        <w:br/>
        <w:t xml:space="preserve">2025 r., powinno zostać sporządzone  przez Zleceniobiorcę według wzoru określonego przez Zleceniodawcę, stanowiącego załącznik nr 6 do ogłoszenia konkursu ofert na realizację zadania publicznego </w:t>
      </w:r>
    </w:p>
    <w:p w14:paraId="7CB88871" w14:textId="77777777" w:rsidR="00EE3805" w:rsidRPr="00C51436" w:rsidRDefault="00EE3805" w:rsidP="00EE3805">
      <w:pPr>
        <w:tabs>
          <w:tab w:val="left" w:pos="245"/>
        </w:tabs>
        <w:autoSpaceDE w:val="0"/>
        <w:autoSpaceDN w:val="0"/>
        <w:adjustRightInd w:val="0"/>
        <w:spacing w:line="317" w:lineRule="exact"/>
        <w:jc w:val="both"/>
        <w:rPr>
          <w:rFonts w:ascii="Times New Roman" w:eastAsia="Times New Roman" w:hAnsi="Times New Roman" w:cs="Times New Roman"/>
          <w:color w:val="auto"/>
          <w:spacing w:val="30"/>
          <w:sz w:val="22"/>
          <w:szCs w:val="22"/>
          <w:lang w:bidi="ar-SA"/>
        </w:rPr>
      </w:pPr>
      <w:r w:rsidRPr="00C51436">
        <w:rPr>
          <w:rFonts w:ascii="Times New Roman" w:eastAsia="Times New Roman" w:hAnsi="Times New Roman" w:cs="Times New Roman"/>
          <w:bCs/>
          <w:i/>
          <w:color w:val="auto"/>
          <w:sz w:val="22"/>
          <w:szCs w:val="22"/>
          <w:lang w:bidi="ar-SA"/>
        </w:rPr>
        <w:t xml:space="preserve">„Organizacja i przeprowadzenie olimpiad przedmiotowych i interdyscyplinarnych w latach szkolnych 2022/2023, 2023/2024, 2024/2025” </w:t>
      </w:r>
      <w:r w:rsidRPr="00C51436">
        <w:rPr>
          <w:rFonts w:ascii="Times New Roman" w:eastAsia="Times New Roman" w:hAnsi="Times New Roman" w:cs="Times New Roman"/>
          <w:color w:val="auto"/>
          <w:sz w:val="22"/>
          <w:szCs w:val="22"/>
          <w:lang w:bidi="ar-SA"/>
        </w:rPr>
        <w:t xml:space="preserve">w terminie 30 dni od dnia zakończenia realizacji zadania publicznego, o którym mowa w § 2 ust. </w:t>
      </w:r>
      <w:r w:rsidRPr="00C51436">
        <w:rPr>
          <w:rFonts w:ascii="Times New Roman" w:eastAsia="Times New Roman" w:hAnsi="Times New Roman" w:cs="Times New Roman"/>
          <w:color w:val="auto"/>
          <w:spacing w:val="30"/>
          <w:sz w:val="22"/>
          <w:szCs w:val="22"/>
          <w:lang w:bidi="ar-SA"/>
        </w:rPr>
        <w:t>1.</w:t>
      </w:r>
    </w:p>
    <w:p w14:paraId="4E575C46" w14:textId="77777777" w:rsidR="00EE3805" w:rsidRPr="00C51436" w:rsidRDefault="00EE3805" w:rsidP="00EE3805">
      <w:pPr>
        <w:tabs>
          <w:tab w:val="left" w:pos="245"/>
        </w:tabs>
        <w:autoSpaceDE w:val="0"/>
        <w:autoSpaceDN w:val="0"/>
        <w:adjustRightInd w:val="0"/>
        <w:spacing w:line="317" w:lineRule="exact"/>
        <w:jc w:val="both"/>
        <w:rPr>
          <w:rFonts w:ascii="Times New Roman" w:eastAsia="Times New Roman" w:hAnsi="Times New Roman" w:cs="Times New Roman"/>
          <w:color w:val="auto"/>
          <w:spacing w:val="30"/>
          <w:sz w:val="22"/>
          <w:szCs w:val="22"/>
          <w:lang w:bidi="ar-SA"/>
        </w:rPr>
      </w:pPr>
      <w:r w:rsidRPr="00C51436">
        <w:rPr>
          <w:rFonts w:ascii="Times New Roman" w:eastAsia="Times New Roman" w:hAnsi="Times New Roman" w:cs="Times New Roman"/>
          <w:color w:val="auto"/>
          <w:spacing w:val="30"/>
          <w:sz w:val="22"/>
          <w:szCs w:val="22"/>
          <w:lang w:bidi="ar-SA"/>
        </w:rPr>
        <w:t xml:space="preserve">3. </w:t>
      </w:r>
      <w:r w:rsidRPr="00C51436">
        <w:rPr>
          <w:rFonts w:ascii="Times New Roman" w:eastAsia="Times New Roman" w:hAnsi="Times New Roman" w:cs="Times New Roman"/>
          <w:color w:val="auto"/>
          <w:sz w:val="22"/>
          <w:szCs w:val="22"/>
          <w:lang w:bidi="ar-SA"/>
        </w:rPr>
        <w:t xml:space="preserve">Zgody Ministerstwa Edukacji i Nauki nie wymaga dokonanie w trakcie realizacji zadania zwiększenia danego wydatku w ramach przyznanej dotacji, o mniej niż 20% danej pozycji kosztorysu. Niedozwolone są w tym przypadku jakiekolwiek zwiększenia w wydatkach </w:t>
      </w:r>
      <w:r w:rsidRPr="00C51436">
        <w:rPr>
          <w:rFonts w:ascii="Times New Roman" w:eastAsia="Times New Roman" w:hAnsi="Times New Roman" w:cs="Times New Roman"/>
          <w:color w:val="auto"/>
          <w:sz w:val="22"/>
          <w:szCs w:val="22"/>
          <w:lang w:bidi="ar-SA"/>
        </w:rPr>
        <w:br/>
        <w:t xml:space="preserve">z dotacji dotyczących kosztów osobowych (IV kategoria)  oraz kosztów zarządzania </w:t>
      </w:r>
      <w:r w:rsidRPr="00C51436">
        <w:rPr>
          <w:rFonts w:ascii="Times New Roman" w:eastAsia="Times New Roman" w:hAnsi="Times New Roman" w:cs="Times New Roman"/>
          <w:color w:val="auto"/>
          <w:sz w:val="22"/>
          <w:szCs w:val="22"/>
          <w:lang w:bidi="ar-SA"/>
        </w:rPr>
        <w:br/>
        <w:t>i administrowania zadaniem (V kategoria). Koszty pochodzące z dotacji przeznaczone na zarządzanie i administrowanie zadaniem nie mogą przekroczyć 15% całkowitych kosztów dotacji w danym roku kalendarzowym.</w:t>
      </w:r>
    </w:p>
    <w:p w14:paraId="087BC1C6" w14:textId="77777777" w:rsidR="00EE3805" w:rsidRPr="00C51436" w:rsidRDefault="00EE3805" w:rsidP="00EE3805">
      <w:p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4. Przekroczenie limitów, o których mowa w ust. 3 uważa się za pobranie dotacji </w:t>
      </w:r>
      <w:r w:rsidRPr="00C51436">
        <w:rPr>
          <w:rFonts w:ascii="Times New Roman" w:eastAsia="Times New Roman" w:hAnsi="Times New Roman" w:cs="Times New Roman"/>
          <w:color w:val="auto"/>
          <w:sz w:val="22"/>
          <w:szCs w:val="22"/>
          <w:lang w:bidi="ar-SA"/>
        </w:rPr>
        <w:br/>
        <w:t>w nadmiernej wysokości.</w:t>
      </w:r>
    </w:p>
    <w:p w14:paraId="0EC58254" w14:textId="77777777" w:rsidR="00EE3805" w:rsidRPr="00C51436" w:rsidRDefault="00EE3805" w:rsidP="00D44B8E">
      <w:pPr>
        <w:numPr>
          <w:ilvl w:val="0"/>
          <w:numId w:val="63"/>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Zgody Ministerstwa Edukacji i Nauki nie wymaga dokonanie w trakcie realizacji zadania zwiększenia danego wydatku w ramach środków własnych.</w:t>
      </w:r>
    </w:p>
    <w:p w14:paraId="4A25893C" w14:textId="77777777" w:rsidR="00EE3805" w:rsidRPr="00C51436" w:rsidRDefault="00EE3805" w:rsidP="00D44B8E">
      <w:pPr>
        <w:widowControl/>
        <w:numPr>
          <w:ilvl w:val="0"/>
          <w:numId w:val="63"/>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Zleceniodawca ma prawo żądać, aby Zleceniobiorca, w wyznaczonym terminie, przedstawił dodatkowe informacje i wyjaśnienia do sprawozdania, o którym mowa w ust. 1-2.</w:t>
      </w:r>
    </w:p>
    <w:p w14:paraId="1D0EAFE5" w14:textId="77777777" w:rsidR="00EE3805" w:rsidRPr="00C51436" w:rsidRDefault="00EE3805" w:rsidP="00D44B8E">
      <w:pPr>
        <w:widowControl/>
        <w:numPr>
          <w:ilvl w:val="0"/>
          <w:numId w:val="63"/>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 xml:space="preserve"> W przypadku niezłożenia sprawozdań, o których mowa w ust. 1 </w:t>
      </w:r>
      <w:r w:rsidRPr="00C51436">
        <w:rPr>
          <w:rFonts w:ascii="Times New Roman" w:eastAsia="Times New Roman" w:hAnsi="Times New Roman" w:cs="Times New Roman"/>
          <w:color w:val="auto"/>
          <w:spacing w:val="30"/>
          <w:sz w:val="22"/>
          <w:szCs w:val="22"/>
          <w:lang w:bidi="ar-SA"/>
        </w:rPr>
        <w:t>-2,</w:t>
      </w:r>
      <w:r w:rsidRPr="00C51436">
        <w:rPr>
          <w:rFonts w:ascii="Times New Roman" w:eastAsia="Times New Roman" w:hAnsi="Times New Roman" w:cs="Times New Roman"/>
          <w:color w:val="auto"/>
          <w:sz w:val="22"/>
          <w:szCs w:val="22"/>
          <w:lang w:bidi="ar-SA"/>
        </w:rPr>
        <w:t xml:space="preserve"> Zleceniodawca wzywa pisemnie Zleceniobiorcę do ich złożenia w wyznaczonym terminie.</w:t>
      </w:r>
    </w:p>
    <w:p w14:paraId="577EA9A6" w14:textId="77777777" w:rsidR="00EE3805" w:rsidRPr="00C51436" w:rsidRDefault="00EE3805" w:rsidP="00D44B8E">
      <w:pPr>
        <w:widowControl/>
        <w:numPr>
          <w:ilvl w:val="0"/>
          <w:numId w:val="63"/>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W przypadku niezastosowania się do wezwania </w:t>
      </w:r>
      <w:r w:rsidRPr="00C51436">
        <w:rPr>
          <w:rFonts w:ascii="Times New Roman" w:eastAsia="Times New Roman" w:hAnsi="Times New Roman" w:cs="Times New Roman"/>
          <w:iCs/>
          <w:color w:val="auto"/>
          <w:sz w:val="22"/>
          <w:szCs w:val="22"/>
          <w:lang w:bidi="ar-SA"/>
        </w:rPr>
        <w:t>wskazanego w ust. 7</w:t>
      </w:r>
      <w:r w:rsidRPr="00C51436">
        <w:rPr>
          <w:rFonts w:ascii="Times New Roman" w:eastAsia="Times New Roman" w:hAnsi="Times New Roman" w:cs="Times New Roman"/>
          <w:i/>
          <w:iCs/>
          <w:color w:val="auto"/>
          <w:sz w:val="22"/>
          <w:szCs w:val="22"/>
          <w:lang w:bidi="ar-SA"/>
        </w:rPr>
        <w:t xml:space="preserve"> </w:t>
      </w:r>
      <w:r w:rsidRPr="00C51436">
        <w:rPr>
          <w:rFonts w:ascii="Times New Roman" w:eastAsia="Times New Roman" w:hAnsi="Times New Roman" w:cs="Times New Roman"/>
          <w:color w:val="auto"/>
          <w:sz w:val="22"/>
          <w:szCs w:val="22"/>
          <w:lang w:bidi="ar-SA"/>
        </w:rPr>
        <w:t xml:space="preserve">w wyznaczonym terminie, Zleceniobiorca zapłaci karę umowną w wysokości 10% kwoty określonej </w:t>
      </w:r>
      <w:r w:rsidRPr="00C51436">
        <w:rPr>
          <w:rFonts w:ascii="Times New Roman" w:eastAsia="Times New Roman" w:hAnsi="Times New Roman" w:cs="Times New Roman"/>
          <w:color w:val="auto"/>
          <w:sz w:val="22"/>
          <w:szCs w:val="22"/>
          <w:lang w:bidi="ar-SA"/>
        </w:rPr>
        <w:br/>
        <w:t xml:space="preserve">w § 3 ust. 1. Zleceniodawca zachowuje prawo do dochodzenia odszkodowania przekraczającego wysokość zastrzeżonej kary umownej.  </w:t>
      </w:r>
    </w:p>
    <w:p w14:paraId="313F2DC2" w14:textId="77777777" w:rsidR="00EE3805" w:rsidRPr="00C51436" w:rsidRDefault="00EE3805" w:rsidP="00D44B8E">
      <w:pPr>
        <w:numPr>
          <w:ilvl w:val="0"/>
          <w:numId w:val="63"/>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Niezastosowanie się do wezwania wskazanego w ust. 8 może być podstawą odstąpienia od umowy przez Zleceniodawcę z zachowaniem prawa do kary umownej z § 8 ust.8.</w:t>
      </w:r>
    </w:p>
    <w:p w14:paraId="5FCB26E5" w14:textId="77777777" w:rsidR="00EE3805" w:rsidRPr="00C51436" w:rsidRDefault="00EE3805" w:rsidP="00D44B8E">
      <w:pPr>
        <w:widowControl/>
        <w:numPr>
          <w:ilvl w:val="0"/>
          <w:numId w:val="63"/>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Dostarczenie każdorazowo sprawozdania częściowego i końcowego jest równoznaczne </w:t>
      </w:r>
      <w:r w:rsidRPr="00C51436">
        <w:rPr>
          <w:rFonts w:ascii="Times New Roman" w:eastAsia="Times New Roman" w:hAnsi="Times New Roman" w:cs="Times New Roman"/>
          <w:color w:val="auto"/>
          <w:sz w:val="22"/>
          <w:szCs w:val="22"/>
          <w:lang w:bidi="ar-SA"/>
        </w:rPr>
        <w:br/>
        <w:t>z udzieleniem Zleceniodawcy prawa do rozpowszechniania jego tekstu w sprawozdaniach, materiałach informacyjnych i promocyjnych oraz innych dokumentach urzędowych.</w:t>
      </w:r>
    </w:p>
    <w:p w14:paraId="0F9FFA9B" w14:textId="77777777" w:rsidR="00EE3805" w:rsidRPr="00C51436" w:rsidRDefault="00EE3805" w:rsidP="00EE3805">
      <w:pPr>
        <w:tabs>
          <w:tab w:val="left" w:pos="398"/>
        </w:tabs>
        <w:autoSpaceDE w:val="0"/>
        <w:autoSpaceDN w:val="0"/>
        <w:adjustRightInd w:val="0"/>
        <w:spacing w:before="115" w:line="317" w:lineRule="exact"/>
        <w:jc w:val="both"/>
        <w:rPr>
          <w:rFonts w:ascii="Times New Roman" w:eastAsia="Times New Roman" w:hAnsi="Times New Roman" w:cs="Times New Roman"/>
          <w:b/>
          <w:bCs/>
          <w:i/>
          <w:color w:val="auto"/>
          <w:sz w:val="22"/>
          <w:szCs w:val="22"/>
          <w:lang w:bidi="ar-SA"/>
        </w:rPr>
      </w:pPr>
      <w:r w:rsidRPr="00C51436">
        <w:rPr>
          <w:rFonts w:ascii="Times New Roman" w:eastAsia="Times New Roman" w:hAnsi="Times New Roman" w:cs="Times New Roman"/>
          <w:color w:val="auto"/>
          <w:sz w:val="22"/>
          <w:szCs w:val="22"/>
          <w:lang w:bidi="ar-SA"/>
        </w:rPr>
        <w:t>11.</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Zleceniobiorca, w terminie 30 dni od zakończenia każdej edycji olimpiady, jednak</w:t>
      </w:r>
      <w:r w:rsidRPr="00C51436">
        <w:rPr>
          <w:rFonts w:ascii="Times New Roman" w:eastAsia="Times New Roman" w:hAnsi="Times New Roman" w:cs="Times New Roman"/>
          <w:color w:val="auto"/>
          <w:sz w:val="22"/>
          <w:szCs w:val="22"/>
          <w:lang w:bidi="ar-SA"/>
        </w:rPr>
        <w:br/>
        <w:t>nie później niż do 30 czerwca danego roku, zobowiązany jest do przekazania</w:t>
      </w:r>
      <w:r w:rsidRPr="00C51436">
        <w:rPr>
          <w:rFonts w:ascii="Times New Roman" w:eastAsia="Times New Roman" w:hAnsi="Times New Roman" w:cs="Times New Roman"/>
          <w:color w:val="auto"/>
          <w:sz w:val="22"/>
          <w:szCs w:val="22"/>
          <w:lang w:bidi="ar-SA"/>
        </w:rPr>
        <w:br/>
        <w:t>Zleceniodawcy, w wersji tradycyjnej (papierowej) oraz elektronicznej na wskazany</w:t>
      </w:r>
      <w:r w:rsidRPr="00C51436">
        <w:rPr>
          <w:rFonts w:ascii="Times New Roman" w:eastAsia="Times New Roman" w:hAnsi="Times New Roman" w:cs="Times New Roman"/>
          <w:color w:val="auto"/>
          <w:sz w:val="22"/>
          <w:szCs w:val="22"/>
          <w:lang w:bidi="ar-SA"/>
        </w:rPr>
        <w:br/>
        <w:t xml:space="preserve">adres mailowy, informacji statystycznej według wzoru określonego przez Zleceniodawcę, stanowiącego załącznik nr 7 do ogłoszenia konkursu ofert na realizację zadania </w:t>
      </w:r>
      <w:r w:rsidRPr="00C51436">
        <w:rPr>
          <w:rFonts w:ascii="Times New Roman" w:eastAsia="Times New Roman" w:hAnsi="Times New Roman" w:cs="Times New Roman"/>
          <w:bCs/>
          <w:i/>
          <w:color w:val="auto"/>
          <w:sz w:val="22"/>
          <w:szCs w:val="22"/>
          <w:lang w:bidi="ar-SA"/>
        </w:rPr>
        <w:t>„Organizacja i przeprowadzenie olimpiad przedmiotowych i interdyscyplinarnych w latach szkolnych 2022/2023, 2023/2024, 2024/2025”.</w:t>
      </w:r>
    </w:p>
    <w:p w14:paraId="075DD6DE" w14:textId="77777777" w:rsidR="00EE3805" w:rsidRPr="00C51436" w:rsidRDefault="00EE3805" w:rsidP="00EE3805">
      <w:pPr>
        <w:widowControl/>
        <w:autoSpaceDE w:val="0"/>
        <w:autoSpaceDN w:val="0"/>
        <w:adjustRightInd w:val="0"/>
        <w:spacing w:before="168"/>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11</w:t>
      </w:r>
    </w:p>
    <w:p w14:paraId="3608ABDC" w14:textId="77777777" w:rsidR="00EE3805" w:rsidRPr="00C51436" w:rsidRDefault="00EE3805" w:rsidP="00EE3805">
      <w:pPr>
        <w:widowControl/>
        <w:autoSpaceDE w:val="0"/>
        <w:autoSpaceDN w:val="0"/>
        <w:adjustRightInd w:val="0"/>
        <w:spacing w:before="187"/>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Zwrot środków finansowych</w:t>
      </w:r>
    </w:p>
    <w:p w14:paraId="05B5ED05" w14:textId="77777777" w:rsidR="00EE3805" w:rsidRPr="00C51436" w:rsidRDefault="00EE3805" w:rsidP="00EE3805">
      <w:pPr>
        <w:widowControl/>
        <w:autoSpaceDE w:val="0"/>
        <w:autoSpaceDN w:val="0"/>
        <w:adjustRightInd w:val="0"/>
        <w:spacing w:before="130" w:line="317" w:lineRule="exact"/>
        <w:jc w:val="both"/>
        <w:rPr>
          <w:rFonts w:ascii="Times New Roman" w:eastAsia="Times New Roman" w:hAnsi="Times New Roman" w:cs="Times New Roman"/>
          <w:color w:val="auto"/>
          <w:spacing w:val="30"/>
          <w:sz w:val="22"/>
          <w:szCs w:val="22"/>
          <w:lang w:bidi="ar-SA"/>
        </w:rPr>
      </w:pPr>
      <w:r w:rsidRPr="00C51436">
        <w:rPr>
          <w:rFonts w:ascii="Times New Roman" w:eastAsia="Times New Roman" w:hAnsi="Times New Roman" w:cs="Times New Roman"/>
          <w:color w:val="auto"/>
          <w:sz w:val="22"/>
          <w:szCs w:val="22"/>
          <w:lang w:bidi="ar-SA"/>
        </w:rPr>
        <w:t xml:space="preserve">1. Przekazane środki finansowe z dotacji, określone w § 3 ust. 1, Zleceniobiorca jest zobowiązany wykorzystać do dnia 31 grudnia każdego roku, w którym realizowane jest zadanie publiczne, nie później jednak niż do dnia zakończenia realizacji zadania publicznego, o którym mowa w § 2 ust. </w:t>
      </w:r>
      <w:r w:rsidRPr="00C51436">
        <w:rPr>
          <w:rFonts w:ascii="Times New Roman" w:eastAsia="Times New Roman" w:hAnsi="Times New Roman" w:cs="Times New Roman"/>
          <w:color w:val="auto"/>
          <w:spacing w:val="30"/>
          <w:sz w:val="22"/>
          <w:szCs w:val="22"/>
          <w:lang w:bidi="ar-SA"/>
        </w:rPr>
        <w:t>1.</w:t>
      </w:r>
      <w:r w:rsidRPr="00C51436">
        <w:rPr>
          <w:rFonts w:ascii="Times New Roman" w:eastAsia="Times New Roman" w:hAnsi="Times New Roman" w:cs="Times New Roman"/>
          <w:color w:val="auto"/>
          <w:sz w:val="22"/>
          <w:szCs w:val="22"/>
          <w:lang w:bidi="ar-SA"/>
        </w:rPr>
        <w:t xml:space="preserve"> Kwotę dotacji niewykorzystaną w terminie Zleceniobiorca jest zobowiązany zwrócić odpowiednio do dnia </w:t>
      </w:r>
      <w:r w:rsidRPr="00C51436">
        <w:rPr>
          <w:rFonts w:ascii="Times New Roman" w:eastAsia="Times New Roman" w:hAnsi="Times New Roman" w:cs="Times New Roman"/>
          <w:color w:val="auto"/>
          <w:spacing w:val="30"/>
          <w:sz w:val="22"/>
          <w:szCs w:val="22"/>
          <w:lang w:bidi="ar-SA"/>
        </w:rPr>
        <w:t>15</w:t>
      </w:r>
      <w:r w:rsidRPr="00C51436">
        <w:rPr>
          <w:rFonts w:ascii="Times New Roman" w:eastAsia="Times New Roman" w:hAnsi="Times New Roman" w:cs="Times New Roman"/>
          <w:color w:val="auto"/>
          <w:sz w:val="22"/>
          <w:szCs w:val="22"/>
          <w:lang w:bidi="ar-SA"/>
        </w:rPr>
        <w:t xml:space="preserve"> stycznia następnego roku kalendarzowego następującego po roku budżetowym w którym zostały przekazane środki lub w terminie </w:t>
      </w:r>
      <w:r w:rsidRPr="00C51436">
        <w:rPr>
          <w:rFonts w:ascii="Times New Roman" w:eastAsia="Times New Roman" w:hAnsi="Times New Roman" w:cs="Times New Roman"/>
          <w:color w:val="auto"/>
          <w:spacing w:val="30"/>
          <w:sz w:val="22"/>
          <w:szCs w:val="22"/>
          <w:lang w:bidi="ar-SA"/>
        </w:rPr>
        <w:t>15</w:t>
      </w:r>
      <w:r w:rsidRPr="00C51436">
        <w:rPr>
          <w:rFonts w:ascii="Times New Roman" w:eastAsia="Times New Roman" w:hAnsi="Times New Roman" w:cs="Times New Roman"/>
          <w:color w:val="auto"/>
          <w:sz w:val="22"/>
          <w:szCs w:val="22"/>
          <w:lang w:bidi="ar-SA"/>
        </w:rPr>
        <w:t xml:space="preserve"> dni od dnia zakończenia realizacji zadania publicznego, o którym mowa w § 2 ust. </w:t>
      </w:r>
      <w:r w:rsidRPr="00C51436">
        <w:rPr>
          <w:rFonts w:ascii="Times New Roman" w:eastAsia="Times New Roman" w:hAnsi="Times New Roman" w:cs="Times New Roman"/>
          <w:color w:val="auto"/>
          <w:spacing w:val="30"/>
          <w:sz w:val="22"/>
          <w:szCs w:val="22"/>
          <w:lang w:bidi="ar-SA"/>
        </w:rPr>
        <w:t>1.</w:t>
      </w:r>
    </w:p>
    <w:p w14:paraId="2F5280FB" w14:textId="77777777" w:rsidR="00EE3805" w:rsidRPr="00C51436" w:rsidRDefault="00EE3805" w:rsidP="00D44B8E">
      <w:pPr>
        <w:widowControl/>
        <w:numPr>
          <w:ilvl w:val="0"/>
          <w:numId w:val="65"/>
        </w:numPr>
        <w:tabs>
          <w:tab w:val="left" w:pos="274"/>
        </w:tabs>
        <w:autoSpaceDE w:val="0"/>
        <w:autoSpaceDN w:val="0"/>
        <w:adjustRightInd w:val="0"/>
        <w:spacing w:before="12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Niewykorzystana kwota dotacji podlega zwrotowi na rachunek bankowy Zleceniodawcy </w:t>
      </w:r>
      <w:r w:rsidRPr="00C51436">
        <w:rPr>
          <w:rFonts w:ascii="Times New Roman" w:eastAsia="Times New Roman" w:hAnsi="Times New Roman" w:cs="Times New Roman"/>
          <w:color w:val="auto"/>
          <w:sz w:val="22"/>
          <w:szCs w:val="22"/>
          <w:lang w:bidi="ar-SA"/>
        </w:rPr>
        <w:br/>
        <w:t xml:space="preserve">o numerze </w:t>
      </w:r>
      <w:r w:rsidRPr="00C51436">
        <w:rPr>
          <w:rFonts w:ascii="Times New Roman" w:eastAsia="Times New Roman" w:hAnsi="Times New Roman" w:cs="Times New Roman"/>
          <w:b/>
          <w:bCs/>
          <w:color w:val="auto"/>
          <w:sz w:val="22"/>
          <w:szCs w:val="22"/>
          <w:lang w:bidi="ar-SA"/>
        </w:rPr>
        <w:t>72 1010 1010 0031 0222 3000 0000.</w:t>
      </w:r>
    </w:p>
    <w:p w14:paraId="0B2ADE73" w14:textId="77777777" w:rsidR="00EE3805" w:rsidRPr="00C51436" w:rsidRDefault="00EE3805" w:rsidP="00EE3805">
      <w:pPr>
        <w:widowControl/>
        <w:tabs>
          <w:tab w:val="left" w:pos="274"/>
        </w:tabs>
        <w:autoSpaceDE w:val="0"/>
        <w:autoSpaceDN w:val="0"/>
        <w:adjustRightInd w:val="0"/>
        <w:spacing w:before="12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bCs/>
          <w:color w:val="auto"/>
          <w:sz w:val="22"/>
          <w:szCs w:val="22"/>
          <w:lang w:bidi="ar-SA"/>
        </w:rPr>
        <w:t>Przy zwrocie niewykorzystanej części środków finansowych z dotacji przekazanych na realizację zadania, Zleceniobiorca jest zobowiązany w opisie przelewu podać numer umowy oraz klasyfikacji budżetowej.</w:t>
      </w:r>
    </w:p>
    <w:p w14:paraId="06A49D46" w14:textId="77777777" w:rsidR="00EE3805" w:rsidRPr="00C51436" w:rsidRDefault="00EE3805" w:rsidP="00D44B8E">
      <w:pPr>
        <w:widowControl/>
        <w:numPr>
          <w:ilvl w:val="0"/>
          <w:numId w:val="65"/>
        </w:numPr>
        <w:tabs>
          <w:tab w:val="left" w:pos="27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Od niewykorzystanej kwoty dotacji zwróconej po terminie, o którym mowa w ust. </w:t>
      </w:r>
      <w:r w:rsidRPr="00C51436">
        <w:rPr>
          <w:rFonts w:ascii="Times New Roman" w:eastAsia="Times New Roman" w:hAnsi="Times New Roman" w:cs="Times New Roman"/>
          <w:color w:val="auto"/>
          <w:spacing w:val="30"/>
          <w:sz w:val="22"/>
          <w:szCs w:val="22"/>
          <w:lang w:bidi="ar-SA"/>
        </w:rPr>
        <w:t>1,</w:t>
      </w:r>
      <w:r w:rsidRPr="00C51436">
        <w:rPr>
          <w:rFonts w:ascii="Times New Roman" w:eastAsia="Times New Roman" w:hAnsi="Times New Roman" w:cs="Times New Roman"/>
          <w:color w:val="auto"/>
          <w:sz w:val="22"/>
          <w:szCs w:val="22"/>
          <w:lang w:bidi="ar-SA"/>
        </w:rPr>
        <w:t xml:space="preserve"> naliczane są odsetki w wysokości określonej jak dla zaległości podatkowych i przekazywane na rachunek bankowy Zleceniodawcy o numerze </w:t>
      </w:r>
      <w:r w:rsidRPr="00C51436">
        <w:rPr>
          <w:rFonts w:ascii="Times New Roman" w:eastAsia="Times New Roman" w:hAnsi="Times New Roman" w:cs="Times New Roman"/>
          <w:b/>
          <w:bCs/>
          <w:color w:val="auto"/>
          <w:sz w:val="22"/>
          <w:szCs w:val="22"/>
          <w:lang w:bidi="ar-SA"/>
        </w:rPr>
        <w:t>22 1010 1010 0031 02222 3100 0000.</w:t>
      </w:r>
    </w:p>
    <w:p w14:paraId="74324272" w14:textId="77777777" w:rsidR="00EE3805" w:rsidRPr="00C51436" w:rsidRDefault="00EE3805" w:rsidP="00D44B8E">
      <w:pPr>
        <w:widowControl/>
        <w:numPr>
          <w:ilvl w:val="0"/>
          <w:numId w:val="65"/>
        </w:numPr>
        <w:tabs>
          <w:tab w:val="left" w:pos="27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 Niewykorzystane przychody i odsetki bankowe od przyznanej dotacji podlegają zwrotowi na rachunek bankowy Zleceniodawcy na zasadach określonych w ust. 1-3.</w:t>
      </w:r>
    </w:p>
    <w:p w14:paraId="472BFC36" w14:textId="77777777" w:rsidR="00EE3805" w:rsidRPr="00C51436" w:rsidRDefault="00EE3805" w:rsidP="00EE3805">
      <w:pPr>
        <w:widowControl/>
        <w:autoSpaceDE w:val="0"/>
        <w:autoSpaceDN w:val="0"/>
        <w:adjustRightInd w:val="0"/>
        <w:spacing w:before="120" w:line="317" w:lineRule="exact"/>
        <w:jc w:val="both"/>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color w:val="auto"/>
          <w:sz w:val="22"/>
          <w:szCs w:val="22"/>
          <w:lang w:bidi="ar-SA"/>
        </w:rPr>
        <w:lastRenderedPageBreak/>
        <w:t xml:space="preserve">5.  Od kwoty dotacji pobranej w nadmiernej wysokości, o której mowa w § 10 ust. 4, naliczane są odsetki zgodnie z przepisami o finansach publicznych, w wysokości określonej jak dla zaległości podatkowych i przekazywane na rachunek bankowy zleceniodawcy o numerze </w:t>
      </w:r>
      <w:r w:rsidRPr="00C51436">
        <w:rPr>
          <w:rFonts w:ascii="Times New Roman" w:eastAsia="Times New Roman" w:hAnsi="Times New Roman" w:cs="Times New Roman"/>
          <w:b/>
          <w:bCs/>
          <w:color w:val="auto"/>
          <w:sz w:val="22"/>
          <w:szCs w:val="22"/>
          <w:lang w:bidi="ar-SA"/>
        </w:rPr>
        <w:t>22 1010 1010 0031 02222 3100 0000.</w:t>
      </w:r>
    </w:p>
    <w:p w14:paraId="7D777390" w14:textId="77777777" w:rsidR="00EE3805" w:rsidRPr="00C51436" w:rsidRDefault="00EE3805" w:rsidP="00EE3805">
      <w:pPr>
        <w:widowControl/>
        <w:autoSpaceDE w:val="0"/>
        <w:autoSpaceDN w:val="0"/>
        <w:adjustRightInd w:val="0"/>
        <w:spacing w:before="168"/>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12.</w:t>
      </w:r>
    </w:p>
    <w:p w14:paraId="6A99543F"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Rozwiązanie umowy za porozumieniem Stron</w:t>
      </w:r>
    </w:p>
    <w:p w14:paraId="1741D552" w14:textId="77777777" w:rsidR="00EE3805" w:rsidRPr="00C51436" w:rsidRDefault="00EE3805" w:rsidP="00D44B8E">
      <w:pPr>
        <w:widowControl/>
        <w:numPr>
          <w:ilvl w:val="0"/>
          <w:numId w:val="66"/>
        </w:numPr>
        <w:tabs>
          <w:tab w:val="left" w:pos="259"/>
        </w:tabs>
        <w:autoSpaceDE w:val="0"/>
        <w:autoSpaceDN w:val="0"/>
        <w:adjustRightInd w:val="0"/>
        <w:spacing w:before="130" w:line="317" w:lineRule="exact"/>
        <w:jc w:val="both"/>
        <w:rPr>
          <w:rFonts w:ascii="Times New Roman" w:eastAsia="Times New Roman" w:hAnsi="Times New Roman" w:cs="Times New Roman"/>
          <w:color w:val="auto"/>
          <w:spacing w:val="30"/>
          <w:sz w:val="22"/>
          <w:szCs w:val="22"/>
          <w:lang w:bidi="ar-SA"/>
        </w:rPr>
      </w:pPr>
      <w:r w:rsidRPr="00C51436">
        <w:rPr>
          <w:rFonts w:ascii="Times New Roman" w:eastAsia="Times New Roman" w:hAnsi="Times New Roman" w:cs="Times New Roman"/>
          <w:color w:val="auto"/>
          <w:sz w:val="22"/>
          <w:szCs w:val="22"/>
          <w:lang w:bidi="ar-SA"/>
        </w:rPr>
        <w:t>Umowa może być rozwiązana na mocy porozumienia Stron w przypadku wystąpienia okoliczności, za które Strony nie ponoszą odpowiedzialności, a które uniemożliwiają wykonywanie umowy.</w:t>
      </w:r>
    </w:p>
    <w:p w14:paraId="53A17BDC" w14:textId="77777777" w:rsidR="00EE3805" w:rsidRPr="00C51436" w:rsidRDefault="00EE3805" w:rsidP="00D44B8E">
      <w:pPr>
        <w:widowControl/>
        <w:numPr>
          <w:ilvl w:val="0"/>
          <w:numId w:val="66"/>
        </w:numPr>
        <w:tabs>
          <w:tab w:val="left" w:pos="259"/>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W przypadku rozwiązania umowy skutki finansowe i ewentualny zwrot środków finansowych Strony określą w protokole.</w:t>
      </w:r>
    </w:p>
    <w:p w14:paraId="7519954A" w14:textId="77777777" w:rsidR="00EE3805" w:rsidRPr="00C51436" w:rsidRDefault="00EE3805" w:rsidP="00EE3805">
      <w:pPr>
        <w:widowControl/>
        <w:autoSpaceDE w:val="0"/>
        <w:autoSpaceDN w:val="0"/>
        <w:adjustRightInd w:val="0"/>
        <w:spacing w:before="168"/>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13.</w:t>
      </w:r>
    </w:p>
    <w:p w14:paraId="71812713"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Odstąpienie od umowy przez Zleceniobiorcę</w:t>
      </w:r>
    </w:p>
    <w:p w14:paraId="02C4F306" w14:textId="77777777" w:rsidR="00EE3805" w:rsidRPr="00C51436" w:rsidRDefault="00EE3805" w:rsidP="00D44B8E">
      <w:pPr>
        <w:widowControl/>
        <w:numPr>
          <w:ilvl w:val="0"/>
          <w:numId w:val="67"/>
        </w:numPr>
        <w:tabs>
          <w:tab w:val="left" w:pos="269"/>
        </w:tabs>
        <w:autoSpaceDE w:val="0"/>
        <w:autoSpaceDN w:val="0"/>
        <w:adjustRightInd w:val="0"/>
        <w:spacing w:before="130" w:line="317" w:lineRule="exact"/>
        <w:jc w:val="both"/>
        <w:rPr>
          <w:rFonts w:ascii="Times New Roman" w:eastAsia="Times New Roman" w:hAnsi="Times New Roman" w:cs="Times New Roman"/>
          <w:color w:val="auto"/>
          <w:spacing w:val="30"/>
          <w:sz w:val="22"/>
          <w:szCs w:val="22"/>
          <w:lang w:bidi="ar-SA"/>
        </w:rPr>
      </w:pPr>
      <w:r w:rsidRPr="00C51436">
        <w:rPr>
          <w:rFonts w:ascii="Times New Roman" w:eastAsia="Times New Roman" w:hAnsi="Times New Roman" w:cs="Times New Roman"/>
          <w:color w:val="auto"/>
          <w:sz w:val="22"/>
          <w:szCs w:val="22"/>
          <w:lang w:bidi="ar-SA"/>
        </w:rPr>
        <w:t>Zleceniobiorca może odstąpić od umowy do dnia przekazania I transzy dotacji, w przypadku wystąpienia okoliczności uniemożliwiających wykonanie umowy.</w:t>
      </w:r>
    </w:p>
    <w:p w14:paraId="58ABEF0A" w14:textId="77777777" w:rsidR="00EE3805" w:rsidRPr="00C51436" w:rsidRDefault="00EE3805" w:rsidP="00D44B8E">
      <w:pPr>
        <w:widowControl/>
        <w:numPr>
          <w:ilvl w:val="0"/>
          <w:numId w:val="67"/>
        </w:numPr>
        <w:tabs>
          <w:tab w:val="left" w:pos="269"/>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Zleceniobiorca może odstąpić od umowy, jeżeli Zleceniodawca nie przekaże l transzy dotacji w terminie określonym w umowie, nie później jednak niż do dnia przekazania lI transzy dotacji.</w:t>
      </w:r>
    </w:p>
    <w:p w14:paraId="56FE45E0" w14:textId="77777777" w:rsidR="00EE3805" w:rsidRPr="00C51436" w:rsidRDefault="00EE3805" w:rsidP="00D44B8E">
      <w:pPr>
        <w:widowControl/>
        <w:numPr>
          <w:ilvl w:val="0"/>
          <w:numId w:val="67"/>
        </w:numPr>
        <w:tabs>
          <w:tab w:val="left" w:pos="269"/>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W przypadku odstąpienia przez Zleceniobiorcę od wykonania umowy po przekazaniu przez Zleceniodawcę I transzy dotacji Zleceniodawcy przysługuje kara umowna w wysokości 10 % sumy kwot określonych w § 3 ust. 1.</w:t>
      </w:r>
    </w:p>
    <w:p w14:paraId="73CB7ACA" w14:textId="77777777" w:rsidR="00EE3805" w:rsidRPr="00C51436" w:rsidRDefault="00EE3805" w:rsidP="00EE3805">
      <w:pPr>
        <w:widowControl/>
        <w:autoSpaceDE w:val="0"/>
        <w:autoSpaceDN w:val="0"/>
        <w:adjustRightInd w:val="0"/>
        <w:spacing w:line="240" w:lineRule="exact"/>
        <w:jc w:val="both"/>
        <w:rPr>
          <w:rFonts w:ascii="Times New Roman" w:eastAsia="Times New Roman" w:hAnsi="Times New Roman" w:cs="Times New Roman"/>
          <w:color w:val="auto"/>
          <w:sz w:val="20"/>
          <w:szCs w:val="20"/>
          <w:lang w:bidi="ar-SA"/>
        </w:rPr>
      </w:pPr>
    </w:p>
    <w:p w14:paraId="60327E1C" w14:textId="77777777" w:rsidR="00EE3805" w:rsidRPr="00C51436" w:rsidRDefault="00EE3805" w:rsidP="00EE3805">
      <w:pPr>
        <w:widowControl/>
        <w:autoSpaceDE w:val="0"/>
        <w:autoSpaceDN w:val="0"/>
        <w:adjustRightInd w:val="0"/>
        <w:spacing w:before="125"/>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14.</w:t>
      </w:r>
    </w:p>
    <w:p w14:paraId="0C1CD337"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Rozwiązanie umowy przez Zleceniodawcę</w:t>
      </w:r>
    </w:p>
    <w:p w14:paraId="48DF8CB1" w14:textId="77777777" w:rsidR="00EE3805" w:rsidRPr="00C51436" w:rsidRDefault="00EE3805" w:rsidP="00EE3805">
      <w:pPr>
        <w:widowControl/>
        <w:autoSpaceDE w:val="0"/>
        <w:autoSpaceDN w:val="0"/>
        <w:adjustRightInd w:val="0"/>
        <w:spacing w:before="125" w:line="322" w:lineRule="exact"/>
        <w:ind w:left="274" w:hanging="274"/>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pacing w:val="30"/>
          <w:sz w:val="22"/>
          <w:szCs w:val="22"/>
          <w:lang w:bidi="ar-SA"/>
        </w:rPr>
        <w:t xml:space="preserve">1. </w:t>
      </w:r>
      <w:r w:rsidRPr="00C51436">
        <w:rPr>
          <w:rFonts w:ascii="Times New Roman" w:eastAsia="Times New Roman" w:hAnsi="Times New Roman" w:cs="Times New Roman"/>
          <w:color w:val="auto"/>
          <w:sz w:val="22"/>
          <w:szCs w:val="22"/>
          <w:lang w:bidi="ar-SA"/>
        </w:rPr>
        <w:t>Umowa    może    być   rozwiązana    przez   Zleceniodawcę   ze    skutkiem natychmiastowym w przypadku:</w:t>
      </w:r>
    </w:p>
    <w:p w14:paraId="4325467B" w14:textId="77777777" w:rsidR="00EE3805" w:rsidRPr="00C51436" w:rsidRDefault="00EE3805" w:rsidP="00EE3805">
      <w:pPr>
        <w:widowControl/>
        <w:autoSpaceDE w:val="0"/>
        <w:autoSpaceDN w:val="0"/>
        <w:adjustRightInd w:val="0"/>
        <w:spacing w:before="168"/>
        <w:ind w:left="307"/>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1) wykorzystywania udzielonej dotacji niezgodnie z przeznaczeniem;</w:t>
      </w:r>
    </w:p>
    <w:p w14:paraId="080DB0E8" w14:textId="77777777" w:rsidR="00EE3805" w:rsidRPr="00C51436" w:rsidRDefault="00EE3805" w:rsidP="00D44B8E">
      <w:pPr>
        <w:widowControl/>
        <w:numPr>
          <w:ilvl w:val="0"/>
          <w:numId w:val="68"/>
        </w:numPr>
        <w:tabs>
          <w:tab w:val="left" w:pos="576"/>
        </w:tabs>
        <w:autoSpaceDE w:val="0"/>
        <w:autoSpaceDN w:val="0"/>
        <w:adjustRightInd w:val="0"/>
        <w:spacing w:before="53"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nieterminowego oraz nienależytego wykonywania umowy, w szczególności zmniejszenia zakresu rzeczowego realizowanego zadania;</w:t>
      </w:r>
    </w:p>
    <w:p w14:paraId="10486E0E" w14:textId="77777777" w:rsidR="00EE3805" w:rsidRPr="00C51436" w:rsidRDefault="00EE3805" w:rsidP="00D44B8E">
      <w:pPr>
        <w:widowControl/>
        <w:numPr>
          <w:ilvl w:val="0"/>
          <w:numId w:val="68"/>
        </w:numPr>
        <w:tabs>
          <w:tab w:val="left" w:pos="576"/>
        </w:tabs>
        <w:autoSpaceDE w:val="0"/>
        <w:autoSpaceDN w:val="0"/>
        <w:adjustRightInd w:val="0"/>
        <w:spacing w:before="110" w:line="322"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przekazania przez Zleceniobiorcę części lub całości dotacji osobie trzeciej, mimo że nie przewiduje tego niniejsza umowa;</w:t>
      </w:r>
    </w:p>
    <w:p w14:paraId="45B2C449" w14:textId="77777777" w:rsidR="00EE3805" w:rsidRPr="00C51436" w:rsidRDefault="00EE3805" w:rsidP="00D44B8E">
      <w:pPr>
        <w:widowControl/>
        <w:numPr>
          <w:ilvl w:val="0"/>
          <w:numId w:val="68"/>
        </w:numPr>
        <w:tabs>
          <w:tab w:val="left" w:pos="576"/>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nieprzedłożenia przez Zleceniobiorcę sprawozdania merytorycznego oraz rozliczenia finansowanego z wykonania zadania w terminach i na zasadach określonych w niniejszej umowie;</w:t>
      </w:r>
    </w:p>
    <w:p w14:paraId="7620FD02" w14:textId="77777777" w:rsidR="00EE3805" w:rsidRPr="00C51436" w:rsidRDefault="00EE3805" w:rsidP="00D44B8E">
      <w:pPr>
        <w:widowControl/>
        <w:numPr>
          <w:ilvl w:val="0"/>
          <w:numId w:val="68"/>
        </w:numPr>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odmowy poddania się przez Zleceniobiorcę kontroli albo niedoprowadzenia w terminie określonym przez Zleceniodawcę do usunięcia stwierdzonych nieprawidłowości;</w:t>
      </w:r>
    </w:p>
    <w:p w14:paraId="6A97236B" w14:textId="77777777" w:rsidR="00EE3805" w:rsidRPr="00C51436" w:rsidRDefault="00EE3805" w:rsidP="00D44B8E">
      <w:pPr>
        <w:widowControl/>
        <w:numPr>
          <w:ilvl w:val="0"/>
          <w:numId w:val="68"/>
        </w:numPr>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niezapewnienia przez Zleceniobiorcę środków własnych, o których mowa w § 3 ust. 6.</w:t>
      </w:r>
    </w:p>
    <w:p w14:paraId="4336BD14" w14:textId="77777777" w:rsidR="00EE3805" w:rsidRPr="00C51436" w:rsidRDefault="00EE3805" w:rsidP="00D44B8E">
      <w:pPr>
        <w:widowControl/>
        <w:numPr>
          <w:ilvl w:val="0"/>
          <w:numId w:val="69"/>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Zleceniodawca, rozwiązując umowę, określi kwotę dotacji podlegającą zwrotowi w wyniku stwierdzenia okoliczności, o których mowa w ust, 1, wraz z odsetkami w wysokości określonej jak dla </w:t>
      </w:r>
      <w:r w:rsidRPr="00C51436">
        <w:rPr>
          <w:rFonts w:ascii="Times New Roman" w:eastAsia="Times New Roman" w:hAnsi="Times New Roman" w:cs="Times New Roman"/>
          <w:color w:val="auto"/>
          <w:sz w:val="22"/>
          <w:szCs w:val="22"/>
          <w:lang w:bidi="ar-SA"/>
        </w:rPr>
        <w:lastRenderedPageBreak/>
        <w:t>zaległości podatkowych, naliczanymi od dnia przekazania dotacji, termin jej zwrotu oraz nazwę i numer rachunku bankowego, na który należy dokonać wpłaty.</w:t>
      </w:r>
    </w:p>
    <w:p w14:paraId="26006FC0" w14:textId="77777777" w:rsidR="00EE3805" w:rsidRPr="00C51436" w:rsidRDefault="00EE3805" w:rsidP="00D44B8E">
      <w:pPr>
        <w:widowControl/>
        <w:numPr>
          <w:ilvl w:val="0"/>
          <w:numId w:val="69"/>
        </w:numPr>
        <w:tabs>
          <w:tab w:val="left" w:pos="264"/>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t>
      </w:r>
      <w:r w:rsidR="006736AC">
        <w:rPr>
          <w:rFonts w:ascii="Times New Roman" w:eastAsia="Times New Roman" w:hAnsi="Times New Roman" w:cs="Times New Roman"/>
          <w:color w:val="auto"/>
          <w:sz w:val="22"/>
          <w:szCs w:val="22"/>
          <w:lang w:bidi="ar-SA"/>
        </w:rPr>
        <w:br/>
      </w:r>
      <w:r w:rsidRPr="00C51436">
        <w:rPr>
          <w:rFonts w:ascii="Times New Roman" w:eastAsia="Times New Roman" w:hAnsi="Times New Roman" w:cs="Times New Roman"/>
          <w:color w:val="auto"/>
          <w:sz w:val="22"/>
          <w:szCs w:val="22"/>
          <w:lang w:bidi="ar-SA"/>
        </w:rPr>
        <w:t>w ust. 2.</w:t>
      </w:r>
    </w:p>
    <w:p w14:paraId="79CBD729" w14:textId="77777777" w:rsidR="00EE3805" w:rsidRPr="00C51436" w:rsidRDefault="00EE3805" w:rsidP="00EE3805">
      <w:pPr>
        <w:widowControl/>
        <w:autoSpaceDE w:val="0"/>
        <w:autoSpaceDN w:val="0"/>
        <w:adjustRightInd w:val="0"/>
        <w:spacing w:before="173"/>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15.</w:t>
      </w:r>
    </w:p>
    <w:p w14:paraId="1C0A4BDD"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Zakaz zbywania rzeczy zakupionych za środki pochodzące z dotacji</w:t>
      </w:r>
    </w:p>
    <w:p w14:paraId="520D1C73" w14:textId="77777777" w:rsidR="00EE3805" w:rsidRPr="00C51436" w:rsidRDefault="00EE3805" w:rsidP="00D44B8E">
      <w:pPr>
        <w:widowControl/>
        <w:numPr>
          <w:ilvl w:val="0"/>
          <w:numId w:val="70"/>
        </w:numPr>
        <w:tabs>
          <w:tab w:val="left" w:pos="269"/>
        </w:tabs>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Zleceniobiorca zobowiązuje się do niezbywania związanych z realizacją zadania rzeczy zakupionych na swoją rzecz za środki pochodzące z dotacji przez okres 5 lat od dnia dokonania ich zakupu.</w:t>
      </w:r>
    </w:p>
    <w:p w14:paraId="5C094656" w14:textId="77777777" w:rsidR="00EE3805" w:rsidRPr="00C51436" w:rsidRDefault="00EE3805" w:rsidP="00D44B8E">
      <w:pPr>
        <w:widowControl/>
        <w:numPr>
          <w:ilvl w:val="0"/>
          <w:numId w:val="70"/>
        </w:numPr>
        <w:tabs>
          <w:tab w:val="left" w:pos="269"/>
        </w:tabs>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Z ważnych przyczyn Strony mogą zawrzeć aneks do niniejszej umowy, zezwalający na zbycie rzeczy przed upływem terminu, o którym mowa w ust. </w:t>
      </w:r>
      <w:r w:rsidRPr="00C51436">
        <w:rPr>
          <w:rFonts w:ascii="Times New Roman" w:eastAsia="Times New Roman" w:hAnsi="Times New Roman" w:cs="Times New Roman"/>
          <w:color w:val="auto"/>
          <w:spacing w:val="30"/>
          <w:sz w:val="22"/>
          <w:szCs w:val="22"/>
          <w:lang w:bidi="ar-SA"/>
        </w:rPr>
        <w:t>1,</w:t>
      </w:r>
      <w:r w:rsidRPr="00C51436">
        <w:rPr>
          <w:rFonts w:ascii="Times New Roman" w:eastAsia="Times New Roman" w:hAnsi="Times New Roman" w:cs="Times New Roman"/>
          <w:color w:val="auto"/>
          <w:sz w:val="22"/>
          <w:szCs w:val="22"/>
          <w:lang w:bidi="ar-SA"/>
        </w:rPr>
        <w:t xml:space="preserve"> pod warunkiem że Zleceniobiorca zobowiąże się przeznaczyć środki pozyskane ze zbycia rzeczy na realizację zadań, o których mowa w § 1 ust. 1 .</w:t>
      </w:r>
    </w:p>
    <w:p w14:paraId="6ADC33EC" w14:textId="77777777" w:rsidR="00EE3805" w:rsidRPr="00C51436" w:rsidRDefault="00EE3805" w:rsidP="00EE3805">
      <w:pPr>
        <w:widowControl/>
        <w:autoSpaceDE w:val="0"/>
        <w:autoSpaceDN w:val="0"/>
        <w:adjustRightInd w:val="0"/>
        <w:spacing w:before="173"/>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16.</w:t>
      </w:r>
    </w:p>
    <w:p w14:paraId="1CC0C70B"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Forma pisemna oświadczeń</w:t>
      </w:r>
    </w:p>
    <w:p w14:paraId="2AA0B076" w14:textId="77777777" w:rsidR="00EE3805" w:rsidRPr="00C51436" w:rsidRDefault="00EE3805" w:rsidP="00EE3805">
      <w:pPr>
        <w:widowControl/>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1.  Wszelkie zmiany, w tym treści umowy, uzupełnienia i oświadczenia składane w związku </w:t>
      </w:r>
      <w:r w:rsidRPr="00C51436">
        <w:rPr>
          <w:rFonts w:ascii="Times New Roman" w:eastAsia="Times New Roman" w:hAnsi="Times New Roman" w:cs="Times New Roman"/>
          <w:color w:val="auto"/>
          <w:sz w:val="22"/>
          <w:szCs w:val="22"/>
          <w:lang w:bidi="ar-SA"/>
        </w:rPr>
        <w:br/>
        <w:t>z niniejszą umową wymagają pod rygorem nieważności zawarcia w formie pisemnej aneksu.</w:t>
      </w:r>
    </w:p>
    <w:p w14:paraId="719E72EF" w14:textId="77777777" w:rsidR="00EE3805" w:rsidRPr="00C51436" w:rsidRDefault="00EE3805" w:rsidP="00EE3805">
      <w:pPr>
        <w:widowControl/>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2.  Wszelkie wątpliwości związane z realizacją niniejszej umowy wyjaśniane będą w formie pisemnej.</w:t>
      </w:r>
    </w:p>
    <w:p w14:paraId="66AC3362" w14:textId="77777777" w:rsidR="00EE3805" w:rsidRPr="00C51436" w:rsidRDefault="00EE3805" w:rsidP="00EE3805">
      <w:pPr>
        <w:widowControl/>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3.  W szczególności zmiana umowy może nastąpić w przypadku, gdyby w wyniku ograniczeń budżetowych Zleceniodawca nie mógł utrzymać wysokości dotacji wskazanej w § 3. W takim przypadku, przed podpisaniem aneksu do umowy przewidziana jest możliwość negocjowania budżetu, harmonogramu i zakresu realizacji zadania.</w:t>
      </w:r>
    </w:p>
    <w:p w14:paraId="773C1A7A" w14:textId="77777777" w:rsidR="00EE3805" w:rsidRPr="00C51436" w:rsidRDefault="00EE3805" w:rsidP="00EE3805">
      <w:pPr>
        <w:widowControl/>
        <w:autoSpaceDE w:val="0"/>
        <w:autoSpaceDN w:val="0"/>
        <w:adjustRightInd w:val="0"/>
        <w:spacing w:before="53"/>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17.</w:t>
      </w:r>
    </w:p>
    <w:p w14:paraId="57D0BF64"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Odpowiedzialność wobec osób trzecich</w:t>
      </w:r>
    </w:p>
    <w:p w14:paraId="7E4B4FF1" w14:textId="77777777" w:rsidR="00EE3805" w:rsidRPr="00C51436" w:rsidRDefault="00EE3805" w:rsidP="00EE3805">
      <w:pPr>
        <w:widowControl/>
        <w:autoSpaceDE w:val="0"/>
        <w:autoSpaceDN w:val="0"/>
        <w:adjustRightInd w:val="0"/>
        <w:spacing w:before="125" w:line="322"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1.  Zleceniobiorca ponosi wyłączną odpowiedzialność wobec osób trzecich za szkody powstałe w związku z realizacją zadania publicznego.</w:t>
      </w:r>
    </w:p>
    <w:p w14:paraId="2A46D0FB" w14:textId="77777777" w:rsidR="00EE3805" w:rsidRPr="00C51436" w:rsidRDefault="00EE3805" w:rsidP="00EE3805">
      <w:pPr>
        <w:widowControl/>
        <w:autoSpaceDE w:val="0"/>
        <w:autoSpaceDN w:val="0"/>
        <w:adjustRightInd w:val="0"/>
        <w:spacing w:before="115"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2. W zakresie związanym z realizacją zadania publicznego, Zleceniobiorca jest administratorem danych osobowych w rozumieniu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79CBED8B" w14:textId="77777777" w:rsidR="00EE3805" w:rsidRPr="00C51436" w:rsidRDefault="00EE3805" w:rsidP="00EE3805">
      <w:pPr>
        <w:widowControl/>
        <w:autoSpaceDE w:val="0"/>
        <w:autoSpaceDN w:val="0"/>
        <w:adjustRightInd w:val="0"/>
        <w:spacing w:before="168"/>
        <w:jc w:val="center"/>
        <w:rPr>
          <w:rFonts w:ascii="Times New Roman" w:eastAsia="Times New Roman" w:hAnsi="Times New Roman" w:cs="Times New Roman"/>
          <w:b/>
          <w:bCs/>
          <w:color w:val="auto"/>
          <w:sz w:val="22"/>
          <w:szCs w:val="22"/>
          <w:lang w:bidi="ar-SA"/>
        </w:rPr>
      </w:pPr>
      <w:r w:rsidRPr="00C51436">
        <w:rPr>
          <w:rFonts w:ascii="Times New Roman" w:eastAsia="Times New Roman" w:hAnsi="Times New Roman" w:cs="Times New Roman"/>
          <w:b/>
          <w:bCs/>
          <w:color w:val="auto"/>
          <w:sz w:val="22"/>
          <w:szCs w:val="22"/>
          <w:lang w:bidi="ar-SA"/>
        </w:rPr>
        <w:t>Postanowienia końcowe</w:t>
      </w:r>
    </w:p>
    <w:p w14:paraId="1F64EED3" w14:textId="77777777" w:rsidR="00EE3805" w:rsidRPr="00C51436" w:rsidRDefault="00EE3805" w:rsidP="00EE3805">
      <w:pPr>
        <w:widowControl/>
        <w:autoSpaceDE w:val="0"/>
        <w:autoSpaceDN w:val="0"/>
        <w:adjustRightInd w:val="0"/>
        <w:spacing w:before="182"/>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18.</w:t>
      </w:r>
    </w:p>
    <w:p w14:paraId="7E2ADBE8" w14:textId="77777777" w:rsidR="00EE3805" w:rsidRPr="00C51436" w:rsidRDefault="00EE3805" w:rsidP="00EE3805">
      <w:pPr>
        <w:widowControl/>
        <w:autoSpaceDE w:val="0"/>
        <w:autoSpaceDN w:val="0"/>
        <w:adjustRightInd w:val="0"/>
        <w:spacing w:before="134"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xml:space="preserve">W zakresie nieuregulowanym umową stosuje się przepisy ustawy z dnia 23 kwietnia 1964 r. </w:t>
      </w:r>
      <w:r w:rsidRPr="00C51436">
        <w:rPr>
          <w:rFonts w:ascii="Times New Roman" w:eastAsia="Times New Roman" w:hAnsi="Times New Roman" w:cs="Times New Roman"/>
          <w:i/>
          <w:color w:val="auto"/>
          <w:sz w:val="22"/>
          <w:szCs w:val="22"/>
          <w:lang w:bidi="ar-SA"/>
        </w:rPr>
        <w:t>Kodeks cywilny</w:t>
      </w:r>
      <w:r w:rsidRPr="00C51436">
        <w:rPr>
          <w:rFonts w:ascii="Times New Roman" w:eastAsia="Times New Roman" w:hAnsi="Times New Roman" w:cs="Times New Roman"/>
          <w:color w:val="auto"/>
          <w:sz w:val="22"/>
          <w:szCs w:val="22"/>
          <w:lang w:bidi="ar-SA"/>
        </w:rPr>
        <w:t xml:space="preserve"> (</w:t>
      </w:r>
      <w:r w:rsidRPr="00C51436">
        <w:rPr>
          <w:rFonts w:ascii="Times New Roman" w:eastAsia="Times New Roman" w:hAnsi="Times New Roman" w:cs="Times New Roman"/>
          <w:bCs/>
          <w:color w:val="auto"/>
          <w:sz w:val="22"/>
          <w:szCs w:val="22"/>
          <w:lang w:bidi="ar-SA"/>
        </w:rPr>
        <w:t xml:space="preserve">Dz.U. z 2020 r. poz.1740 </w:t>
      </w:r>
      <w:r w:rsidRPr="00C51436">
        <w:rPr>
          <w:rFonts w:ascii="Times New Roman" w:eastAsia="Times New Roman" w:hAnsi="Times New Roman" w:cs="Times New Roman"/>
          <w:color w:val="auto"/>
          <w:sz w:val="22"/>
          <w:szCs w:val="22"/>
          <w:lang w:bidi="ar-SA"/>
        </w:rPr>
        <w:t xml:space="preserve">oraz ustawy z dnia 27 sierpnia 2009 r. </w:t>
      </w:r>
      <w:r w:rsidRPr="00C51436">
        <w:rPr>
          <w:rFonts w:ascii="Times New Roman" w:eastAsia="Times New Roman" w:hAnsi="Times New Roman" w:cs="Times New Roman"/>
          <w:color w:val="auto"/>
          <w:sz w:val="22"/>
          <w:szCs w:val="22"/>
          <w:lang w:bidi="ar-SA"/>
        </w:rPr>
        <w:br/>
      </w:r>
      <w:r w:rsidRPr="00C51436">
        <w:rPr>
          <w:rFonts w:ascii="Times New Roman" w:eastAsia="Times New Roman" w:hAnsi="Times New Roman" w:cs="Times New Roman"/>
          <w:i/>
          <w:color w:val="auto"/>
          <w:sz w:val="22"/>
          <w:szCs w:val="22"/>
          <w:lang w:bidi="ar-SA"/>
        </w:rPr>
        <w:t>o finansach publicznych</w:t>
      </w:r>
      <w:r w:rsidRPr="00C51436">
        <w:rPr>
          <w:rFonts w:ascii="Times New Roman" w:eastAsia="Times New Roman" w:hAnsi="Times New Roman" w:cs="Times New Roman"/>
          <w:color w:val="auto"/>
          <w:sz w:val="22"/>
          <w:szCs w:val="22"/>
          <w:lang w:bidi="ar-SA"/>
        </w:rPr>
        <w:t xml:space="preserve"> (</w:t>
      </w:r>
      <w:r w:rsidRPr="00C51436">
        <w:rPr>
          <w:rFonts w:ascii="Times New Roman" w:eastAsia="Times New Roman" w:hAnsi="Times New Roman" w:cs="Times New Roman"/>
          <w:bCs/>
          <w:color w:val="auto"/>
          <w:sz w:val="22"/>
          <w:szCs w:val="22"/>
          <w:lang w:bidi="ar-SA"/>
        </w:rPr>
        <w:t>Dz.U. z 2021 r. poz. 305)</w:t>
      </w:r>
    </w:p>
    <w:p w14:paraId="4D434985" w14:textId="77777777" w:rsidR="00EE3805" w:rsidRPr="00C51436" w:rsidRDefault="00EE3805" w:rsidP="00EE3805">
      <w:pPr>
        <w:widowControl/>
        <w:autoSpaceDE w:val="0"/>
        <w:autoSpaceDN w:val="0"/>
        <w:adjustRightInd w:val="0"/>
        <w:spacing w:before="168"/>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lastRenderedPageBreak/>
        <w:t>§ 19.</w:t>
      </w:r>
    </w:p>
    <w:p w14:paraId="29683F12" w14:textId="77777777" w:rsidR="00EE3805" w:rsidRPr="00C51436" w:rsidRDefault="00EE3805" w:rsidP="00EE3805">
      <w:pPr>
        <w:widowControl/>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Ewentualne spory powstałe w związku z zawarciem i wykonywaniem niniejszej umowy Strony będą starały się rozstrzygać polubownie. W przypadku braku porozumienia spór zostanie poddany pod rozstrzygnięcie właściwego ze względu na siedzibę Zleceniodawcy sądu powszechnego.</w:t>
      </w:r>
    </w:p>
    <w:p w14:paraId="1F486185" w14:textId="77777777" w:rsidR="00EE3805" w:rsidRPr="00C51436" w:rsidRDefault="00EE3805" w:rsidP="00EE3805">
      <w:pPr>
        <w:widowControl/>
        <w:autoSpaceDE w:val="0"/>
        <w:autoSpaceDN w:val="0"/>
        <w:adjustRightInd w:val="0"/>
        <w:spacing w:before="173"/>
        <w:jc w:val="center"/>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 20.</w:t>
      </w:r>
    </w:p>
    <w:p w14:paraId="36D1E5D6" w14:textId="77777777" w:rsidR="00EE3805" w:rsidRPr="00C51436" w:rsidRDefault="00EE3805" w:rsidP="00EE3805">
      <w:pPr>
        <w:widowControl/>
        <w:autoSpaceDE w:val="0"/>
        <w:autoSpaceDN w:val="0"/>
        <w:adjustRightInd w:val="0"/>
        <w:spacing w:before="130" w:line="317" w:lineRule="exact"/>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Umowa niniejsza została sporządzona w trzech jednobrzmiących egzemplarzach, dwóch dla Zleceniodawcy oraz jednym dla Zleceniobiorcy.</w:t>
      </w:r>
    </w:p>
    <w:p w14:paraId="2D6B1743" w14:textId="77777777" w:rsidR="00EE3805" w:rsidRPr="00C51436" w:rsidRDefault="00EE3805" w:rsidP="00EE3805">
      <w:pPr>
        <w:widowControl/>
        <w:autoSpaceDE w:val="0"/>
        <w:autoSpaceDN w:val="0"/>
        <w:adjustRightInd w:val="0"/>
        <w:spacing w:line="240" w:lineRule="exact"/>
        <w:jc w:val="both"/>
        <w:rPr>
          <w:rFonts w:ascii="Times New Roman" w:eastAsia="Times New Roman" w:hAnsi="Times New Roman" w:cs="Times New Roman"/>
          <w:color w:val="auto"/>
          <w:sz w:val="20"/>
          <w:szCs w:val="20"/>
          <w:lang w:bidi="ar-SA"/>
        </w:rPr>
      </w:pPr>
    </w:p>
    <w:p w14:paraId="00683AFD" w14:textId="77777777" w:rsidR="00EE3805" w:rsidRPr="00C51436" w:rsidRDefault="00EE3805" w:rsidP="00EE3805">
      <w:pPr>
        <w:widowControl/>
        <w:autoSpaceDE w:val="0"/>
        <w:autoSpaceDN w:val="0"/>
        <w:adjustRightInd w:val="0"/>
        <w:spacing w:line="240" w:lineRule="exact"/>
        <w:jc w:val="both"/>
        <w:rPr>
          <w:rFonts w:ascii="Times New Roman" w:eastAsia="Times New Roman" w:hAnsi="Times New Roman" w:cs="Times New Roman"/>
          <w:color w:val="auto"/>
          <w:sz w:val="20"/>
          <w:szCs w:val="20"/>
          <w:lang w:bidi="ar-SA"/>
        </w:rPr>
      </w:pPr>
    </w:p>
    <w:p w14:paraId="39ABA0A0" w14:textId="77777777" w:rsidR="00EE3805" w:rsidRPr="00C51436" w:rsidRDefault="00EE3805" w:rsidP="00EE3805">
      <w:pPr>
        <w:widowControl/>
        <w:tabs>
          <w:tab w:val="left" w:pos="7402"/>
        </w:tabs>
        <w:autoSpaceDE w:val="0"/>
        <w:autoSpaceDN w:val="0"/>
        <w:adjustRightInd w:val="0"/>
        <w:spacing w:before="125"/>
        <w:jc w:val="both"/>
        <w:rPr>
          <w:rFonts w:ascii="Times New Roman" w:eastAsia="Times New Roman" w:hAnsi="Times New Roman" w:cs="Times New Roman"/>
          <w:color w:val="auto"/>
          <w:sz w:val="22"/>
          <w:szCs w:val="22"/>
          <w:lang w:bidi="ar-SA"/>
        </w:rPr>
      </w:pPr>
      <w:r w:rsidRPr="00C51436">
        <w:rPr>
          <w:rFonts w:ascii="Times New Roman" w:eastAsia="Times New Roman" w:hAnsi="Times New Roman" w:cs="Times New Roman"/>
          <w:color w:val="auto"/>
          <w:sz w:val="22"/>
          <w:szCs w:val="22"/>
          <w:lang w:bidi="ar-SA"/>
        </w:rPr>
        <w:t>Zleceniobiorca:</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22"/>
          <w:szCs w:val="22"/>
          <w:lang w:bidi="ar-SA"/>
        </w:rPr>
        <w:t>Zleceniodawca:</w:t>
      </w:r>
    </w:p>
    <w:p w14:paraId="083DF41E"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4BCAEA88"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42942FC2"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49F902D6"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70EEB204"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10304156"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264739B7" w14:textId="77777777" w:rsidR="00EE3805"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157DE12C" w14:textId="77777777" w:rsidR="006736AC" w:rsidRDefault="006736AC"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19341799" w14:textId="77777777" w:rsidR="006736AC" w:rsidRDefault="006736AC"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7E7A0E69" w14:textId="77777777" w:rsidR="006736AC" w:rsidRDefault="006736AC"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2B87DD70" w14:textId="77777777" w:rsidR="006736AC" w:rsidRPr="00C51436" w:rsidRDefault="006736AC"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1646DEF1"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37E38171" w14:textId="77777777" w:rsidR="00EE3805" w:rsidRPr="00C51436" w:rsidRDefault="00EE3805" w:rsidP="00EE3805">
      <w:pPr>
        <w:widowControl/>
        <w:autoSpaceDE w:val="0"/>
        <w:autoSpaceDN w:val="0"/>
        <w:adjustRightInd w:val="0"/>
        <w:spacing w:line="240" w:lineRule="exact"/>
        <w:rPr>
          <w:rFonts w:ascii="Times New Roman" w:eastAsia="Times New Roman" w:hAnsi="Times New Roman" w:cs="Times New Roman"/>
          <w:color w:val="auto"/>
          <w:sz w:val="20"/>
          <w:szCs w:val="20"/>
          <w:lang w:bidi="ar-SA"/>
        </w:rPr>
      </w:pPr>
    </w:p>
    <w:p w14:paraId="2DE9A73D" w14:textId="77777777" w:rsidR="00EE3805" w:rsidRPr="00C51436" w:rsidRDefault="00EE3805" w:rsidP="00EE3805">
      <w:pPr>
        <w:widowControl/>
        <w:autoSpaceDE w:val="0"/>
        <w:autoSpaceDN w:val="0"/>
        <w:adjustRightInd w:val="0"/>
        <w:spacing w:before="101"/>
        <w:rPr>
          <w:rFonts w:ascii="Times New Roman" w:eastAsia="Times New Roman" w:hAnsi="Times New Roman" w:cs="Times New Roman"/>
          <w:color w:val="auto"/>
          <w:sz w:val="16"/>
          <w:szCs w:val="16"/>
          <w:lang w:bidi="ar-SA"/>
        </w:rPr>
      </w:pPr>
      <w:r w:rsidRPr="00C51436">
        <w:rPr>
          <w:rFonts w:ascii="Times New Roman" w:eastAsia="Times New Roman" w:hAnsi="Times New Roman" w:cs="Times New Roman"/>
          <w:color w:val="auto"/>
          <w:sz w:val="16"/>
          <w:szCs w:val="16"/>
          <w:lang w:bidi="ar-SA"/>
        </w:rPr>
        <w:t>ZAŁĄCZNIKI:</w:t>
      </w:r>
    </w:p>
    <w:p w14:paraId="77C1AB2B" w14:textId="77777777" w:rsidR="00EE3805" w:rsidRPr="00C51436" w:rsidRDefault="00EE3805" w:rsidP="00EE3805">
      <w:pPr>
        <w:autoSpaceDE w:val="0"/>
        <w:autoSpaceDN w:val="0"/>
        <w:adjustRightInd w:val="0"/>
        <w:spacing w:before="125" w:line="211" w:lineRule="exact"/>
        <w:ind w:left="432" w:hanging="58"/>
        <w:jc w:val="both"/>
        <w:rPr>
          <w:rFonts w:ascii="Times New Roman" w:eastAsia="Times New Roman" w:hAnsi="Times New Roman" w:cs="Times New Roman"/>
          <w:bCs/>
          <w:i/>
          <w:color w:val="auto"/>
          <w:sz w:val="16"/>
          <w:szCs w:val="16"/>
          <w:lang w:bidi="ar-SA"/>
        </w:rPr>
      </w:pPr>
      <w:r w:rsidRPr="00C51436">
        <w:rPr>
          <w:rFonts w:ascii="Times New Roman" w:eastAsia="Times New Roman" w:hAnsi="Times New Roman" w:cs="Times New Roman"/>
          <w:color w:val="auto"/>
          <w:sz w:val="16"/>
          <w:szCs w:val="16"/>
          <w:lang w:bidi="ar-SA"/>
        </w:rPr>
        <w:t xml:space="preserve">1) oferta realizacji zadania publicznego </w:t>
      </w:r>
      <w:r w:rsidRPr="00C51436">
        <w:rPr>
          <w:rFonts w:ascii="Times New Roman" w:eastAsia="Times New Roman" w:hAnsi="Times New Roman" w:cs="Times New Roman"/>
          <w:bCs/>
          <w:i/>
          <w:color w:val="auto"/>
          <w:sz w:val="16"/>
          <w:szCs w:val="16"/>
          <w:lang w:bidi="ar-SA"/>
        </w:rPr>
        <w:t>„Organizacja i przeprowadzenie olimpiad przedmiotowych i interdyscyplinarnych w latach szkolnych 2022/2023, 2023/2024, 2024/2025”</w:t>
      </w:r>
      <w:r w:rsidRPr="00C51436">
        <w:rPr>
          <w:rFonts w:ascii="Times New Roman" w:eastAsia="Times New Roman" w:hAnsi="Times New Roman" w:cs="Times New Roman"/>
          <w:b/>
          <w:bCs/>
          <w:i/>
          <w:color w:val="auto"/>
          <w:sz w:val="16"/>
          <w:szCs w:val="16"/>
          <w:lang w:bidi="ar-SA"/>
        </w:rPr>
        <w:t xml:space="preserve"> </w:t>
      </w:r>
      <w:r w:rsidRPr="00C51436">
        <w:rPr>
          <w:rFonts w:ascii="Times New Roman" w:eastAsia="Times New Roman" w:hAnsi="Times New Roman" w:cs="Times New Roman"/>
          <w:color w:val="auto"/>
          <w:sz w:val="16"/>
          <w:szCs w:val="16"/>
          <w:lang w:bidi="ar-SA"/>
        </w:rPr>
        <w:t>według wzoru określonego w ogłoszeniu (załącznik nr 5), w tym zaktualizowany kosztorys i harmonogram.</w:t>
      </w:r>
    </w:p>
    <w:p w14:paraId="5BD092EC" w14:textId="77777777" w:rsidR="00EE3805" w:rsidRPr="00C51436" w:rsidRDefault="00EE3805" w:rsidP="00EE3805">
      <w:pPr>
        <w:autoSpaceDE w:val="0"/>
        <w:autoSpaceDN w:val="0"/>
        <w:adjustRightInd w:val="0"/>
        <w:spacing w:before="125" w:line="211" w:lineRule="exact"/>
        <w:ind w:left="432" w:hanging="58"/>
        <w:jc w:val="both"/>
        <w:rPr>
          <w:rFonts w:ascii="Times New Roman" w:eastAsia="Times New Roman" w:hAnsi="Times New Roman" w:cs="Times New Roman"/>
          <w:color w:val="auto"/>
          <w:sz w:val="16"/>
          <w:szCs w:val="16"/>
          <w:lang w:bidi="ar-SA"/>
        </w:rPr>
      </w:pPr>
    </w:p>
    <w:p w14:paraId="6BA13CC7" w14:textId="77777777" w:rsidR="00EE3805" w:rsidRPr="00C51436" w:rsidRDefault="00EE3805" w:rsidP="00EE3805">
      <w:pPr>
        <w:autoSpaceDE w:val="0"/>
        <w:autoSpaceDN w:val="0"/>
        <w:adjustRightInd w:val="0"/>
        <w:spacing w:before="125" w:line="211" w:lineRule="exact"/>
        <w:jc w:val="both"/>
        <w:rPr>
          <w:rFonts w:ascii="Times New Roman" w:eastAsia="Times New Roman" w:hAnsi="Times New Roman" w:cs="Times New Roman"/>
          <w:color w:val="auto"/>
          <w:sz w:val="16"/>
          <w:szCs w:val="16"/>
          <w:lang w:bidi="ar-SA"/>
        </w:rPr>
      </w:pPr>
    </w:p>
    <w:p w14:paraId="23A57E5A" w14:textId="77777777" w:rsidR="00EE3805" w:rsidRPr="00C51436" w:rsidRDefault="00EE3805" w:rsidP="00EE3805">
      <w:pPr>
        <w:widowControl/>
        <w:autoSpaceDE w:val="0"/>
        <w:autoSpaceDN w:val="0"/>
        <w:adjustRightInd w:val="0"/>
        <w:spacing w:before="19" w:line="331" w:lineRule="exact"/>
        <w:jc w:val="both"/>
        <w:rPr>
          <w:rFonts w:ascii="Times New Roman" w:eastAsia="Times New Roman" w:hAnsi="Times New Roman" w:cs="Times New Roman"/>
          <w:color w:val="auto"/>
          <w:sz w:val="16"/>
          <w:szCs w:val="16"/>
          <w:lang w:bidi="ar-SA"/>
        </w:rPr>
      </w:pPr>
      <w:r w:rsidRPr="00C51436">
        <w:rPr>
          <w:rFonts w:ascii="Times New Roman" w:eastAsia="Times New Roman" w:hAnsi="Times New Roman" w:cs="Times New Roman"/>
          <w:color w:val="auto"/>
          <w:sz w:val="16"/>
          <w:szCs w:val="16"/>
          <w:lang w:bidi="ar-SA"/>
        </w:rPr>
        <w:t>Umowa finansowana zgodnie z klasyfikacją budżetową:</w:t>
      </w:r>
    </w:p>
    <w:p w14:paraId="1EED1771" w14:textId="77777777" w:rsidR="00EE3805" w:rsidRPr="00C51436" w:rsidRDefault="00EE3805" w:rsidP="00EE3805">
      <w:pPr>
        <w:widowControl/>
        <w:tabs>
          <w:tab w:val="left" w:pos="1416"/>
          <w:tab w:val="left" w:pos="3528"/>
        </w:tabs>
        <w:autoSpaceDE w:val="0"/>
        <w:autoSpaceDN w:val="0"/>
        <w:adjustRightInd w:val="0"/>
        <w:spacing w:line="331" w:lineRule="exact"/>
        <w:rPr>
          <w:rFonts w:ascii="Times New Roman" w:eastAsia="Times New Roman" w:hAnsi="Times New Roman" w:cs="Times New Roman"/>
          <w:color w:val="auto"/>
          <w:sz w:val="16"/>
          <w:szCs w:val="16"/>
          <w:lang w:bidi="ar-SA"/>
        </w:rPr>
      </w:pPr>
      <w:r w:rsidRPr="00C51436">
        <w:rPr>
          <w:rFonts w:ascii="Times New Roman" w:eastAsia="Times New Roman" w:hAnsi="Times New Roman" w:cs="Times New Roman"/>
          <w:color w:val="auto"/>
          <w:sz w:val="16"/>
          <w:szCs w:val="16"/>
          <w:lang w:bidi="ar-SA"/>
        </w:rPr>
        <w:t>Dział:</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16"/>
          <w:szCs w:val="16"/>
          <w:lang w:bidi="ar-SA"/>
        </w:rPr>
        <w:t>Rozdział:</w:t>
      </w:r>
      <w:r w:rsidRPr="00C51436">
        <w:rPr>
          <w:rFonts w:ascii="Times New Roman" w:eastAsia="Times New Roman" w:hAnsi="Times New Roman" w:cs="Times New Roman"/>
          <w:color w:val="auto"/>
          <w:sz w:val="20"/>
          <w:szCs w:val="20"/>
          <w:lang w:bidi="ar-SA"/>
        </w:rPr>
        <w:tab/>
      </w:r>
      <w:r w:rsidRPr="00C51436">
        <w:rPr>
          <w:rFonts w:ascii="Times New Roman" w:eastAsia="Times New Roman" w:hAnsi="Times New Roman" w:cs="Times New Roman"/>
          <w:color w:val="auto"/>
          <w:sz w:val="16"/>
          <w:szCs w:val="16"/>
          <w:lang w:bidi="ar-SA"/>
        </w:rPr>
        <w:t>§:</w:t>
      </w:r>
    </w:p>
    <w:p w14:paraId="08A90E3D" w14:textId="77777777" w:rsidR="00EE3805" w:rsidRPr="00C51436" w:rsidRDefault="00EE3805" w:rsidP="00EE3805">
      <w:pPr>
        <w:widowControl/>
        <w:autoSpaceDE w:val="0"/>
        <w:autoSpaceDN w:val="0"/>
        <w:adjustRightInd w:val="0"/>
        <w:spacing w:line="331" w:lineRule="exact"/>
        <w:rPr>
          <w:rFonts w:ascii="Times New Roman" w:eastAsia="Times New Roman" w:hAnsi="Times New Roman" w:cs="Times New Roman"/>
          <w:color w:val="auto"/>
          <w:sz w:val="16"/>
          <w:szCs w:val="16"/>
          <w:lang w:bidi="ar-SA"/>
        </w:rPr>
      </w:pPr>
      <w:r w:rsidRPr="00C51436">
        <w:rPr>
          <w:rFonts w:ascii="Times New Roman" w:eastAsia="Times New Roman" w:hAnsi="Times New Roman" w:cs="Times New Roman"/>
          <w:color w:val="auto"/>
          <w:sz w:val="16"/>
          <w:szCs w:val="16"/>
          <w:lang w:bidi="ar-SA"/>
        </w:rPr>
        <w:t>Nr działania w zakresie budżetu zadaniowego:</w:t>
      </w:r>
    </w:p>
    <w:p w14:paraId="5893F8E0" w14:textId="77777777" w:rsidR="00EE3805" w:rsidRPr="00C51436" w:rsidRDefault="00EE3805" w:rsidP="00EE3805">
      <w:pPr>
        <w:widowControl/>
        <w:autoSpaceDE w:val="0"/>
        <w:autoSpaceDN w:val="0"/>
        <w:adjustRightInd w:val="0"/>
        <w:spacing w:line="331" w:lineRule="exact"/>
        <w:rPr>
          <w:rFonts w:ascii="Times New Roman" w:eastAsia="Times New Roman" w:hAnsi="Times New Roman" w:cs="Times New Roman"/>
          <w:color w:val="auto"/>
          <w:sz w:val="16"/>
          <w:szCs w:val="16"/>
          <w:lang w:bidi="ar-SA"/>
        </w:rPr>
      </w:pPr>
    </w:p>
    <w:p w14:paraId="3FBF847D" w14:textId="77777777" w:rsidR="00EE3805" w:rsidRDefault="00EE3805" w:rsidP="00EE3805">
      <w:pPr>
        <w:pStyle w:val="Tekstpodstawowy4"/>
        <w:shd w:val="clear" w:color="auto" w:fill="auto"/>
        <w:spacing w:after="226" w:line="220" w:lineRule="exact"/>
        <w:ind w:right="20" w:firstLine="0"/>
        <w:jc w:val="right"/>
      </w:pPr>
    </w:p>
    <w:sectPr w:rsidR="00EE3805" w:rsidSect="00EE3805">
      <w:footnotePr>
        <w:numRestart w:val="eachSect"/>
      </w:footnotePr>
      <w:pgSz w:w="11909" w:h="16838"/>
      <w:pgMar w:top="1382" w:right="1437" w:bottom="2040" w:left="13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9E657" w14:textId="77777777" w:rsidR="00481AFD" w:rsidRDefault="00481AFD">
      <w:r>
        <w:separator/>
      </w:r>
    </w:p>
  </w:endnote>
  <w:endnote w:type="continuationSeparator" w:id="0">
    <w:p w14:paraId="314921C8" w14:textId="77777777" w:rsidR="00481AFD" w:rsidRDefault="00481A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A5D5B" w14:textId="77777777" w:rsidR="00B87451" w:rsidRDefault="00B87451">
    <w:pPr>
      <w:rPr>
        <w:sz w:val="2"/>
        <w:szCs w:val="2"/>
      </w:rPr>
    </w:pPr>
    <w:r>
      <w:rPr>
        <w:noProof/>
        <w:lang w:bidi="ar-SA"/>
      </w:rPr>
      <mc:AlternateContent>
        <mc:Choice Requires="wps">
          <w:drawing>
            <wp:anchor distT="0" distB="0" distL="63500" distR="63500" simplePos="0" relativeHeight="314572426" behindDoc="1" locked="0" layoutInCell="1" allowOverlap="1" wp14:anchorId="2FA56EEB" wp14:editId="789CEAA9">
              <wp:simplePos x="0" y="0"/>
              <wp:positionH relativeFrom="margin">
                <wp:align>center</wp:align>
              </wp:positionH>
              <wp:positionV relativeFrom="page">
                <wp:posOffset>9839960</wp:posOffset>
              </wp:positionV>
              <wp:extent cx="1931035" cy="138430"/>
              <wp:effectExtent l="0" t="0" r="11430" b="13970"/>
              <wp:wrapNone/>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103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F29696" w14:textId="77777777" w:rsidR="00B87451" w:rsidRDefault="00B87451">
                          <w:pPr>
                            <w:pStyle w:val="Headerorfooter0"/>
                            <w:shd w:val="clear" w:color="auto" w:fill="auto"/>
                            <w:spacing w:line="240" w:lineRule="auto"/>
                          </w:pPr>
                          <w:r>
                            <w:rPr>
                              <w:rStyle w:val="Headerorfooter1"/>
                            </w:rPr>
                            <w:t xml:space="preserve">KONKURS: </w:t>
                          </w:r>
                          <w:r w:rsidRPr="00EE3805">
                            <w:rPr>
                              <w:rStyle w:val="Headerorfooter1"/>
                            </w:rPr>
                            <w:t>Departament Programów</w:t>
                          </w:r>
                          <w:r>
                            <w:rPr>
                              <w:rStyle w:val="Headerorfooter1"/>
                            </w:rPr>
                            <w:t xml:space="preserve"> Nauczania i Podręczników DPNP/1/2022</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A56EEB" id="_x0000_t202" coordsize="21600,21600" o:spt="202" path="m,l,21600r21600,l21600,xe">
              <v:stroke joinstyle="miter"/>
              <v:path gradientshapeok="t" o:connecttype="rect"/>
            </v:shapetype>
            <v:shape id="Text Box 12" o:spid="_x0000_s1026" type="#_x0000_t202" style="position:absolute;margin-left:0;margin-top:774.8pt;width:152.05pt;height:10.9pt;z-index:-188744054;visibility:visible;mso-wrap-style:none;mso-width-percent:0;mso-height-percent:0;mso-wrap-distance-left:5pt;mso-wrap-distance-top:0;mso-wrap-distance-right:5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" filled="f" stroked="f">
              <v:textbox style="mso-fit-shape-to-text:t" inset="0,0,0,0">
                <w:txbxContent>
                  <w:p w14:paraId="00F29696" w14:textId="77777777" w:rsidR="00B87451" w:rsidRDefault="00B87451">
                    <w:pPr>
                      <w:pStyle w:val="Headerorfooter0"/>
                      <w:shd w:val="clear" w:color="auto" w:fill="auto"/>
                      <w:spacing w:line="240" w:lineRule="auto"/>
                    </w:pPr>
                    <w:r>
                      <w:rPr>
                        <w:rStyle w:val="Headerorfooter1"/>
                      </w:rPr>
                      <w:t xml:space="preserve">KONKURS: </w:t>
                    </w:r>
                    <w:r w:rsidRPr="00EE3805">
                      <w:rPr>
                        <w:rStyle w:val="Headerorfooter1"/>
                      </w:rPr>
                      <w:t>Departament Programów</w:t>
                    </w:r>
                    <w:r>
                      <w:rPr>
                        <w:rStyle w:val="Headerorfooter1"/>
                      </w:rPr>
                      <w:t xml:space="preserve"> Nauczania i Podręczników DPNP/1/2022</w:t>
                    </w:r>
                  </w:p>
                </w:txbxContent>
              </v:textbox>
              <w10:wrap anchorx="margin" anchory="page"/>
            </v:shape>
          </w:pict>
        </mc:Fallback>
      </mc:AlternateContent>
    </w:r>
    <w:r>
      <w:rPr>
        <w:noProof/>
        <w:lang w:bidi="ar-SA"/>
      </w:rPr>
      <mc:AlternateContent>
        <mc:Choice Requires="wps">
          <w:drawing>
            <wp:anchor distT="0" distB="0" distL="63500" distR="63500" simplePos="0" relativeHeight="314572427" behindDoc="1" locked="0" layoutInCell="1" allowOverlap="1" wp14:anchorId="36E34590" wp14:editId="47F07C01">
              <wp:simplePos x="0" y="0"/>
              <wp:positionH relativeFrom="page">
                <wp:posOffset>6534785</wp:posOffset>
              </wp:positionH>
              <wp:positionV relativeFrom="page">
                <wp:posOffset>10052050</wp:posOffset>
              </wp:positionV>
              <wp:extent cx="140335" cy="160655"/>
              <wp:effectExtent l="635" t="3175" r="4445" b="1270"/>
              <wp:wrapNone/>
              <wp:docPr id="1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735AA" w14:textId="375DF31C" w:rsidR="00B87451" w:rsidRDefault="00B87451">
                          <w:pPr>
                            <w:pStyle w:val="Headerorfooter0"/>
                            <w:shd w:val="clear" w:color="auto" w:fill="auto"/>
                            <w:spacing w:line="240" w:lineRule="auto"/>
                          </w:pPr>
                          <w:r>
                            <w:rPr>
                              <w:rStyle w:val="Headerorfooter11pt"/>
                            </w:rPr>
                            <w:fldChar w:fldCharType="begin"/>
                          </w:r>
                          <w:r>
                            <w:rPr>
                              <w:rStyle w:val="Headerorfooter11pt"/>
                            </w:rPr>
                            <w:instrText xml:space="preserve"> PAGE \* MERGEFORMAT </w:instrText>
                          </w:r>
                          <w:r>
                            <w:rPr>
                              <w:rStyle w:val="Headerorfooter11pt"/>
                            </w:rPr>
                            <w:fldChar w:fldCharType="separate"/>
                          </w:r>
                          <w:r w:rsidR="001B6D7B">
                            <w:rPr>
                              <w:rStyle w:val="Headerorfooter11pt"/>
                              <w:noProof/>
                            </w:rPr>
                            <w:t>1</w:t>
                          </w:r>
                          <w:r>
                            <w:rPr>
                              <w:rStyle w:val="Headerorfooter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6E34590" id="_x0000_t202" coordsize="21600,21600" o:spt="202" path="m,l,21600r21600,l21600,xe">
              <v:stroke joinstyle="miter"/>
              <v:path gradientshapeok="t" o:connecttype="rect"/>
            </v:shapetype>
            <v:shape id="Text Box 13" o:spid="_x0000_s1027" type="#_x0000_t202" style="position:absolute;margin-left:514.55pt;margin-top:791.5pt;width:11.05pt;height:12.6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7KvrAIAAK8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" filled="f" stroked="f">
              <v:textbox style="mso-fit-shape-to-text:t" inset="0,0,0,0">
                <w:txbxContent>
                  <w:p w14:paraId="6E8735AA" w14:textId="375DF31C" w:rsidR="00B87451" w:rsidRDefault="00B87451">
                    <w:pPr>
                      <w:pStyle w:val="Headerorfooter0"/>
                      <w:shd w:val="clear" w:color="auto" w:fill="auto"/>
                      <w:spacing w:line="240" w:lineRule="auto"/>
                    </w:pPr>
                    <w:r>
                      <w:rPr>
                        <w:rStyle w:val="Headerorfooter11pt"/>
                      </w:rPr>
                      <w:fldChar w:fldCharType="begin"/>
                    </w:r>
                    <w:r>
                      <w:rPr>
                        <w:rStyle w:val="Headerorfooter11pt"/>
                      </w:rPr>
                      <w:instrText xml:space="preserve"> PAGE \* MERGEFORMAT </w:instrText>
                    </w:r>
                    <w:r>
                      <w:rPr>
                        <w:rStyle w:val="Headerorfooter11pt"/>
                      </w:rPr>
                      <w:fldChar w:fldCharType="separate"/>
                    </w:r>
                    <w:r w:rsidR="001B6D7B">
                      <w:rPr>
                        <w:rStyle w:val="Headerorfooter11pt"/>
                        <w:noProof/>
                      </w:rPr>
                      <w:t>1</w:t>
                    </w:r>
                    <w:r>
                      <w:rPr>
                        <w:rStyle w:val="Headerorfooter11pt"/>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A78BD" w14:textId="77777777" w:rsidR="00B87451" w:rsidRDefault="00B87451">
    <w:pPr>
      <w:rPr>
        <w:sz w:val="2"/>
        <w:szCs w:val="2"/>
      </w:rPr>
    </w:pPr>
    <w:r>
      <w:rPr>
        <w:noProof/>
        <w:lang w:bidi="ar-SA"/>
      </w:rPr>
      <mc:AlternateContent>
        <mc:Choice Requires="wps">
          <w:drawing>
            <wp:anchor distT="0" distB="0" distL="63500" distR="63500" simplePos="0" relativeHeight="314572429" behindDoc="1" locked="0" layoutInCell="1" allowOverlap="1" wp14:anchorId="37D606EC" wp14:editId="28D458EA">
              <wp:simplePos x="0" y="0"/>
              <wp:positionH relativeFrom="page">
                <wp:posOffset>6527165</wp:posOffset>
              </wp:positionH>
              <wp:positionV relativeFrom="page">
                <wp:posOffset>9702800</wp:posOffset>
              </wp:positionV>
              <wp:extent cx="128270" cy="100330"/>
              <wp:effectExtent l="2540" t="0" r="2540" b="0"/>
              <wp:wrapNone/>
              <wp:docPr id="1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E8962D" w14:textId="77777777" w:rsidR="00B87451" w:rsidRDefault="00B87451">
                          <w:pPr>
                            <w:pStyle w:val="Headerorfooter0"/>
                            <w:shd w:val="clear" w:color="auto" w:fill="auto"/>
                            <w:spacing w:line="240" w:lineRule="auto"/>
                          </w:pPr>
                          <w:r>
                            <w:rPr>
                              <w:rStyle w:val="Headerorfooter11pt"/>
                            </w:rPr>
                            <w:fldChar w:fldCharType="begin"/>
                          </w:r>
                          <w:r>
                            <w:rPr>
                              <w:rStyle w:val="Headerorfooter11pt"/>
                            </w:rPr>
                            <w:instrText xml:space="preserve"> PAGE \* MERGEFORMAT </w:instrText>
                          </w:r>
                          <w:r>
                            <w:rPr>
                              <w:rStyle w:val="Headerorfooter11pt"/>
                            </w:rPr>
                            <w:fldChar w:fldCharType="separate"/>
                          </w:r>
                          <w:r>
                            <w:rPr>
                              <w:rStyle w:val="Headerorfooter11pt"/>
                            </w:rPr>
                            <w:t>#</w:t>
                          </w:r>
                          <w:r>
                            <w:rPr>
                              <w:rStyle w:val="Headerorfooter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D606EC" id="_x0000_t202" coordsize="21600,21600" o:spt="202" path="m,l,21600r21600,l21600,xe">
              <v:stroke joinstyle="miter"/>
              <v:path gradientshapeok="t" o:connecttype="rect"/>
            </v:shapetype>
            <v:shape id="Text Box 15" o:spid="_x0000_s1029" type="#_x0000_t202" style="position:absolute;margin-left:513.95pt;margin-top:764pt;width:10.1pt;height:7.9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" filled="f" stroked="f">
              <v:textbox style="mso-fit-shape-to-text:t" inset="0,0,0,0">
                <w:txbxContent>
                  <w:p w14:paraId="3FE8962D" w14:textId="77777777" w:rsidR="00B87451" w:rsidRDefault="00B87451">
                    <w:pPr>
                      <w:pStyle w:val="Headerorfooter0"/>
                      <w:shd w:val="clear" w:color="auto" w:fill="auto"/>
                      <w:spacing w:line="240" w:lineRule="auto"/>
                    </w:pPr>
                    <w:r>
                      <w:rPr>
                        <w:rStyle w:val="Headerorfooter11pt"/>
                      </w:rPr>
                      <w:fldChar w:fldCharType="begin"/>
                    </w:r>
                    <w:r>
                      <w:rPr>
                        <w:rStyle w:val="Headerorfooter11pt"/>
                      </w:rPr>
                      <w:instrText xml:space="preserve"> PAGE \* MERGEFORMAT </w:instrText>
                    </w:r>
                    <w:r>
                      <w:rPr>
                        <w:rStyle w:val="Headerorfooter11pt"/>
                      </w:rPr>
                      <w:fldChar w:fldCharType="separate"/>
                    </w:r>
                    <w:r>
                      <w:rPr>
                        <w:rStyle w:val="Headerorfooter11pt"/>
                      </w:rPr>
                      <w:t>#</w:t>
                    </w:r>
                    <w:r>
                      <w:rPr>
                        <w:rStyle w:val="Headerorfooter11pt"/>
                      </w:rPr>
                      <w:fldChar w:fldCharType="end"/>
                    </w:r>
                  </w:p>
                </w:txbxContent>
              </v:textbox>
              <w10:wrap anchorx="page" anchory="page"/>
            </v:shape>
          </w:pict>
        </mc:Fallback>
      </mc:AlternateContent>
    </w:r>
    <w:r>
      <w:rPr>
        <w:noProof/>
        <w:lang w:bidi="ar-SA"/>
      </w:rPr>
      <mc:AlternateContent>
        <mc:Choice Requires="wps">
          <w:drawing>
            <wp:anchor distT="0" distB="0" distL="63500" distR="63500" simplePos="0" relativeHeight="314572430" behindDoc="1" locked="0" layoutInCell="1" allowOverlap="1" wp14:anchorId="7563BFED" wp14:editId="0EC6ECC6">
              <wp:simplePos x="0" y="0"/>
              <wp:positionH relativeFrom="page">
                <wp:posOffset>2772410</wp:posOffset>
              </wp:positionH>
              <wp:positionV relativeFrom="page">
                <wp:posOffset>9471660</wp:posOffset>
              </wp:positionV>
              <wp:extent cx="2014855" cy="91440"/>
              <wp:effectExtent l="635" t="3810" r="381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8B67B5" w14:textId="77777777" w:rsidR="00B87451" w:rsidRDefault="00B87451">
                          <w:pPr>
                            <w:pStyle w:val="Headerorfooter0"/>
                            <w:shd w:val="clear" w:color="auto" w:fill="auto"/>
                            <w:spacing w:line="240" w:lineRule="auto"/>
                          </w:pPr>
                          <w:r>
                            <w:rPr>
                              <w:rStyle w:val="Headerorfooter1"/>
                            </w:rPr>
                            <w:t>KONKURS NR DE-WZP.263.1.5.2019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63BFED" id="Text Box 16" o:spid="_x0000_s1030" type="#_x0000_t202" style="position:absolute;margin-left:218.3pt;margin-top:745.8pt;width:158.65pt;height:7.2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" filled="f" stroked="f">
              <v:textbox style="mso-fit-shape-to-text:t" inset="0,0,0,0">
                <w:txbxContent>
                  <w:p w14:paraId="278B67B5" w14:textId="77777777" w:rsidR="00B87451" w:rsidRDefault="00B87451">
                    <w:pPr>
                      <w:pStyle w:val="Headerorfooter0"/>
                      <w:shd w:val="clear" w:color="auto" w:fill="auto"/>
                      <w:spacing w:line="240" w:lineRule="auto"/>
                    </w:pPr>
                    <w:r>
                      <w:rPr>
                        <w:rStyle w:val="Headerorfooter1"/>
                      </w:rPr>
                      <w:t>KONKURS NR DE-WZP.263.1.5.2019</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512D" w14:textId="77777777" w:rsidR="00B87451" w:rsidRDefault="00B87451">
    <w:pPr>
      <w:rPr>
        <w:sz w:val="2"/>
        <w:szCs w:val="2"/>
      </w:rPr>
    </w:pPr>
    <w:r>
      <w:rPr>
        <w:noProof/>
        <w:lang w:bidi="ar-SA"/>
      </w:rPr>
      <mc:AlternateContent>
        <mc:Choice Requires="wps">
          <w:drawing>
            <wp:anchor distT="0" distB="0" distL="63500" distR="63500" simplePos="0" relativeHeight="314572439" behindDoc="1" locked="0" layoutInCell="1" allowOverlap="1" wp14:anchorId="35FDC6E8" wp14:editId="63C494F6">
              <wp:simplePos x="0" y="0"/>
              <wp:positionH relativeFrom="page">
                <wp:posOffset>6513195</wp:posOffset>
              </wp:positionH>
              <wp:positionV relativeFrom="page">
                <wp:posOffset>9710420</wp:posOffset>
              </wp:positionV>
              <wp:extent cx="133985" cy="100330"/>
              <wp:effectExtent l="0" t="4445" r="1270" b="0"/>
              <wp:wrapNone/>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6B37" w14:textId="77777777" w:rsidR="00B87451" w:rsidRDefault="00B87451">
                          <w:pPr>
                            <w:pStyle w:val="Headerorfooter0"/>
                            <w:shd w:val="clear" w:color="auto" w:fill="auto"/>
                            <w:spacing w:line="240" w:lineRule="auto"/>
                          </w:pPr>
                          <w:r>
                            <w:rPr>
                              <w:rStyle w:val="Headerorfooter11pt"/>
                            </w:rPr>
                            <w:fldChar w:fldCharType="begin"/>
                          </w:r>
                          <w:r>
                            <w:rPr>
                              <w:rStyle w:val="Headerorfooter11pt"/>
                            </w:rPr>
                            <w:instrText xml:space="preserve"> PAGE \* MERGEFORMAT </w:instrText>
                          </w:r>
                          <w:r>
                            <w:rPr>
                              <w:rStyle w:val="Headerorfooter11pt"/>
                            </w:rPr>
                            <w:fldChar w:fldCharType="separate"/>
                          </w:r>
                          <w:r>
                            <w:rPr>
                              <w:rStyle w:val="Headerorfooter11pt"/>
                            </w:rPr>
                            <w:t>#</w:t>
                          </w:r>
                          <w:r>
                            <w:rPr>
                              <w:rStyle w:val="Headerorfooter11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FDC6E8" id="_x0000_t202" coordsize="21600,21600" o:spt="202" path="m,l,21600r21600,l21600,xe">
              <v:stroke joinstyle="miter"/>
              <v:path gradientshapeok="t" o:connecttype="rect"/>
            </v:shapetype>
            <v:shape id="Text Box 25" o:spid="_x0000_s1032" type="#_x0000_t202" style="position:absolute;margin-left:512.85pt;margin-top:764.6pt;width:10.55pt;height:7.9pt;z-index:-18874404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" filled="f" stroked="f">
              <v:textbox style="mso-fit-shape-to-text:t" inset="0,0,0,0">
                <w:txbxContent>
                  <w:p w14:paraId="2C1A6B37" w14:textId="77777777" w:rsidR="00B87451" w:rsidRDefault="00B87451">
                    <w:pPr>
                      <w:pStyle w:val="Headerorfooter0"/>
                      <w:shd w:val="clear" w:color="auto" w:fill="auto"/>
                      <w:spacing w:line="240" w:lineRule="auto"/>
                    </w:pPr>
                    <w:r>
                      <w:rPr>
                        <w:rStyle w:val="Headerorfooter11pt"/>
                      </w:rPr>
                      <w:fldChar w:fldCharType="begin"/>
                    </w:r>
                    <w:r>
                      <w:rPr>
                        <w:rStyle w:val="Headerorfooter11pt"/>
                      </w:rPr>
                      <w:instrText xml:space="preserve"> PAGE \* MERGEFORMAT </w:instrText>
                    </w:r>
                    <w:r>
                      <w:rPr>
                        <w:rStyle w:val="Headerorfooter11pt"/>
                      </w:rPr>
                      <w:fldChar w:fldCharType="separate"/>
                    </w:r>
                    <w:r>
                      <w:rPr>
                        <w:rStyle w:val="Headerorfooter11pt"/>
                      </w:rPr>
                      <w:t>#</w:t>
                    </w:r>
                    <w:r>
                      <w:rPr>
                        <w:rStyle w:val="Headerorfooter11pt"/>
                      </w:rPr>
                      <w:fldChar w:fldCharType="end"/>
                    </w:r>
                  </w:p>
                </w:txbxContent>
              </v:textbox>
              <w10:wrap anchorx="page" anchory="page"/>
            </v:shape>
          </w:pict>
        </mc:Fallback>
      </mc:AlternateContent>
    </w:r>
    <w:r>
      <w:rPr>
        <w:noProof/>
        <w:lang w:bidi="ar-SA"/>
      </w:rPr>
      <mc:AlternateContent>
        <mc:Choice Requires="wps">
          <w:drawing>
            <wp:anchor distT="0" distB="0" distL="63500" distR="63500" simplePos="0" relativeHeight="314572440" behindDoc="1" locked="0" layoutInCell="1" allowOverlap="1" wp14:anchorId="079383AD" wp14:editId="412F4350">
              <wp:simplePos x="0" y="0"/>
              <wp:positionH relativeFrom="page">
                <wp:posOffset>2770505</wp:posOffset>
              </wp:positionH>
              <wp:positionV relativeFrom="page">
                <wp:posOffset>9478645</wp:posOffset>
              </wp:positionV>
              <wp:extent cx="2014855" cy="91440"/>
              <wp:effectExtent l="0" t="1270" r="0" b="254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855"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95C45" w14:textId="77777777" w:rsidR="00B87451" w:rsidRDefault="00B87451">
                          <w:pPr>
                            <w:pStyle w:val="Headerorfooter0"/>
                            <w:shd w:val="clear" w:color="auto" w:fill="auto"/>
                            <w:spacing w:line="240" w:lineRule="auto"/>
                          </w:pPr>
                          <w:r>
                            <w:rPr>
                              <w:rStyle w:val="Headerorfooter1"/>
                            </w:rPr>
                            <w:t>KONKURS NR DE-WZP.263.1.5.2019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9383AD" id="Text Box 26" o:spid="_x0000_s1033" type="#_x0000_t202" style="position:absolute;margin-left:218.15pt;margin-top:746.35pt;width:158.65pt;height:7.2pt;z-index:-1887440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" filled="f" stroked="f">
              <v:textbox style="mso-fit-shape-to-text:t" inset="0,0,0,0">
                <w:txbxContent>
                  <w:p w14:paraId="08395C45" w14:textId="77777777" w:rsidR="00B87451" w:rsidRDefault="00B87451">
                    <w:pPr>
                      <w:pStyle w:val="Headerorfooter0"/>
                      <w:shd w:val="clear" w:color="auto" w:fill="auto"/>
                      <w:spacing w:line="240" w:lineRule="auto"/>
                    </w:pPr>
                    <w:r>
                      <w:rPr>
                        <w:rStyle w:val="Headerorfooter1"/>
                      </w:rPr>
                      <w:t>KONKURS NR DE-WZP.263.1.5.2019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BA26A" w14:textId="77777777" w:rsidR="00481AFD" w:rsidRDefault="00481AFD">
      <w:r>
        <w:separator/>
      </w:r>
    </w:p>
  </w:footnote>
  <w:footnote w:type="continuationSeparator" w:id="0">
    <w:p w14:paraId="5373987F" w14:textId="77777777" w:rsidR="00481AFD" w:rsidRDefault="00481AFD">
      <w:r>
        <w:continuationSeparator/>
      </w:r>
    </w:p>
  </w:footnote>
  <w:footnote w:id="1">
    <w:p w14:paraId="4D362822" w14:textId="77777777" w:rsidR="00B87451" w:rsidRDefault="00B87451" w:rsidP="00D5410F">
      <w:pPr>
        <w:pStyle w:val="Tekstprzypisudolnego"/>
        <w:jc w:val="both"/>
        <w:rPr>
          <w:lang w:val="pl-PL"/>
        </w:rPr>
      </w:pPr>
      <w:r>
        <w:rPr>
          <w:rStyle w:val="Odwoanieprzypisudolnego"/>
        </w:rPr>
        <w:footnoteRef/>
      </w:r>
      <w:r>
        <w:t xml:space="preserve"> </w:t>
      </w:r>
      <w:r>
        <w:rPr>
          <w:lang w:val="pl-PL"/>
        </w:rPr>
        <w:t xml:space="preserve">zwolnienie </w:t>
      </w:r>
      <w:r>
        <w:rPr>
          <w:u w:val="single"/>
          <w:lang w:val="pl-PL"/>
        </w:rPr>
        <w:t>nie dotyczy</w:t>
      </w:r>
      <w:r>
        <w:rPr>
          <w:lang w:val="pl-PL"/>
        </w:rPr>
        <w:t xml:space="preserve"> laureata i finalisty olimpiady przedmiotowej z informatyki</w:t>
      </w:r>
    </w:p>
  </w:footnote>
  <w:footnote w:id="2">
    <w:p w14:paraId="31AE728D" w14:textId="77777777" w:rsidR="00B87451" w:rsidRDefault="00B87451" w:rsidP="000A486A">
      <w:pPr>
        <w:pStyle w:val="Tekstprzypisudolnego"/>
        <w:jc w:val="both"/>
        <w:rPr>
          <w:lang w:val="pl-PL"/>
        </w:rPr>
      </w:pPr>
      <w:r>
        <w:rPr>
          <w:rStyle w:val="Odwoanieprzypisudolnego"/>
        </w:rPr>
        <w:footnoteRef/>
      </w:r>
      <w:r>
        <w:t xml:space="preserve"> </w:t>
      </w:r>
      <w:r>
        <w:rPr>
          <w:lang w:val="pl-PL"/>
        </w:rPr>
        <w:t xml:space="preserve">zwolnienie </w:t>
      </w:r>
      <w:r>
        <w:rPr>
          <w:u w:val="single"/>
          <w:lang w:val="pl-PL"/>
        </w:rPr>
        <w:t>nie dotyczy</w:t>
      </w:r>
      <w:r>
        <w:rPr>
          <w:lang w:val="pl-PL"/>
        </w:rPr>
        <w:t xml:space="preserve"> laureata i finalisty olimpiady przedmiotowej z informatyki</w:t>
      </w:r>
    </w:p>
  </w:footnote>
  <w:footnote w:id="3">
    <w:p w14:paraId="0C6D48AB" w14:textId="77777777" w:rsidR="00B87451" w:rsidRPr="00C51436" w:rsidRDefault="00B87451" w:rsidP="000A486A">
      <w:pPr>
        <w:pStyle w:val="Tekstprzypisudolnego"/>
        <w:jc w:val="both"/>
        <w:rPr>
          <w:lang w:val="pl-PL"/>
        </w:rPr>
      </w:pPr>
      <w:r>
        <w:rPr>
          <w:rStyle w:val="Odwoanieprzypisudolnego"/>
        </w:rPr>
        <w:footnoteRef/>
      </w:r>
      <w:r>
        <w:t xml:space="preserve"> </w:t>
      </w:r>
      <w:r w:rsidRPr="00C51436">
        <w:rPr>
          <w:lang w:val="pl-PL"/>
        </w:rPr>
        <w:t>np. wypis z rejestru fundacji, wypis z rejestru stowarzyszeń, wypis z Krajowego Rejestru Sądowego, wypis z rejestru uczelni niepublicznych.</w:t>
      </w:r>
    </w:p>
  </w:footnote>
  <w:footnote w:id="4">
    <w:p w14:paraId="5789797F" w14:textId="77777777" w:rsidR="00B87451" w:rsidRPr="00C51436" w:rsidRDefault="00B87451" w:rsidP="000A486A">
      <w:pPr>
        <w:tabs>
          <w:tab w:val="left" w:pos="1070"/>
        </w:tabs>
        <w:autoSpaceDE w:val="0"/>
        <w:autoSpaceDN w:val="0"/>
        <w:adjustRightInd w:val="0"/>
        <w:jc w:val="both"/>
        <w:rPr>
          <w:rFonts w:ascii="Times New Roman" w:hAnsi="Times New Roman" w:cs="Times New Roman"/>
          <w:sz w:val="20"/>
          <w:szCs w:val="20"/>
        </w:rPr>
      </w:pPr>
      <w:r w:rsidRPr="00C51436">
        <w:rPr>
          <w:rStyle w:val="Odwoanieprzypisudolnego"/>
          <w:rFonts w:ascii="Times New Roman" w:hAnsi="Times New Roman" w:cs="Times New Roman"/>
          <w:sz w:val="20"/>
          <w:szCs w:val="20"/>
        </w:rPr>
        <w:footnoteRef/>
      </w:r>
      <w:r w:rsidRPr="00C51436">
        <w:rPr>
          <w:rFonts w:ascii="Times New Roman" w:hAnsi="Times New Roman" w:cs="Times New Roman"/>
          <w:sz w:val="20"/>
          <w:szCs w:val="20"/>
        </w:rPr>
        <w:t xml:space="preserve"> do dokumentacji należy dołączyć zgodę każdej wymienionej osoby na przetwarzanie danych osobowych - proponujemy następującą treść oświadczenia: „Ja, ...... (imię i nazwisko), wyrażam zgodę na wzięcie udziału w organizacji olimpiady......</w:t>
      </w:r>
      <w:r w:rsidRPr="00C51436">
        <w:rPr>
          <w:rFonts w:ascii="Times New Roman" w:hAnsi="Times New Roman" w:cs="Times New Roman"/>
          <w:i/>
          <w:iCs/>
          <w:sz w:val="20"/>
          <w:szCs w:val="20"/>
        </w:rPr>
        <w:t xml:space="preserve">(nazwa olimpiady) </w:t>
      </w:r>
      <w:r w:rsidRPr="00C51436">
        <w:rPr>
          <w:rFonts w:ascii="Times New Roman" w:hAnsi="Times New Roman" w:cs="Times New Roman"/>
          <w:sz w:val="20"/>
          <w:szCs w:val="20"/>
        </w:rPr>
        <w:t xml:space="preserve">oraz wyrażam zgodę na przetwarzanie moich danych osobowych (imię i nazwisko, doświadczenie zawodowe </w:t>
      </w:r>
      <w:r w:rsidRPr="00C51436">
        <w:rPr>
          <w:rFonts w:ascii="Times New Roman" w:hAnsi="Times New Roman" w:cs="Times New Roman"/>
          <w:i/>
          <w:sz w:val="20"/>
          <w:szCs w:val="20"/>
        </w:rPr>
        <w:t>– należy doprecyzować zakres danych</w:t>
      </w:r>
      <w:r w:rsidRPr="00C51436">
        <w:rPr>
          <w:rFonts w:ascii="Times New Roman" w:hAnsi="Times New Roman" w:cs="Times New Roman"/>
          <w:sz w:val="20"/>
          <w:szCs w:val="20"/>
        </w:rPr>
        <w:t xml:space="preserve">) przez …. (organizator) w celu przekazania do Ministerstwa Edukacji i Nauki oferty w konkursie </w:t>
      </w:r>
      <w:r w:rsidRPr="00C51436">
        <w:rPr>
          <w:rFonts w:ascii="Times New Roman" w:hAnsi="Times New Roman" w:cs="Times New Roman"/>
          <w:i/>
          <w:iCs/>
          <w:sz w:val="20"/>
          <w:szCs w:val="20"/>
        </w:rPr>
        <w:t xml:space="preserve">pn. </w:t>
      </w:r>
      <w:r w:rsidRPr="00C51436">
        <w:rPr>
          <w:rFonts w:ascii="Times New Roman" w:hAnsi="Times New Roman" w:cs="Times New Roman"/>
          <w:bCs/>
          <w:i/>
          <w:iCs/>
          <w:sz w:val="20"/>
          <w:szCs w:val="20"/>
        </w:rPr>
        <w:t>„Organizacja i przeprowadzenie olimpiad przedmiotowych i interdyscyplinarnych w latach szkolnych 2022/2023, 2023/2024, 2024/2025”</w:t>
      </w:r>
    </w:p>
  </w:footnote>
  <w:footnote w:id="5">
    <w:p w14:paraId="5006F1E0" w14:textId="77777777" w:rsidR="00B87451" w:rsidRPr="00C51436" w:rsidRDefault="00B87451" w:rsidP="000A486A">
      <w:pPr>
        <w:pStyle w:val="Tekstprzypisudolnego"/>
        <w:jc w:val="both"/>
        <w:rPr>
          <w:iCs/>
          <w:lang w:val="pl-PL"/>
        </w:rPr>
      </w:pPr>
      <w:r w:rsidRPr="00C51436">
        <w:rPr>
          <w:rStyle w:val="Odwoanieprzypisudolnego"/>
        </w:rPr>
        <w:footnoteRef/>
      </w:r>
      <w:r w:rsidRPr="00C51436">
        <w:t xml:space="preserve"> do dokumentacji należy dołączyć zgodę eksperta na przetwarzanie danych osobowych - proponujemy następującą treść oświadczenia: „Ja, ...... (imię i nazwisko), wyrażam zgodę na uwzględnienie mojej pisemnej opinii dotyczącej olimpiady......</w:t>
      </w:r>
      <w:r w:rsidRPr="00C51436">
        <w:rPr>
          <w:i/>
          <w:iCs/>
        </w:rPr>
        <w:t xml:space="preserve">(nazwa olimpiady) </w:t>
      </w:r>
      <w:r w:rsidRPr="00C51436">
        <w:t xml:space="preserve">oraz wyrażam zgodę na przetwarzanie moich danych osobowych (imię i nazwisko oraz pozostałych danych zawartych w CV </w:t>
      </w:r>
      <w:r w:rsidRPr="00C51436">
        <w:rPr>
          <w:i/>
        </w:rPr>
        <w:t>– należy doprecyzować zakres danych</w:t>
      </w:r>
      <w:r w:rsidRPr="00C51436">
        <w:t>) przez …(organizator) w celu przekazania do Ministerstwa Edukacji i Nauki oferty</w:t>
      </w:r>
      <w:r>
        <w:rPr>
          <w:rFonts w:ascii="Arial" w:hAnsi="Arial" w:cs="Arial"/>
        </w:rPr>
        <w:t xml:space="preserve"> </w:t>
      </w:r>
      <w:r>
        <w:rPr>
          <w:rFonts w:ascii="Arial" w:hAnsi="Arial" w:cs="Arial"/>
        </w:rPr>
        <w:br/>
      </w:r>
      <w:r w:rsidRPr="00C51436">
        <w:t xml:space="preserve">w konkursie </w:t>
      </w:r>
      <w:r w:rsidRPr="00C51436">
        <w:rPr>
          <w:i/>
          <w:iCs/>
        </w:rPr>
        <w:t xml:space="preserve">pn. </w:t>
      </w:r>
      <w:r w:rsidRPr="00C51436">
        <w:rPr>
          <w:bCs/>
          <w:i/>
          <w:iCs/>
          <w:lang w:val="pl-PL"/>
        </w:rPr>
        <w:t>„Organizacja i przeprowadzenie olimpiad przedmiotowych i interdyscyplinarnych w latach szkolnych 2022/2023, 2023/2024, 2024/2025”</w:t>
      </w:r>
    </w:p>
  </w:footnote>
  <w:footnote w:id="6">
    <w:p w14:paraId="3579F811" w14:textId="77777777" w:rsidR="00B87451" w:rsidRPr="0018398A" w:rsidRDefault="00B87451" w:rsidP="000A486A">
      <w:pPr>
        <w:pStyle w:val="Tekstprzypisudolnego"/>
        <w:rPr>
          <w:lang w:val="pl-PL"/>
        </w:rPr>
      </w:pPr>
      <w:r w:rsidRPr="00C51436">
        <w:rPr>
          <w:rStyle w:val="Odwoanieprzypisudolnego"/>
        </w:rPr>
        <w:footnoteRef/>
      </w:r>
      <w:r w:rsidRPr="00C51436">
        <w:t xml:space="preserve"> </w:t>
      </w:r>
      <w:r w:rsidRPr="00C51436">
        <w:rPr>
          <w:rStyle w:val="FontStyle16"/>
          <w:rFonts w:ascii="Times New Roman" w:hAnsi="Times New Roman" w:cs="Times New Roman"/>
          <w:sz w:val="20"/>
          <w:szCs w:val="20"/>
        </w:rPr>
        <w:t>nie dotyczy udziału w olimpiadach międzynarodowych zaplanowanych do realizacji do końca 2025 r.</w:t>
      </w:r>
    </w:p>
  </w:footnote>
  <w:footnote w:id="7">
    <w:p w14:paraId="232E67EA" w14:textId="77777777" w:rsidR="00B87451" w:rsidRPr="00B22848" w:rsidRDefault="00B87451" w:rsidP="000A486A">
      <w:pPr>
        <w:pStyle w:val="Tekstprzypisudolnego"/>
        <w:jc w:val="both"/>
        <w:rPr>
          <w:lang w:val="pl-PL"/>
        </w:rPr>
      </w:pPr>
      <w:r w:rsidRPr="00B22848">
        <w:rPr>
          <w:rStyle w:val="Odwoanieprzypisudolnego"/>
          <w:lang w:val="pl-PL"/>
        </w:rPr>
        <w:footnoteRef/>
      </w:r>
      <w:r w:rsidRPr="00B22848">
        <w:rPr>
          <w:lang w:val="pl-PL"/>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w:t>
      </w:r>
      <w:r>
        <w:rPr>
          <w:lang w:val="pl-PL"/>
        </w:rPr>
        <w:t xml:space="preserve"> </w:t>
      </w:r>
      <w:r w:rsidRPr="00B22848">
        <w:rPr>
          <w:lang w:val="pl-PL"/>
        </w:rPr>
        <w:t>Urz.</w:t>
      </w:r>
      <w:r>
        <w:rPr>
          <w:lang w:val="pl-PL"/>
        </w:rPr>
        <w:t xml:space="preserve"> </w:t>
      </w:r>
      <w:r w:rsidRPr="00B22848">
        <w:rPr>
          <w:lang w:val="pl-PL"/>
        </w:rPr>
        <w:t>UE.L Nr 119, str. 1 z poźn. zm.).</w:t>
      </w:r>
    </w:p>
  </w:footnote>
  <w:footnote w:id="8">
    <w:p w14:paraId="46553747" w14:textId="77777777" w:rsidR="00B87451" w:rsidRDefault="00B87451" w:rsidP="00EE3805">
      <w:pPr>
        <w:pStyle w:val="ODNONIKSPECtreodnonikadoodnonika"/>
        <w:rPr>
          <w:rStyle w:val="IDindeksdolny"/>
        </w:rPr>
      </w:pPr>
      <w:r>
        <w:rPr>
          <w:rStyle w:val="IGindeksgrny"/>
        </w:rPr>
        <w:footnoteRef/>
      </w:r>
      <w:r>
        <w:rPr>
          <w:rStyle w:val="IGindeksgrny"/>
        </w:rPr>
        <w:t>)</w:t>
      </w:r>
      <w:r>
        <w:rPr>
          <w:rStyle w:val="IDindeksdolny"/>
        </w:rPr>
        <w:t xml:space="preserve"> Lista kosztów kwalifikowanych może ulegać zmianie przy poszczególnych konkursach.</w:t>
      </w:r>
    </w:p>
  </w:footnote>
  <w:footnote w:id="9">
    <w:p w14:paraId="4E366C45" w14:textId="77777777" w:rsidR="00B87451" w:rsidRDefault="00B87451" w:rsidP="00EE3805">
      <w:pPr>
        <w:pStyle w:val="ODNONIKSPECtreodnonikadoodnonika"/>
      </w:pPr>
      <w:r>
        <w:rPr>
          <w:rStyle w:val="IGindeksgrny"/>
        </w:rPr>
        <w:footnoteRef/>
      </w:r>
      <w:r>
        <w:rPr>
          <w:rStyle w:val="IGindeksgrny"/>
        </w:rPr>
        <w:t xml:space="preserve">) </w:t>
      </w:r>
      <w:r>
        <w:rPr>
          <w:rStyle w:val="IDindeksdolny"/>
        </w:rPr>
        <w:t>Lista kosztów niekwalifikowanych może ulegać zmianie przy poszczególnych konkursach.</w:t>
      </w:r>
    </w:p>
  </w:footnote>
  <w:footnote w:id="10">
    <w:p w14:paraId="18E465DD" w14:textId="7C10A515" w:rsidR="00B87451" w:rsidRPr="00C51436" w:rsidRDefault="00B87451" w:rsidP="00EE3805">
      <w:pPr>
        <w:pStyle w:val="Style2"/>
        <w:spacing w:before="125"/>
        <w:ind w:left="58"/>
        <w:rPr>
          <w:rFonts w:ascii="Times New Roman" w:hAnsi="Times New Roman" w:cs="Times New Roman"/>
          <w:b/>
          <w:bCs/>
          <w:i/>
          <w:sz w:val="20"/>
          <w:szCs w:val="20"/>
        </w:rPr>
      </w:pPr>
      <w:r>
        <w:rPr>
          <w:rStyle w:val="Odwoanieprzypisudolnego"/>
        </w:rPr>
        <w:footnoteRef/>
      </w:r>
      <w:r>
        <w:t xml:space="preserve"> </w:t>
      </w:r>
      <w:r w:rsidRPr="00C51436">
        <w:rPr>
          <w:rStyle w:val="FontStyle16"/>
          <w:rFonts w:ascii="Times New Roman" w:hAnsi="Times New Roman" w:cs="Times New Roman"/>
          <w:sz w:val="20"/>
          <w:szCs w:val="20"/>
        </w:rPr>
        <w:t xml:space="preserve">oferta realizacji zadania publicznego </w:t>
      </w:r>
      <w:r w:rsidRPr="00C51436">
        <w:rPr>
          <w:rFonts w:ascii="Times New Roman" w:hAnsi="Times New Roman" w:cs="Times New Roman"/>
          <w:b/>
          <w:bCs/>
          <w:i/>
          <w:sz w:val="20"/>
          <w:szCs w:val="20"/>
        </w:rPr>
        <w:t>„</w:t>
      </w:r>
      <w:r w:rsidRPr="00C51436">
        <w:rPr>
          <w:rFonts w:ascii="Times New Roman" w:hAnsi="Times New Roman" w:cs="Times New Roman"/>
          <w:bCs/>
          <w:i/>
          <w:sz w:val="20"/>
          <w:szCs w:val="20"/>
        </w:rPr>
        <w:t xml:space="preserve">Organizacja i przeprowadzenie olimpiad przedmiotowych </w:t>
      </w:r>
      <w:r>
        <w:rPr>
          <w:rFonts w:ascii="Times New Roman" w:hAnsi="Times New Roman" w:cs="Times New Roman"/>
          <w:bCs/>
          <w:i/>
          <w:sz w:val="20"/>
          <w:szCs w:val="20"/>
        </w:rPr>
        <w:br/>
      </w:r>
      <w:r w:rsidRPr="00C51436">
        <w:rPr>
          <w:rFonts w:ascii="Times New Roman" w:hAnsi="Times New Roman" w:cs="Times New Roman"/>
          <w:bCs/>
          <w:i/>
          <w:sz w:val="20"/>
          <w:szCs w:val="20"/>
        </w:rPr>
        <w:t>i interdyscyplinarnych w latach szkolnych 2022/2023, 2023/2024, 2024/2025”</w:t>
      </w:r>
      <w:r w:rsidRPr="00C51436" w:rsidDel="00454F39">
        <w:rPr>
          <w:rFonts w:ascii="Times New Roman" w:hAnsi="Times New Roman" w:cs="Times New Roman"/>
          <w:b/>
          <w:bCs/>
          <w:i/>
          <w:sz w:val="20"/>
          <w:szCs w:val="20"/>
        </w:rPr>
        <w:t xml:space="preserve"> </w:t>
      </w:r>
      <w:r w:rsidRPr="00C51436">
        <w:rPr>
          <w:rStyle w:val="FontStyle16"/>
          <w:rFonts w:ascii="Times New Roman" w:hAnsi="Times New Roman" w:cs="Times New Roman"/>
          <w:sz w:val="20"/>
          <w:szCs w:val="20"/>
        </w:rPr>
        <w:t xml:space="preserve">(załącznik nr 5), w tym zaktualizowany kosztorys </w:t>
      </w:r>
      <w:r w:rsidRPr="00C51436">
        <w:rPr>
          <w:rStyle w:val="FontStyle16"/>
          <w:rFonts w:ascii="Times New Roman" w:hAnsi="Times New Roman" w:cs="Times New Roman"/>
          <w:sz w:val="20"/>
          <w:szCs w:val="20"/>
        </w:rPr>
        <w:br/>
        <w:t>i harmonogram jeśli dotyczy.</w:t>
      </w:r>
    </w:p>
  </w:footnote>
  <w:footnote w:id="11">
    <w:p w14:paraId="0D249E1D" w14:textId="77777777" w:rsidR="00B87451" w:rsidRPr="00EE3805" w:rsidRDefault="00B87451" w:rsidP="00EE3805">
      <w:pPr>
        <w:pStyle w:val="Tekstprzypisudolnego"/>
        <w:rPr>
          <w:rFonts w:ascii="Arial" w:hAnsi="Arial" w:cs="Arial"/>
        </w:rPr>
      </w:pPr>
      <w:r w:rsidRPr="00C51436">
        <w:rPr>
          <w:rStyle w:val="Odwoanieprzypisudolnego"/>
        </w:rPr>
        <w:footnoteRef/>
      </w:r>
      <w:r w:rsidRPr="00C51436">
        <w:t xml:space="preserve"> zakres umowy zgodny z ofertą</w:t>
      </w:r>
    </w:p>
  </w:footnote>
  <w:footnote w:id="12">
    <w:p w14:paraId="50D2754F" w14:textId="77777777" w:rsidR="00B87451" w:rsidRDefault="00B87451" w:rsidP="00EE3805">
      <w:pPr>
        <w:pStyle w:val="Tekstprzypisudolnego"/>
      </w:pPr>
      <w:r w:rsidRPr="00EE3805">
        <w:rPr>
          <w:rStyle w:val="Odwoanieprzypisudolnego"/>
          <w:rFonts w:ascii="Arial" w:hAnsi="Arial" w:cs="Arial"/>
        </w:rPr>
        <w:footnoteRef/>
      </w:r>
      <w:r w:rsidRPr="00EE3805">
        <w:rPr>
          <w:rFonts w:ascii="Arial" w:hAnsi="Arial" w:cs="Arial"/>
        </w:rPr>
        <w:t xml:space="preserve"> </w:t>
      </w:r>
      <w:r w:rsidRPr="00C51436">
        <w:t>zakres umowy zgodny z ofertą</w:t>
      </w:r>
    </w:p>
  </w:footnote>
  <w:footnote w:id="13">
    <w:p w14:paraId="34EB2913" w14:textId="77777777" w:rsidR="00B87451" w:rsidRPr="002F35DB" w:rsidRDefault="00B87451" w:rsidP="00EE3805">
      <w:pPr>
        <w:pStyle w:val="Tekstprzypisudolnego"/>
        <w:jc w:val="both"/>
        <w:rPr>
          <w:sz w:val="16"/>
          <w:szCs w:val="16"/>
        </w:rPr>
      </w:pPr>
      <w:r>
        <w:rPr>
          <w:rStyle w:val="Odwoanieprzypisudolnego"/>
        </w:rPr>
        <w:footnoteRef/>
      </w:r>
      <w:r>
        <w:t xml:space="preserve"> </w:t>
      </w:r>
      <w:r w:rsidRPr="002F35DB">
        <w:rPr>
          <w:sz w:val="16"/>
          <w:szCs w:val="16"/>
        </w:rPr>
        <w:t>W przypadku olimpiady międzynarodowej organizowanej po 31 sierpnia 20</w:t>
      </w:r>
      <w:r>
        <w:rPr>
          <w:sz w:val="16"/>
          <w:szCs w:val="16"/>
        </w:rPr>
        <w:t>22</w:t>
      </w:r>
      <w:r w:rsidRPr="002F35DB">
        <w:rPr>
          <w:sz w:val="16"/>
          <w:szCs w:val="16"/>
        </w:rPr>
        <w:t>r., o której mowa w § 1 ust. 1 pkt 2, sprawozdanie merytoryczne oraz rozliczenie finansowe z tej olimpiady powinno zostać złożone w terminie 21 dni od dnia zakończenia olimpiady międzynarodowej</w:t>
      </w:r>
      <w:r>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F2DD1" w14:textId="77777777" w:rsidR="00B87451" w:rsidRDefault="00B87451">
    <w:pPr>
      <w:rPr>
        <w:sz w:val="2"/>
        <w:szCs w:val="2"/>
      </w:rPr>
    </w:pPr>
    <w:r>
      <w:rPr>
        <w:noProof/>
        <w:lang w:bidi="ar-SA"/>
      </w:rPr>
      <mc:AlternateContent>
        <mc:Choice Requires="wps">
          <w:drawing>
            <wp:anchor distT="0" distB="0" distL="63500" distR="63500" simplePos="0" relativeHeight="314572428" behindDoc="1" locked="0" layoutInCell="1" allowOverlap="1" wp14:anchorId="6FD21245" wp14:editId="6913CE16">
              <wp:simplePos x="0" y="0"/>
              <wp:positionH relativeFrom="page">
                <wp:posOffset>3692525</wp:posOffset>
              </wp:positionH>
              <wp:positionV relativeFrom="page">
                <wp:posOffset>888365</wp:posOffset>
              </wp:positionV>
              <wp:extent cx="176530" cy="133985"/>
              <wp:effectExtent l="0" t="2540" r="0" b="0"/>
              <wp:wrapNone/>
              <wp:docPr id="1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4ED96D" w14:textId="77777777" w:rsidR="00B87451" w:rsidRDefault="00B87451">
                          <w:pPr>
                            <w:pStyle w:val="Headerorfooter0"/>
                            <w:shd w:val="clear" w:color="auto" w:fill="auto"/>
                            <w:spacing w:line="240" w:lineRule="auto"/>
                          </w:pPr>
                          <w:r>
                            <w:rPr>
                              <w:rStyle w:val="Headerorfooter11ptBold"/>
                            </w:rPr>
                            <w:t xml:space="preserve">§ </w:t>
                          </w:r>
                          <w:r>
                            <w:rPr>
                              <w:rStyle w:val="Headerorfooter11pt"/>
                            </w:rPr>
                            <w:t>6</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D21245" id="_x0000_t202" coordsize="21600,21600" o:spt="202" path="m,l,21600r21600,l21600,xe">
              <v:stroke joinstyle="miter"/>
              <v:path gradientshapeok="t" o:connecttype="rect"/>
            </v:shapetype>
            <v:shape id="Text Box 14" o:spid="_x0000_s1028" type="#_x0000_t202" style="position:absolute;margin-left:290.75pt;margin-top:69.95pt;width:13.9pt;height:10.5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" filled="f" stroked="f">
              <v:textbox style="mso-fit-shape-to-text:t" inset="0,0,0,0">
                <w:txbxContent>
                  <w:p w14:paraId="514ED96D" w14:textId="77777777" w:rsidR="00B87451" w:rsidRDefault="00B87451">
                    <w:pPr>
                      <w:pStyle w:val="Headerorfooter0"/>
                      <w:shd w:val="clear" w:color="auto" w:fill="auto"/>
                      <w:spacing w:line="240" w:lineRule="auto"/>
                    </w:pPr>
                    <w:r>
                      <w:rPr>
                        <w:rStyle w:val="Headerorfooter11ptBold"/>
                      </w:rPr>
                      <w:t xml:space="preserve">§ </w:t>
                    </w:r>
                    <w:r>
                      <w:rPr>
                        <w:rStyle w:val="Headerorfooter11pt"/>
                      </w:rPr>
                      <w:t>6</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F31FD" w14:textId="77777777" w:rsidR="00B87451" w:rsidRDefault="00B87451">
    <w:pPr>
      <w:rPr>
        <w:sz w:val="2"/>
        <w:szCs w:val="2"/>
      </w:rPr>
    </w:pPr>
    <w:r>
      <w:rPr>
        <w:noProof/>
        <w:lang w:bidi="ar-SA"/>
      </w:rPr>
      <mc:AlternateContent>
        <mc:Choice Requires="wps">
          <w:drawing>
            <wp:anchor distT="0" distB="0" distL="63500" distR="63500" simplePos="0" relativeHeight="314572438" behindDoc="1" locked="0" layoutInCell="1" allowOverlap="1" wp14:anchorId="00761D35" wp14:editId="4E4B3359">
              <wp:simplePos x="0" y="0"/>
              <wp:positionH relativeFrom="page">
                <wp:posOffset>3691255</wp:posOffset>
              </wp:positionH>
              <wp:positionV relativeFrom="page">
                <wp:posOffset>895350</wp:posOffset>
              </wp:positionV>
              <wp:extent cx="176530" cy="133985"/>
              <wp:effectExtent l="0" t="0" r="0" b="0"/>
              <wp:wrapNone/>
              <wp:docPr id="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D3033" w14:textId="77777777" w:rsidR="00B87451" w:rsidRDefault="00B87451">
                          <w:pPr>
                            <w:pStyle w:val="Headerorfooter0"/>
                            <w:shd w:val="clear" w:color="auto" w:fill="auto"/>
                            <w:spacing w:line="240" w:lineRule="auto"/>
                          </w:pPr>
                          <w:r>
                            <w:rPr>
                              <w:rStyle w:val="Headerorfooter11ptBold"/>
                            </w:rPr>
                            <w:t xml:space="preserve">§ </w:t>
                          </w:r>
                          <w:r>
                            <w:rPr>
                              <w:rStyle w:val="Headerorfooter11pt"/>
                            </w:rPr>
                            <w:t>7</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761D35" id="_x0000_t202" coordsize="21600,21600" o:spt="202" path="m,l,21600r21600,l21600,xe">
              <v:stroke joinstyle="miter"/>
              <v:path gradientshapeok="t" o:connecttype="rect"/>
            </v:shapetype>
            <v:shape id="Text Box 24" o:spid="_x0000_s1031" type="#_x0000_t202" style="position:absolute;margin-left:290.65pt;margin-top:70.5pt;width:13.9pt;height:10.55pt;z-index:-18874404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" filled="f" stroked="f">
              <v:textbox style="mso-fit-shape-to-text:t" inset="0,0,0,0">
                <w:txbxContent>
                  <w:p w14:paraId="350D3033" w14:textId="77777777" w:rsidR="00B87451" w:rsidRDefault="00B87451">
                    <w:pPr>
                      <w:pStyle w:val="Headerorfooter0"/>
                      <w:shd w:val="clear" w:color="auto" w:fill="auto"/>
                      <w:spacing w:line="240" w:lineRule="auto"/>
                    </w:pPr>
                    <w:r>
                      <w:rPr>
                        <w:rStyle w:val="Headerorfooter11ptBold"/>
                      </w:rPr>
                      <w:t xml:space="preserve">§ </w:t>
                    </w:r>
                    <w:r>
                      <w:rPr>
                        <w:rStyle w:val="Headerorfooter11pt"/>
                      </w:rPr>
                      <w:t>7</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80467294"/>
    <w:lvl w:ilvl="0">
      <w:numFmt w:val="bullet"/>
      <w:lvlText w:val="*"/>
      <w:lvlJc w:val="left"/>
    </w:lvl>
  </w:abstractNum>
  <w:abstractNum w:abstractNumId="1" w15:restartNumberingAfterBreak="0">
    <w:nsid w:val="00236AC7"/>
    <w:multiLevelType w:val="singleLevel"/>
    <w:tmpl w:val="E3E45530"/>
    <w:lvl w:ilvl="0">
      <w:start w:val="2"/>
      <w:numFmt w:val="decimal"/>
      <w:lvlText w:val="%1."/>
      <w:legacy w:legacy="1" w:legacySpace="0" w:legacyIndent="274"/>
      <w:lvlJc w:val="left"/>
      <w:rPr>
        <w:rFonts w:ascii="Times New Roman" w:hAnsi="Times New Roman" w:cs="Times New Roman" w:hint="default"/>
      </w:rPr>
    </w:lvl>
  </w:abstractNum>
  <w:abstractNum w:abstractNumId="2" w15:restartNumberingAfterBreak="0">
    <w:nsid w:val="01B6464F"/>
    <w:multiLevelType w:val="hybridMultilevel"/>
    <w:tmpl w:val="34C61C5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 w15:restartNumberingAfterBreak="0">
    <w:nsid w:val="023C6BF3"/>
    <w:multiLevelType w:val="hybridMultilevel"/>
    <w:tmpl w:val="266E9D66"/>
    <w:lvl w:ilvl="0" w:tplc="04150017">
      <w:start w:val="1"/>
      <w:numFmt w:val="lowerLetter"/>
      <w:lvlText w:val="%1)"/>
      <w:lvlJc w:val="left"/>
      <w:pPr>
        <w:ind w:left="740" w:hanging="360"/>
      </w:pPr>
      <w:rPr>
        <w:rFonts w:hint="default"/>
      </w:r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4" w15:restartNumberingAfterBreak="0">
    <w:nsid w:val="02F9348F"/>
    <w:multiLevelType w:val="singleLevel"/>
    <w:tmpl w:val="6EBC9DB4"/>
    <w:lvl w:ilvl="0">
      <w:start w:val="1"/>
      <w:numFmt w:val="decimal"/>
      <w:lvlText w:val="%1)"/>
      <w:legacy w:legacy="1" w:legacySpace="0" w:legacyIndent="355"/>
      <w:lvlJc w:val="left"/>
      <w:rPr>
        <w:rFonts w:ascii="Times New Roman" w:hAnsi="Times New Roman" w:cs="Times New Roman" w:hint="default"/>
      </w:rPr>
    </w:lvl>
  </w:abstractNum>
  <w:abstractNum w:abstractNumId="5" w15:restartNumberingAfterBreak="0">
    <w:nsid w:val="030808C7"/>
    <w:multiLevelType w:val="hybridMultilevel"/>
    <w:tmpl w:val="437AF712"/>
    <w:lvl w:ilvl="0" w:tplc="7850F38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054A1508"/>
    <w:multiLevelType w:val="singleLevel"/>
    <w:tmpl w:val="041E39A8"/>
    <w:lvl w:ilvl="0">
      <w:start w:val="1"/>
      <w:numFmt w:val="decimal"/>
      <w:lvlText w:val="%1)"/>
      <w:legacy w:legacy="1" w:legacySpace="0" w:legacyIndent="346"/>
      <w:lvlJc w:val="left"/>
      <w:rPr>
        <w:rFonts w:ascii="Arial" w:hAnsi="Arial" w:cs="Arial" w:hint="default"/>
      </w:rPr>
    </w:lvl>
  </w:abstractNum>
  <w:abstractNum w:abstractNumId="7" w15:restartNumberingAfterBreak="0">
    <w:nsid w:val="0BCE0911"/>
    <w:multiLevelType w:val="singleLevel"/>
    <w:tmpl w:val="D6842A2E"/>
    <w:lvl w:ilvl="0">
      <w:start w:val="1"/>
      <w:numFmt w:val="decimal"/>
      <w:lvlText w:val="1.%1."/>
      <w:legacy w:legacy="1" w:legacySpace="0" w:legacyIndent="686"/>
      <w:lvlJc w:val="left"/>
      <w:rPr>
        <w:rFonts w:ascii="Arial" w:hAnsi="Arial" w:cs="Arial" w:hint="default"/>
      </w:rPr>
    </w:lvl>
  </w:abstractNum>
  <w:abstractNum w:abstractNumId="8" w15:restartNumberingAfterBreak="0">
    <w:nsid w:val="0CC52361"/>
    <w:multiLevelType w:val="multilevel"/>
    <w:tmpl w:val="CFC0A1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0CE5E74"/>
    <w:multiLevelType w:val="multilevel"/>
    <w:tmpl w:val="9ECED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2365258"/>
    <w:multiLevelType w:val="hybridMultilevel"/>
    <w:tmpl w:val="FA1E04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F715C9"/>
    <w:multiLevelType w:val="hybridMultilevel"/>
    <w:tmpl w:val="E8A6B108"/>
    <w:lvl w:ilvl="0" w:tplc="32EAC1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1C7B54"/>
    <w:multiLevelType w:val="hybridMultilevel"/>
    <w:tmpl w:val="2DEC0F74"/>
    <w:lvl w:ilvl="0" w:tplc="67C43DF6">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151E418C"/>
    <w:multiLevelType w:val="singleLevel"/>
    <w:tmpl w:val="CA3AD12E"/>
    <w:lvl w:ilvl="0">
      <w:start w:val="1"/>
      <w:numFmt w:val="decimal"/>
      <w:lvlText w:val="%1)"/>
      <w:legacy w:legacy="1" w:legacySpace="0" w:legacyIndent="331"/>
      <w:lvlJc w:val="left"/>
      <w:rPr>
        <w:rFonts w:ascii="Arial" w:hAnsi="Arial" w:cs="Arial" w:hint="default"/>
      </w:rPr>
    </w:lvl>
  </w:abstractNum>
  <w:abstractNum w:abstractNumId="14" w15:restartNumberingAfterBreak="0">
    <w:nsid w:val="18744E5A"/>
    <w:multiLevelType w:val="hybridMultilevel"/>
    <w:tmpl w:val="16A89C4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9824F1E"/>
    <w:multiLevelType w:val="hybridMultilevel"/>
    <w:tmpl w:val="7556FFB0"/>
    <w:lvl w:ilvl="0" w:tplc="B9BAC5EC">
      <w:start w:val="1"/>
      <w:numFmt w:val="decimal"/>
      <w:lvlText w:val="%1."/>
      <w:lvlJc w:val="left"/>
      <w:pPr>
        <w:ind w:left="360" w:hanging="360"/>
      </w:pPr>
      <w:rPr>
        <w:b w:val="0"/>
      </w:rPr>
    </w:lvl>
    <w:lvl w:ilvl="1" w:tplc="BFD849B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B804281"/>
    <w:multiLevelType w:val="singleLevel"/>
    <w:tmpl w:val="DE80806E"/>
    <w:lvl w:ilvl="0">
      <w:start w:val="2"/>
      <w:numFmt w:val="decimal"/>
      <w:lvlText w:val="%1."/>
      <w:legacy w:legacy="1" w:legacySpace="0" w:legacyIndent="264"/>
      <w:lvlJc w:val="left"/>
      <w:rPr>
        <w:rFonts w:ascii="Times New Roman" w:hAnsi="Times New Roman" w:cs="Times New Roman" w:hint="default"/>
      </w:rPr>
    </w:lvl>
  </w:abstractNum>
  <w:abstractNum w:abstractNumId="17" w15:restartNumberingAfterBreak="0">
    <w:nsid w:val="1C2B54F8"/>
    <w:multiLevelType w:val="singleLevel"/>
    <w:tmpl w:val="26FE57C2"/>
    <w:lvl w:ilvl="0">
      <w:start w:val="1"/>
      <w:numFmt w:val="decimal"/>
      <w:lvlText w:val="%1)"/>
      <w:legacy w:legacy="1" w:legacySpace="0" w:legacyIndent="355"/>
      <w:lvlJc w:val="left"/>
      <w:rPr>
        <w:rFonts w:ascii="Times New Roman" w:hAnsi="Times New Roman" w:cs="Times New Roman" w:hint="default"/>
      </w:rPr>
    </w:lvl>
  </w:abstractNum>
  <w:abstractNum w:abstractNumId="18" w15:restartNumberingAfterBreak="0">
    <w:nsid w:val="1C663784"/>
    <w:multiLevelType w:val="singleLevel"/>
    <w:tmpl w:val="FA264B86"/>
    <w:lvl w:ilvl="0">
      <w:start w:val="6"/>
      <w:numFmt w:val="decimal"/>
      <w:lvlText w:val="%1)"/>
      <w:legacy w:legacy="1" w:legacySpace="0" w:legacyIndent="355"/>
      <w:lvlJc w:val="left"/>
      <w:rPr>
        <w:rFonts w:ascii="Arial" w:hAnsi="Arial" w:cs="Arial" w:hint="default"/>
      </w:rPr>
    </w:lvl>
  </w:abstractNum>
  <w:abstractNum w:abstractNumId="19" w15:restartNumberingAfterBreak="0">
    <w:nsid w:val="1FB4791A"/>
    <w:multiLevelType w:val="hybridMultilevel"/>
    <w:tmpl w:val="3C5CFBE8"/>
    <w:lvl w:ilvl="0" w:tplc="67C43DF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22071DA0"/>
    <w:multiLevelType w:val="multilevel"/>
    <w:tmpl w:val="026670B8"/>
    <w:lvl w:ilvl="0">
      <w:start w:val="1"/>
      <w:numFmt w:val="decimal"/>
      <w:lvlText w:val="%1."/>
      <w:legacy w:legacy="1" w:legacySpace="0" w:legacyIndent="283"/>
      <w:lvlJc w:val="left"/>
      <w:rPr>
        <w:rFonts w:ascii="Arial" w:hAnsi="Arial" w:cs="Aria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23C61ECB"/>
    <w:multiLevelType w:val="singleLevel"/>
    <w:tmpl w:val="82A448F2"/>
    <w:lvl w:ilvl="0">
      <w:start w:val="1"/>
      <w:numFmt w:val="decimal"/>
      <w:lvlText w:val="%1."/>
      <w:legacy w:legacy="1" w:legacySpace="0" w:legacyIndent="269"/>
      <w:lvlJc w:val="left"/>
      <w:rPr>
        <w:rFonts w:ascii="Times New Roman" w:hAnsi="Times New Roman" w:cs="Times New Roman" w:hint="default"/>
      </w:rPr>
    </w:lvl>
  </w:abstractNum>
  <w:abstractNum w:abstractNumId="22" w15:restartNumberingAfterBreak="0">
    <w:nsid w:val="255B5004"/>
    <w:multiLevelType w:val="multilevel"/>
    <w:tmpl w:val="423C6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7260F2B"/>
    <w:multiLevelType w:val="hybridMultilevel"/>
    <w:tmpl w:val="218AF2C2"/>
    <w:lvl w:ilvl="0" w:tplc="67C43DF6">
      <w:start w:val="1"/>
      <w:numFmt w:val="bullet"/>
      <w:lvlText w:val=""/>
      <w:lvlJc w:val="left"/>
      <w:pPr>
        <w:ind w:left="1511" w:hanging="360"/>
      </w:pPr>
      <w:rPr>
        <w:rFonts w:ascii="Symbol" w:hAnsi="Symbol" w:hint="default"/>
      </w:rPr>
    </w:lvl>
    <w:lvl w:ilvl="1" w:tplc="04150003" w:tentative="1">
      <w:start w:val="1"/>
      <w:numFmt w:val="bullet"/>
      <w:lvlText w:val="o"/>
      <w:lvlJc w:val="left"/>
      <w:pPr>
        <w:ind w:left="2231" w:hanging="360"/>
      </w:pPr>
      <w:rPr>
        <w:rFonts w:ascii="Courier New" w:hAnsi="Courier New" w:cs="Courier New" w:hint="default"/>
      </w:rPr>
    </w:lvl>
    <w:lvl w:ilvl="2" w:tplc="04150005" w:tentative="1">
      <w:start w:val="1"/>
      <w:numFmt w:val="bullet"/>
      <w:lvlText w:val=""/>
      <w:lvlJc w:val="left"/>
      <w:pPr>
        <w:ind w:left="2951" w:hanging="360"/>
      </w:pPr>
      <w:rPr>
        <w:rFonts w:ascii="Wingdings" w:hAnsi="Wingdings" w:hint="default"/>
      </w:rPr>
    </w:lvl>
    <w:lvl w:ilvl="3" w:tplc="04150001" w:tentative="1">
      <w:start w:val="1"/>
      <w:numFmt w:val="bullet"/>
      <w:lvlText w:val=""/>
      <w:lvlJc w:val="left"/>
      <w:pPr>
        <w:ind w:left="3671" w:hanging="360"/>
      </w:pPr>
      <w:rPr>
        <w:rFonts w:ascii="Symbol" w:hAnsi="Symbol" w:hint="default"/>
      </w:rPr>
    </w:lvl>
    <w:lvl w:ilvl="4" w:tplc="04150003" w:tentative="1">
      <w:start w:val="1"/>
      <w:numFmt w:val="bullet"/>
      <w:lvlText w:val="o"/>
      <w:lvlJc w:val="left"/>
      <w:pPr>
        <w:ind w:left="4391" w:hanging="360"/>
      </w:pPr>
      <w:rPr>
        <w:rFonts w:ascii="Courier New" w:hAnsi="Courier New" w:cs="Courier New" w:hint="default"/>
      </w:rPr>
    </w:lvl>
    <w:lvl w:ilvl="5" w:tplc="04150005" w:tentative="1">
      <w:start w:val="1"/>
      <w:numFmt w:val="bullet"/>
      <w:lvlText w:val=""/>
      <w:lvlJc w:val="left"/>
      <w:pPr>
        <w:ind w:left="5111" w:hanging="360"/>
      </w:pPr>
      <w:rPr>
        <w:rFonts w:ascii="Wingdings" w:hAnsi="Wingdings" w:hint="default"/>
      </w:rPr>
    </w:lvl>
    <w:lvl w:ilvl="6" w:tplc="04150001" w:tentative="1">
      <w:start w:val="1"/>
      <w:numFmt w:val="bullet"/>
      <w:lvlText w:val=""/>
      <w:lvlJc w:val="left"/>
      <w:pPr>
        <w:ind w:left="5831" w:hanging="360"/>
      </w:pPr>
      <w:rPr>
        <w:rFonts w:ascii="Symbol" w:hAnsi="Symbol" w:hint="default"/>
      </w:rPr>
    </w:lvl>
    <w:lvl w:ilvl="7" w:tplc="04150003" w:tentative="1">
      <w:start w:val="1"/>
      <w:numFmt w:val="bullet"/>
      <w:lvlText w:val="o"/>
      <w:lvlJc w:val="left"/>
      <w:pPr>
        <w:ind w:left="6551" w:hanging="360"/>
      </w:pPr>
      <w:rPr>
        <w:rFonts w:ascii="Courier New" w:hAnsi="Courier New" w:cs="Courier New" w:hint="default"/>
      </w:rPr>
    </w:lvl>
    <w:lvl w:ilvl="8" w:tplc="04150005" w:tentative="1">
      <w:start w:val="1"/>
      <w:numFmt w:val="bullet"/>
      <w:lvlText w:val=""/>
      <w:lvlJc w:val="left"/>
      <w:pPr>
        <w:ind w:left="7271" w:hanging="360"/>
      </w:pPr>
      <w:rPr>
        <w:rFonts w:ascii="Wingdings" w:hAnsi="Wingdings" w:hint="default"/>
      </w:rPr>
    </w:lvl>
  </w:abstractNum>
  <w:abstractNum w:abstractNumId="24" w15:restartNumberingAfterBreak="0">
    <w:nsid w:val="27286983"/>
    <w:multiLevelType w:val="hybridMultilevel"/>
    <w:tmpl w:val="ECE237BA"/>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8AE6657"/>
    <w:multiLevelType w:val="singleLevel"/>
    <w:tmpl w:val="B1F0EA92"/>
    <w:lvl w:ilvl="0">
      <w:start w:val="2"/>
      <w:numFmt w:val="decimal"/>
      <w:lvlText w:val="%1."/>
      <w:legacy w:legacy="1" w:legacySpace="0" w:legacyIndent="269"/>
      <w:lvlJc w:val="left"/>
      <w:rPr>
        <w:rFonts w:ascii="Arial" w:hAnsi="Arial" w:cs="Arial" w:hint="default"/>
      </w:rPr>
    </w:lvl>
  </w:abstractNum>
  <w:abstractNum w:abstractNumId="26" w15:restartNumberingAfterBreak="0">
    <w:nsid w:val="2D0A2328"/>
    <w:multiLevelType w:val="hybridMultilevel"/>
    <w:tmpl w:val="81169D96"/>
    <w:lvl w:ilvl="0" w:tplc="67C43DF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2D5D14C9"/>
    <w:multiLevelType w:val="singleLevel"/>
    <w:tmpl w:val="8AA4308E"/>
    <w:lvl w:ilvl="0">
      <w:start w:val="2"/>
      <w:numFmt w:val="decimal"/>
      <w:lvlText w:val="%1)"/>
      <w:legacy w:legacy="1" w:legacySpace="0" w:legacyIndent="288"/>
      <w:lvlJc w:val="left"/>
      <w:rPr>
        <w:rFonts w:ascii="Times New Roman" w:hAnsi="Times New Roman" w:cs="Times New Roman" w:hint="default"/>
      </w:rPr>
    </w:lvl>
  </w:abstractNum>
  <w:abstractNum w:abstractNumId="28" w15:restartNumberingAfterBreak="0">
    <w:nsid w:val="2D9F63E4"/>
    <w:multiLevelType w:val="hybridMultilevel"/>
    <w:tmpl w:val="6EA4FA16"/>
    <w:lvl w:ilvl="0" w:tplc="B602E21E">
      <w:start w:val="2"/>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29" w15:restartNumberingAfterBreak="0">
    <w:nsid w:val="35927300"/>
    <w:multiLevelType w:val="singleLevel"/>
    <w:tmpl w:val="1C7058F8"/>
    <w:lvl w:ilvl="0">
      <w:start w:val="1"/>
      <w:numFmt w:val="decimal"/>
      <w:lvlText w:val="%1)"/>
      <w:legacy w:legacy="1" w:legacySpace="0" w:legacyIndent="365"/>
      <w:lvlJc w:val="left"/>
      <w:rPr>
        <w:rFonts w:ascii="Arial" w:hAnsi="Arial" w:cs="Arial" w:hint="default"/>
      </w:rPr>
    </w:lvl>
  </w:abstractNum>
  <w:abstractNum w:abstractNumId="30" w15:restartNumberingAfterBreak="0">
    <w:nsid w:val="37EA3CD0"/>
    <w:multiLevelType w:val="hybridMultilevel"/>
    <w:tmpl w:val="8DB866B8"/>
    <w:lvl w:ilvl="0" w:tplc="528091E6">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1" w15:restartNumberingAfterBreak="0">
    <w:nsid w:val="383F0351"/>
    <w:multiLevelType w:val="multilevel"/>
    <w:tmpl w:val="DC5C6FD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B361C3"/>
    <w:multiLevelType w:val="hybridMultilevel"/>
    <w:tmpl w:val="9374332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3C7A4482"/>
    <w:multiLevelType w:val="singleLevel"/>
    <w:tmpl w:val="D0A4D84A"/>
    <w:lvl w:ilvl="0">
      <w:start w:val="4"/>
      <w:numFmt w:val="decimal"/>
      <w:lvlText w:val="%1)"/>
      <w:legacy w:legacy="1" w:legacySpace="0" w:legacyIndent="355"/>
      <w:lvlJc w:val="left"/>
      <w:rPr>
        <w:rFonts w:ascii="Arial" w:hAnsi="Arial" w:cs="Arial" w:hint="default"/>
      </w:rPr>
    </w:lvl>
  </w:abstractNum>
  <w:abstractNum w:abstractNumId="34" w15:restartNumberingAfterBreak="0">
    <w:nsid w:val="409318BD"/>
    <w:multiLevelType w:val="hybridMultilevel"/>
    <w:tmpl w:val="321A7EFA"/>
    <w:lvl w:ilvl="0" w:tplc="0415000F">
      <w:start w:val="1"/>
      <w:numFmt w:val="decimal"/>
      <w:lvlText w:val="%1."/>
      <w:lvlJc w:val="left"/>
      <w:pPr>
        <w:ind w:left="360" w:hanging="360"/>
      </w:pPr>
    </w:lvl>
    <w:lvl w:ilvl="1" w:tplc="BE16F1FC">
      <w:start w:val="1"/>
      <w:numFmt w:val="decimal"/>
      <w:lvlText w:val="%2."/>
      <w:lvlJc w:val="left"/>
      <w:pPr>
        <w:ind w:left="1080" w:hanging="360"/>
      </w:pPr>
      <w:rPr>
        <w:rFonts w:ascii="Arial" w:eastAsia="Times New Roman" w:hAnsi="Arial" w:cs="Arial"/>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26B3A0E"/>
    <w:multiLevelType w:val="multilevel"/>
    <w:tmpl w:val="BDD4E7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3683E95"/>
    <w:multiLevelType w:val="hybridMultilevel"/>
    <w:tmpl w:val="4D36A1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48118A"/>
    <w:multiLevelType w:val="singleLevel"/>
    <w:tmpl w:val="3104BB92"/>
    <w:lvl w:ilvl="0">
      <w:start w:val="1"/>
      <w:numFmt w:val="decimal"/>
      <w:lvlText w:val="3.%1."/>
      <w:legacy w:legacy="1" w:legacySpace="0" w:legacyIndent="533"/>
      <w:lvlJc w:val="left"/>
      <w:rPr>
        <w:rFonts w:ascii="Arial" w:hAnsi="Arial" w:cs="Arial" w:hint="default"/>
      </w:rPr>
    </w:lvl>
  </w:abstractNum>
  <w:abstractNum w:abstractNumId="38" w15:restartNumberingAfterBreak="0">
    <w:nsid w:val="47FE1079"/>
    <w:multiLevelType w:val="hybridMultilevel"/>
    <w:tmpl w:val="588C8A46"/>
    <w:lvl w:ilvl="0" w:tplc="13AE4A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82D201D"/>
    <w:multiLevelType w:val="hybridMultilevel"/>
    <w:tmpl w:val="18360EB4"/>
    <w:lvl w:ilvl="0" w:tplc="6E8A44EA">
      <w:start w:val="1"/>
      <w:numFmt w:val="decimal"/>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40" w15:restartNumberingAfterBreak="0">
    <w:nsid w:val="48E67425"/>
    <w:multiLevelType w:val="hybridMultilevel"/>
    <w:tmpl w:val="ECE237BA"/>
    <w:lvl w:ilvl="0" w:tplc="04150011">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631CBB"/>
    <w:multiLevelType w:val="multilevel"/>
    <w:tmpl w:val="17AC9886"/>
    <w:lvl w:ilvl="0">
      <w:start w:val="1"/>
      <w:numFmt w:val="decimal"/>
      <w:lvlText w:val="%1."/>
      <w:legacy w:legacy="1" w:legacySpace="0" w:legacyIndent="245"/>
      <w:lvlJc w:val="left"/>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15:restartNumberingAfterBreak="0">
    <w:nsid w:val="4BD2721F"/>
    <w:multiLevelType w:val="multilevel"/>
    <w:tmpl w:val="C840E3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A641D5"/>
    <w:multiLevelType w:val="multilevel"/>
    <w:tmpl w:val="D50EF7B0"/>
    <w:lvl w:ilvl="0">
      <w:start w:val="2"/>
      <w:numFmt w:val="decimal"/>
      <w:lvlText w:val="%1."/>
      <w:legacy w:legacy="1" w:legacySpace="0" w:legacyIndent="269"/>
      <w:lvlJc w:val="left"/>
      <w:rPr>
        <w:rFonts w:ascii="Arial" w:hAnsi="Arial" w:cs="Aria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15:restartNumberingAfterBreak="0">
    <w:nsid w:val="53496E3C"/>
    <w:multiLevelType w:val="singleLevel"/>
    <w:tmpl w:val="9A18FB5C"/>
    <w:lvl w:ilvl="0">
      <w:start w:val="1"/>
      <w:numFmt w:val="decimal"/>
      <w:lvlText w:val="%1."/>
      <w:legacy w:legacy="1" w:legacySpace="0" w:legacyIndent="245"/>
      <w:lvlJc w:val="left"/>
      <w:rPr>
        <w:rFonts w:ascii="Times New Roman" w:hAnsi="Times New Roman" w:cs="Times New Roman" w:hint="default"/>
      </w:rPr>
    </w:lvl>
  </w:abstractNum>
  <w:abstractNum w:abstractNumId="45" w15:restartNumberingAfterBreak="0">
    <w:nsid w:val="564903EB"/>
    <w:multiLevelType w:val="singleLevel"/>
    <w:tmpl w:val="1DBE5286"/>
    <w:lvl w:ilvl="0">
      <w:start w:val="1"/>
      <w:numFmt w:val="decimal"/>
      <w:lvlText w:val="%1."/>
      <w:legacy w:legacy="1" w:legacySpace="0" w:legacyIndent="269"/>
      <w:lvlJc w:val="left"/>
      <w:rPr>
        <w:rFonts w:ascii="Arial" w:hAnsi="Arial" w:cs="Arial" w:hint="default"/>
      </w:rPr>
    </w:lvl>
  </w:abstractNum>
  <w:abstractNum w:abstractNumId="46" w15:restartNumberingAfterBreak="0">
    <w:nsid w:val="56843E30"/>
    <w:multiLevelType w:val="multilevel"/>
    <w:tmpl w:val="F3603B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7023D3F"/>
    <w:multiLevelType w:val="multilevel"/>
    <w:tmpl w:val="A558D0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7BF04D1"/>
    <w:multiLevelType w:val="hybridMultilevel"/>
    <w:tmpl w:val="ED8E2636"/>
    <w:lvl w:ilvl="0" w:tplc="0415000F">
      <w:start w:val="1"/>
      <w:numFmt w:val="decimal"/>
      <w:lvlText w:val="%1."/>
      <w:lvlJc w:val="left"/>
      <w:pPr>
        <w:ind w:left="720" w:hanging="360"/>
      </w:pPr>
    </w:lvl>
    <w:lvl w:ilvl="1" w:tplc="5490B404">
      <w:start w:val="1"/>
      <w:numFmt w:val="decimal"/>
      <w:lvlText w:val="%2."/>
      <w:lvlJc w:val="left"/>
      <w:pPr>
        <w:ind w:left="1440" w:hanging="360"/>
      </w:pPr>
      <w:rPr>
        <w:rFonts w:ascii="Arial" w:eastAsiaTheme="minorEastAsia" w:hAnsi="Arial" w:cs="Arial"/>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9D2809"/>
    <w:multiLevelType w:val="hybridMultilevel"/>
    <w:tmpl w:val="45181EC6"/>
    <w:lvl w:ilvl="0" w:tplc="67C43DF6">
      <w:start w:val="1"/>
      <w:numFmt w:val="bullet"/>
      <w:lvlText w:val=""/>
      <w:lvlJc w:val="left"/>
      <w:pPr>
        <w:ind w:left="360" w:hanging="360"/>
      </w:pPr>
      <w:rPr>
        <w:rFonts w:ascii="Symbol" w:hAnsi="Symbo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0" w15:restartNumberingAfterBreak="0">
    <w:nsid w:val="5A6344BC"/>
    <w:multiLevelType w:val="singleLevel"/>
    <w:tmpl w:val="4C327860"/>
    <w:lvl w:ilvl="0">
      <w:start w:val="1"/>
      <w:numFmt w:val="decimal"/>
      <w:lvlText w:val="2.%1."/>
      <w:legacy w:legacy="1" w:legacySpace="0" w:legacyIndent="523"/>
      <w:lvlJc w:val="left"/>
      <w:rPr>
        <w:rFonts w:ascii="Arial" w:hAnsi="Arial" w:cs="Arial" w:hint="default"/>
      </w:rPr>
    </w:lvl>
  </w:abstractNum>
  <w:abstractNum w:abstractNumId="51" w15:restartNumberingAfterBreak="0">
    <w:nsid w:val="5C9E6F50"/>
    <w:multiLevelType w:val="hybridMultilevel"/>
    <w:tmpl w:val="316098E8"/>
    <w:lvl w:ilvl="0" w:tplc="67C43D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15:restartNumberingAfterBreak="0">
    <w:nsid w:val="60946783"/>
    <w:multiLevelType w:val="hybridMultilevel"/>
    <w:tmpl w:val="B4440D44"/>
    <w:lvl w:ilvl="0" w:tplc="67C43DF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3" w15:restartNumberingAfterBreak="0">
    <w:nsid w:val="61927560"/>
    <w:multiLevelType w:val="multilevel"/>
    <w:tmpl w:val="8DC2DE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2A947D6"/>
    <w:multiLevelType w:val="hybridMultilevel"/>
    <w:tmpl w:val="C6486832"/>
    <w:lvl w:ilvl="0" w:tplc="B490ABF4">
      <w:start w:val="1"/>
      <w:numFmt w:val="decimal"/>
      <w:lvlText w:val="%1."/>
      <w:lvlJc w:val="left"/>
      <w:pPr>
        <w:ind w:left="644"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2AE7B61"/>
    <w:multiLevelType w:val="singleLevel"/>
    <w:tmpl w:val="F18AE846"/>
    <w:lvl w:ilvl="0">
      <w:start w:val="2"/>
      <w:numFmt w:val="decimal"/>
      <w:lvlText w:val="%1)"/>
      <w:legacy w:legacy="1" w:legacySpace="0" w:legacyIndent="355"/>
      <w:lvlJc w:val="left"/>
      <w:rPr>
        <w:rFonts w:ascii="Arial" w:hAnsi="Arial" w:cs="Arial" w:hint="default"/>
      </w:rPr>
    </w:lvl>
  </w:abstractNum>
  <w:abstractNum w:abstractNumId="56" w15:restartNumberingAfterBreak="0">
    <w:nsid w:val="644C0E55"/>
    <w:multiLevelType w:val="hybridMultilevel"/>
    <w:tmpl w:val="9E0A8C18"/>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483511A"/>
    <w:multiLevelType w:val="hybridMultilevel"/>
    <w:tmpl w:val="7902E6BA"/>
    <w:lvl w:ilvl="0" w:tplc="CF1E567E">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58" w15:restartNumberingAfterBreak="0">
    <w:nsid w:val="652C186A"/>
    <w:multiLevelType w:val="hybridMultilevel"/>
    <w:tmpl w:val="B142B438"/>
    <w:lvl w:ilvl="0" w:tplc="59DE2A5E">
      <w:start w:val="5"/>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59" w15:restartNumberingAfterBreak="0">
    <w:nsid w:val="66C67641"/>
    <w:multiLevelType w:val="hybridMultilevel"/>
    <w:tmpl w:val="BBCE55F8"/>
    <w:lvl w:ilvl="0" w:tplc="13AE4A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67CC4C20"/>
    <w:multiLevelType w:val="multilevel"/>
    <w:tmpl w:val="7AF0A9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A202BC6"/>
    <w:multiLevelType w:val="singleLevel"/>
    <w:tmpl w:val="F06AB500"/>
    <w:lvl w:ilvl="0">
      <w:start w:val="1"/>
      <w:numFmt w:val="decimal"/>
      <w:lvlText w:val="%1."/>
      <w:legacy w:legacy="1" w:legacySpace="0" w:legacyIndent="259"/>
      <w:lvlJc w:val="left"/>
      <w:rPr>
        <w:rFonts w:ascii="Times New Roman" w:hAnsi="Times New Roman" w:cs="Times New Roman" w:hint="default"/>
      </w:rPr>
    </w:lvl>
  </w:abstractNum>
  <w:abstractNum w:abstractNumId="62" w15:restartNumberingAfterBreak="0">
    <w:nsid w:val="6D5D602A"/>
    <w:multiLevelType w:val="hybridMultilevel"/>
    <w:tmpl w:val="9CD63C1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E10AC3"/>
    <w:multiLevelType w:val="hybridMultilevel"/>
    <w:tmpl w:val="F11444C6"/>
    <w:lvl w:ilvl="0" w:tplc="30661084">
      <w:start w:val="1"/>
      <w:numFmt w:val="lowerLetter"/>
      <w:lvlText w:val="%1)"/>
      <w:lvlJc w:val="left"/>
      <w:pPr>
        <w:ind w:left="384" w:hanging="360"/>
      </w:pPr>
    </w:lvl>
    <w:lvl w:ilvl="1" w:tplc="04150019">
      <w:start w:val="1"/>
      <w:numFmt w:val="lowerLetter"/>
      <w:lvlText w:val="%2."/>
      <w:lvlJc w:val="left"/>
      <w:pPr>
        <w:ind w:left="1104" w:hanging="360"/>
      </w:pPr>
    </w:lvl>
    <w:lvl w:ilvl="2" w:tplc="0415001B">
      <w:start w:val="1"/>
      <w:numFmt w:val="lowerRoman"/>
      <w:lvlText w:val="%3."/>
      <w:lvlJc w:val="right"/>
      <w:pPr>
        <w:ind w:left="1824" w:hanging="180"/>
      </w:pPr>
    </w:lvl>
    <w:lvl w:ilvl="3" w:tplc="0415000F">
      <w:start w:val="1"/>
      <w:numFmt w:val="decimal"/>
      <w:lvlText w:val="%4."/>
      <w:lvlJc w:val="left"/>
      <w:pPr>
        <w:ind w:left="2544" w:hanging="360"/>
      </w:pPr>
    </w:lvl>
    <w:lvl w:ilvl="4" w:tplc="04150019">
      <w:start w:val="1"/>
      <w:numFmt w:val="lowerLetter"/>
      <w:lvlText w:val="%5."/>
      <w:lvlJc w:val="left"/>
      <w:pPr>
        <w:ind w:left="3264" w:hanging="360"/>
      </w:pPr>
    </w:lvl>
    <w:lvl w:ilvl="5" w:tplc="0415001B">
      <w:start w:val="1"/>
      <w:numFmt w:val="lowerRoman"/>
      <w:lvlText w:val="%6."/>
      <w:lvlJc w:val="right"/>
      <w:pPr>
        <w:ind w:left="3984" w:hanging="180"/>
      </w:pPr>
    </w:lvl>
    <w:lvl w:ilvl="6" w:tplc="0415000F">
      <w:start w:val="1"/>
      <w:numFmt w:val="decimal"/>
      <w:lvlText w:val="%7."/>
      <w:lvlJc w:val="left"/>
      <w:pPr>
        <w:ind w:left="4704" w:hanging="360"/>
      </w:pPr>
    </w:lvl>
    <w:lvl w:ilvl="7" w:tplc="04150019">
      <w:start w:val="1"/>
      <w:numFmt w:val="lowerLetter"/>
      <w:lvlText w:val="%8."/>
      <w:lvlJc w:val="left"/>
      <w:pPr>
        <w:ind w:left="5424" w:hanging="360"/>
      </w:pPr>
    </w:lvl>
    <w:lvl w:ilvl="8" w:tplc="0415001B">
      <w:start w:val="1"/>
      <w:numFmt w:val="lowerRoman"/>
      <w:lvlText w:val="%9."/>
      <w:lvlJc w:val="right"/>
      <w:pPr>
        <w:ind w:left="6144" w:hanging="180"/>
      </w:pPr>
    </w:lvl>
  </w:abstractNum>
  <w:abstractNum w:abstractNumId="64" w15:restartNumberingAfterBreak="0">
    <w:nsid w:val="70FE00E7"/>
    <w:multiLevelType w:val="hybridMultilevel"/>
    <w:tmpl w:val="9C5CEB7C"/>
    <w:lvl w:ilvl="0" w:tplc="04150017">
      <w:start w:val="1"/>
      <w:numFmt w:val="lowerLetter"/>
      <w:lvlText w:val="%1)"/>
      <w:lvlJc w:val="left"/>
      <w:pPr>
        <w:ind w:left="740" w:hanging="360"/>
      </w:pPr>
      <w:rPr>
        <w:rFonts w:hint="default"/>
      </w:rPr>
    </w:lvl>
    <w:lvl w:ilvl="1" w:tplc="04150019">
      <w:start w:val="1"/>
      <w:numFmt w:val="lowerLetter"/>
      <w:lvlText w:val="%2."/>
      <w:lvlJc w:val="left"/>
      <w:pPr>
        <w:ind w:left="1460" w:hanging="360"/>
      </w:pPr>
    </w:lvl>
    <w:lvl w:ilvl="2" w:tplc="0415001B">
      <w:start w:val="1"/>
      <w:numFmt w:val="lowerRoman"/>
      <w:lvlText w:val="%3."/>
      <w:lvlJc w:val="right"/>
      <w:pPr>
        <w:ind w:left="2180" w:hanging="180"/>
      </w:pPr>
    </w:lvl>
    <w:lvl w:ilvl="3" w:tplc="0415000F">
      <w:start w:val="1"/>
      <w:numFmt w:val="decimal"/>
      <w:lvlText w:val="%4."/>
      <w:lvlJc w:val="left"/>
      <w:pPr>
        <w:ind w:left="2900" w:hanging="360"/>
      </w:pPr>
    </w:lvl>
    <w:lvl w:ilvl="4" w:tplc="04150019">
      <w:start w:val="1"/>
      <w:numFmt w:val="lowerLetter"/>
      <w:lvlText w:val="%5."/>
      <w:lvlJc w:val="left"/>
      <w:pPr>
        <w:ind w:left="3620" w:hanging="360"/>
      </w:pPr>
    </w:lvl>
    <w:lvl w:ilvl="5" w:tplc="0415001B">
      <w:start w:val="1"/>
      <w:numFmt w:val="lowerRoman"/>
      <w:lvlText w:val="%6."/>
      <w:lvlJc w:val="right"/>
      <w:pPr>
        <w:ind w:left="4340" w:hanging="180"/>
      </w:pPr>
    </w:lvl>
    <w:lvl w:ilvl="6" w:tplc="0415000F">
      <w:start w:val="1"/>
      <w:numFmt w:val="decimal"/>
      <w:lvlText w:val="%7."/>
      <w:lvlJc w:val="left"/>
      <w:pPr>
        <w:ind w:left="5060" w:hanging="360"/>
      </w:pPr>
    </w:lvl>
    <w:lvl w:ilvl="7" w:tplc="04150019">
      <w:start w:val="1"/>
      <w:numFmt w:val="lowerLetter"/>
      <w:lvlText w:val="%8."/>
      <w:lvlJc w:val="left"/>
      <w:pPr>
        <w:ind w:left="5780" w:hanging="360"/>
      </w:pPr>
    </w:lvl>
    <w:lvl w:ilvl="8" w:tplc="0415001B">
      <w:start w:val="1"/>
      <w:numFmt w:val="lowerRoman"/>
      <w:lvlText w:val="%9."/>
      <w:lvlJc w:val="right"/>
      <w:pPr>
        <w:ind w:left="6500" w:hanging="180"/>
      </w:pPr>
    </w:lvl>
  </w:abstractNum>
  <w:abstractNum w:abstractNumId="65" w15:restartNumberingAfterBreak="0">
    <w:nsid w:val="78B62D60"/>
    <w:multiLevelType w:val="hybridMultilevel"/>
    <w:tmpl w:val="3D6019E8"/>
    <w:lvl w:ilvl="0" w:tplc="5C1CF59A">
      <w:start w:val="1"/>
      <w:numFmt w:val="decimal"/>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6" w15:restartNumberingAfterBreak="0">
    <w:nsid w:val="7E2C224F"/>
    <w:multiLevelType w:val="hybridMultilevel"/>
    <w:tmpl w:val="B2586CC8"/>
    <w:lvl w:ilvl="0" w:tplc="67C43DF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7" w15:restartNumberingAfterBreak="0">
    <w:nsid w:val="7EC46D23"/>
    <w:multiLevelType w:val="hybridMultilevel"/>
    <w:tmpl w:val="EB4A3660"/>
    <w:lvl w:ilvl="0" w:tplc="0415000F">
      <w:start w:val="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15:restartNumberingAfterBreak="0">
    <w:nsid w:val="7EF66A6D"/>
    <w:multiLevelType w:val="singleLevel"/>
    <w:tmpl w:val="5BD20AC0"/>
    <w:lvl w:ilvl="0">
      <w:start w:val="2"/>
      <w:numFmt w:val="decimal"/>
      <w:lvlText w:val="5.%1."/>
      <w:legacy w:legacy="1" w:legacySpace="0" w:legacyIndent="494"/>
      <w:lvlJc w:val="left"/>
      <w:rPr>
        <w:rFonts w:ascii="Arial" w:hAnsi="Arial" w:cs="Arial" w:hint="default"/>
      </w:rPr>
    </w:lvl>
  </w:abstractNum>
  <w:abstractNum w:abstractNumId="69" w15:restartNumberingAfterBreak="0">
    <w:nsid w:val="7FA40C5A"/>
    <w:multiLevelType w:val="hybridMultilevel"/>
    <w:tmpl w:val="02F2590A"/>
    <w:lvl w:ilvl="0" w:tplc="67C43DF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8"/>
  </w:num>
  <w:num w:numId="2">
    <w:abstractNumId w:val="47"/>
  </w:num>
  <w:num w:numId="3">
    <w:abstractNumId w:val="42"/>
  </w:num>
  <w:num w:numId="4">
    <w:abstractNumId w:val="35"/>
  </w:num>
  <w:num w:numId="5">
    <w:abstractNumId w:val="31"/>
  </w:num>
  <w:num w:numId="6">
    <w:abstractNumId w:val="22"/>
  </w:num>
  <w:num w:numId="7">
    <w:abstractNumId w:val="46"/>
  </w:num>
  <w:num w:numId="8">
    <w:abstractNumId w:val="53"/>
  </w:num>
  <w:num w:numId="9">
    <w:abstractNumId w:val="60"/>
  </w:num>
  <w:num w:numId="10">
    <w:abstractNumId w:val="9"/>
  </w:num>
  <w:num w:numId="11">
    <w:abstractNumId w:val="15"/>
  </w:num>
  <w:num w:numId="12">
    <w:abstractNumId w:val="57"/>
  </w:num>
  <w:num w:numId="13">
    <w:abstractNumId w:val="51"/>
  </w:num>
  <w:num w:numId="14">
    <w:abstractNumId w:val="3"/>
  </w:num>
  <w:num w:numId="15">
    <w:abstractNumId w:val="64"/>
  </w:num>
  <w:num w:numId="16">
    <w:abstractNumId w:val="58"/>
  </w:num>
  <w:num w:numId="17">
    <w:abstractNumId w:val="40"/>
  </w:num>
  <w:num w:numId="18">
    <w:abstractNumId w:val="36"/>
  </w:num>
  <w:num w:numId="19">
    <w:abstractNumId w:val="20"/>
  </w:num>
  <w:num w:numId="20">
    <w:abstractNumId w:val="14"/>
  </w:num>
  <w:num w:numId="21">
    <w:abstractNumId w:val="48"/>
  </w:num>
  <w:num w:numId="22">
    <w:abstractNumId w:val="67"/>
  </w:num>
  <w:num w:numId="23">
    <w:abstractNumId w:val="34"/>
  </w:num>
  <w:num w:numId="24">
    <w:abstractNumId w:val="65"/>
  </w:num>
  <w:num w:numId="25">
    <w:abstractNumId w:val="32"/>
  </w:num>
  <w:num w:numId="26">
    <w:abstractNumId w:val="66"/>
  </w:num>
  <w:num w:numId="27">
    <w:abstractNumId w:val="23"/>
  </w:num>
  <w:num w:numId="28">
    <w:abstractNumId w:val="52"/>
  </w:num>
  <w:num w:numId="29">
    <w:abstractNumId w:val="69"/>
  </w:num>
  <w:num w:numId="30">
    <w:abstractNumId w:val="26"/>
  </w:num>
  <w:num w:numId="31">
    <w:abstractNumId w:val="30"/>
  </w:num>
  <w:num w:numId="32">
    <w:abstractNumId w:val="19"/>
  </w:num>
  <w:num w:numId="33">
    <w:abstractNumId w:val="62"/>
  </w:num>
  <w:num w:numId="34">
    <w:abstractNumId w:val="5"/>
  </w:num>
  <w:num w:numId="35">
    <w:abstractNumId w:val="11"/>
  </w:num>
  <w:num w:numId="36">
    <w:abstractNumId w:val="54"/>
  </w:num>
  <w:num w:numId="37">
    <w:abstractNumId w:val="2"/>
  </w:num>
  <w:num w:numId="38">
    <w:abstractNumId w:val="12"/>
  </w:num>
  <w:num w:numId="39">
    <w:abstractNumId w:val="49"/>
  </w:num>
  <w:num w:numId="40">
    <w:abstractNumId w:val="24"/>
  </w:num>
  <w:num w:numId="41">
    <w:abstractNumId w:val="0"/>
    <w:lvlOverride w:ilvl="0">
      <w:lvl w:ilvl="0">
        <w:start w:val="65535"/>
        <w:numFmt w:val="bullet"/>
        <w:lvlText w:val="-"/>
        <w:legacy w:legacy="1" w:legacySpace="0" w:legacyIndent="278"/>
        <w:lvlJc w:val="left"/>
        <w:rPr>
          <w:rFonts w:ascii="Arial" w:hAnsi="Arial" w:cs="Arial" w:hint="default"/>
        </w:rPr>
      </w:lvl>
    </w:lvlOverride>
  </w:num>
  <w:num w:numId="42">
    <w:abstractNumId w:val="7"/>
  </w:num>
  <w:num w:numId="43">
    <w:abstractNumId w:val="50"/>
  </w:num>
  <w:num w:numId="44">
    <w:abstractNumId w:val="37"/>
  </w:num>
  <w:num w:numId="45">
    <w:abstractNumId w:val="68"/>
  </w:num>
  <w:num w:numId="46">
    <w:abstractNumId w:val="59"/>
  </w:num>
  <w:num w:numId="47">
    <w:abstractNumId w:val="38"/>
  </w:num>
  <w:num w:numId="4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num>
  <w:num w:numId="50">
    <w:abstractNumId w:val="29"/>
    <w:lvlOverride w:ilvl="0">
      <w:startOverride w:val="1"/>
    </w:lvlOverride>
  </w:num>
  <w:num w:numId="51">
    <w:abstractNumId w:val="10"/>
  </w:num>
  <w:num w:numId="52">
    <w:abstractNumId w:val="28"/>
  </w:num>
  <w:num w:numId="53">
    <w:abstractNumId w:val="56"/>
  </w:num>
  <w:num w:numId="54">
    <w:abstractNumId w:val="39"/>
  </w:num>
  <w:num w:numId="55">
    <w:abstractNumId w:val="6"/>
  </w:num>
  <w:num w:numId="56">
    <w:abstractNumId w:val="25"/>
  </w:num>
  <w:num w:numId="57">
    <w:abstractNumId w:val="43"/>
  </w:num>
  <w:num w:numId="58">
    <w:abstractNumId w:val="55"/>
  </w:num>
  <w:num w:numId="59">
    <w:abstractNumId w:val="33"/>
  </w:num>
  <w:num w:numId="60">
    <w:abstractNumId w:val="18"/>
  </w:num>
  <w:num w:numId="61">
    <w:abstractNumId w:val="13"/>
  </w:num>
  <w:num w:numId="62">
    <w:abstractNumId w:val="41"/>
  </w:num>
  <w:num w:numId="63">
    <w:abstractNumId w:val="44"/>
  </w:num>
  <w:num w:numId="64">
    <w:abstractNumId w:val="17"/>
  </w:num>
  <w:num w:numId="65">
    <w:abstractNumId w:val="1"/>
  </w:num>
  <w:num w:numId="66">
    <w:abstractNumId w:val="61"/>
  </w:num>
  <w:num w:numId="67">
    <w:abstractNumId w:val="21"/>
  </w:num>
  <w:num w:numId="68">
    <w:abstractNumId w:val="27"/>
  </w:num>
  <w:num w:numId="69">
    <w:abstractNumId w:val="16"/>
  </w:num>
  <w:num w:numId="70">
    <w:abstractNumId w:val="45"/>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3A9"/>
    <w:rsid w:val="00012401"/>
    <w:rsid w:val="00046EC3"/>
    <w:rsid w:val="00074AAB"/>
    <w:rsid w:val="000A486A"/>
    <w:rsid w:val="000B0A14"/>
    <w:rsid w:val="00150DFE"/>
    <w:rsid w:val="001724D1"/>
    <w:rsid w:val="001B6D7B"/>
    <w:rsid w:val="002E04A0"/>
    <w:rsid w:val="00303A80"/>
    <w:rsid w:val="0038575D"/>
    <w:rsid w:val="003B06DF"/>
    <w:rsid w:val="004226B0"/>
    <w:rsid w:val="00426C72"/>
    <w:rsid w:val="00442101"/>
    <w:rsid w:val="00481AFD"/>
    <w:rsid w:val="0048679B"/>
    <w:rsid w:val="004B6765"/>
    <w:rsid w:val="00577876"/>
    <w:rsid w:val="006436FB"/>
    <w:rsid w:val="006736AC"/>
    <w:rsid w:val="00677DA4"/>
    <w:rsid w:val="006B03A1"/>
    <w:rsid w:val="006D3F0D"/>
    <w:rsid w:val="006D5868"/>
    <w:rsid w:val="006E5DDC"/>
    <w:rsid w:val="008B5C39"/>
    <w:rsid w:val="008C0409"/>
    <w:rsid w:val="00977C6D"/>
    <w:rsid w:val="009E65C2"/>
    <w:rsid w:val="00A65898"/>
    <w:rsid w:val="00A73F11"/>
    <w:rsid w:val="00AA5E6C"/>
    <w:rsid w:val="00AD3734"/>
    <w:rsid w:val="00B87451"/>
    <w:rsid w:val="00BD3CA8"/>
    <w:rsid w:val="00BD746B"/>
    <w:rsid w:val="00C51436"/>
    <w:rsid w:val="00CA394D"/>
    <w:rsid w:val="00CB7085"/>
    <w:rsid w:val="00D165AB"/>
    <w:rsid w:val="00D4363D"/>
    <w:rsid w:val="00D44B8E"/>
    <w:rsid w:val="00D5410F"/>
    <w:rsid w:val="00D82CB7"/>
    <w:rsid w:val="00D86893"/>
    <w:rsid w:val="00DB38EB"/>
    <w:rsid w:val="00EB4E1E"/>
    <w:rsid w:val="00EC6E6A"/>
    <w:rsid w:val="00EE3805"/>
    <w:rsid w:val="00F023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B09E8"/>
  <w15:docId w15:val="{9BBB15D5-248E-4014-AE84-5281EAC1E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Footnote">
    <w:name w:val="Footnote_"/>
    <w:basedOn w:val="Domylnaczcionkaakapitu"/>
    <w:link w:val="Footnote0"/>
    <w:rPr>
      <w:rFonts w:ascii="Times New Roman" w:eastAsia="Times New Roman" w:hAnsi="Times New Roman" w:cs="Times New Roman"/>
      <w:b w:val="0"/>
      <w:bCs w:val="0"/>
      <w:i w:val="0"/>
      <w:iCs w:val="0"/>
      <w:smallCaps w:val="0"/>
      <w:strike w:val="0"/>
      <w:sz w:val="22"/>
      <w:szCs w:val="22"/>
      <w:u w:val="none"/>
    </w:rPr>
  </w:style>
  <w:style w:type="character" w:customStyle="1" w:styleId="Footnote1">
    <w:name w:val="Footnote"/>
    <w:basedOn w:val="Footnote"/>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pl-PL" w:eastAsia="pl-PL" w:bidi="pl-PL"/>
    </w:rPr>
  </w:style>
  <w:style w:type="character" w:customStyle="1" w:styleId="Heading2">
    <w:name w:val="Heading #2_"/>
    <w:basedOn w:val="Domylnaczcionkaakapitu"/>
    <w:link w:val="Heading20"/>
    <w:rPr>
      <w:rFonts w:ascii="Times New Roman" w:eastAsia="Times New Roman" w:hAnsi="Times New Roman" w:cs="Times New Roman"/>
      <w:b w:val="0"/>
      <w:bCs w:val="0"/>
      <w:i w:val="0"/>
      <w:iCs w:val="0"/>
      <w:smallCaps w:val="0"/>
      <w:strike w:val="0"/>
      <w:sz w:val="22"/>
      <w:szCs w:val="22"/>
      <w:u w:val="none"/>
    </w:rPr>
  </w:style>
  <w:style w:type="character" w:customStyle="1" w:styleId="Footnote2">
    <w:name w:val="Footnote (2)_"/>
    <w:basedOn w:val="Domylnaczcionkaakapitu"/>
    <w:link w:val="Footnote20"/>
    <w:rPr>
      <w:rFonts w:ascii="Times New Roman" w:eastAsia="Times New Roman" w:hAnsi="Times New Roman" w:cs="Times New Roman"/>
      <w:b w:val="0"/>
      <w:bCs w:val="0"/>
      <w:i w:val="0"/>
      <w:iCs w:val="0"/>
      <w:smallCaps w:val="0"/>
      <w:strike w:val="0"/>
      <w:sz w:val="19"/>
      <w:szCs w:val="19"/>
      <w:u w:val="none"/>
    </w:rPr>
  </w:style>
  <w:style w:type="character" w:customStyle="1" w:styleId="Footnote2Italic">
    <w:name w:val="Footnote (2) + Italic"/>
    <w:basedOn w:val="Footnote2"/>
    <w:rPr>
      <w:rFonts w:ascii="Times New Roman" w:eastAsia="Times New Roman" w:hAnsi="Times New Roman" w:cs="Times New Roman"/>
      <w:b w:val="0"/>
      <w:bCs w:val="0"/>
      <w:i/>
      <w:iCs/>
      <w:smallCaps w:val="0"/>
      <w:strike w:val="0"/>
      <w:color w:val="000000"/>
      <w:spacing w:val="0"/>
      <w:w w:val="100"/>
      <w:position w:val="0"/>
      <w:sz w:val="19"/>
      <w:szCs w:val="19"/>
      <w:u w:val="none"/>
      <w:lang w:val="pl-PL" w:eastAsia="pl-PL" w:bidi="pl-PL"/>
    </w:rPr>
  </w:style>
  <w:style w:type="character" w:customStyle="1" w:styleId="Footnote3">
    <w:name w:val="Footnote (3)_"/>
    <w:basedOn w:val="Domylnaczcionkaakapitu"/>
    <w:link w:val="Footnote30"/>
    <w:rPr>
      <w:rFonts w:ascii="Times New Roman" w:eastAsia="Times New Roman" w:hAnsi="Times New Roman" w:cs="Times New Roman"/>
      <w:b w:val="0"/>
      <w:bCs w:val="0"/>
      <w:i w:val="0"/>
      <w:iCs w:val="0"/>
      <w:smallCaps w:val="0"/>
      <w:strike w:val="0"/>
      <w:sz w:val="15"/>
      <w:szCs w:val="15"/>
      <w:u w:val="none"/>
    </w:rPr>
  </w:style>
  <w:style w:type="character" w:customStyle="1" w:styleId="Bodytext">
    <w:name w:val="Body text_"/>
    <w:basedOn w:val="Domylnaczcionkaakapitu"/>
    <w:link w:val="Tekstpodstawowy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omylnaczcionkaakapitu"/>
    <w:link w:val="Headerorfooter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pl-PL" w:eastAsia="pl-PL" w:bidi="pl-PL"/>
    </w:rPr>
  </w:style>
  <w:style w:type="character" w:customStyle="1" w:styleId="Headerorfooter11pt">
    <w:name w:val="Header or footer + 11 pt"/>
    <w:basedOn w:val="Headerorfooter"/>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Bodytext2">
    <w:name w:val="Body text (2)_"/>
    <w:basedOn w:val="Domylnaczcionkaakapitu"/>
    <w:link w:val="Bodytext20"/>
    <w:rPr>
      <w:rFonts w:ascii="Arial" w:eastAsia="Arial" w:hAnsi="Arial" w:cs="Arial"/>
      <w:b/>
      <w:bCs/>
      <w:i w:val="0"/>
      <w:iCs w:val="0"/>
      <w:smallCaps w:val="0"/>
      <w:strike w:val="0"/>
      <w:sz w:val="23"/>
      <w:szCs w:val="23"/>
      <w:u w:val="none"/>
    </w:rPr>
  </w:style>
  <w:style w:type="character" w:customStyle="1" w:styleId="Tablecaption">
    <w:name w:val="Table caption_"/>
    <w:basedOn w:val="Domylnaczcionkaakapitu"/>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Tekstpodstawowy1">
    <w:name w:val="Tekst podstawowy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podstawowy2">
    <w:name w:val="Tekst podstawowy2"/>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Tekstpodstawowy3">
    <w:name w:val="Tekst podstawowy3"/>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Bodytext3">
    <w:name w:val="Body text (3)_"/>
    <w:basedOn w:val="Domylnaczcionkaakapitu"/>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Bodytext4">
    <w:name w:val="Body text (4)_"/>
    <w:basedOn w:val="Domylnaczcionkaakapitu"/>
    <w:link w:val="Bodytext40"/>
    <w:rPr>
      <w:rFonts w:ascii="Times New Roman" w:eastAsia="Times New Roman" w:hAnsi="Times New Roman" w:cs="Times New Roman"/>
      <w:b w:val="0"/>
      <w:bCs w:val="0"/>
      <w:i w:val="0"/>
      <w:iCs w:val="0"/>
      <w:smallCaps w:val="0"/>
      <w:strike w:val="0"/>
      <w:sz w:val="19"/>
      <w:szCs w:val="19"/>
      <w:u w:val="none"/>
    </w:rPr>
  </w:style>
  <w:style w:type="character" w:customStyle="1" w:styleId="Headerorfooter11ptBold">
    <w:name w:val="Header or footer + 11 pt;Bold"/>
    <w:basedOn w:val="Headerorfooter"/>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Bodytext5">
    <w:name w:val="Body text (5)_"/>
    <w:basedOn w:val="Domylnaczcionkaakapitu"/>
    <w:link w:val="Bodytext50"/>
    <w:rPr>
      <w:rFonts w:ascii="Times New Roman" w:eastAsia="Times New Roman" w:hAnsi="Times New Roman" w:cs="Times New Roman"/>
      <w:b/>
      <w:bCs/>
      <w:i/>
      <w:iCs/>
      <w:smallCaps w:val="0"/>
      <w:strike w:val="0"/>
      <w:sz w:val="22"/>
      <w:szCs w:val="22"/>
      <w:u w:val="none"/>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Bodytext10ptBoldItalic">
    <w:name w:val="Body text + 10 pt;Bold;Italic"/>
    <w:basedOn w:val="Bodytext"/>
    <w:rPr>
      <w:rFonts w:ascii="Times New Roman" w:eastAsia="Times New Roman" w:hAnsi="Times New Roman" w:cs="Times New Roman"/>
      <w:b/>
      <w:bCs/>
      <w:i/>
      <w:iCs/>
      <w:smallCaps w:val="0"/>
      <w:strike w:val="0"/>
      <w:color w:val="000000"/>
      <w:spacing w:val="0"/>
      <w:w w:val="100"/>
      <w:position w:val="0"/>
      <w:sz w:val="20"/>
      <w:szCs w:val="20"/>
      <w:u w:val="none"/>
      <w:lang w:val="pl-PL" w:eastAsia="pl-PL" w:bidi="pl-PL"/>
    </w:rPr>
  </w:style>
  <w:style w:type="character" w:customStyle="1" w:styleId="Bodytext6">
    <w:name w:val="Body text (6)_"/>
    <w:basedOn w:val="Domylnaczcionkaakapitu"/>
    <w:link w:val="Bodytext60"/>
    <w:rPr>
      <w:rFonts w:ascii="Times New Roman" w:eastAsia="Times New Roman" w:hAnsi="Times New Roman" w:cs="Times New Roman"/>
      <w:b/>
      <w:bCs/>
      <w:i/>
      <w:iCs/>
      <w:smallCaps w:val="0"/>
      <w:strike w:val="0"/>
      <w:sz w:val="20"/>
      <w:szCs w:val="20"/>
      <w:u w:val="none"/>
    </w:rPr>
  </w:style>
  <w:style w:type="character" w:customStyle="1" w:styleId="Heading1">
    <w:name w:val="Heading #1_"/>
    <w:basedOn w:val="Domylnaczcionkaakapitu"/>
    <w:link w:val="Heading10"/>
    <w:rPr>
      <w:rFonts w:ascii="Times New Roman" w:eastAsia="Times New Roman" w:hAnsi="Times New Roman" w:cs="Times New Roman"/>
      <w:b w:val="0"/>
      <w:bCs w:val="0"/>
      <w:i w:val="0"/>
      <w:iCs w:val="0"/>
      <w:smallCaps w:val="0"/>
      <w:strike w:val="0"/>
      <w:sz w:val="22"/>
      <w:szCs w:val="22"/>
      <w:u w:val="none"/>
    </w:rPr>
  </w:style>
  <w:style w:type="character" w:customStyle="1" w:styleId="BodytextBoldItalic">
    <w:name w:val="Body text + Bold;Italic"/>
    <w:basedOn w:val="Bodytext"/>
    <w:rPr>
      <w:rFonts w:ascii="Times New Roman" w:eastAsia="Times New Roman" w:hAnsi="Times New Roman" w:cs="Times New Roman"/>
      <w:b/>
      <w:bCs/>
      <w:i/>
      <w:iCs/>
      <w:smallCaps w:val="0"/>
      <w:strike w:val="0"/>
      <w:color w:val="000000"/>
      <w:spacing w:val="0"/>
      <w:w w:val="100"/>
      <w:position w:val="0"/>
      <w:sz w:val="22"/>
      <w:szCs w:val="22"/>
      <w:u w:val="none"/>
      <w:lang w:val="pl-PL" w:eastAsia="pl-PL" w:bidi="pl-PL"/>
    </w:rPr>
  </w:style>
  <w:style w:type="character" w:customStyle="1" w:styleId="Tableofcontents">
    <w:name w:val="Table of contents_"/>
    <w:basedOn w:val="Domylnaczcionkaakapitu"/>
    <w:link w:val="Tableofcontents0"/>
    <w:rPr>
      <w:rFonts w:ascii="Times New Roman" w:eastAsia="Times New Roman" w:hAnsi="Times New Roman" w:cs="Times New Roman"/>
      <w:b w:val="0"/>
      <w:bCs w:val="0"/>
      <w:i w:val="0"/>
      <w:iCs w:val="0"/>
      <w:smallCaps w:val="0"/>
      <w:strike w:val="0"/>
      <w:sz w:val="22"/>
      <w:szCs w:val="22"/>
      <w:u w:val="none"/>
    </w:rPr>
  </w:style>
  <w:style w:type="character" w:customStyle="1" w:styleId="Bodytext7">
    <w:name w:val="Body text (7)_"/>
    <w:basedOn w:val="Domylnaczcionkaakapitu"/>
    <w:link w:val="Bodytext70"/>
    <w:rPr>
      <w:rFonts w:ascii="Times New Roman" w:eastAsia="Times New Roman" w:hAnsi="Times New Roman" w:cs="Times New Roman"/>
      <w:b w:val="0"/>
      <w:bCs w:val="0"/>
      <w:i w:val="0"/>
      <w:iCs w:val="0"/>
      <w:smallCaps w:val="0"/>
      <w:strike w:val="0"/>
      <w:sz w:val="15"/>
      <w:szCs w:val="15"/>
      <w:u w:val="none"/>
    </w:rPr>
  </w:style>
  <w:style w:type="character" w:customStyle="1" w:styleId="Bodytext7Italic">
    <w:name w:val="Body text (7) + Italic"/>
    <w:basedOn w:val="Bodytext7"/>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paragraph" w:customStyle="1" w:styleId="Footnote0">
    <w:name w:val="Footnote"/>
    <w:basedOn w:val="Normalny"/>
    <w:link w:val="Footnote"/>
    <w:pPr>
      <w:shd w:val="clear" w:color="auto" w:fill="FFFFFF"/>
      <w:spacing w:line="0" w:lineRule="atLeast"/>
    </w:pPr>
    <w:rPr>
      <w:rFonts w:ascii="Times New Roman" w:eastAsia="Times New Roman" w:hAnsi="Times New Roman" w:cs="Times New Roman"/>
      <w:sz w:val="22"/>
      <w:szCs w:val="22"/>
    </w:rPr>
  </w:style>
  <w:style w:type="paragraph" w:customStyle="1" w:styleId="Heading20">
    <w:name w:val="Heading #2"/>
    <w:basedOn w:val="Normalny"/>
    <w:link w:val="Heading2"/>
    <w:pPr>
      <w:shd w:val="clear" w:color="auto" w:fill="FFFFFF"/>
      <w:spacing w:before="120" w:after="300" w:line="0" w:lineRule="atLeast"/>
      <w:jc w:val="both"/>
      <w:outlineLvl w:val="1"/>
    </w:pPr>
    <w:rPr>
      <w:rFonts w:ascii="Times New Roman" w:eastAsia="Times New Roman" w:hAnsi="Times New Roman" w:cs="Times New Roman"/>
      <w:sz w:val="22"/>
      <w:szCs w:val="22"/>
    </w:rPr>
  </w:style>
  <w:style w:type="paragraph" w:customStyle="1" w:styleId="Footnote20">
    <w:name w:val="Footnote (2)"/>
    <w:basedOn w:val="Normalny"/>
    <w:link w:val="Footnote2"/>
    <w:pPr>
      <w:shd w:val="clear" w:color="auto" w:fill="FFFFFF"/>
      <w:spacing w:line="0" w:lineRule="atLeast"/>
      <w:jc w:val="center"/>
    </w:pPr>
    <w:rPr>
      <w:rFonts w:ascii="Times New Roman" w:eastAsia="Times New Roman" w:hAnsi="Times New Roman" w:cs="Times New Roman"/>
      <w:sz w:val="19"/>
      <w:szCs w:val="19"/>
    </w:rPr>
  </w:style>
  <w:style w:type="paragraph" w:customStyle="1" w:styleId="Footnote30">
    <w:name w:val="Footnote (3)"/>
    <w:basedOn w:val="Normalny"/>
    <w:link w:val="Footnote3"/>
    <w:pPr>
      <w:shd w:val="clear" w:color="auto" w:fill="FFFFFF"/>
      <w:spacing w:line="0" w:lineRule="atLeast"/>
    </w:pPr>
    <w:rPr>
      <w:rFonts w:ascii="Times New Roman" w:eastAsia="Times New Roman" w:hAnsi="Times New Roman" w:cs="Times New Roman"/>
      <w:sz w:val="15"/>
      <w:szCs w:val="15"/>
    </w:rPr>
  </w:style>
  <w:style w:type="paragraph" w:customStyle="1" w:styleId="Tekstpodstawowy4">
    <w:name w:val="Tekst podstawowy4"/>
    <w:basedOn w:val="Normalny"/>
    <w:link w:val="Bodytext"/>
    <w:pPr>
      <w:shd w:val="clear" w:color="auto" w:fill="FFFFFF"/>
      <w:spacing w:after="60" w:line="413" w:lineRule="exact"/>
      <w:ind w:hanging="680"/>
      <w:jc w:val="center"/>
    </w:pPr>
    <w:rPr>
      <w:rFonts w:ascii="Times New Roman" w:eastAsia="Times New Roman" w:hAnsi="Times New Roman" w:cs="Times New Roman"/>
      <w:sz w:val="22"/>
      <w:szCs w:val="22"/>
    </w:rPr>
  </w:style>
  <w:style w:type="paragraph" w:customStyle="1" w:styleId="Headerorfooter0">
    <w:name w:val="Header or footer"/>
    <w:basedOn w:val="Normalny"/>
    <w:link w:val="Headerorfooter"/>
    <w:pPr>
      <w:shd w:val="clear" w:color="auto" w:fill="FFFFFF"/>
      <w:spacing w:line="0" w:lineRule="atLeast"/>
    </w:pPr>
    <w:rPr>
      <w:rFonts w:ascii="Times New Roman" w:eastAsia="Times New Roman" w:hAnsi="Times New Roman" w:cs="Times New Roman"/>
      <w:sz w:val="19"/>
      <w:szCs w:val="19"/>
    </w:rPr>
  </w:style>
  <w:style w:type="paragraph" w:customStyle="1" w:styleId="Bodytext20">
    <w:name w:val="Body text (2)"/>
    <w:basedOn w:val="Normalny"/>
    <w:link w:val="Bodytext2"/>
    <w:pPr>
      <w:shd w:val="clear" w:color="auto" w:fill="FFFFFF"/>
      <w:spacing w:before="300" w:line="274" w:lineRule="exact"/>
      <w:jc w:val="center"/>
    </w:pPr>
    <w:rPr>
      <w:rFonts w:ascii="Arial" w:eastAsia="Arial" w:hAnsi="Arial" w:cs="Arial"/>
      <w:b/>
      <w:bCs/>
      <w:sz w:val="23"/>
      <w:szCs w:val="23"/>
    </w:rPr>
  </w:style>
  <w:style w:type="paragraph" w:customStyle="1" w:styleId="Tablecaption0">
    <w:name w:val="Table caption"/>
    <w:basedOn w:val="Normalny"/>
    <w:link w:val="Tablecaption"/>
    <w:pPr>
      <w:shd w:val="clear" w:color="auto" w:fill="FFFFFF"/>
      <w:spacing w:line="0" w:lineRule="atLeast"/>
    </w:pPr>
    <w:rPr>
      <w:rFonts w:ascii="Times New Roman" w:eastAsia="Times New Roman" w:hAnsi="Times New Roman" w:cs="Times New Roman"/>
      <w:sz w:val="22"/>
      <w:szCs w:val="22"/>
    </w:rPr>
  </w:style>
  <w:style w:type="paragraph" w:customStyle="1" w:styleId="Bodytext30">
    <w:name w:val="Body text (3)"/>
    <w:basedOn w:val="Normalny"/>
    <w:link w:val="Bodytext3"/>
    <w:pPr>
      <w:shd w:val="clear" w:color="auto" w:fill="FFFFFF"/>
      <w:spacing w:line="413" w:lineRule="exact"/>
    </w:pPr>
    <w:rPr>
      <w:rFonts w:ascii="Times New Roman" w:eastAsia="Times New Roman" w:hAnsi="Times New Roman" w:cs="Times New Roman"/>
      <w:i/>
      <w:iCs/>
      <w:sz w:val="22"/>
      <w:szCs w:val="22"/>
    </w:rPr>
  </w:style>
  <w:style w:type="paragraph" w:customStyle="1" w:styleId="Bodytext40">
    <w:name w:val="Body text (4)"/>
    <w:basedOn w:val="Normalny"/>
    <w:link w:val="Bodytext4"/>
    <w:pPr>
      <w:shd w:val="clear" w:color="auto" w:fill="FFFFFF"/>
      <w:spacing w:before="1020" w:line="230" w:lineRule="exact"/>
    </w:pPr>
    <w:rPr>
      <w:rFonts w:ascii="Times New Roman" w:eastAsia="Times New Roman" w:hAnsi="Times New Roman" w:cs="Times New Roman"/>
      <w:sz w:val="19"/>
      <w:szCs w:val="19"/>
    </w:rPr>
  </w:style>
  <w:style w:type="paragraph" w:customStyle="1" w:styleId="Bodytext50">
    <w:name w:val="Body text (5)"/>
    <w:basedOn w:val="Normalny"/>
    <w:link w:val="Bodytext5"/>
    <w:pPr>
      <w:shd w:val="clear" w:color="auto" w:fill="FFFFFF"/>
      <w:spacing w:before="420" w:after="240" w:line="0" w:lineRule="atLeast"/>
      <w:ind w:hanging="320"/>
      <w:jc w:val="center"/>
    </w:pPr>
    <w:rPr>
      <w:rFonts w:ascii="Times New Roman" w:eastAsia="Times New Roman" w:hAnsi="Times New Roman" w:cs="Times New Roman"/>
      <w:b/>
      <w:bCs/>
      <w:i/>
      <w:iCs/>
      <w:sz w:val="22"/>
      <w:szCs w:val="22"/>
    </w:rPr>
  </w:style>
  <w:style w:type="paragraph" w:customStyle="1" w:styleId="Bodytext60">
    <w:name w:val="Body text (6)"/>
    <w:basedOn w:val="Normalny"/>
    <w:link w:val="Bodytext6"/>
    <w:pPr>
      <w:shd w:val="clear" w:color="auto" w:fill="FFFFFF"/>
      <w:spacing w:before="360" w:after="360" w:line="0" w:lineRule="atLeast"/>
      <w:jc w:val="center"/>
    </w:pPr>
    <w:rPr>
      <w:rFonts w:ascii="Times New Roman" w:eastAsia="Times New Roman" w:hAnsi="Times New Roman" w:cs="Times New Roman"/>
      <w:b/>
      <w:bCs/>
      <w:i/>
      <w:iCs/>
      <w:sz w:val="20"/>
      <w:szCs w:val="20"/>
    </w:rPr>
  </w:style>
  <w:style w:type="paragraph" w:customStyle="1" w:styleId="Heading10">
    <w:name w:val="Heading #1"/>
    <w:basedOn w:val="Normalny"/>
    <w:link w:val="Heading1"/>
    <w:pPr>
      <w:shd w:val="clear" w:color="auto" w:fill="FFFFFF"/>
      <w:spacing w:before="120" w:after="300" w:line="0" w:lineRule="atLeast"/>
      <w:jc w:val="center"/>
      <w:outlineLvl w:val="0"/>
    </w:pPr>
    <w:rPr>
      <w:rFonts w:ascii="Times New Roman" w:eastAsia="Times New Roman" w:hAnsi="Times New Roman" w:cs="Times New Roman"/>
      <w:sz w:val="22"/>
      <w:szCs w:val="22"/>
    </w:rPr>
  </w:style>
  <w:style w:type="paragraph" w:customStyle="1" w:styleId="Tableofcontents0">
    <w:name w:val="Table of contents"/>
    <w:basedOn w:val="Normalny"/>
    <w:link w:val="Tableofcontents"/>
    <w:pPr>
      <w:shd w:val="clear" w:color="auto" w:fill="FFFFFF"/>
      <w:spacing w:before="60" w:after="60" w:line="317" w:lineRule="exact"/>
      <w:jc w:val="both"/>
    </w:pPr>
    <w:rPr>
      <w:rFonts w:ascii="Times New Roman" w:eastAsia="Times New Roman" w:hAnsi="Times New Roman" w:cs="Times New Roman"/>
      <w:sz w:val="22"/>
      <w:szCs w:val="22"/>
    </w:rPr>
  </w:style>
  <w:style w:type="paragraph" w:customStyle="1" w:styleId="Bodytext70">
    <w:name w:val="Body text (7)"/>
    <w:basedOn w:val="Normalny"/>
    <w:link w:val="Bodytext7"/>
    <w:pPr>
      <w:shd w:val="clear" w:color="auto" w:fill="FFFFFF"/>
      <w:spacing w:before="3240" w:after="180" w:line="0" w:lineRule="atLeast"/>
      <w:jc w:val="both"/>
    </w:pPr>
    <w:rPr>
      <w:rFonts w:ascii="Times New Roman" w:eastAsia="Times New Roman" w:hAnsi="Times New Roman" w:cs="Times New Roman"/>
      <w:sz w:val="15"/>
      <w:szCs w:val="15"/>
    </w:rPr>
  </w:style>
  <w:style w:type="paragraph" w:styleId="Nagwek">
    <w:name w:val="header"/>
    <w:basedOn w:val="Normalny"/>
    <w:link w:val="NagwekZnak"/>
    <w:uiPriority w:val="99"/>
    <w:unhideWhenUsed/>
    <w:rsid w:val="009E65C2"/>
    <w:pPr>
      <w:tabs>
        <w:tab w:val="center" w:pos="4536"/>
        <w:tab w:val="right" w:pos="9072"/>
      </w:tabs>
    </w:pPr>
  </w:style>
  <w:style w:type="character" w:customStyle="1" w:styleId="NagwekZnak">
    <w:name w:val="Nagłówek Znak"/>
    <w:basedOn w:val="Domylnaczcionkaakapitu"/>
    <w:link w:val="Nagwek"/>
    <w:uiPriority w:val="99"/>
    <w:rsid w:val="009E65C2"/>
    <w:rPr>
      <w:color w:val="000000"/>
    </w:rPr>
  </w:style>
  <w:style w:type="paragraph" w:styleId="Stopka">
    <w:name w:val="footer"/>
    <w:basedOn w:val="Normalny"/>
    <w:link w:val="StopkaZnak"/>
    <w:uiPriority w:val="99"/>
    <w:unhideWhenUsed/>
    <w:rsid w:val="009E65C2"/>
    <w:pPr>
      <w:tabs>
        <w:tab w:val="center" w:pos="4536"/>
        <w:tab w:val="right" w:pos="9072"/>
      </w:tabs>
    </w:pPr>
  </w:style>
  <w:style w:type="character" w:customStyle="1" w:styleId="StopkaZnak">
    <w:name w:val="Stopka Znak"/>
    <w:basedOn w:val="Domylnaczcionkaakapitu"/>
    <w:link w:val="Stopka"/>
    <w:uiPriority w:val="99"/>
    <w:rsid w:val="009E65C2"/>
    <w:rPr>
      <w:color w:val="000000"/>
    </w:rPr>
  </w:style>
  <w:style w:type="paragraph" w:styleId="Tytu">
    <w:name w:val="Title"/>
    <w:basedOn w:val="Normalny"/>
    <w:next w:val="Normalny"/>
    <w:link w:val="TytuZnak"/>
    <w:uiPriority w:val="10"/>
    <w:qFormat/>
    <w:rsid w:val="009E65C2"/>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9E65C2"/>
    <w:rPr>
      <w:rFonts w:asciiTheme="majorHAnsi" w:eastAsiaTheme="majorEastAsia" w:hAnsiTheme="majorHAnsi" w:cstheme="majorBidi"/>
      <w:spacing w:val="-10"/>
      <w:kern w:val="28"/>
      <w:sz w:val="56"/>
      <w:szCs w:val="56"/>
    </w:rPr>
  </w:style>
  <w:style w:type="paragraph" w:styleId="Tekstprzypisudolnego">
    <w:name w:val="footnote text"/>
    <w:basedOn w:val="Normalny"/>
    <w:link w:val="TekstprzypisudolnegoZnak"/>
    <w:uiPriority w:val="99"/>
    <w:semiHidden/>
    <w:unhideWhenUsed/>
    <w:rsid w:val="00D5410F"/>
    <w:pPr>
      <w:widowControl/>
    </w:pPr>
    <w:rPr>
      <w:rFonts w:ascii="Times New Roman" w:eastAsia="Times New Roman" w:hAnsi="Times New Roman" w:cs="Times New Roman"/>
      <w:color w:val="auto"/>
      <w:sz w:val="20"/>
      <w:szCs w:val="20"/>
      <w:lang w:val="de-DE" w:bidi="ar-SA"/>
    </w:rPr>
  </w:style>
  <w:style w:type="character" w:customStyle="1" w:styleId="TekstprzypisudolnegoZnak">
    <w:name w:val="Tekst przypisu dolnego Znak"/>
    <w:basedOn w:val="Domylnaczcionkaakapitu"/>
    <w:link w:val="Tekstprzypisudolnego"/>
    <w:uiPriority w:val="99"/>
    <w:semiHidden/>
    <w:rsid w:val="00D5410F"/>
    <w:rPr>
      <w:rFonts w:ascii="Times New Roman" w:eastAsia="Times New Roman" w:hAnsi="Times New Roman" w:cs="Times New Roman"/>
      <w:sz w:val="20"/>
      <w:szCs w:val="20"/>
      <w:lang w:val="de-DE" w:bidi="ar-SA"/>
    </w:rPr>
  </w:style>
  <w:style w:type="character" w:styleId="Odwoanieprzypisudolnego">
    <w:name w:val="footnote reference"/>
    <w:uiPriority w:val="99"/>
    <w:semiHidden/>
    <w:unhideWhenUsed/>
    <w:rsid w:val="00D5410F"/>
    <w:rPr>
      <w:vertAlign w:val="superscript"/>
    </w:rPr>
  </w:style>
  <w:style w:type="table" w:customStyle="1" w:styleId="Tabela-Siatka11">
    <w:name w:val="Tabela - Siatka11"/>
    <w:basedOn w:val="Standardowy"/>
    <w:next w:val="Tabela-Siatka"/>
    <w:rsid w:val="0048679B"/>
    <w:pPr>
      <w:widowControl/>
    </w:pPr>
    <w:rPr>
      <w:rFonts w:ascii="Times New Roman" w:eastAsia="Times New Roman"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4867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6">
    <w:name w:val="Font Style16"/>
    <w:basedOn w:val="Domylnaczcionkaakapitu"/>
    <w:uiPriority w:val="99"/>
    <w:rsid w:val="000A486A"/>
    <w:rPr>
      <w:rFonts w:ascii="Arial" w:hAnsi="Arial" w:cs="Arial"/>
      <w:sz w:val="18"/>
      <w:szCs w:val="18"/>
    </w:rPr>
  </w:style>
  <w:style w:type="table" w:customStyle="1" w:styleId="Tabela-Siatka111">
    <w:name w:val="Tabela - Siatka111"/>
    <w:basedOn w:val="Standardowy"/>
    <w:next w:val="Tabela-Siatka"/>
    <w:rsid w:val="000A486A"/>
    <w:pPr>
      <w:widowControl/>
    </w:pPr>
    <w:rPr>
      <w:rFonts w:ascii="Times New Roman" w:eastAsia="Times New Roman" w:hAnsi="Times New Roman" w:cs="Times New Roman"/>
      <w:sz w:val="20"/>
      <w:szCs w:val="20"/>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Gindeksgrny">
    <w:name w:val="_IG_ – indeks górny"/>
    <w:uiPriority w:val="2"/>
    <w:qFormat/>
    <w:rsid w:val="00EE3805"/>
    <w:rPr>
      <w:b w:val="0"/>
      <w:i w:val="0"/>
      <w:vanish w:val="0"/>
      <w:spacing w:val="0"/>
      <w:vertAlign w:val="superscript"/>
    </w:rPr>
  </w:style>
  <w:style w:type="character" w:customStyle="1" w:styleId="IDindeksdolny">
    <w:name w:val="_ID_ – indeks dolny"/>
    <w:uiPriority w:val="3"/>
    <w:qFormat/>
    <w:rsid w:val="00EE3805"/>
    <w:rPr>
      <w:b w:val="0"/>
      <w:i w:val="0"/>
      <w:vanish w:val="0"/>
      <w:spacing w:val="0"/>
      <w:vertAlign w:val="subscript"/>
    </w:rPr>
  </w:style>
  <w:style w:type="paragraph" w:customStyle="1" w:styleId="ODNONIKSPECtreodnonikadoodnonika">
    <w:name w:val="ODNOŚNIK_SPEC – treść odnośnika do odnośnika"/>
    <w:basedOn w:val="Normalny"/>
    <w:uiPriority w:val="19"/>
    <w:qFormat/>
    <w:rsid w:val="00EE3805"/>
    <w:pPr>
      <w:widowControl/>
      <w:ind w:left="283" w:hanging="170"/>
    </w:pPr>
    <w:rPr>
      <w:rFonts w:ascii="Times New Roman" w:eastAsia="Times New Roman" w:hAnsi="Times New Roman" w:cs="Arial"/>
      <w:color w:val="auto"/>
      <w:sz w:val="20"/>
      <w:szCs w:val="20"/>
      <w:lang w:bidi="ar-SA"/>
    </w:rPr>
  </w:style>
  <w:style w:type="paragraph" w:customStyle="1" w:styleId="Style2">
    <w:name w:val="Style2"/>
    <w:basedOn w:val="Normalny"/>
    <w:uiPriority w:val="99"/>
    <w:rsid w:val="00EE3805"/>
    <w:pPr>
      <w:autoSpaceDE w:val="0"/>
      <w:autoSpaceDN w:val="0"/>
      <w:adjustRightInd w:val="0"/>
      <w:spacing w:line="211" w:lineRule="exact"/>
      <w:ind w:hanging="58"/>
      <w:jc w:val="both"/>
    </w:pPr>
    <w:rPr>
      <w:rFonts w:ascii="Arial" w:eastAsia="Times New Roman" w:hAnsi="Arial" w:cs="Arial"/>
      <w:color w:val="auto"/>
      <w:lang w:bidi="ar-SA"/>
    </w:rPr>
  </w:style>
  <w:style w:type="paragraph" w:styleId="Tekstdymka">
    <w:name w:val="Balloon Text"/>
    <w:basedOn w:val="Normalny"/>
    <w:link w:val="TekstdymkaZnak"/>
    <w:uiPriority w:val="99"/>
    <w:semiHidden/>
    <w:unhideWhenUsed/>
    <w:rsid w:val="00B8745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87451"/>
    <w:rPr>
      <w:rFonts w:ascii="Segoe UI" w:hAnsi="Segoe UI" w:cs="Segoe UI"/>
      <w:color w:val="000000"/>
      <w:sz w:val="18"/>
      <w:szCs w:val="18"/>
    </w:rPr>
  </w:style>
  <w:style w:type="character" w:styleId="Odwoaniedokomentarza">
    <w:name w:val="annotation reference"/>
    <w:basedOn w:val="Domylnaczcionkaakapitu"/>
    <w:uiPriority w:val="99"/>
    <w:semiHidden/>
    <w:unhideWhenUsed/>
    <w:rsid w:val="004226B0"/>
    <w:rPr>
      <w:sz w:val="16"/>
      <w:szCs w:val="16"/>
    </w:rPr>
  </w:style>
  <w:style w:type="paragraph" w:styleId="Tekstkomentarza">
    <w:name w:val="annotation text"/>
    <w:basedOn w:val="Normalny"/>
    <w:link w:val="TekstkomentarzaZnak"/>
    <w:uiPriority w:val="99"/>
    <w:semiHidden/>
    <w:unhideWhenUsed/>
    <w:rsid w:val="004226B0"/>
    <w:rPr>
      <w:sz w:val="20"/>
      <w:szCs w:val="20"/>
    </w:rPr>
  </w:style>
  <w:style w:type="character" w:customStyle="1" w:styleId="TekstkomentarzaZnak">
    <w:name w:val="Tekst komentarza Znak"/>
    <w:basedOn w:val="Domylnaczcionkaakapitu"/>
    <w:link w:val="Tekstkomentarza"/>
    <w:uiPriority w:val="99"/>
    <w:semiHidden/>
    <w:rsid w:val="004226B0"/>
    <w:rPr>
      <w:color w:val="000000"/>
      <w:sz w:val="20"/>
      <w:szCs w:val="20"/>
    </w:rPr>
  </w:style>
  <w:style w:type="paragraph" w:styleId="Tematkomentarza">
    <w:name w:val="annotation subject"/>
    <w:basedOn w:val="Tekstkomentarza"/>
    <w:next w:val="Tekstkomentarza"/>
    <w:link w:val="TematkomentarzaZnak"/>
    <w:uiPriority w:val="99"/>
    <w:semiHidden/>
    <w:unhideWhenUsed/>
    <w:rsid w:val="004226B0"/>
    <w:rPr>
      <w:b/>
      <w:bCs/>
    </w:rPr>
  </w:style>
  <w:style w:type="character" w:customStyle="1" w:styleId="TematkomentarzaZnak">
    <w:name w:val="Temat komentarza Znak"/>
    <w:basedOn w:val="TekstkomentarzaZnak"/>
    <w:link w:val="Tematkomentarza"/>
    <w:uiPriority w:val="99"/>
    <w:semiHidden/>
    <w:rsid w:val="004226B0"/>
    <w:rPr>
      <w:b/>
      <w:bCs/>
      <w:color w:val="000000"/>
      <w:sz w:val="20"/>
      <w:szCs w:val="20"/>
    </w:rPr>
  </w:style>
  <w:style w:type="paragraph" w:styleId="Akapitzlist">
    <w:name w:val="List Paragraph"/>
    <w:basedOn w:val="Normalny"/>
    <w:uiPriority w:val="34"/>
    <w:qFormat/>
    <w:rsid w:val="00A73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248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inspektor@mein.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mein.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gnzzhaytkltqmfyc4nbzgqztgojvg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A90F0-6EAE-4021-829A-59500878B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12187</Words>
  <Characters>73122</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Mokrogulska Agnieszka</dc:creator>
  <cp:keywords/>
  <cp:lastModifiedBy>Mokrogulska Agnieszka</cp:lastModifiedBy>
  <cp:revision>2</cp:revision>
  <dcterms:created xsi:type="dcterms:W3CDTF">2022-05-02T10:38:00Z</dcterms:created>
  <dcterms:modified xsi:type="dcterms:W3CDTF">2022-05-02T10:38:00Z</dcterms:modified>
</cp:coreProperties>
</file>