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0873A" w14:textId="6471B10D" w:rsidR="00E12AA0" w:rsidRPr="00AB1A6B" w:rsidRDefault="00E12AA0" w:rsidP="00C3363A">
      <w:pPr>
        <w:shd w:val="clear" w:color="auto" w:fill="FFFFFF"/>
        <w:spacing w:after="60"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7A6D25">
        <w:rPr>
          <w:b/>
          <w:sz w:val="22"/>
          <w:szCs w:val="22"/>
        </w:rPr>
        <w:t>II/23</w:t>
      </w:r>
      <w:r w:rsidR="00CA62CA">
        <w:rPr>
          <w:b/>
          <w:sz w:val="22"/>
          <w:szCs w:val="22"/>
        </w:rPr>
        <w:t>/P/15014/</w:t>
      </w:r>
      <w:r w:rsidR="002C09FB">
        <w:rPr>
          <w:b/>
          <w:sz w:val="22"/>
          <w:szCs w:val="22"/>
        </w:rPr>
        <w:t>6</w:t>
      </w:r>
      <w:r w:rsidR="003633B5">
        <w:rPr>
          <w:b/>
          <w:sz w:val="22"/>
          <w:szCs w:val="22"/>
        </w:rPr>
        <w:t>2</w:t>
      </w:r>
      <w:r w:rsidR="0078523F">
        <w:rPr>
          <w:b/>
          <w:sz w:val="22"/>
          <w:szCs w:val="22"/>
        </w:rPr>
        <w:t>30/22</w:t>
      </w:r>
      <w:r w:rsidR="00D0460A" w:rsidRPr="00D0460A">
        <w:rPr>
          <w:b/>
          <w:sz w:val="22"/>
          <w:szCs w:val="22"/>
        </w:rPr>
        <w:t>/DRI</w:t>
      </w:r>
    </w:p>
    <w:p w14:paraId="3920AF29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35EC91BC" w14:textId="2DCAB53E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A1027B">
        <w:rPr>
          <w:sz w:val="22"/>
          <w:szCs w:val="22"/>
        </w:rPr>
        <w:t>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78523F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 w Warszawie,</w:t>
      </w:r>
    </w:p>
    <w:p w14:paraId="4F9FAAF8" w14:textId="77777777" w:rsidR="00741CE9" w:rsidRPr="00C3363A" w:rsidRDefault="00E12AA0" w:rsidP="00C3363A">
      <w:p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3B6EC57C" w14:textId="399AEDA5"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F977D5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2D4D9F">
        <w:rPr>
          <w:b/>
          <w:sz w:val="22"/>
          <w:szCs w:val="22"/>
        </w:rPr>
        <w:t xml:space="preserve"> </w:t>
      </w:r>
      <w:r w:rsidR="009A412C">
        <w:rPr>
          <w:b/>
          <w:sz w:val="22"/>
          <w:szCs w:val="22"/>
        </w:rPr>
        <w:t>i Technologii</w:t>
      </w:r>
      <w:r w:rsidR="0024315E">
        <w:rPr>
          <w:b/>
          <w:sz w:val="22"/>
          <w:szCs w:val="22"/>
        </w:rPr>
        <w:t>,</w:t>
      </w:r>
      <w:r w:rsidR="007013DC">
        <w:rPr>
          <w:b/>
          <w:sz w:val="22"/>
          <w:szCs w:val="22"/>
        </w:rPr>
        <w:t xml:space="preserve"> </w:t>
      </w:r>
      <w:r w:rsidR="007013DC" w:rsidRPr="007013DC">
        <w:rPr>
          <w:sz w:val="22"/>
          <w:szCs w:val="22"/>
        </w:rPr>
        <w:t>jako ministra właściwego do spraw gospodarki</w:t>
      </w:r>
      <w:r w:rsidR="007013DC">
        <w:rPr>
          <w:sz w:val="22"/>
          <w:szCs w:val="22"/>
        </w:rPr>
        <w:t>,</w:t>
      </w:r>
      <w:r w:rsidR="009A412C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</w:t>
      </w:r>
      <w:r w:rsidR="0078523F">
        <w:rPr>
          <w:sz w:val="22"/>
          <w:szCs w:val="22"/>
        </w:rPr>
        <w:t xml:space="preserve">, Plac Trzech Krzyży </w:t>
      </w:r>
      <w:r w:rsidR="00E12AA0" w:rsidRPr="00AB1A6B">
        <w:rPr>
          <w:sz w:val="22"/>
          <w:szCs w:val="22"/>
        </w:rPr>
        <w:t>3/5, 00</w:t>
      </w:r>
      <w:r w:rsidR="002C09FB">
        <w:rPr>
          <w:sz w:val="22"/>
          <w:szCs w:val="22"/>
        </w:rPr>
        <w:t>–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78523F" w:rsidRPr="0078523F">
        <w:rPr>
          <w:sz w:val="22"/>
          <w:szCs w:val="22"/>
        </w:rPr>
        <w:t>upowa</w:t>
      </w:r>
      <w:r w:rsidR="00A1027B">
        <w:rPr>
          <w:sz w:val="22"/>
          <w:szCs w:val="22"/>
        </w:rPr>
        <w:t>żnienia/pełnomocnictwa z dnia 22 kwiet</w:t>
      </w:r>
      <w:r w:rsidR="0078523F" w:rsidRPr="0078523F">
        <w:rPr>
          <w:sz w:val="22"/>
          <w:szCs w:val="22"/>
        </w:rPr>
        <w:t>nia 2022 r.,</w:t>
      </w:r>
      <w:r w:rsidR="0078523F">
        <w:rPr>
          <w:sz w:val="22"/>
          <w:szCs w:val="22"/>
        </w:rPr>
        <w:t xml:space="preserve"> </w:t>
      </w:r>
      <w:r w:rsidR="00A1027B">
        <w:rPr>
          <w:sz w:val="22"/>
          <w:szCs w:val="22"/>
        </w:rPr>
        <w:t xml:space="preserve">nr </w:t>
      </w:r>
      <w:proofErr w:type="spellStart"/>
      <w:r w:rsidR="00A1027B">
        <w:rPr>
          <w:sz w:val="22"/>
          <w:szCs w:val="22"/>
        </w:rPr>
        <w:t>MRiT</w:t>
      </w:r>
      <w:proofErr w:type="spellEnd"/>
      <w:r w:rsidR="00A1027B">
        <w:rPr>
          <w:sz w:val="22"/>
          <w:szCs w:val="22"/>
        </w:rPr>
        <w:t>/133</w:t>
      </w:r>
      <w:r w:rsidR="0078523F" w:rsidRPr="0078523F">
        <w:rPr>
          <w:sz w:val="22"/>
          <w:szCs w:val="22"/>
        </w:rPr>
        <w:t xml:space="preserve">–UPDG/22,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EC0D6B" w:rsidRPr="00AB1A6B">
        <w:rPr>
          <w:sz w:val="22"/>
          <w:szCs w:val="22"/>
          <w:u w:val="single"/>
        </w:rPr>
        <w:t xml:space="preserve">Załącznik 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91C20" w:rsidRPr="00AB1A6B">
        <w:rPr>
          <w:sz w:val="22"/>
          <w:szCs w:val="22"/>
        </w:rPr>
        <w:t>Pan</w:t>
      </w:r>
      <w:r w:rsidR="00CA62CA">
        <w:rPr>
          <w:sz w:val="22"/>
          <w:szCs w:val="22"/>
        </w:rPr>
        <w:t xml:space="preserve">i Łucja </w:t>
      </w:r>
      <w:proofErr w:type="spellStart"/>
      <w:r w:rsidR="00CA62CA">
        <w:rPr>
          <w:sz w:val="22"/>
          <w:szCs w:val="22"/>
        </w:rPr>
        <w:t>Sromecka</w:t>
      </w:r>
      <w:proofErr w:type="spellEnd"/>
      <w:r w:rsidR="00A1027B">
        <w:rPr>
          <w:sz w:val="22"/>
          <w:szCs w:val="22"/>
        </w:rPr>
        <w:t>,</w:t>
      </w:r>
      <w:r w:rsidR="00CA62CA" w:rsidRPr="00AB1A6B">
        <w:rPr>
          <w:sz w:val="22"/>
          <w:szCs w:val="22"/>
        </w:rPr>
        <w:t xml:space="preserve"> </w:t>
      </w:r>
      <w:r w:rsidR="006F45DD" w:rsidRPr="00AB1A6B">
        <w:rPr>
          <w:sz w:val="22"/>
          <w:szCs w:val="22"/>
        </w:rPr>
        <w:t>Dyrektor</w:t>
      </w:r>
      <w:r w:rsidR="00E12AA0" w:rsidRPr="00AB1A6B">
        <w:rPr>
          <w:sz w:val="22"/>
          <w:szCs w:val="22"/>
        </w:rPr>
        <w:t xml:space="preserve"> Departamentu </w:t>
      </w:r>
      <w:r w:rsidR="00FC7586" w:rsidRPr="00AB1A6B">
        <w:rPr>
          <w:sz w:val="22"/>
          <w:szCs w:val="22"/>
        </w:rPr>
        <w:t xml:space="preserve">Rozwoju </w:t>
      </w:r>
      <w:r w:rsidR="00E12AA0" w:rsidRPr="00AB1A6B">
        <w:rPr>
          <w:sz w:val="22"/>
          <w:szCs w:val="22"/>
        </w:rPr>
        <w:t>Inwestycji w Min</w:t>
      </w:r>
      <w:r w:rsidR="006F45DD" w:rsidRPr="00AB1A6B">
        <w:rPr>
          <w:sz w:val="22"/>
          <w:szCs w:val="22"/>
        </w:rPr>
        <w:t>isterstwie Rozwoju</w:t>
      </w:r>
      <w:r w:rsidR="002D4D9F">
        <w:rPr>
          <w:sz w:val="22"/>
          <w:szCs w:val="22"/>
        </w:rPr>
        <w:t xml:space="preserve"> </w:t>
      </w:r>
      <w:r w:rsidR="00E651D7">
        <w:rPr>
          <w:sz w:val="22"/>
          <w:szCs w:val="22"/>
        </w:rPr>
        <w:t>i Technologii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14:paraId="239AF446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0A99ED30" w14:textId="08003DA5" w:rsidR="00BF2D96" w:rsidRPr="00AB1A6B" w:rsidRDefault="0078523F" w:rsidP="00085F37">
      <w:pPr>
        <w:spacing w:after="120" w:line="360" w:lineRule="auto"/>
        <w:jc w:val="both"/>
        <w:rPr>
          <w:sz w:val="22"/>
          <w:szCs w:val="22"/>
        </w:rPr>
      </w:pPr>
      <w:proofErr w:type="spellStart"/>
      <w:r w:rsidRPr="006C011E">
        <w:rPr>
          <w:b/>
          <w:bCs/>
          <w:sz w:val="22"/>
          <w:szCs w:val="22"/>
        </w:rPr>
        <w:t>Yangtze</w:t>
      </w:r>
      <w:proofErr w:type="spellEnd"/>
      <w:r w:rsidRPr="006C011E">
        <w:rPr>
          <w:b/>
          <w:bCs/>
          <w:sz w:val="22"/>
          <w:szCs w:val="22"/>
        </w:rPr>
        <w:t xml:space="preserve"> Optical </w:t>
      </w:r>
      <w:proofErr w:type="spellStart"/>
      <w:r w:rsidRPr="006C011E">
        <w:rPr>
          <w:b/>
          <w:bCs/>
          <w:sz w:val="22"/>
          <w:szCs w:val="22"/>
        </w:rPr>
        <w:t>Fibre</w:t>
      </w:r>
      <w:proofErr w:type="spellEnd"/>
      <w:r w:rsidRPr="006C011E">
        <w:rPr>
          <w:b/>
          <w:bCs/>
          <w:sz w:val="22"/>
          <w:szCs w:val="22"/>
        </w:rPr>
        <w:t xml:space="preserve"> and Cable</w:t>
      </w:r>
      <w:r w:rsidR="00C95DCD" w:rsidRPr="006C011E">
        <w:rPr>
          <w:b/>
          <w:bCs/>
          <w:sz w:val="22"/>
          <w:szCs w:val="22"/>
        </w:rPr>
        <w:t xml:space="preserve"> (Poland)</w:t>
      </w:r>
      <w:r w:rsidR="001D488B" w:rsidRPr="006C011E">
        <w:rPr>
          <w:b/>
          <w:bCs/>
          <w:sz w:val="22"/>
          <w:szCs w:val="22"/>
        </w:rPr>
        <w:t xml:space="preserve"> </w:t>
      </w:r>
      <w:r w:rsidR="001F358C" w:rsidRPr="006C011E">
        <w:rPr>
          <w:b/>
          <w:bCs/>
          <w:sz w:val="22"/>
          <w:szCs w:val="22"/>
        </w:rPr>
        <w:t>S</w:t>
      </w:r>
      <w:r w:rsidR="008843B8" w:rsidRPr="006C011E">
        <w:rPr>
          <w:b/>
          <w:bCs/>
          <w:sz w:val="22"/>
          <w:szCs w:val="22"/>
        </w:rPr>
        <w:t>półk</w:t>
      </w:r>
      <w:r w:rsidR="00A80603" w:rsidRPr="006C011E">
        <w:rPr>
          <w:b/>
          <w:bCs/>
          <w:sz w:val="22"/>
          <w:szCs w:val="22"/>
        </w:rPr>
        <w:t>ą</w:t>
      </w:r>
      <w:r w:rsidR="008843B8" w:rsidRPr="006C011E">
        <w:rPr>
          <w:b/>
          <w:bCs/>
          <w:sz w:val="22"/>
          <w:szCs w:val="22"/>
        </w:rPr>
        <w:t xml:space="preserve"> </w:t>
      </w:r>
      <w:r w:rsidR="001910FA" w:rsidRPr="006C011E">
        <w:rPr>
          <w:b/>
          <w:bCs/>
          <w:sz w:val="22"/>
          <w:szCs w:val="22"/>
        </w:rPr>
        <w:t>z ograniczoną odpowiedzialnością</w:t>
      </w:r>
      <w:r w:rsidR="0024315E" w:rsidRPr="006C011E">
        <w:rPr>
          <w:bCs/>
          <w:sz w:val="22"/>
          <w:szCs w:val="22"/>
        </w:rPr>
        <w:t>,</w:t>
      </w:r>
      <w:r w:rsidR="008843B8" w:rsidRPr="006C011E">
        <w:rPr>
          <w:b/>
          <w:bCs/>
          <w:sz w:val="22"/>
          <w:szCs w:val="22"/>
        </w:rPr>
        <w:t xml:space="preserve"> </w:t>
      </w:r>
      <w:r w:rsidR="000C4A77" w:rsidRPr="006C011E">
        <w:rPr>
          <w:sz w:val="22"/>
          <w:szCs w:val="22"/>
        </w:rPr>
        <w:t xml:space="preserve">z siedzibą </w:t>
      </w:r>
      <w:r w:rsidR="00C95DCD" w:rsidRPr="006C011E">
        <w:rPr>
          <w:sz w:val="22"/>
          <w:szCs w:val="22"/>
        </w:rPr>
        <w:br/>
      </w:r>
      <w:r w:rsidR="00CA62CA" w:rsidRPr="006C011E">
        <w:rPr>
          <w:sz w:val="22"/>
          <w:szCs w:val="22"/>
        </w:rPr>
        <w:t>w</w:t>
      </w:r>
      <w:r w:rsidR="00C95DCD" w:rsidRPr="006C011E">
        <w:rPr>
          <w:sz w:val="22"/>
          <w:szCs w:val="22"/>
        </w:rPr>
        <w:t xml:space="preserve"> </w:t>
      </w:r>
      <w:r w:rsidR="006431DC" w:rsidRPr="006C011E">
        <w:rPr>
          <w:sz w:val="22"/>
          <w:szCs w:val="22"/>
        </w:rPr>
        <w:t>Rawie Mazowieckiej</w:t>
      </w:r>
      <w:r w:rsidR="00EE58D3" w:rsidRPr="006C011E">
        <w:rPr>
          <w:sz w:val="22"/>
          <w:szCs w:val="22"/>
        </w:rPr>
        <w:t>, ul</w:t>
      </w:r>
      <w:r w:rsidR="006431DC" w:rsidRPr="006C011E">
        <w:rPr>
          <w:sz w:val="22"/>
          <w:szCs w:val="22"/>
        </w:rPr>
        <w:t>. Opoczyńska 8</w:t>
      </w:r>
      <w:r w:rsidR="00085F37" w:rsidRPr="006C011E">
        <w:rPr>
          <w:sz w:val="22"/>
          <w:szCs w:val="22"/>
        </w:rPr>
        <w:t>B</w:t>
      </w:r>
      <w:r w:rsidR="006431DC" w:rsidRPr="006C011E">
        <w:rPr>
          <w:sz w:val="22"/>
          <w:szCs w:val="22"/>
        </w:rPr>
        <w:t>, 96-</w:t>
      </w:r>
      <w:r w:rsidR="001910FA" w:rsidRPr="006C011E">
        <w:rPr>
          <w:sz w:val="22"/>
          <w:szCs w:val="22"/>
        </w:rPr>
        <w:t>20</w:t>
      </w:r>
      <w:r w:rsidR="006431DC" w:rsidRPr="006C011E">
        <w:rPr>
          <w:sz w:val="22"/>
          <w:szCs w:val="22"/>
        </w:rPr>
        <w:t>0 Rawa Mazowiecka</w:t>
      </w:r>
      <w:r w:rsidR="00A80603" w:rsidRPr="006C011E">
        <w:rPr>
          <w:sz w:val="22"/>
          <w:szCs w:val="22"/>
        </w:rPr>
        <w:t xml:space="preserve">, </w:t>
      </w:r>
      <w:r w:rsidR="00E12AA0" w:rsidRPr="006C011E">
        <w:rPr>
          <w:sz w:val="22"/>
          <w:szCs w:val="22"/>
        </w:rPr>
        <w:t>wpisaną do rejestru przedsiębiorców Krajowego Rejestru Sądowego prowadzonego</w:t>
      </w:r>
      <w:r w:rsidR="00C3653F" w:rsidRPr="006C011E">
        <w:rPr>
          <w:sz w:val="22"/>
          <w:szCs w:val="22"/>
        </w:rPr>
        <w:t xml:space="preserve"> przez Sąd Rejonow</w:t>
      </w:r>
      <w:r w:rsidR="00E7743D" w:rsidRPr="006C011E">
        <w:rPr>
          <w:sz w:val="22"/>
          <w:szCs w:val="22"/>
        </w:rPr>
        <w:t xml:space="preserve">y dla </w:t>
      </w:r>
      <w:r w:rsidR="00231AC8" w:rsidRPr="006C011E">
        <w:rPr>
          <w:sz w:val="22"/>
          <w:szCs w:val="22"/>
        </w:rPr>
        <w:t>Łodzi Śródmieścia w Łodzi</w:t>
      </w:r>
      <w:r w:rsidR="00C3653F" w:rsidRPr="006C011E">
        <w:rPr>
          <w:sz w:val="22"/>
          <w:szCs w:val="22"/>
        </w:rPr>
        <w:t xml:space="preserve">, </w:t>
      </w:r>
      <w:r w:rsidR="00231AC8" w:rsidRPr="006C011E">
        <w:rPr>
          <w:sz w:val="22"/>
          <w:szCs w:val="22"/>
        </w:rPr>
        <w:t>X</w:t>
      </w:r>
      <w:r w:rsidR="00181169" w:rsidRPr="006C011E">
        <w:rPr>
          <w:sz w:val="22"/>
          <w:szCs w:val="22"/>
        </w:rPr>
        <w:t>X</w:t>
      </w:r>
      <w:r w:rsidR="004A3384" w:rsidRPr="006C011E">
        <w:rPr>
          <w:sz w:val="22"/>
          <w:szCs w:val="22"/>
        </w:rPr>
        <w:t xml:space="preserve"> </w:t>
      </w:r>
      <w:r w:rsidR="00E12AA0" w:rsidRPr="006C011E">
        <w:rPr>
          <w:sz w:val="22"/>
          <w:szCs w:val="22"/>
        </w:rPr>
        <w:t>Wydział</w:t>
      </w:r>
      <w:r w:rsidR="004A3384" w:rsidRPr="006C011E">
        <w:rPr>
          <w:sz w:val="22"/>
          <w:szCs w:val="22"/>
        </w:rPr>
        <w:t xml:space="preserve"> </w:t>
      </w:r>
      <w:r w:rsidR="00E12AA0" w:rsidRPr="006C011E">
        <w:rPr>
          <w:sz w:val="22"/>
          <w:szCs w:val="22"/>
        </w:rPr>
        <w:t xml:space="preserve">Gospodarczy Krajowego </w:t>
      </w:r>
      <w:r w:rsidR="00E12AA0" w:rsidRPr="006C011E">
        <w:rPr>
          <w:iCs/>
          <w:sz w:val="22"/>
          <w:szCs w:val="22"/>
        </w:rPr>
        <w:t>Rejestru Sądowego</w:t>
      </w:r>
      <w:r w:rsidR="00450A80" w:rsidRPr="006C011E">
        <w:rPr>
          <w:sz w:val="22"/>
          <w:szCs w:val="22"/>
        </w:rPr>
        <w:t>, pod numerem</w:t>
      </w:r>
      <w:r w:rsidR="00F60ECF" w:rsidRPr="006C011E">
        <w:rPr>
          <w:sz w:val="22"/>
          <w:szCs w:val="22"/>
        </w:rPr>
        <w:t xml:space="preserve"> KRS:</w:t>
      </w:r>
      <w:r w:rsidR="001910FA" w:rsidRPr="006C011E">
        <w:rPr>
          <w:sz w:val="22"/>
          <w:szCs w:val="22"/>
        </w:rPr>
        <w:t xml:space="preserve"> 0000</w:t>
      </w:r>
      <w:r w:rsidR="00231AC8" w:rsidRPr="006C011E">
        <w:rPr>
          <w:sz w:val="22"/>
          <w:szCs w:val="22"/>
        </w:rPr>
        <w:t>89</w:t>
      </w:r>
      <w:r w:rsidR="00A638D7" w:rsidRPr="006C011E">
        <w:rPr>
          <w:sz w:val="22"/>
          <w:szCs w:val="22"/>
        </w:rPr>
        <w:t>8</w:t>
      </w:r>
      <w:r w:rsidR="001910FA" w:rsidRPr="006C011E">
        <w:rPr>
          <w:sz w:val="22"/>
          <w:szCs w:val="22"/>
        </w:rPr>
        <w:t>6</w:t>
      </w:r>
      <w:r w:rsidR="00A638D7" w:rsidRPr="006C011E">
        <w:rPr>
          <w:sz w:val="22"/>
          <w:szCs w:val="22"/>
        </w:rPr>
        <w:t>47</w:t>
      </w:r>
      <w:r w:rsidR="00E12AA0" w:rsidRPr="006C011E">
        <w:rPr>
          <w:sz w:val="22"/>
          <w:szCs w:val="22"/>
        </w:rPr>
        <w:t xml:space="preserve">, </w:t>
      </w:r>
      <w:r w:rsidR="00A638D7" w:rsidRPr="006C011E">
        <w:rPr>
          <w:sz w:val="22"/>
          <w:szCs w:val="22"/>
        </w:rPr>
        <w:br/>
      </w:r>
      <w:r w:rsidR="00E12AA0" w:rsidRPr="006C011E">
        <w:rPr>
          <w:sz w:val="22"/>
          <w:szCs w:val="22"/>
        </w:rPr>
        <w:t xml:space="preserve">NIP: </w:t>
      </w:r>
      <w:r w:rsidR="001910FA" w:rsidRPr="006C011E">
        <w:rPr>
          <w:sz w:val="22"/>
          <w:szCs w:val="22"/>
        </w:rPr>
        <w:t>8</w:t>
      </w:r>
      <w:r w:rsidR="00A638D7" w:rsidRPr="006C011E">
        <w:rPr>
          <w:sz w:val="22"/>
          <w:szCs w:val="22"/>
        </w:rPr>
        <w:t>9928986</w:t>
      </w:r>
      <w:r w:rsidR="001910FA" w:rsidRPr="006C011E">
        <w:rPr>
          <w:sz w:val="22"/>
          <w:szCs w:val="22"/>
        </w:rPr>
        <w:t>1</w:t>
      </w:r>
      <w:r w:rsidR="00A638D7" w:rsidRPr="006C011E">
        <w:rPr>
          <w:sz w:val="22"/>
          <w:szCs w:val="22"/>
        </w:rPr>
        <w:t>6</w:t>
      </w:r>
      <w:r w:rsidR="00C86967" w:rsidRPr="006C011E">
        <w:rPr>
          <w:sz w:val="22"/>
          <w:szCs w:val="22"/>
        </w:rPr>
        <w:t xml:space="preserve">, </w:t>
      </w:r>
      <w:r w:rsidR="004952BF" w:rsidRPr="006C011E">
        <w:rPr>
          <w:sz w:val="22"/>
          <w:szCs w:val="22"/>
        </w:rPr>
        <w:t>REGON</w:t>
      </w:r>
      <w:r w:rsidR="0027648B" w:rsidRPr="006C011E">
        <w:rPr>
          <w:sz w:val="22"/>
          <w:szCs w:val="22"/>
        </w:rPr>
        <w:t>:</w:t>
      </w:r>
      <w:r w:rsidR="00281D6D" w:rsidRPr="006C011E">
        <w:rPr>
          <w:sz w:val="22"/>
          <w:szCs w:val="22"/>
        </w:rPr>
        <w:t xml:space="preserve"> </w:t>
      </w:r>
      <w:r w:rsidR="001910FA" w:rsidRPr="006C011E">
        <w:rPr>
          <w:sz w:val="22"/>
          <w:szCs w:val="22"/>
        </w:rPr>
        <w:t>38</w:t>
      </w:r>
      <w:r w:rsidR="00A638D7" w:rsidRPr="006C011E">
        <w:rPr>
          <w:sz w:val="22"/>
          <w:szCs w:val="22"/>
        </w:rPr>
        <w:t>88</w:t>
      </w:r>
      <w:r w:rsidR="001910FA" w:rsidRPr="006C011E">
        <w:rPr>
          <w:sz w:val="22"/>
          <w:szCs w:val="22"/>
        </w:rPr>
        <w:t>9</w:t>
      </w:r>
      <w:r w:rsidR="00A638D7" w:rsidRPr="006C011E">
        <w:rPr>
          <w:sz w:val="22"/>
          <w:szCs w:val="22"/>
        </w:rPr>
        <w:t>7</w:t>
      </w:r>
      <w:r w:rsidR="001910FA" w:rsidRPr="006C011E">
        <w:rPr>
          <w:sz w:val="22"/>
          <w:szCs w:val="22"/>
        </w:rPr>
        <w:t>3</w:t>
      </w:r>
      <w:r w:rsidR="00A638D7" w:rsidRPr="006C011E">
        <w:rPr>
          <w:sz w:val="22"/>
          <w:szCs w:val="22"/>
        </w:rPr>
        <w:t>34</w:t>
      </w:r>
      <w:r w:rsidR="004952BF" w:rsidRPr="006C011E">
        <w:rPr>
          <w:sz w:val="22"/>
          <w:szCs w:val="22"/>
        </w:rPr>
        <w:t xml:space="preserve">, </w:t>
      </w:r>
      <w:r w:rsidR="00E573D3" w:rsidRPr="006C011E">
        <w:rPr>
          <w:sz w:val="22"/>
          <w:szCs w:val="22"/>
        </w:rPr>
        <w:t xml:space="preserve">posiadającą </w:t>
      </w:r>
      <w:r w:rsidR="00E12AA0" w:rsidRPr="006C011E">
        <w:rPr>
          <w:sz w:val="22"/>
          <w:szCs w:val="22"/>
        </w:rPr>
        <w:t>kapitał zakładowy</w:t>
      </w:r>
      <w:r w:rsidR="007A6D25">
        <w:rPr>
          <w:sz w:val="22"/>
          <w:szCs w:val="22"/>
        </w:rPr>
        <w:t xml:space="preserve"> w wysokości</w:t>
      </w:r>
      <w:r w:rsidR="005D68D5" w:rsidRPr="006C011E">
        <w:rPr>
          <w:sz w:val="22"/>
          <w:szCs w:val="22"/>
        </w:rPr>
        <w:t xml:space="preserve"> </w:t>
      </w:r>
      <w:r w:rsidR="00A638D7" w:rsidRPr="006C011E">
        <w:rPr>
          <w:sz w:val="22"/>
          <w:szCs w:val="22"/>
        </w:rPr>
        <w:t>4 577 5</w:t>
      </w:r>
      <w:r w:rsidR="00E92030" w:rsidRPr="006C011E">
        <w:rPr>
          <w:sz w:val="22"/>
          <w:szCs w:val="22"/>
        </w:rPr>
        <w:t>00</w:t>
      </w:r>
      <w:r w:rsidR="00FC7C86" w:rsidRPr="006C011E">
        <w:rPr>
          <w:sz w:val="22"/>
          <w:szCs w:val="22"/>
        </w:rPr>
        <w:t>,00</w:t>
      </w:r>
      <w:r w:rsidR="002D575A" w:rsidRPr="006C011E">
        <w:rPr>
          <w:sz w:val="22"/>
          <w:szCs w:val="22"/>
        </w:rPr>
        <w:t xml:space="preserve"> </w:t>
      </w:r>
      <w:r w:rsidR="00C23DF0" w:rsidRPr="006C011E">
        <w:rPr>
          <w:sz w:val="22"/>
          <w:szCs w:val="22"/>
        </w:rPr>
        <w:t>zł,</w:t>
      </w:r>
      <w:r w:rsidR="00FE6162" w:rsidRPr="006C011E">
        <w:rPr>
          <w:sz w:val="22"/>
          <w:szCs w:val="22"/>
        </w:rPr>
        <w:t xml:space="preserve"> </w:t>
      </w:r>
      <w:r w:rsidR="007A6D25" w:rsidRPr="007A6D25">
        <w:rPr>
          <w:sz w:val="22"/>
          <w:szCs w:val="22"/>
        </w:rPr>
        <w:t xml:space="preserve">reprezentowaną przez </w:t>
      </w:r>
      <w:r w:rsidR="007A6D25" w:rsidRPr="00A1027B">
        <w:rPr>
          <w:b/>
          <w:sz w:val="22"/>
          <w:szCs w:val="22"/>
        </w:rPr>
        <w:t>Prokurenta –</w:t>
      </w:r>
      <w:r w:rsidR="007A6D25" w:rsidRPr="007A6D25">
        <w:rPr>
          <w:sz w:val="22"/>
          <w:szCs w:val="22"/>
        </w:rPr>
        <w:t xml:space="preserve"> </w:t>
      </w:r>
      <w:r w:rsidR="007A6D25" w:rsidRPr="007A6D25">
        <w:rPr>
          <w:b/>
          <w:sz w:val="22"/>
          <w:szCs w:val="22"/>
        </w:rPr>
        <w:t xml:space="preserve">Pana </w:t>
      </w:r>
      <w:proofErr w:type="spellStart"/>
      <w:r w:rsidR="007A6D25" w:rsidRPr="007A6D25">
        <w:rPr>
          <w:b/>
          <w:sz w:val="22"/>
          <w:szCs w:val="22"/>
        </w:rPr>
        <w:t>Wenqi</w:t>
      </w:r>
      <w:proofErr w:type="spellEnd"/>
      <w:r w:rsidR="007A6D25" w:rsidRPr="007A6D25">
        <w:rPr>
          <w:b/>
          <w:sz w:val="22"/>
          <w:szCs w:val="22"/>
        </w:rPr>
        <w:t xml:space="preserve"> </w:t>
      </w:r>
      <w:proofErr w:type="spellStart"/>
      <w:r w:rsidR="007A6D25" w:rsidRPr="007A6D25">
        <w:rPr>
          <w:b/>
          <w:sz w:val="22"/>
          <w:szCs w:val="22"/>
        </w:rPr>
        <w:t>Zhao</w:t>
      </w:r>
      <w:proofErr w:type="spellEnd"/>
      <w:r w:rsidR="007A6D25" w:rsidRPr="007A6D25">
        <w:rPr>
          <w:sz w:val="22"/>
          <w:szCs w:val="22"/>
        </w:rPr>
        <w:t xml:space="preserve"> – uprawnionego do samodzielnej reprezentacji spółki zgodnie z Informacją z Centralnej Informacji Krajowego Rejestru Sądowego, odpowiadającą odpisowi aktualnemu z rejestru przedsiębiorców</w:t>
      </w:r>
      <w:r w:rsidR="007A6D25">
        <w:rPr>
          <w:sz w:val="22"/>
          <w:szCs w:val="22"/>
        </w:rPr>
        <w:t xml:space="preserve"> KRS pobraną w dniu  6 maja 2022</w:t>
      </w:r>
      <w:r w:rsidR="007A6D25" w:rsidRPr="007A6D25">
        <w:rPr>
          <w:sz w:val="22"/>
          <w:szCs w:val="22"/>
        </w:rPr>
        <w:t xml:space="preserve"> r., stanowiącą </w:t>
      </w:r>
      <w:r w:rsidR="007A6D25" w:rsidRPr="007A6D25">
        <w:rPr>
          <w:sz w:val="22"/>
          <w:szCs w:val="22"/>
          <w:u w:val="single"/>
        </w:rPr>
        <w:t>Załącznik Nr 2</w:t>
      </w:r>
      <w:r w:rsidR="007A6D25" w:rsidRPr="007A6D25">
        <w:rPr>
          <w:sz w:val="22"/>
          <w:szCs w:val="22"/>
        </w:rPr>
        <w:t xml:space="preserve"> do Umowy, zwaną dalej „Przedsiębiorcą</w:t>
      </w:r>
      <w:r w:rsidR="007A6D25">
        <w:rPr>
          <w:sz w:val="22"/>
          <w:szCs w:val="22"/>
        </w:rPr>
        <w:t>”</w:t>
      </w:r>
      <w:r w:rsidR="00D21B26" w:rsidRPr="00AB1A6B">
        <w:rPr>
          <w:sz w:val="22"/>
          <w:szCs w:val="22"/>
        </w:rPr>
        <w:t>.</w:t>
      </w:r>
    </w:p>
    <w:p w14:paraId="4E2CF00D" w14:textId="77777777" w:rsidR="00E12AA0" w:rsidRPr="00C3363A" w:rsidRDefault="00E12AA0" w:rsidP="00C3363A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2D02039B" w14:textId="77777777" w:rsidR="00BC33D1" w:rsidRPr="00C6196B" w:rsidRDefault="00E12AA0" w:rsidP="00C3363A">
      <w:pPr>
        <w:spacing w:after="120" w:line="360" w:lineRule="auto"/>
        <w:rPr>
          <w:sz w:val="22"/>
          <w:szCs w:val="22"/>
        </w:rPr>
      </w:pPr>
      <w:r w:rsidRPr="00C6196B">
        <w:rPr>
          <w:sz w:val="22"/>
          <w:szCs w:val="22"/>
        </w:rPr>
        <w:t>Mając na uwadze, że:</w:t>
      </w:r>
    </w:p>
    <w:p w14:paraId="415125D4" w14:textId="77777777" w:rsidR="00DD4B98" w:rsidRPr="00C6196B" w:rsidRDefault="00BC33D1" w:rsidP="00C3363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C6196B">
        <w:rPr>
          <w:rFonts w:ascii="Times New Roman" w:hAnsi="Times New Roman"/>
          <w:sz w:val="22"/>
          <w:szCs w:val="22"/>
        </w:rPr>
        <w:t>W dniu</w:t>
      </w:r>
      <w:r w:rsidR="000346B5" w:rsidRPr="00C6196B">
        <w:rPr>
          <w:rFonts w:ascii="Times New Roman" w:hAnsi="Times New Roman"/>
          <w:sz w:val="22"/>
          <w:szCs w:val="22"/>
        </w:rPr>
        <w:t xml:space="preserve"> </w:t>
      </w:r>
      <w:r w:rsidR="00843209" w:rsidRPr="00C6196B">
        <w:rPr>
          <w:rFonts w:ascii="Times New Roman" w:hAnsi="Times New Roman"/>
          <w:sz w:val="22"/>
          <w:szCs w:val="22"/>
        </w:rPr>
        <w:t>11 czerw</w:t>
      </w:r>
      <w:r w:rsidR="004F50D1" w:rsidRPr="00C6196B">
        <w:rPr>
          <w:rFonts w:ascii="Times New Roman" w:hAnsi="Times New Roman"/>
          <w:sz w:val="22"/>
          <w:szCs w:val="22"/>
        </w:rPr>
        <w:t>ca</w:t>
      </w:r>
      <w:r w:rsidR="008D1C6D" w:rsidRPr="00C6196B">
        <w:rPr>
          <w:rFonts w:ascii="Times New Roman" w:hAnsi="Times New Roman"/>
          <w:sz w:val="22"/>
          <w:szCs w:val="22"/>
        </w:rPr>
        <w:t xml:space="preserve"> 2021</w:t>
      </w:r>
      <w:r w:rsidR="00837D63" w:rsidRPr="00C6196B">
        <w:rPr>
          <w:rFonts w:ascii="Times New Roman" w:hAnsi="Times New Roman"/>
          <w:sz w:val="22"/>
          <w:szCs w:val="22"/>
        </w:rPr>
        <w:t xml:space="preserve"> r.</w:t>
      </w:r>
      <w:r w:rsidRPr="00C619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„Wnioskiem”, zgodnie z </w:t>
      </w:r>
      <w:r w:rsidR="00882F94" w:rsidRPr="00C619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C619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C6196B">
        <w:rPr>
          <w:rFonts w:ascii="Times New Roman" w:hAnsi="Times New Roman"/>
          <w:bCs/>
          <w:sz w:val="22"/>
          <w:szCs w:val="22"/>
        </w:rPr>
        <w:t>nr 651/2014 z dnia</w:t>
      </w:r>
      <w:r w:rsidR="00F01DAE" w:rsidRPr="00C6196B">
        <w:rPr>
          <w:rFonts w:ascii="Times New Roman" w:hAnsi="Times New Roman"/>
          <w:bCs/>
          <w:sz w:val="22"/>
          <w:szCs w:val="22"/>
        </w:rPr>
        <w:t xml:space="preserve"> </w:t>
      </w:r>
      <w:r w:rsidRPr="00C619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C6196B">
        <w:rPr>
          <w:rFonts w:ascii="Times New Roman" w:hAnsi="Times New Roman"/>
          <w:bCs/>
          <w:sz w:val="22"/>
          <w:szCs w:val="22"/>
        </w:rPr>
        <w:t>które rodzaje pomocy za</w:t>
      </w:r>
      <w:r w:rsidR="00F01DAE" w:rsidRPr="00C619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C6196B">
        <w:rPr>
          <w:rFonts w:ascii="Times New Roman" w:hAnsi="Times New Roman"/>
          <w:bCs/>
          <w:sz w:val="22"/>
          <w:szCs w:val="22"/>
        </w:rPr>
        <w:t xml:space="preserve">w </w:t>
      </w:r>
      <w:r w:rsidRPr="00C619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813C20" w:rsidRPr="00C6196B">
        <w:rPr>
          <w:rFonts w:ascii="Times New Roman" w:hAnsi="Times New Roman"/>
          <w:bCs/>
          <w:sz w:val="22"/>
          <w:szCs w:val="22"/>
        </w:rPr>
        <w:br/>
      </w:r>
      <w:r w:rsidRPr="00C619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C6196B">
        <w:rPr>
          <w:rFonts w:ascii="Times New Roman" w:hAnsi="Times New Roman"/>
          <w:sz w:val="22"/>
          <w:szCs w:val="22"/>
        </w:rPr>
        <w:t xml:space="preserve">(L 187/1 z dnia </w:t>
      </w:r>
      <w:r w:rsidRPr="00C6196B">
        <w:rPr>
          <w:rFonts w:ascii="Times New Roman" w:hAnsi="Times New Roman"/>
          <w:sz w:val="22"/>
          <w:szCs w:val="22"/>
        </w:rPr>
        <w:t>26 czerwca 2014 r. str. 1)</w:t>
      </w:r>
      <w:r w:rsidRPr="00C6196B">
        <w:rPr>
          <w:rFonts w:ascii="Times New Roman" w:hAnsi="Times New Roman"/>
          <w:i/>
          <w:sz w:val="22"/>
          <w:szCs w:val="22"/>
        </w:rPr>
        <w:t xml:space="preserve">, </w:t>
      </w:r>
      <w:r w:rsidRPr="00C6196B">
        <w:rPr>
          <w:rFonts w:ascii="Times New Roman" w:hAnsi="Times New Roman"/>
          <w:sz w:val="22"/>
          <w:szCs w:val="22"/>
        </w:rPr>
        <w:t>zwanym dalej „</w:t>
      </w:r>
      <w:r w:rsidR="009344CE" w:rsidRPr="00C6196B">
        <w:rPr>
          <w:rFonts w:ascii="Times New Roman" w:hAnsi="Times New Roman"/>
          <w:sz w:val="22"/>
          <w:szCs w:val="22"/>
        </w:rPr>
        <w:t xml:space="preserve">rozporządzeniem </w:t>
      </w:r>
      <w:r w:rsidRPr="00C6196B">
        <w:rPr>
          <w:rFonts w:ascii="Times New Roman" w:hAnsi="Times New Roman"/>
          <w:sz w:val="22"/>
          <w:szCs w:val="22"/>
        </w:rPr>
        <w:t>651/2014</w:t>
      </w:r>
      <w:r w:rsidR="00CE0384" w:rsidRPr="00C6196B">
        <w:rPr>
          <w:rFonts w:ascii="Times New Roman" w:hAnsi="Times New Roman"/>
          <w:sz w:val="22"/>
          <w:szCs w:val="22"/>
        </w:rPr>
        <w:t>ˮ</w:t>
      </w:r>
      <w:r w:rsidRPr="00C6196B">
        <w:rPr>
          <w:rFonts w:ascii="Times New Roman" w:hAnsi="Times New Roman"/>
          <w:sz w:val="22"/>
          <w:szCs w:val="22"/>
        </w:rPr>
        <w:t>.</w:t>
      </w:r>
      <w:r w:rsidR="001934D6" w:rsidRPr="00C6196B">
        <w:rPr>
          <w:rFonts w:ascii="Times New Roman" w:hAnsi="Times New Roman"/>
          <w:color w:val="auto"/>
          <w:spacing w:val="0"/>
          <w:sz w:val="22"/>
          <w:szCs w:val="22"/>
        </w:rPr>
        <w:t xml:space="preserve"> Wniosek uzupełniony został następnie pismem Przedsiębiorcy </w:t>
      </w:r>
      <w:r w:rsidR="00C3363A" w:rsidRPr="00C6196B">
        <w:rPr>
          <w:rFonts w:ascii="Times New Roman" w:hAnsi="Times New Roman"/>
          <w:color w:val="auto"/>
          <w:spacing w:val="0"/>
          <w:sz w:val="22"/>
          <w:szCs w:val="22"/>
        </w:rPr>
        <w:t>z</w:t>
      </w:r>
      <w:r w:rsidR="001934D6" w:rsidRPr="00C6196B">
        <w:rPr>
          <w:rFonts w:ascii="Times New Roman" w:hAnsi="Times New Roman"/>
          <w:color w:val="auto"/>
          <w:spacing w:val="0"/>
          <w:sz w:val="22"/>
          <w:szCs w:val="22"/>
        </w:rPr>
        <w:t xml:space="preserve"> 12 lipca 2021 r.</w:t>
      </w:r>
    </w:p>
    <w:p w14:paraId="61250BA8" w14:textId="25B4DEB3" w:rsidR="001613C9" w:rsidRPr="00EB37A5" w:rsidRDefault="00843209" w:rsidP="00C3363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C6196B">
        <w:rPr>
          <w:rFonts w:ascii="Times New Roman" w:hAnsi="Times New Roman"/>
          <w:sz w:val="22"/>
          <w:szCs w:val="22"/>
        </w:rPr>
        <w:t>W dniu 16</w:t>
      </w:r>
      <w:r w:rsidR="00A87A8A" w:rsidRPr="00C6196B">
        <w:rPr>
          <w:rFonts w:ascii="Times New Roman" w:hAnsi="Times New Roman"/>
          <w:sz w:val="22"/>
          <w:szCs w:val="22"/>
        </w:rPr>
        <w:t xml:space="preserve"> listopad</w:t>
      </w:r>
      <w:r w:rsidR="00FD0418" w:rsidRPr="00C6196B">
        <w:rPr>
          <w:rFonts w:ascii="Times New Roman" w:hAnsi="Times New Roman"/>
          <w:sz w:val="22"/>
          <w:szCs w:val="22"/>
        </w:rPr>
        <w:t>a</w:t>
      </w:r>
      <w:r w:rsidR="006261DD" w:rsidRPr="00C6196B">
        <w:rPr>
          <w:rFonts w:ascii="Times New Roman" w:hAnsi="Times New Roman"/>
          <w:sz w:val="22"/>
          <w:szCs w:val="22"/>
        </w:rPr>
        <w:t xml:space="preserve"> 2021</w:t>
      </w:r>
      <w:r w:rsidR="001613C9" w:rsidRPr="00C6196B">
        <w:rPr>
          <w:rFonts w:ascii="Times New Roman" w:hAnsi="Times New Roman"/>
          <w:sz w:val="22"/>
          <w:szCs w:val="22"/>
        </w:rPr>
        <w:t xml:space="preserve"> r. Międzyresortowy Zespół ds. Inwestycji o Istotnym Znaczeniu dla</w:t>
      </w:r>
      <w:r w:rsidR="001613C9" w:rsidRPr="00AB1A6B">
        <w:rPr>
          <w:rFonts w:ascii="Times New Roman" w:hAnsi="Times New Roman"/>
          <w:sz w:val="22"/>
          <w:szCs w:val="22"/>
        </w:rPr>
        <w:t xml:space="preserve">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</w:t>
      </w:r>
      <w:r w:rsidR="00203A59">
        <w:rPr>
          <w:rFonts w:ascii="Times New Roman" w:hAnsi="Times New Roman"/>
          <w:sz w:val="22"/>
          <w:szCs w:val="22"/>
        </w:rPr>
        <w:t>wsparcia dla inwestycji</w:t>
      </w:r>
      <w:r w:rsidR="00431801" w:rsidRPr="00EB37A5">
        <w:rPr>
          <w:rFonts w:ascii="Times New Roman" w:hAnsi="Times New Roman"/>
          <w:sz w:val="22"/>
          <w:szCs w:val="22"/>
        </w:rPr>
        <w:t xml:space="preserve"> </w:t>
      </w:r>
      <w:r w:rsidR="001613C9" w:rsidRPr="00EB37A5">
        <w:rPr>
          <w:rFonts w:ascii="Times New Roman" w:hAnsi="Times New Roman"/>
          <w:sz w:val="22"/>
          <w:szCs w:val="22"/>
        </w:rPr>
        <w:t>realizowanej przez P</w:t>
      </w:r>
      <w:r w:rsidR="001D44C1" w:rsidRPr="00EB37A5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EB37A5">
        <w:rPr>
          <w:rFonts w:ascii="Times New Roman" w:hAnsi="Times New Roman"/>
          <w:sz w:val="22"/>
          <w:szCs w:val="22"/>
        </w:rPr>
        <w:t>2021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1D44C1" w:rsidRPr="00EB37A5">
        <w:rPr>
          <w:rFonts w:ascii="Times New Roman" w:hAnsi="Times New Roman"/>
          <w:sz w:val="22"/>
          <w:szCs w:val="22"/>
        </w:rPr>
        <w:t>–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4F50D1" w:rsidRPr="00EB37A5">
        <w:rPr>
          <w:rFonts w:ascii="Times New Roman" w:hAnsi="Times New Roman"/>
          <w:sz w:val="22"/>
          <w:szCs w:val="22"/>
        </w:rPr>
        <w:t>202</w:t>
      </w:r>
      <w:r w:rsidR="00813C20">
        <w:rPr>
          <w:rFonts w:ascii="Times New Roman" w:hAnsi="Times New Roman"/>
          <w:sz w:val="22"/>
          <w:szCs w:val="22"/>
        </w:rPr>
        <w:t>6</w:t>
      </w:r>
      <w:r w:rsidR="00FA48F2" w:rsidRPr="00EB37A5">
        <w:rPr>
          <w:rFonts w:ascii="Times New Roman" w:hAnsi="Times New Roman"/>
          <w:sz w:val="22"/>
          <w:szCs w:val="22"/>
        </w:rPr>
        <w:t>, pole</w:t>
      </w:r>
      <w:r w:rsidR="00D70E4B" w:rsidRPr="00EB37A5">
        <w:rPr>
          <w:rFonts w:ascii="Times New Roman" w:hAnsi="Times New Roman"/>
          <w:sz w:val="22"/>
          <w:szCs w:val="22"/>
        </w:rPr>
        <w:t>gającej na</w:t>
      </w:r>
      <w:r w:rsidR="00BB7EE5" w:rsidRPr="00EB37A5">
        <w:rPr>
          <w:rFonts w:ascii="Times New Roman" w:hAnsi="Times New Roman"/>
          <w:b/>
          <w:sz w:val="22"/>
          <w:szCs w:val="22"/>
        </w:rPr>
        <w:t xml:space="preserve"> </w:t>
      </w:r>
      <w:r w:rsidR="00A87A8A">
        <w:rPr>
          <w:rFonts w:ascii="Times New Roman" w:hAnsi="Times New Roman"/>
          <w:b/>
          <w:sz w:val="22"/>
          <w:szCs w:val="22"/>
        </w:rPr>
        <w:t>„Budowie</w:t>
      </w:r>
      <w:r w:rsidR="00435E05" w:rsidRPr="00EB37A5">
        <w:rPr>
          <w:rFonts w:ascii="Times New Roman" w:hAnsi="Times New Roman"/>
          <w:b/>
          <w:sz w:val="22"/>
          <w:szCs w:val="22"/>
        </w:rPr>
        <w:t xml:space="preserve"> </w:t>
      </w:r>
      <w:r w:rsidR="00BB7EE5" w:rsidRPr="00EB37A5">
        <w:rPr>
          <w:rFonts w:ascii="Times New Roman" w:hAnsi="Times New Roman"/>
          <w:b/>
          <w:sz w:val="22"/>
          <w:szCs w:val="22"/>
        </w:rPr>
        <w:t>nowe</w:t>
      </w:r>
      <w:r w:rsidR="00813C20">
        <w:rPr>
          <w:rFonts w:ascii="Times New Roman" w:hAnsi="Times New Roman"/>
          <w:b/>
          <w:sz w:val="22"/>
          <w:szCs w:val="22"/>
        </w:rPr>
        <w:t>go zakładu produkcji</w:t>
      </w:r>
      <w:r w:rsidR="00A87A8A">
        <w:rPr>
          <w:rFonts w:ascii="Times New Roman" w:hAnsi="Times New Roman"/>
          <w:b/>
          <w:sz w:val="22"/>
          <w:szCs w:val="22"/>
        </w:rPr>
        <w:t xml:space="preserve"> </w:t>
      </w:r>
      <w:r w:rsidR="007A6E46">
        <w:rPr>
          <w:rFonts w:ascii="Times New Roman" w:hAnsi="Times New Roman"/>
          <w:b/>
          <w:sz w:val="22"/>
          <w:szCs w:val="22"/>
        </w:rPr>
        <w:t>światłowodów i</w:t>
      </w:r>
      <w:r w:rsidR="00A87A8A">
        <w:rPr>
          <w:rFonts w:ascii="Times New Roman" w:hAnsi="Times New Roman"/>
          <w:b/>
          <w:sz w:val="22"/>
          <w:szCs w:val="22"/>
        </w:rPr>
        <w:t xml:space="preserve"> kabli w miejscowości </w:t>
      </w:r>
      <w:r w:rsidR="009D48A4">
        <w:rPr>
          <w:rFonts w:ascii="Times New Roman" w:hAnsi="Times New Roman"/>
          <w:b/>
          <w:sz w:val="22"/>
          <w:szCs w:val="22"/>
        </w:rPr>
        <w:t xml:space="preserve">Rawa Mazowiecka, woj. </w:t>
      </w:r>
      <w:r w:rsidR="0096181E">
        <w:rPr>
          <w:rFonts w:ascii="Times New Roman" w:hAnsi="Times New Roman"/>
          <w:b/>
          <w:sz w:val="22"/>
          <w:szCs w:val="22"/>
        </w:rPr>
        <w:t>ł</w:t>
      </w:r>
      <w:r w:rsidR="009D48A4">
        <w:rPr>
          <w:rFonts w:ascii="Times New Roman" w:hAnsi="Times New Roman"/>
          <w:b/>
          <w:sz w:val="22"/>
          <w:szCs w:val="22"/>
        </w:rPr>
        <w:t>ódzkie</w:t>
      </w:r>
      <w:r w:rsidR="0096181E">
        <w:rPr>
          <w:rFonts w:ascii="Times New Roman" w:hAnsi="Times New Roman"/>
          <w:b/>
          <w:sz w:val="22"/>
          <w:szCs w:val="22"/>
        </w:rPr>
        <w:t>”</w:t>
      </w:r>
      <w:r w:rsidR="005213B6" w:rsidRPr="00EB37A5">
        <w:rPr>
          <w:rFonts w:ascii="Times New Roman" w:hAnsi="Times New Roman"/>
          <w:sz w:val="22"/>
          <w:szCs w:val="22"/>
        </w:rPr>
        <w:t xml:space="preserve">. </w:t>
      </w:r>
      <w:r w:rsidR="001613C9" w:rsidRPr="00EB37A5">
        <w:rPr>
          <w:rFonts w:ascii="Times New Roman" w:hAnsi="Times New Roman"/>
          <w:sz w:val="22"/>
          <w:szCs w:val="22"/>
        </w:rPr>
        <w:t>Realizacj</w:t>
      </w:r>
      <w:r w:rsidR="00765253" w:rsidRPr="00EB37A5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EB37A5">
        <w:rPr>
          <w:rFonts w:ascii="Times New Roman" w:hAnsi="Times New Roman"/>
          <w:sz w:val="22"/>
          <w:szCs w:val="22"/>
        </w:rPr>
        <w:t>wykonaniu działa</w:t>
      </w:r>
      <w:r w:rsidR="00D9378F" w:rsidRPr="00EB37A5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EB37A5">
        <w:rPr>
          <w:rFonts w:ascii="Times New Roman" w:hAnsi="Times New Roman"/>
          <w:sz w:val="22"/>
          <w:szCs w:val="22"/>
        </w:rPr>
        <w:t>we W</w:t>
      </w:r>
      <w:r w:rsidR="00FD0418" w:rsidRPr="00EB37A5">
        <w:rPr>
          <w:rFonts w:ascii="Times New Roman" w:hAnsi="Times New Roman"/>
          <w:sz w:val="22"/>
          <w:szCs w:val="22"/>
        </w:rPr>
        <w:t xml:space="preserve">niosku z dnia </w:t>
      </w:r>
      <w:r w:rsidR="009D48A4">
        <w:rPr>
          <w:rFonts w:ascii="Times New Roman" w:hAnsi="Times New Roman"/>
          <w:sz w:val="22"/>
          <w:szCs w:val="22"/>
        </w:rPr>
        <w:t>10 czerw</w:t>
      </w:r>
      <w:r w:rsidR="000150F8">
        <w:rPr>
          <w:rFonts w:ascii="Times New Roman" w:hAnsi="Times New Roman"/>
          <w:sz w:val="22"/>
          <w:szCs w:val="22"/>
        </w:rPr>
        <w:t>c</w:t>
      </w:r>
      <w:r w:rsidR="005B0A34" w:rsidRPr="00EB37A5">
        <w:rPr>
          <w:rFonts w:ascii="Times New Roman" w:hAnsi="Times New Roman"/>
          <w:sz w:val="22"/>
          <w:szCs w:val="22"/>
        </w:rPr>
        <w:t xml:space="preserve">a </w:t>
      </w:r>
      <w:r w:rsidR="00FD0418" w:rsidRPr="00EB37A5">
        <w:rPr>
          <w:rFonts w:ascii="Times New Roman" w:hAnsi="Times New Roman"/>
          <w:sz w:val="22"/>
          <w:szCs w:val="22"/>
        </w:rPr>
        <w:t>2021</w:t>
      </w:r>
      <w:r w:rsidR="001613C9" w:rsidRPr="00EB37A5">
        <w:rPr>
          <w:rFonts w:ascii="Times New Roman" w:hAnsi="Times New Roman"/>
          <w:sz w:val="22"/>
          <w:szCs w:val="22"/>
        </w:rPr>
        <w:t xml:space="preserve"> r.</w:t>
      </w:r>
      <w:r w:rsidR="00C00256">
        <w:rPr>
          <w:rFonts w:ascii="Times New Roman" w:hAnsi="Times New Roman"/>
          <w:sz w:val="22"/>
          <w:szCs w:val="22"/>
        </w:rPr>
        <w:t>,</w:t>
      </w:r>
      <w:r w:rsidR="00C00256" w:rsidRPr="00C00256">
        <w:rPr>
          <w:rFonts w:ascii="Times New Roman" w:hAnsi="Times New Roman"/>
          <w:color w:val="auto"/>
          <w:spacing w:val="0"/>
          <w:sz w:val="22"/>
          <w:szCs w:val="22"/>
        </w:rPr>
        <w:t xml:space="preserve"> uzupełnionego pismem z dnia </w:t>
      </w:r>
      <w:r w:rsidR="00C00256">
        <w:rPr>
          <w:rFonts w:ascii="Times New Roman" w:hAnsi="Times New Roman"/>
          <w:color w:val="auto"/>
          <w:spacing w:val="0"/>
          <w:sz w:val="22"/>
          <w:szCs w:val="22"/>
        </w:rPr>
        <w:t>29 kwietnia 2022</w:t>
      </w:r>
      <w:r w:rsidR="00C00256" w:rsidRPr="00C00256">
        <w:rPr>
          <w:rFonts w:ascii="Times New Roman" w:hAnsi="Times New Roman"/>
          <w:color w:val="auto"/>
          <w:spacing w:val="0"/>
          <w:sz w:val="22"/>
          <w:szCs w:val="22"/>
        </w:rPr>
        <w:t xml:space="preserve"> r</w:t>
      </w:r>
      <w:r w:rsidR="00C00256">
        <w:rPr>
          <w:rFonts w:ascii="Times New Roman" w:hAnsi="Times New Roman"/>
          <w:color w:val="auto"/>
          <w:spacing w:val="0"/>
          <w:sz w:val="22"/>
          <w:szCs w:val="22"/>
        </w:rPr>
        <w:t>.</w:t>
      </w:r>
    </w:p>
    <w:p w14:paraId="653D1D79" w14:textId="77777777" w:rsidR="00741CE9" w:rsidRPr="00AB1A6B" w:rsidRDefault="00BC33D1" w:rsidP="00374623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9D48A4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9D48A4">
        <w:rPr>
          <w:sz w:val="22"/>
          <w:szCs w:val="22"/>
        </w:rPr>
        <w:t>743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085F37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 xml:space="preserve">o finansach </w:t>
      </w:r>
      <w:r w:rsidRPr="00AB1A6B">
        <w:rPr>
          <w:sz w:val="22"/>
          <w:szCs w:val="22"/>
        </w:rPr>
        <w:lastRenderedPageBreak/>
        <w:t>publicznych (Dz.</w:t>
      </w:r>
      <w:r w:rsidR="009D48A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9D48A4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260071">
        <w:rPr>
          <w:sz w:val="22"/>
          <w:szCs w:val="22"/>
        </w:rPr>
        <w:br/>
      </w:r>
      <w:r w:rsidR="00CF7941" w:rsidRPr="00AB1A6B">
        <w:rPr>
          <w:sz w:val="22"/>
          <w:szCs w:val="22"/>
        </w:rPr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9D48A4">
        <w:rPr>
          <w:sz w:val="22"/>
          <w:szCs w:val="22"/>
        </w:rPr>
        <w:t>2</w:t>
      </w:r>
      <w:r w:rsidRPr="00AB1A6B">
        <w:rPr>
          <w:sz w:val="22"/>
          <w:szCs w:val="22"/>
        </w:rPr>
        <w:t>1</w:t>
      </w:r>
      <w:r w:rsidR="009D48A4">
        <w:rPr>
          <w:sz w:val="22"/>
          <w:szCs w:val="22"/>
        </w:rPr>
        <w:t xml:space="preserve"> r. poz. 1057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74A084F1" w14:textId="77777777"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4D191786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56A840D3" w14:textId="77777777" w:rsidR="007F444B" w:rsidRPr="00AB1A6B" w:rsidRDefault="00E12AA0" w:rsidP="00374623">
      <w:pPr>
        <w:shd w:val="clear" w:color="auto" w:fill="FFFFFF"/>
        <w:spacing w:after="3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FCBD3FE" w14:textId="77777777" w:rsidR="00181188" w:rsidRPr="00AB1A6B" w:rsidRDefault="00E12AA0" w:rsidP="00374623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19907BFC" w14:textId="77777777" w:rsidR="00427319" w:rsidRPr="00B02D21" w:rsidRDefault="008843B8" w:rsidP="00374623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5E68E5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DE4351">
        <w:rPr>
          <w:sz w:val="22"/>
          <w:szCs w:val="22"/>
        </w:rPr>
        <w:t>2026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46287D">
        <w:rPr>
          <w:b/>
          <w:noProof/>
          <w:sz w:val="22"/>
          <w:szCs w:val="22"/>
        </w:rPr>
        <w:t>3 00</w:t>
      </w:r>
      <w:r w:rsidR="00DE4351">
        <w:rPr>
          <w:b/>
          <w:sz w:val="22"/>
          <w:szCs w:val="22"/>
        </w:rPr>
        <w:t>0 000,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46287D">
        <w:rPr>
          <w:sz w:val="22"/>
          <w:szCs w:val="22"/>
        </w:rPr>
        <w:t xml:space="preserve">trzy miliony </w:t>
      </w:r>
      <w:r w:rsidR="00042B7B" w:rsidRPr="00042B7B">
        <w:rPr>
          <w:sz w:val="22"/>
          <w:szCs w:val="22"/>
        </w:rPr>
        <w:t>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56F13BAD" w14:textId="77777777" w:rsidR="005E68E5" w:rsidRPr="005E68E5" w:rsidRDefault="00EA4845" w:rsidP="00374623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EA4845">
        <w:rPr>
          <w:b/>
          <w:sz w:val="22"/>
          <w:szCs w:val="22"/>
        </w:rPr>
        <w:t xml:space="preserve">w roku 2022 </w:t>
      </w:r>
      <w:r w:rsidRPr="00EA4845">
        <w:rPr>
          <w:sz w:val="22"/>
          <w:szCs w:val="22"/>
        </w:rPr>
        <w:t>w kwocie nie wyższej niż</w:t>
      </w:r>
      <w:r w:rsidRPr="00EA4845">
        <w:rPr>
          <w:b/>
          <w:sz w:val="22"/>
          <w:szCs w:val="22"/>
        </w:rPr>
        <w:t xml:space="preserve"> 1 644 567,97 zł </w:t>
      </w:r>
      <w:r w:rsidRPr="00EA4845">
        <w:rPr>
          <w:sz w:val="22"/>
          <w:szCs w:val="22"/>
        </w:rPr>
        <w:t>(słownie: jeden milion sześćset czterdzieści cztery tysiące pięćset sześćdziesiąt siedem złotych dziewięćdziesiąt siedem groszy);</w:t>
      </w:r>
    </w:p>
    <w:p w14:paraId="7F8B4079" w14:textId="77777777" w:rsidR="006B57E0" w:rsidRPr="001C7B8C" w:rsidRDefault="00832918" w:rsidP="00374623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2023</w:t>
      </w:r>
      <w:r w:rsidR="006B57E0">
        <w:rPr>
          <w:b/>
          <w:sz w:val="22"/>
          <w:szCs w:val="22"/>
        </w:rPr>
        <w:t xml:space="preserve"> </w:t>
      </w:r>
      <w:r w:rsidR="006B57E0">
        <w:rPr>
          <w:sz w:val="22"/>
          <w:szCs w:val="22"/>
        </w:rPr>
        <w:t>w kwocie nie wyższej niż</w:t>
      </w:r>
      <w:r w:rsidR="00EA4845" w:rsidRPr="00EA4845">
        <w:rPr>
          <w:sz w:val="22"/>
          <w:szCs w:val="22"/>
        </w:rPr>
        <w:t xml:space="preserve"> </w:t>
      </w:r>
      <w:r w:rsidR="00EA4845" w:rsidRPr="00EA4845">
        <w:rPr>
          <w:b/>
          <w:sz w:val="22"/>
          <w:szCs w:val="22"/>
        </w:rPr>
        <w:t>271 852,72 zł</w:t>
      </w:r>
      <w:r w:rsidR="00EA4845" w:rsidRPr="00EA4845">
        <w:rPr>
          <w:sz w:val="22"/>
          <w:szCs w:val="22"/>
        </w:rPr>
        <w:t xml:space="preserve"> (słownie: dwieście siedemdziesiąt jeden tysięcy osiemset pięćdziesiąt dwa złote siedemdziesiąt dwa grosze</w:t>
      </w:r>
      <w:r w:rsidR="006B57E0">
        <w:rPr>
          <w:sz w:val="22"/>
          <w:szCs w:val="22"/>
        </w:rPr>
        <w:t>);</w:t>
      </w:r>
    </w:p>
    <w:p w14:paraId="1C355FFD" w14:textId="77777777" w:rsidR="003B1877" w:rsidRDefault="003B1877" w:rsidP="00374623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A00D65">
        <w:rPr>
          <w:b/>
          <w:sz w:val="22"/>
          <w:szCs w:val="22"/>
        </w:rPr>
        <w:t>w roku 2024</w:t>
      </w:r>
      <w:r>
        <w:rPr>
          <w:sz w:val="22"/>
          <w:szCs w:val="22"/>
        </w:rPr>
        <w:t xml:space="preserve"> w kwocie nie wyższej niż </w:t>
      </w:r>
      <w:r w:rsidR="00217BC5" w:rsidRPr="00217BC5">
        <w:rPr>
          <w:b/>
          <w:sz w:val="22"/>
          <w:szCs w:val="22"/>
        </w:rPr>
        <w:t>36</w:t>
      </w:r>
      <w:r w:rsidR="00454CF2">
        <w:rPr>
          <w:b/>
          <w:sz w:val="22"/>
          <w:szCs w:val="22"/>
        </w:rPr>
        <w:t>1</w:t>
      </w:r>
      <w:r w:rsidR="00217BC5">
        <w:rPr>
          <w:b/>
          <w:sz w:val="22"/>
          <w:szCs w:val="22"/>
        </w:rPr>
        <w:t xml:space="preserve"> 194,55</w:t>
      </w:r>
      <w:r w:rsidRPr="006561A1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217BC5">
        <w:rPr>
          <w:sz w:val="22"/>
          <w:szCs w:val="22"/>
        </w:rPr>
        <w:t>trzysta sześćdziesiąt jeden tysięcy sto dziewięćdziesiąt cztery</w:t>
      </w:r>
      <w:r w:rsidR="00DE4351">
        <w:rPr>
          <w:sz w:val="22"/>
          <w:szCs w:val="22"/>
        </w:rPr>
        <w:t xml:space="preserve"> </w:t>
      </w:r>
      <w:r w:rsidR="00217BC5">
        <w:rPr>
          <w:sz w:val="22"/>
          <w:szCs w:val="22"/>
        </w:rPr>
        <w:t>złote pięćdziesiąt pięć groszy</w:t>
      </w:r>
      <w:r>
        <w:rPr>
          <w:sz w:val="22"/>
          <w:szCs w:val="22"/>
        </w:rPr>
        <w:t>);</w:t>
      </w:r>
    </w:p>
    <w:p w14:paraId="46B03477" w14:textId="77777777" w:rsidR="00314DCC" w:rsidRDefault="003B1877" w:rsidP="00374623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B75625">
        <w:rPr>
          <w:b/>
          <w:sz w:val="22"/>
          <w:szCs w:val="22"/>
        </w:rPr>
        <w:t>w roku 2025</w:t>
      </w:r>
      <w:r>
        <w:rPr>
          <w:sz w:val="22"/>
          <w:szCs w:val="22"/>
        </w:rPr>
        <w:t xml:space="preserve"> w kwocie nie wyższej niż </w:t>
      </w:r>
      <w:r w:rsidR="00217BC5" w:rsidRPr="00217BC5">
        <w:rPr>
          <w:b/>
          <w:sz w:val="22"/>
          <w:szCs w:val="22"/>
        </w:rPr>
        <w:t>36</w:t>
      </w:r>
      <w:r w:rsidR="00217BC5">
        <w:rPr>
          <w:b/>
          <w:sz w:val="22"/>
          <w:szCs w:val="22"/>
        </w:rPr>
        <w:t>1 192,38</w:t>
      </w:r>
      <w:r w:rsidR="00217BC5" w:rsidRPr="006561A1">
        <w:rPr>
          <w:b/>
          <w:sz w:val="22"/>
          <w:szCs w:val="22"/>
        </w:rPr>
        <w:t xml:space="preserve"> zł</w:t>
      </w:r>
      <w:r w:rsidR="00217BC5">
        <w:rPr>
          <w:sz w:val="22"/>
          <w:szCs w:val="22"/>
        </w:rPr>
        <w:t xml:space="preserve"> (słownie: trzysta sześćdziesiąt jeden tysięcy sto dziewięćdziesiąt dwa złote trzydzieści osiem groszy)</w:t>
      </w:r>
      <w:r w:rsidR="00217BC5" w:rsidRPr="00217BC5">
        <w:rPr>
          <w:sz w:val="22"/>
          <w:szCs w:val="22"/>
        </w:rPr>
        <w:t>;</w:t>
      </w:r>
    </w:p>
    <w:p w14:paraId="70D9A4FA" w14:textId="77777777" w:rsidR="003B1877" w:rsidRPr="00314DCC" w:rsidRDefault="00314DCC" w:rsidP="00374623">
      <w:pPr>
        <w:numPr>
          <w:ilvl w:val="0"/>
          <w:numId w:val="1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 roku 2026 </w:t>
      </w:r>
      <w:r>
        <w:rPr>
          <w:sz w:val="22"/>
          <w:szCs w:val="22"/>
        </w:rPr>
        <w:t>w kwocie nie wyższej niż</w:t>
      </w:r>
      <w:r>
        <w:rPr>
          <w:b/>
          <w:sz w:val="22"/>
          <w:szCs w:val="22"/>
        </w:rPr>
        <w:t xml:space="preserve"> </w:t>
      </w:r>
      <w:r w:rsidR="00506AD4" w:rsidRPr="00217BC5">
        <w:rPr>
          <w:b/>
          <w:sz w:val="22"/>
          <w:szCs w:val="22"/>
        </w:rPr>
        <w:t>36</w:t>
      </w:r>
      <w:r w:rsidR="00506AD4">
        <w:rPr>
          <w:b/>
          <w:sz w:val="22"/>
          <w:szCs w:val="22"/>
        </w:rPr>
        <w:t>1 192,38</w:t>
      </w:r>
      <w:r w:rsidR="00506AD4" w:rsidRPr="006561A1">
        <w:rPr>
          <w:b/>
          <w:sz w:val="22"/>
          <w:szCs w:val="22"/>
        </w:rPr>
        <w:t xml:space="preserve"> zł</w:t>
      </w:r>
      <w:r w:rsidR="00506AD4">
        <w:rPr>
          <w:sz w:val="22"/>
          <w:szCs w:val="22"/>
        </w:rPr>
        <w:t xml:space="preserve"> (słownie: trzysta sześćdziesiąt jeden tysięcy sto dziewięćdziesiąt dwa złote trzydzieści osiem groszy)</w:t>
      </w:r>
      <w:r w:rsidR="00506AD4" w:rsidRPr="00217BC5">
        <w:rPr>
          <w:sz w:val="22"/>
          <w:szCs w:val="22"/>
        </w:rPr>
        <w:t>;</w:t>
      </w:r>
    </w:p>
    <w:p w14:paraId="689AEC4D" w14:textId="77777777" w:rsidR="00454B07" w:rsidRPr="00203A59" w:rsidRDefault="00CE2CAF" w:rsidP="00C979D8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="00C979D8">
        <w:rPr>
          <w:sz w:val="22"/>
          <w:szCs w:val="22"/>
        </w:rPr>
        <w:t>w latach 2021 – 2026</w:t>
      </w:r>
      <w:r>
        <w:rPr>
          <w:sz w:val="22"/>
          <w:szCs w:val="22"/>
        </w:rPr>
        <w:t xml:space="preserve">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1"/>
      <w:r w:rsidRPr="00CE2CAF">
        <w:rPr>
          <w:sz w:val="22"/>
          <w:szCs w:val="22"/>
        </w:rPr>
        <w:t>polegającej na</w:t>
      </w:r>
      <w:r w:rsidR="00997AE7">
        <w:rPr>
          <w:b/>
          <w:sz w:val="22"/>
          <w:szCs w:val="22"/>
        </w:rPr>
        <w:t xml:space="preserve"> </w:t>
      </w:r>
      <w:r w:rsidR="0096181E" w:rsidRPr="0096181E">
        <w:rPr>
          <w:sz w:val="22"/>
          <w:szCs w:val="22"/>
        </w:rPr>
        <w:t xml:space="preserve">„Budowie nowego zakładu produkcji </w:t>
      </w:r>
      <w:r w:rsidR="00997AE7">
        <w:rPr>
          <w:sz w:val="22"/>
          <w:szCs w:val="22"/>
        </w:rPr>
        <w:t>światłowodów i</w:t>
      </w:r>
      <w:r w:rsidR="0096181E" w:rsidRPr="0096181E">
        <w:rPr>
          <w:sz w:val="22"/>
          <w:szCs w:val="22"/>
        </w:rPr>
        <w:t xml:space="preserve"> kabli w miejscowości Rawa Mazowiecka </w:t>
      </w:r>
      <w:r w:rsidR="007A6E46">
        <w:rPr>
          <w:sz w:val="22"/>
          <w:szCs w:val="22"/>
        </w:rPr>
        <w:t>(</w:t>
      </w:r>
      <w:r w:rsidR="0096181E" w:rsidRPr="0096181E">
        <w:rPr>
          <w:sz w:val="22"/>
          <w:szCs w:val="22"/>
        </w:rPr>
        <w:t xml:space="preserve">woj. </w:t>
      </w:r>
      <w:r w:rsidR="0096181E">
        <w:rPr>
          <w:sz w:val="22"/>
          <w:szCs w:val="22"/>
        </w:rPr>
        <w:t>ł</w:t>
      </w:r>
      <w:r w:rsidR="0096181E" w:rsidRPr="0096181E">
        <w:rPr>
          <w:sz w:val="22"/>
          <w:szCs w:val="22"/>
        </w:rPr>
        <w:t>ódzkie</w:t>
      </w:r>
      <w:r w:rsidR="00203A59" w:rsidRPr="00203A59">
        <w:rPr>
          <w:sz w:val="22"/>
          <w:szCs w:val="22"/>
        </w:rPr>
        <w:t>)</w:t>
      </w:r>
      <w:r w:rsidR="000C03A6" w:rsidRPr="00CE2CAF">
        <w:rPr>
          <w:sz w:val="22"/>
          <w:szCs w:val="22"/>
          <w:shd w:val="clear" w:color="auto" w:fill="FFFFFF" w:themeFill="background1"/>
        </w:rPr>
        <w:t>, 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CE2CAF">
        <w:rPr>
          <w:sz w:val="22"/>
          <w:szCs w:val="22"/>
        </w:rPr>
        <w:t>”.</w:t>
      </w:r>
      <w:r w:rsidR="001D488B" w:rsidRPr="00CE2CAF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8D3">
        <w:rPr>
          <w:sz w:val="22"/>
          <w:szCs w:val="22"/>
          <w:u w:val="single"/>
        </w:rPr>
        <w:t>Załącznik Nr 3</w:t>
      </w:r>
      <w:r w:rsidR="001D488B" w:rsidRPr="00EE58D3">
        <w:rPr>
          <w:sz w:val="22"/>
          <w:szCs w:val="22"/>
          <w:u w:val="single"/>
        </w:rPr>
        <w:t xml:space="preserve"> </w:t>
      </w:r>
      <w:r w:rsidR="000C03A6" w:rsidRPr="00EE58D3">
        <w:rPr>
          <w:sz w:val="22"/>
          <w:szCs w:val="22"/>
        </w:rPr>
        <w:t>do</w:t>
      </w:r>
      <w:r w:rsidR="001D488B" w:rsidRPr="00EE58D3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>Umowy.</w:t>
      </w:r>
    </w:p>
    <w:p w14:paraId="1A682BF4" w14:textId="77777777" w:rsidR="00454B07" w:rsidRPr="0093435A" w:rsidRDefault="00E12AA0" w:rsidP="00374623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185928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296AEB49" w14:textId="77777777" w:rsidR="00A244FD" w:rsidRDefault="00E12AA0" w:rsidP="00374623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185928">
        <w:rPr>
          <w:sz w:val="22"/>
          <w:szCs w:val="22"/>
        </w:rPr>
        <w:t xml:space="preserve">dzenia Rady Ministrów z dnia </w:t>
      </w:r>
      <w:r w:rsidR="00E026A3">
        <w:rPr>
          <w:sz w:val="22"/>
          <w:szCs w:val="22"/>
        </w:rPr>
        <w:br/>
      </w:r>
      <w:r w:rsidR="007A6E46">
        <w:rPr>
          <w:sz w:val="22"/>
          <w:szCs w:val="22"/>
        </w:rPr>
        <w:t>14 grudnia 2021</w:t>
      </w:r>
      <w:r w:rsidRPr="00070497">
        <w:rPr>
          <w:sz w:val="22"/>
          <w:szCs w:val="22"/>
        </w:rPr>
        <w:t xml:space="preserve"> r. w sprawie ustalenia mapy </w:t>
      </w:r>
      <w:r w:rsidR="007A6E46">
        <w:rPr>
          <w:sz w:val="22"/>
          <w:szCs w:val="22"/>
        </w:rPr>
        <w:t>pomocy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Pr="00070497">
        <w:rPr>
          <w:sz w:val="22"/>
          <w:szCs w:val="22"/>
        </w:rPr>
        <w:t>202</w:t>
      </w:r>
      <w:r w:rsidR="007A6E46">
        <w:rPr>
          <w:sz w:val="22"/>
          <w:szCs w:val="22"/>
        </w:rPr>
        <w:t>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(Dz. U.</w:t>
      </w:r>
      <w:r w:rsidR="000419DC" w:rsidRPr="00070497">
        <w:rPr>
          <w:sz w:val="22"/>
          <w:szCs w:val="22"/>
        </w:rPr>
        <w:t xml:space="preserve"> </w:t>
      </w:r>
      <w:r w:rsidR="007A6E46">
        <w:rPr>
          <w:sz w:val="22"/>
          <w:szCs w:val="22"/>
        </w:rPr>
        <w:t>z 2021 r. poz. 2422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 xml:space="preserve">ozporządzenia 651/2014 i zobowiązuje się do ich przestrzegania przy realizacji Umowy. </w:t>
      </w:r>
    </w:p>
    <w:p w14:paraId="05D1197A" w14:textId="77777777" w:rsidR="00B7716F" w:rsidRPr="00070497" w:rsidRDefault="00B7716F" w:rsidP="00374623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1CB1B83" w14:textId="77777777" w:rsidR="00B039E6" w:rsidRPr="00AB1A6B" w:rsidRDefault="00B039E6" w:rsidP="00374623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1D0353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27EB414A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07347F6A" w14:textId="77777777" w:rsidR="00B039E6" w:rsidRPr="00B1131F" w:rsidRDefault="00B039E6" w:rsidP="00B1131F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EA4845">
        <w:rPr>
          <w:sz w:val="22"/>
          <w:szCs w:val="22"/>
        </w:rPr>
        <w:t>, najpóźniej do dnia 31 grudnia 2025 r.,</w:t>
      </w:r>
      <w:r w:rsidRPr="00A8220A">
        <w:rPr>
          <w:sz w:val="22"/>
          <w:szCs w:val="22"/>
        </w:rPr>
        <w:t xml:space="preserve"> i ponieść określone Umową koszty Inwestycji, na</w:t>
      </w:r>
      <w:r w:rsidR="00B1131F">
        <w:rPr>
          <w:sz w:val="22"/>
          <w:szCs w:val="22"/>
        </w:rPr>
        <w:t>jpóźniej do dnia 30 czerwca 2026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</w:t>
      </w:r>
      <w:r w:rsidRPr="000F7D11">
        <w:rPr>
          <w:sz w:val="22"/>
          <w:szCs w:val="22"/>
        </w:rPr>
        <w:lastRenderedPageBreak/>
        <w:t xml:space="preserve">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</w:t>
      </w:r>
      <w:r w:rsidR="00EA4845">
        <w:rPr>
          <w:sz w:val="22"/>
          <w:szCs w:val="22"/>
        </w:rPr>
        <w:t>tj. od dnia 30 czerwca 2026</w:t>
      </w:r>
      <w:r w:rsidR="00EA4845" w:rsidRPr="00A8220A">
        <w:rPr>
          <w:sz w:val="22"/>
          <w:szCs w:val="22"/>
        </w:rPr>
        <w:t xml:space="preserve"> r.</w:t>
      </w:r>
      <w:r w:rsidR="004A0ACE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zwany „okresem utrzymania Inwestycji”. Przedsiębiorca poinformuje pisemnie Ministra o dacie zakończenia realizacji Inwestycji. </w:t>
      </w:r>
    </w:p>
    <w:p w14:paraId="0408BC96" w14:textId="77777777" w:rsidR="00B039E6" w:rsidRPr="00A8220A" w:rsidRDefault="00B039E6" w:rsidP="00451470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5E376702" w14:textId="77777777" w:rsidR="00B039E6" w:rsidRPr="00A8220A" w:rsidRDefault="00B039E6" w:rsidP="0045147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451470">
        <w:rPr>
          <w:sz w:val="22"/>
          <w:szCs w:val="22"/>
        </w:rPr>
        <w:t>w Rawie Mazowieckiej, woj. łódz</w:t>
      </w:r>
      <w:r w:rsidR="005305A6">
        <w:rPr>
          <w:sz w:val="22"/>
          <w:szCs w:val="22"/>
        </w:rPr>
        <w:t>kie</w:t>
      </w:r>
      <w:r w:rsidR="00FB13BC">
        <w:rPr>
          <w:sz w:val="22"/>
          <w:szCs w:val="22"/>
        </w:rPr>
        <w:t xml:space="preserve">, </w:t>
      </w:r>
      <w:r w:rsidR="004A0ACE">
        <w:rPr>
          <w:sz w:val="22"/>
          <w:szCs w:val="22"/>
        </w:rPr>
        <w:t xml:space="preserve">najpóźniej do dnia </w:t>
      </w:r>
      <w:r w:rsidR="004A0ACE">
        <w:rPr>
          <w:sz w:val="22"/>
          <w:szCs w:val="22"/>
        </w:rPr>
        <w:br/>
        <w:t xml:space="preserve">31 grudnia 2025 r., </w:t>
      </w:r>
      <w:r w:rsidRPr="00A8220A">
        <w:rPr>
          <w:sz w:val="22"/>
          <w:szCs w:val="22"/>
        </w:rPr>
        <w:t xml:space="preserve">co najmniej </w:t>
      </w:r>
      <w:r w:rsidR="00451470">
        <w:rPr>
          <w:b/>
          <w:sz w:val="22"/>
          <w:szCs w:val="22"/>
        </w:rPr>
        <w:t>77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451470">
        <w:rPr>
          <w:b/>
          <w:sz w:val="22"/>
          <w:szCs w:val="22"/>
        </w:rPr>
        <w:t>22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E565CE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7542AE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="0076010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0E77B17D" w14:textId="77777777" w:rsidR="005B1EA4" w:rsidRDefault="00B039E6" w:rsidP="0045147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20E0C242" w14:textId="39B93737" w:rsidR="00267719" w:rsidRDefault="00B039E6" w:rsidP="00451470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right="-113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dnia </w:t>
      </w:r>
      <w:r w:rsidR="00E00367">
        <w:rPr>
          <w:sz w:val="22"/>
          <w:szCs w:val="22"/>
        </w:rPr>
        <w:t>30 czerwc</w:t>
      </w:r>
      <w:r w:rsidR="00E00367" w:rsidRPr="00A8220A">
        <w:rPr>
          <w:sz w:val="22"/>
          <w:szCs w:val="22"/>
        </w:rPr>
        <w:t xml:space="preserve">a </w:t>
      </w:r>
      <w:r w:rsidR="00E00367">
        <w:rPr>
          <w:sz w:val="22"/>
          <w:szCs w:val="22"/>
        </w:rPr>
        <w:t>2026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A5281D">
        <w:rPr>
          <w:sz w:val="22"/>
          <w:szCs w:val="22"/>
          <w:u w:val="single"/>
        </w:rPr>
        <w:t>5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Pr="005B1EA4">
        <w:rPr>
          <w:sz w:val="22"/>
          <w:szCs w:val="22"/>
        </w:rPr>
        <w:t>kosztów Inwestycji w wysokości co najmniej</w:t>
      </w:r>
      <w:r w:rsidR="00E429B1" w:rsidRPr="00E429B1">
        <w:rPr>
          <w:b/>
          <w:sz w:val="22"/>
          <w:szCs w:val="22"/>
        </w:rPr>
        <w:t xml:space="preserve"> </w:t>
      </w:r>
      <w:r w:rsidR="00E00367">
        <w:rPr>
          <w:b/>
          <w:bCs/>
          <w:color w:val="000000"/>
          <w:sz w:val="22"/>
          <w:szCs w:val="22"/>
        </w:rPr>
        <w:t>1</w:t>
      </w:r>
      <w:r w:rsidR="00451470">
        <w:rPr>
          <w:b/>
          <w:bCs/>
          <w:color w:val="000000"/>
          <w:sz w:val="22"/>
          <w:szCs w:val="22"/>
        </w:rPr>
        <w:t>38</w:t>
      </w:r>
      <w:r w:rsidR="00E429B1">
        <w:rPr>
          <w:b/>
          <w:bCs/>
          <w:color w:val="000000"/>
          <w:sz w:val="22"/>
          <w:szCs w:val="22"/>
        </w:rPr>
        <w:t xml:space="preserve"> </w:t>
      </w:r>
      <w:r w:rsidR="00451470">
        <w:rPr>
          <w:b/>
          <w:bCs/>
          <w:color w:val="000000"/>
          <w:sz w:val="22"/>
          <w:szCs w:val="22"/>
        </w:rPr>
        <w:t>429</w:t>
      </w:r>
      <w:r w:rsidR="00E00367">
        <w:rPr>
          <w:b/>
          <w:bCs/>
          <w:color w:val="000000"/>
          <w:sz w:val="22"/>
          <w:szCs w:val="22"/>
        </w:rPr>
        <w:t xml:space="preserve"> 000</w:t>
      </w:r>
      <w:r w:rsidR="00E429B1" w:rsidRPr="00CD51A7">
        <w:rPr>
          <w:b/>
          <w:bCs/>
          <w:color w:val="000000"/>
          <w:sz w:val="22"/>
          <w:szCs w:val="22"/>
        </w:rPr>
        <w:t>,00</w:t>
      </w:r>
      <w:r w:rsidR="00E429B1">
        <w:rPr>
          <w:b/>
          <w:sz w:val="22"/>
          <w:szCs w:val="22"/>
        </w:rPr>
        <w:t xml:space="preserve"> zł</w:t>
      </w:r>
      <w:r w:rsidR="00510B03">
        <w:rPr>
          <w:b/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>(słow</w:t>
      </w:r>
      <w:r w:rsidR="00451470">
        <w:rPr>
          <w:sz w:val="22"/>
          <w:szCs w:val="22"/>
        </w:rPr>
        <w:t>nie: sto trzydzieści osiem</w:t>
      </w:r>
      <w:r w:rsidR="00510B03">
        <w:rPr>
          <w:sz w:val="22"/>
          <w:szCs w:val="22"/>
        </w:rPr>
        <w:t xml:space="preserve"> milionów</w:t>
      </w:r>
      <w:r w:rsidR="00451470">
        <w:rPr>
          <w:sz w:val="22"/>
          <w:szCs w:val="22"/>
        </w:rPr>
        <w:t xml:space="preserve"> czterysta dwadzieścia dziewięć tysięcy</w:t>
      </w:r>
      <w:r w:rsidR="00E00367">
        <w:rPr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>złotych)</w:t>
      </w:r>
      <w:r w:rsidRPr="00E429B1">
        <w:rPr>
          <w:sz w:val="22"/>
          <w:szCs w:val="22"/>
        </w:rPr>
        <w:t>;</w:t>
      </w:r>
    </w:p>
    <w:p w14:paraId="69891A24" w14:textId="77777777" w:rsidR="00554906" w:rsidRDefault="00B039E6" w:rsidP="008B324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451470">
        <w:rPr>
          <w:sz w:val="22"/>
          <w:szCs w:val="22"/>
        </w:rPr>
        <w:t>ia w województwie łódz</w:t>
      </w:r>
      <w:r w:rsidR="00554906">
        <w:rPr>
          <w:sz w:val="22"/>
          <w:szCs w:val="22"/>
        </w:rPr>
        <w:t>kim</w:t>
      </w:r>
      <w:r w:rsidRPr="00E56D5F">
        <w:rPr>
          <w:sz w:val="22"/>
          <w:szCs w:val="22"/>
        </w:rPr>
        <w:t>, zgodnie z rozpo</w:t>
      </w:r>
      <w:r w:rsidR="00F47266">
        <w:rPr>
          <w:sz w:val="22"/>
          <w:szCs w:val="22"/>
        </w:rPr>
        <w:t xml:space="preserve">rządzeniem 651/2014, Inwestycji </w:t>
      </w:r>
      <w:r w:rsidRPr="00E56D5F">
        <w:rPr>
          <w:sz w:val="22"/>
          <w:szCs w:val="22"/>
        </w:rPr>
        <w:t>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BBCD1CF" w14:textId="77777777" w:rsidR="00B039E6" w:rsidRPr="00ED1C69" w:rsidRDefault="00B039E6" w:rsidP="00ED1C6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E56D5F" w:rsidRPr="00554906">
        <w:rPr>
          <w:sz w:val="22"/>
          <w:szCs w:val="22"/>
        </w:rPr>
        <w:t xml:space="preserve">m szkolnictwa wyższego i nauki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w 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 xml:space="preserve">7 ustawy z dnia 20 lipca 2018 r. – Prawo o szkolnictwie wyższym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i nauce (Dz.U. 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polegającej 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>zlecaniu wykonania badań naukowych lub 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programie ministra właściwego do 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spraw 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>i współfinansowaniu studenckich centrów szkoleniowych oferujących specjalistyczne kursy, których celem jest doskonalenie kompetencji wymaganych 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 xml:space="preserve">i poniesienia w związku z tą współpracą, w okresie utrzymania Inwestycji, kosztów </w:t>
      </w:r>
      <w:r w:rsidR="00155459">
        <w:rPr>
          <w:sz w:val="22"/>
          <w:szCs w:val="22"/>
        </w:rPr>
        <w:br/>
      </w:r>
      <w:r w:rsidRPr="00ED1C69">
        <w:rPr>
          <w:sz w:val="22"/>
          <w:szCs w:val="22"/>
        </w:rPr>
        <w:lastRenderedPageBreak/>
        <w:t>w 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451470">
        <w:rPr>
          <w:b/>
          <w:sz w:val="22"/>
          <w:szCs w:val="22"/>
        </w:rPr>
        <w:t>450</w:t>
      </w:r>
      <w:r w:rsidR="00417347">
        <w:rPr>
          <w:b/>
          <w:sz w:val="22"/>
          <w:szCs w:val="22"/>
        </w:rPr>
        <w:t xml:space="preserve"> 000 </w:t>
      </w:r>
      <w:r w:rsidR="00B87D91">
        <w:rPr>
          <w:b/>
          <w:sz w:val="22"/>
          <w:szCs w:val="22"/>
        </w:rPr>
        <w:t>,</w:t>
      </w:r>
      <w:r w:rsidR="00417347">
        <w:rPr>
          <w:b/>
          <w:sz w:val="22"/>
          <w:szCs w:val="22"/>
        </w:rPr>
        <w:t>00</w:t>
      </w:r>
      <w:r w:rsidR="00E56D5F" w:rsidRPr="00ED1C69">
        <w:rPr>
          <w:b/>
          <w:sz w:val="22"/>
          <w:szCs w:val="22"/>
        </w:rPr>
        <w:t xml:space="preserve"> zł</w:t>
      </w:r>
      <w:r w:rsidR="00451470">
        <w:rPr>
          <w:sz w:val="22"/>
          <w:szCs w:val="22"/>
        </w:rPr>
        <w:t xml:space="preserve"> (słownie: czter</w:t>
      </w:r>
      <w:r w:rsidR="00817946">
        <w:rPr>
          <w:sz w:val="22"/>
          <w:szCs w:val="22"/>
        </w:rPr>
        <w:t xml:space="preserve">ysta pięćdziesiąt </w:t>
      </w:r>
      <w:r w:rsidR="00B87D91">
        <w:rPr>
          <w:sz w:val="22"/>
          <w:szCs w:val="22"/>
        </w:rPr>
        <w:t>t</w:t>
      </w:r>
      <w:r w:rsidR="00417347">
        <w:rPr>
          <w:sz w:val="22"/>
          <w:szCs w:val="22"/>
        </w:rPr>
        <w:t>ysięcy złotych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14:paraId="25C9E045" w14:textId="77777777" w:rsidR="00A044F0" w:rsidRPr="00AB1A6B" w:rsidRDefault="00A044F0" w:rsidP="0094659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4CAD8A63" w14:textId="77777777" w:rsidR="001D52C9" w:rsidRPr="00802BA0" w:rsidRDefault="001D52C9" w:rsidP="0094659A">
      <w:pPr>
        <w:pStyle w:val="Akapitzlist"/>
        <w:numPr>
          <w:ilvl w:val="0"/>
          <w:numId w:val="20"/>
        </w:numPr>
        <w:overflowPunct/>
        <w:spacing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8A2D135" w14:textId="77777777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59409E8B" w14:textId="77777777" w:rsidR="003C0614" w:rsidRDefault="0094659A" w:rsidP="006D54AB">
      <w:pPr>
        <w:overflowPunct/>
        <w:spacing w:line="360" w:lineRule="auto"/>
        <w:ind w:firstLine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–  27.3</w:t>
      </w:r>
      <w:r w:rsidR="003C0614" w:rsidRPr="003C0614">
        <w:rPr>
          <w:sz w:val="22"/>
          <w:szCs w:val="22"/>
        </w:rPr>
        <w:t xml:space="preserve">1 </w:t>
      </w:r>
      <w:r w:rsidR="00E026A3">
        <w:rPr>
          <w:sz w:val="22"/>
          <w:szCs w:val="22"/>
        </w:rPr>
        <w:t>– kable światłowodowe</w:t>
      </w:r>
      <w:r w:rsidR="003C0614">
        <w:rPr>
          <w:sz w:val="22"/>
          <w:szCs w:val="22"/>
        </w:rPr>
        <w:t>,</w:t>
      </w:r>
    </w:p>
    <w:p w14:paraId="1F0F0E7E" w14:textId="77777777" w:rsidR="00E026A3" w:rsidRDefault="003C0614" w:rsidP="00260071">
      <w:pPr>
        <w:overflowPunct/>
        <w:spacing w:line="360" w:lineRule="auto"/>
        <w:ind w:firstLine="113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–</w:t>
      </w:r>
      <w:r w:rsidR="0094659A">
        <w:rPr>
          <w:sz w:val="22"/>
          <w:szCs w:val="22"/>
        </w:rPr>
        <w:t xml:space="preserve">  27.32</w:t>
      </w:r>
      <w:r w:rsidRPr="00802BA0">
        <w:rPr>
          <w:sz w:val="22"/>
          <w:szCs w:val="22"/>
        </w:rPr>
        <w:t xml:space="preserve"> – </w:t>
      </w:r>
      <w:r w:rsidR="00E026A3">
        <w:rPr>
          <w:sz w:val="22"/>
          <w:szCs w:val="22"/>
        </w:rPr>
        <w:t>pozostałe elektroniczne i elektryczne</w:t>
      </w:r>
      <w:r w:rsidR="00E026A3" w:rsidRPr="00E026A3">
        <w:rPr>
          <w:sz w:val="22"/>
          <w:szCs w:val="22"/>
        </w:rPr>
        <w:t xml:space="preserve"> </w:t>
      </w:r>
      <w:r w:rsidR="00E026A3">
        <w:rPr>
          <w:sz w:val="22"/>
          <w:szCs w:val="22"/>
        </w:rPr>
        <w:t>przewody i kable,</w:t>
      </w:r>
    </w:p>
    <w:p w14:paraId="1FABC301" w14:textId="77777777" w:rsidR="008D7563" w:rsidRPr="003C0614" w:rsidRDefault="00E026A3" w:rsidP="00D32318">
      <w:pPr>
        <w:overflowPunct/>
        <w:spacing w:after="120" w:line="360" w:lineRule="auto"/>
        <w:ind w:firstLine="113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 27.33</w:t>
      </w:r>
      <w:r w:rsidRPr="003C0614">
        <w:rPr>
          <w:sz w:val="22"/>
          <w:szCs w:val="22"/>
        </w:rPr>
        <w:t xml:space="preserve"> </w:t>
      </w:r>
      <w:r w:rsidR="00613877">
        <w:rPr>
          <w:sz w:val="22"/>
          <w:szCs w:val="22"/>
        </w:rPr>
        <w:t xml:space="preserve">– </w:t>
      </w:r>
      <w:r>
        <w:rPr>
          <w:sz w:val="22"/>
          <w:szCs w:val="22"/>
        </w:rPr>
        <w:t>sprzęt instalacyjny</w:t>
      </w:r>
      <w:r w:rsidR="008D7563" w:rsidRPr="003C0614">
        <w:rPr>
          <w:sz w:val="22"/>
          <w:szCs w:val="22"/>
        </w:rPr>
        <w:t>;</w:t>
      </w:r>
    </w:p>
    <w:p w14:paraId="1B64BEEE" w14:textId="77777777" w:rsidR="00772230" w:rsidRDefault="00772230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2230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772230">
        <w:rPr>
          <w:sz w:val="22"/>
          <w:szCs w:val="22"/>
        </w:rPr>
        <w:t>”</w:t>
      </w:r>
    </w:p>
    <w:p w14:paraId="02FD6178" w14:textId="77777777" w:rsidR="004656F7" w:rsidRPr="004656F7" w:rsidRDefault="004656F7" w:rsidP="00D32318">
      <w:pPr>
        <w:overflowPunct/>
        <w:spacing w:after="120" w:line="360" w:lineRule="auto"/>
        <w:ind w:left="1134" w:hanging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F7538">
        <w:rPr>
          <w:sz w:val="22"/>
          <w:szCs w:val="22"/>
        </w:rPr>
        <w:t xml:space="preserve">Przedsiębiorca zobowiązuje się, że na koniec okresu utrzymania inwestycji </w:t>
      </w:r>
      <w:r>
        <w:rPr>
          <w:sz w:val="22"/>
          <w:szCs w:val="22"/>
        </w:rPr>
        <w:t xml:space="preserve">średni </w:t>
      </w:r>
      <w:r w:rsidRPr="000F7538">
        <w:rPr>
          <w:sz w:val="22"/>
          <w:szCs w:val="22"/>
        </w:rPr>
        <w:t xml:space="preserve">udział przychodów ze sprzedaży eksportowej w przychodach netto ze sprzedaży produktów, towarów </w:t>
      </w:r>
      <w:r>
        <w:rPr>
          <w:sz w:val="22"/>
          <w:szCs w:val="22"/>
        </w:rPr>
        <w:br/>
      </w:r>
      <w:r w:rsidRPr="003C601D">
        <w:rPr>
          <w:szCs w:val="22"/>
        </w:rPr>
        <w:t>i</w:t>
      </w:r>
      <w:r w:rsidRPr="000F7538">
        <w:rPr>
          <w:sz w:val="22"/>
          <w:szCs w:val="22"/>
        </w:rPr>
        <w:t xml:space="preserve"> materiałów przedsiębiorstwa</w:t>
      </w:r>
      <w:r>
        <w:rPr>
          <w:sz w:val="22"/>
          <w:szCs w:val="22"/>
        </w:rPr>
        <w:t>,</w:t>
      </w:r>
      <w:r w:rsidRPr="000F7538">
        <w:rPr>
          <w:sz w:val="22"/>
          <w:szCs w:val="22"/>
        </w:rPr>
        <w:t xml:space="preserve"> będzie co najmniej równy przeciętnemu n</w:t>
      </w:r>
      <w:r>
        <w:rPr>
          <w:sz w:val="22"/>
          <w:szCs w:val="22"/>
        </w:rPr>
        <w:t xml:space="preserve">a dzień zawarcia umowy </w:t>
      </w:r>
      <w:r w:rsidRPr="000F7538">
        <w:rPr>
          <w:sz w:val="22"/>
          <w:szCs w:val="22"/>
        </w:rPr>
        <w:t>o udzielenie dotacji;</w:t>
      </w:r>
    </w:p>
    <w:p w14:paraId="4D90E420" w14:textId="77777777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2230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4A8C8DEC" w14:textId="77777777" w:rsidR="000F7538" w:rsidRPr="0031779E" w:rsidRDefault="00370A86" w:rsidP="00D32318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370A86">
        <w:rPr>
          <w:sz w:val="22"/>
          <w:szCs w:val="22"/>
        </w:rPr>
        <w:t xml:space="preserve">Przedsiębiorca zobowiązuje się, że przez cały okres utrzymania Inwestycji będzie należał do Krajowego Klastra Kluczowego (KKK) wyłonionego w drodze konkursu organizowanego przez ministra właściwego do spraw gospodarki. W przypadku utraty przez klaster statusu KKK </w:t>
      </w:r>
      <w:r>
        <w:rPr>
          <w:sz w:val="22"/>
          <w:szCs w:val="22"/>
        </w:rPr>
        <w:br/>
      </w:r>
      <w:r w:rsidRPr="00370A86">
        <w:rPr>
          <w:sz w:val="22"/>
          <w:szCs w:val="22"/>
        </w:rPr>
        <w:t>lub jego likwidacji w okresie utrzymania Inwestycji, przedsiębiorca jest obowiązany do przystąpienia do innego klastra o statusie KKK, tak aby spełnić warunek członkostwa w KKK, albo do dalszego funkcjonowania w strukturze dotychczasowego KKK</w:t>
      </w:r>
      <w:r w:rsidR="00A96E15">
        <w:rPr>
          <w:sz w:val="22"/>
          <w:szCs w:val="22"/>
        </w:rPr>
        <w:t>;</w:t>
      </w:r>
    </w:p>
    <w:p w14:paraId="0D2D6F9A" w14:textId="77777777" w:rsidR="001D52C9" w:rsidRPr="007864A6" w:rsidRDefault="001D52C9" w:rsidP="007864A6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864A6">
        <w:rPr>
          <w:sz w:val="22"/>
          <w:szCs w:val="22"/>
        </w:rPr>
        <w:t>Kryterium</w:t>
      </w:r>
      <w:r w:rsidR="008E26D1" w:rsidRPr="007864A6">
        <w:rPr>
          <w:sz w:val="22"/>
          <w:szCs w:val="22"/>
        </w:rPr>
        <w:t xml:space="preserve"> </w:t>
      </w:r>
      <w:r w:rsidR="00247EE7" w:rsidRPr="007864A6">
        <w:rPr>
          <w:sz w:val="22"/>
          <w:szCs w:val="22"/>
        </w:rPr>
        <w:t>jakościowe</w:t>
      </w:r>
      <w:r w:rsidR="008E26D1" w:rsidRPr="007864A6">
        <w:rPr>
          <w:sz w:val="22"/>
          <w:szCs w:val="22"/>
        </w:rPr>
        <w:t xml:space="preserve"> </w:t>
      </w:r>
      <w:r w:rsidRPr="007864A6">
        <w:rPr>
          <w:sz w:val="22"/>
          <w:szCs w:val="22"/>
        </w:rPr>
        <w:t>„</w:t>
      </w:r>
      <w:r w:rsidR="004B624C" w:rsidRPr="007864A6">
        <w:rPr>
          <w:b/>
          <w:sz w:val="22"/>
          <w:szCs w:val="22"/>
        </w:rPr>
        <w:t>Działalność o niskim negatywnym wpływie na środowisko</w:t>
      </w:r>
      <w:r w:rsidRPr="007864A6">
        <w:rPr>
          <w:sz w:val="22"/>
          <w:szCs w:val="22"/>
        </w:rPr>
        <w:t>”</w:t>
      </w:r>
    </w:p>
    <w:p w14:paraId="231F2AC2" w14:textId="77777777" w:rsidR="001D52C9" w:rsidRPr="00EC7354" w:rsidRDefault="00BF0E04" w:rsidP="00633B6E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7DB816B6" w14:textId="77777777" w:rsidR="001D52C9" w:rsidRPr="00C26E84" w:rsidRDefault="001D52C9" w:rsidP="002810E1">
      <w:pPr>
        <w:pStyle w:val="Akapitzlist"/>
        <w:numPr>
          <w:ilvl w:val="0"/>
          <w:numId w:val="20"/>
        </w:numPr>
        <w:overflowPunct/>
        <w:spacing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A4C33D7" w14:textId="77777777" w:rsidR="0047763E" w:rsidRPr="0047763E" w:rsidRDefault="001D52C9" w:rsidP="003A634E">
      <w:pPr>
        <w:pStyle w:val="Akapitzlist"/>
        <w:overflowPunct/>
        <w:spacing w:after="60"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47763E" w:rsidRPr="0047763E">
        <w:rPr>
          <w:sz w:val="22"/>
          <w:szCs w:val="22"/>
        </w:rPr>
        <w:t>:</w:t>
      </w:r>
    </w:p>
    <w:p w14:paraId="786D6BFC" w14:textId="77777777" w:rsidR="002810E1" w:rsidRDefault="00496049" w:rsidP="007864A6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</w:t>
      </w:r>
      <w:r w:rsidR="0047763E"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>szkoleń mających na celu uzyskanie, uzupełnienie lub doskonalenie umiejętności i kwalifikacji zawodowych lub ogólnych, potrzebnych do wykonywania pracy, lub</w:t>
      </w:r>
    </w:p>
    <w:p w14:paraId="18D49B2F" w14:textId="77777777" w:rsidR="0047763E" w:rsidRDefault="0047763E" w:rsidP="007864A6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 xml:space="preserve"> </w:t>
      </w:r>
      <w:r w:rsidR="00496049" w:rsidRPr="002810E1">
        <w:rPr>
          <w:sz w:val="22"/>
          <w:szCs w:val="22"/>
        </w:rPr>
        <w:t>dofinansuje koszty</w:t>
      </w:r>
      <w:r w:rsidRPr="002810E1">
        <w:rPr>
          <w:sz w:val="22"/>
          <w:szCs w:val="22"/>
        </w:rPr>
        <w:t xml:space="preserve"> kształcenia, lub </w:t>
      </w:r>
    </w:p>
    <w:p w14:paraId="2F521EA3" w14:textId="77777777" w:rsidR="0047763E" w:rsidRDefault="00496049" w:rsidP="002810E1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lastRenderedPageBreak/>
        <w:t>nawiąże współpracę</w:t>
      </w:r>
      <w:r w:rsidR="0047763E" w:rsidRPr="002810E1">
        <w:rPr>
          <w:sz w:val="22"/>
          <w:szCs w:val="22"/>
        </w:rPr>
        <w:t xml:space="preserve"> ze szkołami branżowymi, technikami, c</w:t>
      </w:r>
      <w:r w:rsidR="00FF1E5B">
        <w:rPr>
          <w:sz w:val="22"/>
          <w:szCs w:val="22"/>
        </w:rPr>
        <w:t>entrami kształcenia praktycznego</w:t>
      </w:r>
      <w:r w:rsidR="0047763E" w:rsidRPr="002810E1">
        <w:rPr>
          <w:sz w:val="22"/>
          <w:szCs w:val="22"/>
        </w:rPr>
        <w:t>, liceami profilowanymi lub</w:t>
      </w:r>
      <w:r w:rsidRPr="002810E1">
        <w:rPr>
          <w:sz w:val="22"/>
          <w:szCs w:val="22"/>
        </w:rPr>
        <w:t xml:space="preserve"> uczelniami wyższymi, polegającej</w:t>
      </w:r>
      <w:r w:rsidR="0047763E" w:rsidRPr="002810E1">
        <w:rPr>
          <w:sz w:val="22"/>
          <w:szCs w:val="22"/>
        </w:rPr>
        <w:t xml:space="preserve"> na organizowaniu praktyk lub staży, lub </w:t>
      </w:r>
    </w:p>
    <w:p w14:paraId="7C6E0E68" w14:textId="77777777" w:rsidR="0047763E" w:rsidRDefault="0047763E" w:rsidP="002810E1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z</w:t>
      </w:r>
      <w:r w:rsidR="00496049" w:rsidRPr="002810E1">
        <w:rPr>
          <w:sz w:val="22"/>
          <w:szCs w:val="22"/>
        </w:rPr>
        <w:t>apewnieni pozaszkolne zajęcia edukacyjne, które mają</w:t>
      </w:r>
      <w:r w:rsidRPr="002810E1">
        <w:rPr>
          <w:sz w:val="22"/>
          <w:szCs w:val="22"/>
        </w:rPr>
        <w:t xml:space="preserve"> na celu uzyskanie, uzupełnienie lub doskonalenie umiejętności i kwalifikacji zawodowych lub ogólnych, potrzebnych </w:t>
      </w:r>
      <w:r w:rsidR="002810E1">
        <w:rPr>
          <w:sz w:val="22"/>
          <w:szCs w:val="22"/>
        </w:rPr>
        <w:br/>
      </w:r>
      <w:r w:rsidRPr="002810E1">
        <w:rPr>
          <w:sz w:val="22"/>
          <w:szCs w:val="22"/>
        </w:rPr>
        <w:t xml:space="preserve">do wykonywania pracy, w tym umiejętności poszukiwania zatrudnienia, finansowanych przez przedsiębiorcę, lub </w:t>
      </w:r>
    </w:p>
    <w:p w14:paraId="252B98A7" w14:textId="77777777" w:rsidR="0047763E" w:rsidRDefault="00496049" w:rsidP="002810E1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przekaże</w:t>
      </w:r>
      <w:r w:rsidR="0047763E" w:rsidRPr="002810E1">
        <w:rPr>
          <w:sz w:val="22"/>
          <w:szCs w:val="22"/>
        </w:rPr>
        <w:t xml:space="preserve"> na potrzeby szkoły, centrum kształcenia praktycznego lub uczelni maszyn</w:t>
      </w:r>
      <w:r w:rsidR="00A96E15">
        <w:rPr>
          <w:sz w:val="22"/>
          <w:szCs w:val="22"/>
        </w:rPr>
        <w:t>y</w:t>
      </w:r>
      <w:r w:rsidR="0047763E" w:rsidRPr="002810E1">
        <w:rPr>
          <w:sz w:val="22"/>
          <w:szCs w:val="22"/>
        </w:rPr>
        <w:t xml:space="preserve"> lub narzędzi</w:t>
      </w:r>
      <w:r w:rsidR="00A96E15">
        <w:rPr>
          <w:sz w:val="22"/>
          <w:szCs w:val="22"/>
        </w:rPr>
        <w:t>a</w:t>
      </w:r>
      <w:r w:rsidR="0047763E" w:rsidRPr="002810E1">
        <w:rPr>
          <w:sz w:val="22"/>
          <w:szCs w:val="22"/>
        </w:rPr>
        <w:t xml:space="preserve">, lub </w:t>
      </w:r>
    </w:p>
    <w:p w14:paraId="148C15AA" w14:textId="77777777" w:rsidR="0047763E" w:rsidRDefault="00496049" w:rsidP="002810E1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stworzy</w:t>
      </w:r>
      <w:r w:rsidR="0047763E" w:rsidRPr="002810E1">
        <w:rPr>
          <w:sz w:val="22"/>
          <w:szCs w:val="22"/>
        </w:rPr>
        <w:t xml:space="preserve"> klasy patronackie lub laboratorium, lub </w:t>
      </w:r>
    </w:p>
    <w:p w14:paraId="5D27C9D0" w14:textId="77777777" w:rsidR="0047763E" w:rsidRDefault="00496049" w:rsidP="002810E1">
      <w:pPr>
        <w:pStyle w:val="Akapitzlist"/>
        <w:numPr>
          <w:ilvl w:val="0"/>
          <w:numId w:val="46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 xml:space="preserve">wprowadzi </w:t>
      </w:r>
      <w:r w:rsidR="002810E1">
        <w:rPr>
          <w:sz w:val="22"/>
          <w:szCs w:val="22"/>
        </w:rPr>
        <w:t>kształcenie dualne, lub</w:t>
      </w:r>
    </w:p>
    <w:p w14:paraId="5A760D19" w14:textId="77777777" w:rsidR="001D52C9" w:rsidRPr="002810E1" w:rsidRDefault="00566591" w:rsidP="002810E1">
      <w:pPr>
        <w:pStyle w:val="Akapitzlist"/>
        <w:numPr>
          <w:ilvl w:val="0"/>
          <w:numId w:val="46"/>
        </w:numPr>
        <w:overflowPunct/>
        <w:spacing w:after="12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zapewni prowadzenie</w:t>
      </w:r>
      <w:r w:rsidR="0047763E" w:rsidRPr="002810E1">
        <w:rPr>
          <w:sz w:val="22"/>
          <w:szCs w:val="22"/>
        </w:rPr>
        <w:t xml:space="preserve"> przez zatrudnionego pracownika doktoratu wdrożeniowego</w:t>
      </w:r>
      <w:r w:rsidR="001D52C9" w:rsidRPr="002810E1">
        <w:rPr>
          <w:sz w:val="22"/>
          <w:szCs w:val="22"/>
        </w:rPr>
        <w:t>;</w:t>
      </w:r>
    </w:p>
    <w:p w14:paraId="7DE15E6E" w14:textId="77777777" w:rsidR="001D52C9" w:rsidRPr="00842CBB" w:rsidRDefault="009748BE" w:rsidP="003A634E">
      <w:pPr>
        <w:pStyle w:val="Akapitzlist"/>
        <w:numPr>
          <w:ilvl w:val="0"/>
          <w:numId w:val="20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49F0A6CF" w14:textId="77777777" w:rsidR="00842CBB" w:rsidRPr="00967A3C" w:rsidRDefault="00842CBB" w:rsidP="00900730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>Przedsiębiorca</w:t>
      </w:r>
      <w:r w:rsidRPr="00FB7544">
        <w:rPr>
          <w:sz w:val="22"/>
          <w:szCs w:val="22"/>
        </w:rPr>
        <w:t xml:space="preserve"> zobowiązuje się, że w całym okresie utrzymania </w:t>
      </w:r>
      <w:r>
        <w:rPr>
          <w:sz w:val="22"/>
          <w:szCs w:val="22"/>
        </w:rPr>
        <w:t xml:space="preserve">inwestycji </w:t>
      </w:r>
      <w:r w:rsidRPr="00FB7544">
        <w:rPr>
          <w:sz w:val="22"/>
          <w:szCs w:val="22"/>
        </w:rPr>
        <w:t xml:space="preserve">będą obowiązywały </w:t>
      </w:r>
      <w:r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Pr="00FB7544">
        <w:rPr>
          <w:sz w:val="22"/>
          <w:szCs w:val="22"/>
        </w:rPr>
        <w:br/>
        <w:t>z dodatkowych</w:t>
      </w:r>
      <w:r>
        <w:rPr>
          <w:sz w:val="22"/>
          <w:szCs w:val="22"/>
        </w:rPr>
        <w:t xml:space="preserve"> świadczeń pracowniczych z</w:t>
      </w:r>
      <w:r w:rsidRPr="00FB7544">
        <w:rPr>
          <w:sz w:val="22"/>
          <w:szCs w:val="22"/>
        </w:rPr>
        <w:t xml:space="preserve"> zakresu różnych form wypoczynku, działalności kulturalno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>oświatowej, sportowo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</w:t>
      </w:r>
      <w:r>
        <w:rPr>
          <w:sz w:val="22"/>
          <w:szCs w:val="22"/>
        </w:rPr>
        <w:t xml:space="preserve">dodatkowe będzie </w:t>
      </w:r>
      <w:r w:rsidRPr="00FB7544">
        <w:rPr>
          <w:sz w:val="22"/>
          <w:szCs w:val="22"/>
        </w:rPr>
        <w:t>finansowane przez pracodawcę w wysokości co najmniej 800 zł brutto na pracownika na rok, dla wszystkich pracowników z</w:t>
      </w:r>
      <w:r w:rsidR="007864A6">
        <w:rPr>
          <w:sz w:val="22"/>
          <w:szCs w:val="22"/>
        </w:rPr>
        <w:t xml:space="preserve">atrudnionych </w:t>
      </w:r>
      <w:r>
        <w:rPr>
          <w:sz w:val="22"/>
          <w:szCs w:val="22"/>
        </w:rPr>
        <w:t>w zakładzie. W</w:t>
      </w:r>
      <w:r w:rsidRPr="00FB7544">
        <w:rPr>
          <w:sz w:val="22"/>
          <w:szCs w:val="22"/>
        </w:rPr>
        <w:t>szyscy pracownicy niezwłocznie po wprowadzeniu regulacji złożą pisemne oświ</w:t>
      </w:r>
      <w:r>
        <w:rPr>
          <w:sz w:val="22"/>
          <w:szCs w:val="22"/>
        </w:rPr>
        <w:t xml:space="preserve">adczenia </w:t>
      </w:r>
      <w:r w:rsidR="007864A6">
        <w:rPr>
          <w:sz w:val="22"/>
          <w:szCs w:val="22"/>
        </w:rPr>
        <w:br/>
      </w:r>
      <w:r>
        <w:rPr>
          <w:sz w:val="22"/>
          <w:szCs w:val="22"/>
        </w:rPr>
        <w:t>o zapoznaniu się z nią</w:t>
      </w:r>
      <w:r w:rsidR="00967A3C">
        <w:rPr>
          <w:sz w:val="22"/>
          <w:szCs w:val="22"/>
        </w:rPr>
        <w:t>.</w:t>
      </w:r>
    </w:p>
    <w:p w14:paraId="303C2EFD" w14:textId="77777777" w:rsidR="00B039E6" w:rsidRDefault="00B039E6" w:rsidP="00900730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82483">
        <w:rPr>
          <w:sz w:val="22"/>
          <w:szCs w:val="22"/>
        </w:rPr>
        <w:t xml:space="preserve">e pisemne wezwanie, informacji </w:t>
      </w:r>
      <w:r w:rsidR="001D0353">
        <w:rPr>
          <w:sz w:val="22"/>
          <w:szCs w:val="22"/>
        </w:rPr>
        <w:br/>
      </w:r>
      <w:r w:rsidRPr="00AB1A6B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FE366F2" w14:textId="77777777" w:rsidR="00163BE3" w:rsidRPr="001D0353" w:rsidRDefault="00B039E6" w:rsidP="001D035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D0353">
        <w:rPr>
          <w:sz w:val="22"/>
          <w:szCs w:val="22"/>
        </w:rPr>
        <w:t>Przedsiębiorca zobowiązuje się do ewidencjonowania danych (prowadzenia zapisów księgowych</w:t>
      </w:r>
      <w:r w:rsidRPr="001D0353">
        <w:rPr>
          <w:sz w:val="22"/>
          <w:szCs w:val="22"/>
        </w:rPr>
        <w:br/>
        <w:t>i kadrowych) w sposób umożliwiający jednoznaczne us</w:t>
      </w:r>
      <w:r w:rsidR="001D0353">
        <w:rPr>
          <w:sz w:val="22"/>
          <w:szCs w:val="22"/>
        </w:rPr>
        <w:t xml:space="preserve">talenie, bieżące monitorowanie </w:t>
      </w:r>
      <w:r w:rsidRPr="001D0353">
        <w:rPr>
          <w:sz w:val="22"/>
          <w:szCs w:val="22"/>
        </w:rPr>
        <w:t xml:space="preserve">i weryfikację, </w:t>
      </w:r>
      <w:r w:rsidR="001D0353">
        <w:rPr>
          <w:sz w:val="22"/>
          <w:szCs w:val="22"/>
        </w:rPr>
        <w:br/>
      </w:r>
      <w:r w:rsidRPr="001D0353">
        <w:rPr>
          <w:sz w:val="22"/>
          <w:szCs w:val="22"/>
        </w:rPr>
        <w:t>w tym kontrolę kosztów Inwestycji oraz liczby utworzonych nowych miejsc pracy dla osób z wyższym wykształceniem.</w:t>
      </w:r>
    </w:p>
    <w:p w14:paraId="21F10CE3" w14:textId="77777777" w:rsidR="0009121F" w:rsidRDefault="0009121F" w:rsidP="00846891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14:paraId="37881211" w14:textId="77777777" w:rsidR="00690B3A" w:rsidRDefault="00E76EEF" w:rsidP="001E316D">
      <w:pPr>
        <w:overflowPunct/>
        <w:autoSpaceDE/>
        <w:autoSpaceDN/>
        <w:adjustRightInd/>
        <w:spacing w:after="120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1D0353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14:paraId="7A29F974" w14:textId="77777777" w:rsidR="0051085E" w:rsidRPr="00AB1A6B" w:rsidRDefault="0051085E" w:rsidP="000C4B35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14:paraId="3753CAD5" w14:textId="77777777" w:rsidR="008A714B" w:rsidRPr="00AB1A6B" w:rsidRDefault="00E12AA0" w:rsidP="001E316D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2499123D" w14:textId="77777777" w:rsidR="0008660A" w:rsidRPr="00FB3DB4" w:rsidRDefault="00CF1DE1" w:rsidP="001E316D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050B0A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037E37">
        <w:rPr>
          <w:color w:val="000000"/>
          <w:sz w:val="22"/>
          <w:szCs w:val="22"/>
        </w:rPr>
        <w:t>5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 xml:space="preserve">zakresie liczby utworzonych miejsc </w:t>
      </w:r>
      <w:r w:rsidR="001C3D1F" w:rsidRPr="00FB3DB4">
        <w:rPr>
          <w:color w:val="000000"/>
          <w:sz w:val="22"/>
          <w:szCs w:val="22"/>
        </w:rPr>
        <w:lastRenderedPageBreak/>
        <w:t>pracy</w:t>
      </w:r>
      <w:r w:rsidR="00584F39">
        <w:rPr>
          <w:color w:val="000000"/>
          <w:sz w:val="22"/>
          <w:szCs w:val="22"/>
        </w:rPr>
        <w:t xml:space="preserve"> 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B45E1F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3C16DD">
        <w:rPr>
          <w:color w:val="000000"/>
          <w:sz w:val="22"/>
          <w:szCs w:val="22"/>
          <w:u w:val="single"/>
        </w:rPr>
        <w:t>6</w:t>
      </w:r>
      <w:r w:rsidR="00E12AA0" w:rsidRPr="00FB3DB4">
        <w:rPr>
          <w:color w:val="000000"/>
          <w:sz w:val="22"/>
          <w:szCs w:val="22"/>
        </w:rPr>
        <w:t xml:space="preserve"> do Umowy, zwane dalej „Sprawozdaniem”. </w:t>
      </w:r>
      <w:r w:rsidR="003C16DD">
        <w:rPr>
          <w:sz w:val="22"/>
          <w:szCs w:val="22"/>
        </w:rPr>
        <w:t>W</w:t>
      </w:r>
      <w:r w:rsidR="003C16DD" w:rsidRPr="00AB1A6B">
        <w:rPr>
          <w:sz w:val="22"/>
          <w:szCs w:val="22"/>
        </w:rPr>
        <w:t xml:space="preserve"> Sprawozdaniu Przedsiębiorca złoży również oświadczenie o prognozowanej liczbie miejsc pr</w:t>
      </w:r>
      <w:r w:rsidR="003C16DD">
        <w:rPr>
          <w:sz w:val="22"/>
          <w:szCs w:val="22"/>
        </w:rPr>
        <w:t xml:space="preserve">acy, które planuje utworzyć i </w:t>
      </w:r>
      <w:r w:rsidR="00B45E1F">
        <w:rPr>
          <w:sz w:val="22"/>
          <w:szCs w:val="22"/>
        </w:rPr>
        <w:t>o kosztach Inwestycji</w:t>
      </w:r>
      <w:r w:rsidR="003C16DD" w:rsidRPr="00AB1A6B">
        <w:rPr>
          <w:sz w:val="22"/>
          <w:szCs w:val="22"/>
        </w:rPr>
        <w:t xml:space="preserve">, które planuje ponieść w okresie od dnia 1 września do końca roku kalendarzowego, </w:t>
      </w:r>
      <w:r w:rsidR="00584F39">
        <w:rPr>
          <w:sz w:val="22"/>
          <w:szCs w:val="22"/>
        </w:rPr>
        <w:br/>
      </w:r>
      <w:r w:rsidR="003C16DD" w:rsidRPr="00AB1A6B">
        <w:rPr>
          <w:sz w:val="22"/>
          <w:szCs w:val="22"/>
        </w:rPr>
        <w:t>w którym jest ono składane</w:t>
      </w:r>
      <w:r w:rsidR="003C16DD">
        <w:rPr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1F5D853B" w14:textId="77777777" w:rsidR="00CF1DE1" w:rsidRPr="00AB1A6B" w:rsidRDefault="003C16DD" w:rsidP="001E316D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F732A">
        <w:rPr>
          <w:sz w:val="22"/>
          <w:szCs w:val="22"/>
        </w:rPr>
        <w:t xml:space="preserve"> </w:t>
      </w:r>
      <w:r w:rsidR="009C50BD">
        <w:rPr>
          <w:sz w:val="22"/>
          <w:szCs w:val="22"/>
        </w:rPr>
        <w:t xml:space="preserve">roku 2026, w </w:t>
      </w:r>
      <w:r>
        <w:rPr>
          <w:sz w:val="22"/>
          <w:szCs w:val="22"/>
        </w:rPr>
        <w:t xml:space="preserve">terminie do dnia 31 lipca, </w:t>
      </w:r>
      <w:r w:rsidRPr="008F732A">
        <w:rPr>
          <w:sz w:val="22"/>
          <w:szCs w:val="22"/>
        </w:rPr>
        <w:t>Przedsiębiorca przedłoży do akceptacji Ministra sprawozdanie finansowo-rzeczowe,</w:t>
      </w:r>
      <w:r w:rsidR="00054AFD" w:rsidRPr="00054AFD">
        <w:rPr>
          <w:color w:val="000000"/>
          <w:sz w:val="22"/>
          <w:szCs w:val="22"/>
        </w:rPr>
        <w:t xml:space="preserve"> </w:t>
      </w:r>
      <w:r w:rsidR="00054AFD" w:rsidRPr="00FB3DB4">
        <w:rPr>
          <w:color w:val="000000"/>
          <w:sz w:val="22"/>
          <w:szCs w:val="22"/>
        </w:rPr>
        <w:t xml:space="preserve">w zakresie </w:t>
      </w:r>
      <w:r w:rsidR="00584F39">
        <w:rPr>
          <w:color w:val="000000"/>
          <w:sz w:val="22"/>
          <w:szCs w:val="22"/>
        </w:rPr>
        <w:t>liczby utworzonych</w:t>
      </w:r>
      <w:r w:rsidR="00F4324F">
        <w:rPr>
          <w:color w:val="000000"/>
          <w:sz w:val="22"/>
          <w:szCs w:val="22"/>
        </w:rPr>
        <w:t xml:space="preserve"> i utrzymanych miejsc pracy </w:t>
      </w:r>
      <w:r w:rsidR="00F4324F">
        <w:rPr>
          <w:color w:val="000000"/>
          <w:sz w:val="22"/>
          <w:szCs w:val="22"/>
        </w:rPr>
        <w:br/>
        <w:t>i</w:t>
      </w:r>
      <w:r w:rsidR="00054AFD">
        <w:rPr>
          <w:color w:val="000000"/>
          <w:sz w:val="22"/>
          <w:szCs w:val="22"/>
        </w:rPr>
        <w:t xml:space="preserve"> </w:t>
      </w:r>
      <w:r w:rsidR="00054AFD" w:rsidRPr="00FB3DB4">
        <w:rPr>
          <w:color w:val="000000"/>
          <w:sz w:val="22"/>
          <w:szCs w:val="22"/>
        </w:rPr>
        <w:t>poniesionych kosztów Inwestycji</w:t>
      </w:r>
      <w:r w:rsidR="00054AFD" w:rsidRPr="00FB3DB4">
        <w:rPr>
          <w:sz w:val="22"/>
          <w:szCs w:val="22"/>
        </w:rPr>
        <w:t xml:space="preserve"> </w:t>
      </w:r>
      <w:r w:rsidRPr="008F732A">
        <w:rPr>
          <w:sz w:val="22"/>
          <w:szCs w:val="22"/>
        </w:rPr>
        <w:t xml:space="preserve">obejmujące okres począwszy od dnia rozpoczęcia Inwestycji </w:t>
      </w:r>
      <w:r>
        <w:rPr>
          <w:sz w:val="22"/>
          <w:szCs w:val="22"/>
        </w:rPr>
        <w:t>do dnia 30 czerwca</w:t>
      </w:r>
      <w:r w:rsidRPr="008F732A">
        <w:rPr>
          <w:sz w:val="22"/>
          <w:szCs w:val="22"/>
        </w:rPr>
        <w:t xml:space="preserve"> </w:t>
      </w:r>
      <w:r w:rsidR="00054AFD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8F732A">
        <w:rPr>
          <w:sz w:val="22"/>
          <w:szCs w:val="22"/>
        </w:rPr>
        <w:t xml:space="preserve">r., zgodne ze wzorem stanowiącym </w:t>
      </w:r>
      <w:r w:rsidRPr="008F732A">
        <w:rPr>
          <w:sz w:val="22"/>
          <w:szCs w:val="22"/>
          <w:u w:val="single"/>
        </w:rPr>
        <w:t xml:space="preserve">Załącznik Nr </w:t>
      </w:r>
      <w:r>
        <w:rPr>
          <w:sz w:val="22"/>
          <w:szCs w:val="22"/>
        </w:rPr>
        <w:t>7</w:t>
      </w:r>
      <w:r w:rsidRPr="008F732A">
        <w:rPr>
          <w:sz w:val="22"/>
          <w:szCs w:val="22"/>
        </w:rPr>
        <w:t xml:space="preserve"> </w:t>
      </w:r>
      <w:r w:rsidR="00054AFD">
        <w:rPr>
          <w:sz w:val="22"/>
          <w:szCs w:val="22"/>
        </w:rPr>
        <w:t>do Umowy</w:t>
      </w:r>
      <w:r w:rsidR="00A96E15">
        <w:rPr>
          <w:sz w:val="22"/>
          <w:szCs w:val="22"/>
        </w:rPr>
        <w:t>.</w:t>
      </w:r>
      <w:r w:rsidR="00C77643" w:rsidRPr="00C77643">
        <w:rPr>
          <w:color w:val="000000"/>
          <w:sz w:val="22"/>
          <w:szCs w:val="22"/>
        </w:rPr>
        <w:t xml:space="preserve"> </w:t>
      </w:r>
      <w:r w:rsidR="00C77643" w:rsidRPr="00FB3DB4">
        <w:rPr>
          <w:color w:val="000000"/>
          <w:sz w:val="22"/>
          <w:szCs w:val="22"/>
        </w:rPr>
        <w:t>Za datę złożenia Sprawozdania uznaje się datę jego wpływu do Kancelarii Ogólnej Ministerstwa Rozwoju</w:t>
      </w:r>
      <w:r w:rsidR="00C77643">
        <w:rPr>
          <w:color w:val="000000"/>
          <w:sz w:val="22"/>
          <w:szCs w:val="22"/>
        </w:rPr>
        <w:t xml:space="preserve"> </w:t>
      </w:r>
      <w:r w:rsidR="000919E2">
        <w:rPr>
          <w:color w:val="000000"/>
          <w:sz w:val="22"/>
          <w:szCs w:val="22"/>
        </w:rPr>
        <w:br/>
      </w:r>
      <w:r w:rsidR="00C77643">
        <w:rPr>
          <w:color w:val="000000"/>
          <w:sz w:val="22"/>
          <w:szCs w:val="22"/>
        </w:rPr>
        <w:t>i Technologii</w:t>
      </w:r>
      <w:r w:rsidR="00C77643" w:rsidRPr="00FB3DB4">
        <w:rPr>
          <w:color w:val="000000"/>
          <w:sz w:val="22"/>
          <w:szCs w:val="22"/>
        </w:rPr>
        <w:t>. Sprawozdanie podlega akceptacji przez Ministra</w:t>
      </w:r>
      <w:r w:rsidR="00C77643" w:rsidRPr="00FB3DB4">
        <w:rPr>
          <w:sz w:val="22"/>
          <w:szCs w:val="22"/>
        </w:rPr>
        <w:t>;</w:t>
      </w:r>
    </w:p>
    <w:p w14:paraId="61CCDE75" w14:textId="77777777" w:rsidR="00F14217" w:rsidRPr="00B64CC4" w:rsidRDefault="00176736" w:rsidP="001E316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F4324F">
        <w:rPr>
          <w:sz w:val="22"/>
          <w:szCs w:val="22"/>
        </w:rPr>
        <w:t>2</w:t>
      </w:r>
      <w:r w:rsidR="00B64CC4">
        <w:rPr>
          <w:sz w:val="22"/>
          <w:szCs w:val="22"/>
        </w:rPr>
        <w:t xml:space="preserve"> – </w:t>
      </w:r>
      <w:r w:rsidR="009C50BD">
        <w:rPr>
          <w:sz w:val="22"/>
          <w:szCs w:val="22"/>
        </w:rPr>
        <w:t>2026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</w:t>
      </w:r>
      <w:r w:rsidR="009C50BD">
        <w:rPr>
          <w:sz w:val="22"/>
          <w:szCs w:val="22"/>
        </w:rPr>
        <w:t>,</w:t>
      </w:r>
      <w:r w:rsidR="00037E37">
        <w:rPr>
          <w:sz w:val="22"/>
          <w:szCs w:val="22"/>
        </w:rPr>
        <w:t xml:space="preserve"> będzie niższa niż określona na dany rok </w:t>
      </w:r>
      <w:r w:rsidR="00037E37">
        <w:rPr>
          <w:sz w:val="22"/>
          <w:szCs w:val="22"/>
        </w:rPr>
        <w:br/>
        <w:t>w harmonogramie ponoszenia kosztów inwestycji</w:t>
      </w:r>
      <w:r w:rsidR="009C50BD">
        <w:rPr>
          <w:sz w:val="22"/>
          <w:szCs w:val="22"/>
        </w:rPr>
        <w:t>,</w:t>
      </w:r>
      <w:r w:rsidR="00037E37">
        <w:rPr>
          <w:sz w:val="22"/>
          <w:szCs w:val="22"/>
        </w:rPr>
        <w:t xml:space="preserve">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 xml:space="preserve">r </w:t>
      </w:r>
      <w:r w:rsidR="001D0353">
        <w:rPr>
          <w:sz w:val="22"/>
          <w:szCs w:val="22"/>
          <w:u w:val="single"/>
        </w:rPr>
        <w:t>5</w:t>
      </w:r>
      <w:r w:rsidR="00037E37">
        <w:rPr>
          <w:sz w:val="22"/>
          <w:szCs w:val="22"/>
        </w:rPr>
        <w:t xml:space="preserve"> do Umowy </w:t>
      </w:r>
      <w:r w:rsidR="00A96E15">
        <w:rPr>
          <w:sz w:val="22"/>
          <w:szCs w:val="22"/>
        </w:rPr>
        <w:t>lub</w:t>
      </w:r>
      <w:r w:rsidR="00037E37"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 xml:space="preserve">niższa niż określona na dany rok </w:t>
      </w:r>
      <w:r w:rsidR="006D0ED0">
        <w:rPr>
          <w:sz w:val="22"/>
          <w:szCs w:val="22"/>
        </w:rPr>
        <w:br/>
      </w:r>
      <w:r w:rsidR="001E7349" w:rsidRPr="00B64CC4">
        <w:rPr>
          <w:sz w:val="22"/>
          <w:szCs w:val="22"/>
        </w:rPr>
        <w:t xml:space="preserve">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1D0353">
        <w:rPr>
          <w:sz w:val="22"/>
          <w:szCs w:val="22"/>
          <w:u w:val="single"/>
        </w:rPr>
        <w:t>4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0B7F06EC" w14:textId="77777777" w:rsidR="00F14217" w:rsidRPr="000A3E62" w:rsidRDefault="00851A27" w:rsidP="001E316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 xml:space="preserve">Załączniku Nr </w:t>
      </w:r>
      <w:r w:rsidR="00704145">
        <w:rPr>
          <w:sz w:val="22"/>
          <w:szCs w:val="22"/>
          <w:u w:val="single"/>
        </w:rPr>
        <w:t>5</w:t>
      </w:r>
      <w:r w:rsidR="000A3E62">
        <w:rPr>
          <w:sz w:val="22"/>
          <w:szCs w:val="22"/>
        </w:rPr>
        <w:t xml:space="preserve"> do Umowy </w:t>
      </w:r>
      <w:r w:rsidR="00A96E15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704145">
        <w:rPr>
          <w:sz w:val="22"/>
          <w:szCs w:val="22"/>
          <w:u w:val="single"/>
        </w:rPr>
        <w:t>r 4</w:t>
      </w:r>
      <w:r w:rsidR="000A3E62">
        <w:rPr>
          <w:sz w:val="22"/>
          <w:szCs w:val="22"/>
          <w:u w:val="single"/>
        </w:rPr>
        <w:t>,</w:t>
      </w:r>
      <w:r w:rsidR="000919E2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23394C1A" w14:textId="19B608BF" w:rsidR="00D85C79" w:rsidRPr="00AB1A6B" w:rsidRDefault="00176736" w:rsidP="001E316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80" w:line="360" w:lineRule="auto"/>
        <w:ind w:left="714" w:hanging="357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7A6CEE">
        <w:rPr>
          <w:b/>
          <w:sz w:val="22"/>
          <w:szCs w:val="22"/>
        </w:rPr>
        <w:t xml:space="preserve">PL </w:t>
      </w:r>
      <w:r w:rsidR="00D2307A" w:rsidRPr="007A6CEE">
        <w:rPr>
          <w:b/>
          <w:sz w:val="22"/>
          <w:szCs w:val="22"/>
        </w:rPr>
        <w:t>95 1600 1462 1857 0435 0000 0005</w:t>
      </w:r>
      <w:r w:rsidR="00D2307A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6829360B" w14:textId="3CBD0017" w:rsidR="00664E08" w:rsidRPr="00664E08" w:rsidRDefault="00C00256" w:rsidP="001E316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2023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116E52">
        <w:rPr>
          <w:rFonts w:eastAsia="MS Mincho"/>
          <w:sz w:val="22"/>
          <w:szCs w:val="22"/>
          <w:lang w:eastAsia="ja-JP"/>
        </w:rPr>
        <w:t>2032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</w:t>
      </w:r>
      <w:r w:rsidR="00B36A16" w:rsidRPr="00664E08">
        <w:rPr>
          <w:rFonts w:eastAsia="MS Mincho"/>
          <w:sz w:val="22"/>
          <w:szCs w:val="22"/>
          <w:lang w:eastAsia="ja-JP"/>
        </w:rPr>
        <w:lastRenderedPageBreak/>
        <w:t xml:space="preserve">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260DB2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14:paraId="100B3178" w14:textId="77777777" w:rsidR="00EC025D" w:rsidRPr="00B9335A" w:rsidRDefault="00664E08" w:rsidP="001E316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260DB2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18758A89" w14:textId="77777777" w:rsidR="00EC025D" w:rsidRPr="0070267B" w:rsidRDefault="00EC025D" w:rsidP="0035415F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  <w:tab w:val="left" w:pos="7503"/>
        </w:tabs>
        <w:spacing w:after="30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13179E">
        <w:rPr>
          <w:sz w:val="22"/>
          <w:szCs w:val="22"/>
        </w:rPr>
        <w:t>w latach 2027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13179E">
        <w:rPr>
          <w:sz w:val="22"/>
          <w:szCs w:val="22"/>
        </w:rPr>
        <w:t>1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116E52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0C4B35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14:paraId="7050574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6D54AB">
        <w:rPr>
          <w:b/>
          <w:sz w:val="22"/>
          <w:szCs w:val="22"/>
        </w:rPr>
        <w:t xml:space="preserve"> </w:t>
      </w:r>
      <w:r w:rsidR="00F6195B" w:rsidRPr="00AB1A6B">
        <w:rPr>
          <w:b/>
          <w:sz w:val="22"/>
          <w:szCs w:val="22"/>
        </w:rPr>
        <w:t>KONTROLA REALIZACJI INWESTYCJI</w:t>
      </w:r>
    </w:p>
    <w:p w14:paraId="553015E7" w14:textId="77777777" w:rsidR="00EF5510" w:rsidRDefault="00E12AA0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F4324F">
        <w:rPr>
          <w:sz w:val="22"/>
          <w:szCs w:val="22"/>
        </w:rPr>
        <w:t>3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FC5FD2">
        <w:rPr>
          <w:sz w:val="22"/>
          <w:szCs w:val="22"/>
        </w:rPr>
        <w:t>2027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30C52F3D" w14:textId="77777777" w:rsidR="009D13C4" w:rsidRDefault="009D13C4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B24213">
        <w:rPr>
          <w:sz w:val="22"/>
          <w:szCs w:val="22"/>
        </w:rPr>
        <w:t>Kontrole przeprowadza się:</w:t>
      </w:r>
    </w:p>
    <w:p w14:paraId="17B1F55A" w14:textId="77777777" w:rsidR="009D13C4" w:rsidRPr="003F422E" w:rsidRDefault="009D13C4" w:rsidP="003F422E">
      <w:pPr>
        <w:pStyle w:val="Akapitzlist"/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after="80" w:line="360" w:lineRule="auto"/>
        <w:ind w:hanging="294"/>
        <w:jc w:val="both"/>
        <w:rPr>
          <w:sz w:val="22"/>
          <w:szCs w:val="22"/>
        </w:rPr>
      </w:pPr>
      <w:r w:rsidRPr="003F422E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3F422E">
        <w:rPr>
          <w:sz w:val="22"/>
          <w:szCs w:val="22"/>
        </w:rPr>
        <w:br/>
      </w:r>
      <w:r w:rsidRPr="003F422E">
        <w:rPr>
          <w:sz w:val="22"/>
          <w:szCs w:val="22"/>
        </w:rPr>
        <w:t>z dnia 18 lipca 2002 r. o świadczeniu usług drogą elektroniczną (Dz.U. z 2020 r. poz. 344),</w:t>
      </w:r>
    </w:p>
    <w:p w14:paraId="211E4E65" w14:textId="77777777" w:rsidR="009D13C4" w:rsidRPr="004F4AA3" w:rsidRDefault="009D13C4" w:rsidP="003F422E">
      <w:pPr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after="80" w:line="360" w:lineRule="auto"/>
        <w:ind w:hanging="29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22B24439" w14:textId="77777777" w:rsidR="00EA79B1" w:rsidRPr="004F4AA3" w:rsidRDefault="009D13C4" w:rsidP="003F422E">
      <w:pPr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after="80" w:line="360" w:lineRule="auto"/>
        <w:ind w:hanging="29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2BEFF5C8" w14:textId="77777777" w:rsidR="001049C7" w:rsidRPr="00AB1A6B" w:rsidRDefault="001049C7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2FB4C08A" w14:textId="77777777" w:rsidR="00EA79B1" w:rsidRPr="00AB1A6B" w:rsidRDefault="00EA79B1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444B4187" w14:textId="77777777" w:rsidR="006C311B" w:rsidRPr="00AB1A6B" w:rsidRDefault="00B91DC6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lastRenderedPageBreak/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</w:t>
      </w:r>
      <w:r w:rsidR="00900730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161DB841" w14:textId="77777777" w:rsidR="008A714B" w:rsidRPr="00B13236" w:rsidRDefault="00CC3755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9D382E">
        <w:rPr>
          <w:sz w:val="22"/>
          <w:szCs w:val="22"/>
        </w:rPr>
        <w:t xml:space="preserve">Jednocześnie Minister </w:t>
      </w:r>
      <w:r w:rsidR="00E12AA0" w:rsidRPr="00AB1A6B">
        <w:rPr>
          <w:sz w:val="22"/>
          <w:szCs w:val="22"/>
        </w:rPr>
        <w:t>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0D3251C9" w14:textId="77777777" w:rsidR="008A714B" w:rsidRPr="00376B4F" w:rsidRDefault="00E12AA0" w:rsidP="003F422E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E783A06" w14:textId="77777777" w:rsidR="008A714B" w:rsidRPr="00B13236" w:rsidRDefault="008D29D8" w:rsidP="001E316D">
      <w:pPr>
        <w:numPr>
          <w:ilvl w:val="0"/>
          <w:numId w:val="3"/>
        </w:numPr>
        <w:tabs>
          <w:tab w:val="num" w:pos="-900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900730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900730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</w:t>
      </w:r>
      <w:r w:rsidR="009D382E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9D382E">
        <w:rPr>
          <w:sz w:val="22"/>
          <w:szCs w:val="22"/>
        </w:rPr>
        <w:br/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F220B0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4556E640" w14:textId="77777777" w:rsidR="008A714B" w:rsidRPr="00B9335A" w:rsidRDefault="00E12AA0" w:rsidP="001E316D">
      <w:pPr>
        <w:numPr>
          <w:ilvl w:val="0"/>
          <w:numId w:val="3"/>
        </w:numPr>
        <w:tabs>
          <w:tab w:val="left" w:pos="-360"/>
          <w:tab w:val="num" w:pos="-180"/>
        </w:tabs>
        <w:spacing w:after="8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</w:t>
      </w:r>
      <w:r w:rsidRPr="00AB1A6B">
        <w:rPr>
          <w:sz w:val="22"/>
          <w:szCs w:val="22"/>
        </w:rPr>
        <w:lastRenderedPageBreak/>
        <w:t xml:space="preserve">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>Wszystkie ustalenia oraz wyniki Dodatkowej Kontroli zawarte w Raporcie są ostateczne i wiążące dla Stron,</w:t>
      </w:r>
      <w:r w:rsidR="00F220B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31CBF892" w14:textId="77777777" w:rsidR="008A714B" w:rsidRPr="00B13236" w:rsidRDefault="00E12AA0" w:rsidP="001E316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790BD247" w14:textId="77777777" w:rsidR="00E12AA0" w:rsidRPr="00EB13ED" w:rsidRDefault="00E12AA0" w:rsidP="001E316D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558ED472" w14:textId="77777777" w:rsidR="008A714B" w:rsidRPr="00B13236" w:rsidRDefault="00E12AA0" w:rsidP="001E316D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6378ED8F" w14:textId="77777777" w:rsidR="008A714B" w:rsidRPr="00B13236" w:rsidRDefault="00E12AA0" w:rsidP="001E316D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13E601D" w14:textId="77777777" w:rsidR="008A714B" w:rsidRPr="00B13236" w:rsidRDefault="00E12AA0" w:rsidP="001E316D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0FA1838" w14:textId="77777777" w:rsidR="008A714B" w:rsidRPr="00B13236" w:rsidRDefault="00E12AA0" w:rsidP="001E316D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557FF475" w14:textId="77777777" w:rsidR="008A714B" w:rsidRPr="00B13236" w:rsidRDefault="00E12AA0" w:rsidP="001E316D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</w:t>
      </w:r>
      <w:r w:rsidRPr="00B9335A">
        <w:rPr>
          <w:sz w:val="22"/>
          <w:szCs w:val="22"/>
        </w:rPr>
        <w:lastRenderedPageBreak/>
        <w:t>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8D21DB9" w14:textId="77777777" w:rsidR="008A714B" w:rsidRPr="00B13236" w:rsidRDefault="00E12AA0" w:rsidP="001E316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1FCB074B" w14:textId="77777777" w:rsidR="008A714B" w:rsidRPr="00B13236" w:rsidRDefault="00E12AA0" w:rsidP="001E316D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4AE38DDB" w14:textId="77777777" w:rsidR="008A714B" w:rsidRPr="004B266E" w:rsidRDefault="00E12AA0" w:rsidP="001E316D">
      <w:pPr>
        <w:numPr>
          <w:ilvl w:val="0"/>
          <w:numId w:val="3"/>
        </w:numPr>
        <w:shd w:val="clear" w:color="auto" w:fill="FFFFFF"/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16C5DA96" w14:textId="77777777" w:rsidR="002718E2" w:rsidRPr="00F220B0" w:rsidRDefault="00E12AA0" w:rsidP="001E316D">
      <w:pPr>
        <w:numPr>
          <w:ilvl w:val="0"/>
          <w:numId w:val="3"/>
        </w:numPr>
        <w:tabs>
          <w:tab w:val="num" w:pos="-709"/>
        </w:tabs>
        <w:spacing w:after="8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F5F5FAB" w14:textId="77777777" w:rsidR="00133F79" w:rsidRPr="00B86F59" w:rsidRDefault="00133F79" w:rsidP="00133F79">
      <w:pPr>
        <w:shd w:val="clear" w:color="auto" w:fill="FFFFFF"/>
        <w:spacing w:line="360" w:lineRule="auto"/>
        <w:rPr>
          <w:b/>
          <w:sz w:val="16"/>
          <w:szCs w:val="16"/>
        </w:rPr>
      </w:pPr>
    </w:p>
    <w:p w14:paraId="48E5FF48" w14:textId="77777777" w:rsidR="00E12AA0" w:rsidRPr="00AB1A6B" w:rsidRDefault="00E12AA0" w:rsidP="001E316D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3A7F5708" w14:textId="77777777" w:rsidR="00E12AA0" w:rsidRPr="00AB1A6B" w:rsidRDefault="00E12AA0" w:rsidP="006D54AB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23A9AA2" w14:textId="77777777" w:rsidR="00F4669A" w:rsidRDefault="00E12AA0" w:rsidP="006D54AB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 Inw</w:t>
      </w:r>
      <w:r w:rsidR="00D27B57">
        <w:rPr>
          <w:sz w:val="22"/>
          <w:szCs w:val="22"/>
        </w:rPr>
        <w:t>estycji do dnia 31 grudnia 2025 r.</w:t>
      </w:r>
      <w:r w:rsidRPr="00AB1A6B">
        <w:rPr>
          <w:sz w:val="22"/>
          <w:szCs w:val="22"/>
        </w:rPr>
        <w:t xml:space="preserve">, będzie niższa niż </w:t>
      </w:r>
      <w:r w:rsidR="000919E2">
        <w:rPr>
          <w:b/>
          <w:sz w:val="22"/>
          <w:szCs w:val="22"/>
        </w:rPr>
        <w:t>62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 w:rsidR="00A93714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 w:rsidR="00A93714"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0919E2">
        <w:rPr>
          <w:b/>
          <w:sz w:val="22"/>
          <w:szCs w:val="22"/>
        </w:rPr>
        <w:t>18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5D4B12B0" w14:textId="77777777" w:rsidR="000919E2" w:rsidRPr="000919E2" w:rsidRDefault="00E12AA0" w:rsidP="000919E2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after="60" w:line="360" w:lineRule="auto"/>
        <w:ind w:left="709" w:hanging="284"/>
        <w:jc w:val="both"/>
        <w:rPr>
          <w:sz w:val="22"/>
          <w:szCs w:val="22"/>
        </w:rPr>
      </w:pPr>
      <w:r w:rsidRPr="000919E2">
        <w:rPr>
          <w:sz w:val="22"/>
          <w:szCs w:val="22"/>
        </w:rPr>
        <w:t xml:space="preserve">koszty Inwestycji, o których mowa w § </w:t>
      </w:r>
      <w:r w:rsidR="00AC628B" w:rsidRPr="000919E2">
        <w:rPr>
          <w:sz w:val="22"/>
          <w:szCs w:val="22"/>
        </w:rPr>
        <w:t xml:space="preserve">2 </w:t>
      </w:r>
      <w:r w:rsidRPr="000919E2">
        <w:rPr>
          <w:sz w:val="22"/>
          <w:szCs w:val="22"/>
        </w:rPr>
        <w:t>ust. 2 pkt 3, poniesione w okresie od dnia roz</w:t>
      </w:r>
      <w:r w:rsidR="007A7EB1" w:rsidRPr="000919E2">
        <w:rPr>
          <w:sz w:val="22"/>
          <w:szCs w:val="22"/>
        </w:rPr>
        <w:t>poczęcia Inwestycji do dnia 30 czerwca</w:t>
      </w:r>
      <w:r w:rsidRPr="000919E2">
        <w:rPr>
          <w:sz w:val="22"/>
          <w:szCs w:val="22"/>
        </w:rPr>
        <w:t xml:space="preserve"> 20</w:t>
      </w:r>
      <w:r w:rsidR="000552CF" w:rsidRPr="000919E2">
        <w:rPr>
          <w:sz w:val="22"/>
          <w:szCs w:val="22"/>
        </w:rPr>
        <w:t>2</w:t>
      </w:r>
      <w:r w:rsidR="007A7EB1" w:rsidRPr="000919E2">
        <w:rPr>
          <w:sz w:val="22"/>
          <w:szCs w:val="22"/>
        </w:rPr>
        <w:t>6</w:t>
      </w:r>
      <w:r w:rsidRPr="000919E2">
        <w:rPr>
          <w:sz w:val="22"/>
          <w:szCs w:val="22"/>
        </w:rPr>
        <w:t xml:space="preserve"> r., będą niższe niż</w:t>
      </w:r>
      <w:r w:rsidR="00091C6B" w:rsidRPr="000919E2">
        <w:rPr>
          <w:b/>
          <w:sz w:val="22"/>
          <w:szCs w:val="22"/>
        </w:rPr>
        <w:t> </w:t>
      </w:r>
      <w:r w:rsidR="000919E2" w:rsidRPr="000919E2">
        <w:rPr>
          <w:b/>
          <w:sz w:val="22"/>
          <w:szCs w:val="22"/>
        </w:rPr>
        <w:t>110 743 200,00 zł</w:t>
      </w:r>
      <w:r w:rsidR="000919E2" w:rsidRPr="000919E2">
        <w:rPr>
          <w:sz w:val="22"/>
          <w:szCs w:val="22"/>
        </w:rPr>
        <w:t xml:space="preserve"> (słownie: sto dziesięć milionów siedemset czterdzieści trzy tysiące dwieście złotych)</w:t>
      </w:r>
      <w:r w:rsidR="009B6BCA" w:rsidRPr="000919E2">
        <w:rPr>
          <w:sz w:val="22"/>
          <w:szCs w:val="22"/>
        </w:rPr>
        <w:t xml:space="preserve">  </w:t>
      </w:r>
    </w:p>
    <w:p w14:paraId="2418E1FA" w14:textId="77777777" w:rsidR="00F6541A" w:rsidRPr="000919E2" w:rsidRDefault="00B9052E" w:rsidP="000919E2">
      <w:pPr>
        <w:shd w:val="clear" w:color="auto" w:fill="FFFFFF"/>
        <w:tabs>
          <w:tab w:val="left" w:pos="-851"/>
          <w:tab w:val="num" w:pos="-360"/>
          <w:tab w:val="num" w:pos="851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r w:rsidRPr="000919E2">
        <w:rPr>
          <w:sz w:val="22"/>
          <w:szCs w:val="22"/>
        </w:rPr>
        <w:t>–</w:t>
      </w:r>
      <w:r w:rsidR="00E12AA0" w:rsidRPr="000919E2">
        <w:rPr>
          <w:sz w:val="22"/>
          <w:szCs w:val="22"/>
        </w:rPr>
        <w:t xml:space="preserve"> wówczas cała wypłacona Pomoc zostanie zwrócona przez Przedsięb</w:t>
      </w:r>
      <w:r w:rsidR="00741CE9" w:rsidRPr="000919E2">
        <w:rPr>
          <w:sz w:val="22"/>
          <w:szCs w:val="22"/>
        </w:rPr>
        <w:t>iorcę na zasadach określonych w </w:t>
      </w:r>
      <w:r w:rsidR="00E12AA0" w:rsidRPr="000919E2">
        <w:rPr>
          <w:sz w:val="22"/>
          <w:szCs w:val="22"/>
        </w:rPr>
        <w:t>ustawie o finansach publicznych, wraz z odsetkami liczonymi jak dla zaległości podatkowych,</w:t>
      </w:r>
      <w:r w:rsidR="000919E2">
        <w:rPr>
          <w:sz w:val="22"/>
          <w:szCs w:val="22"/>
        </w:rPr>
        <w:t xml:space="preserve"> </w:t>
      </w:r>
      <w:r w:rsidR="00E12AA0" w:rsidRPr="000919E2">
        <w:rPr>
          <w:spacing w:val="3"/>
          <w:sz w:val="22"/>
          <w:szCs w:val="22"/>
        </w:rPr>
        <w:t>na rachunek bankowy wskazany przez Ministra.</w:t>
      </w:r>
    </w:p>
    <w:p w14:paraId="69A1E6D8" w14:textId="77777777" w:rsidR="00C941EA" w:rsidRDefault="0018142C" w:rsidP="00133F79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BD2192">
        <w:rPr>
          <w:sz w:val="22"/>
          <w:szCs w:val="22"/>
        </w:rPr>
        <w:t xml:space="preserve">31 grudnia 2025 r., </w:t>
      </w:r>
      <w:r w:rsidR="00BC39E0" w:rsidRPr="00393F46">
        <w:rPr>
          <w:sz w:val="22"/>
          <w:szCs w:val="22"/>
        </w:rPr>
        <w:t xml:space="preserve">będzie niższa niż </w:t>
      </w:r>
      <w:r w:rsidR="00AF16C4">
        <w:rPr>
          <w:b/>
          <w:sz w:val="22"/>
          <w:szCs w:val="22"/>
        </w:rPr>
        <w:t>77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AF16C4">
        <w:rPr>
          <w:b/>
          <w:sz w:val="22"/>
          <w:szCs w:val="22"/>
        </w:rPr>
        <w:t>22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AF16C4">
        <w:rPr>
          <w:b/>
          <w:sz w:val="22"/>
          <w:szCs w:val="22"/>
        </w:rPr>
        <w:t>62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347606">
        <w:rPr>
          <w:sz w:val="22"/>
          <w:szCs w:val="22"/>
        </w:rPr>
        <w:t xml:space="preserve">nie niższa niż </w:t>
      </w:r>
      <w:r w:rsidR="00AF16C4">
        <w:rPr>
          <w:b/>
          <w:sz w:val="22"/>
          <w:szCs w:val="22"/>
        </w:rPr>
        <w:t>18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</w:t>
      </w:r>
      <w:r w:rsidR="00971BFD">
        <w:rPr>
          <w:sz w:val="22"/>
          <w:szCs w:val="22"/>
        </w:rPr>
        <w:lastRenderedPageBreak/>
        <w:t>kosztów Inwestycji poniesionych w okresie od dnia rozpoczęcia In</w:t>
      </w:r>
      <w:r w:rsidR="003C556D">
        <w:rPr>
          <w:sz w:val="22"/>
          <w:szCs w:val="22"/>
        </w:rPr>
        <w:t>westycji do dnia 30 czerwca 2026</w:t>
      </w:r>
      <w:r w:rsidR="00971BFD">
        <w:rPr>
          <w:sz w:val="22"/>
          <w:szCs w:val="22"/>
        </w:rPr>
        <w:t xml:space="preserve"> r., będzie niższa niż</w:t>
      </w:r>
      <w:r w:rsidR="00AF16C4">
        <w:rPr>
          <w:sz w:val="22"/>
          <w:szCs w:val="22"/>
        </w:rPr>
        <w:t xml:space="preserve"> </w:t>
      </w:r>
      <w:r w:rsidR="00AF16C4">
        <w:rPr>
          <w:b/>
          <w:bCs/>
          <w:color w:val="000000"/>
          <w:sz w:val="22"/>
          <w:szCs w:val="22"/>
        </w:rPr>
        <w:t>138 429 000</w:t>
      </w:r>
      <w:r w:rsidR="00AF16C4" w:rsidRPr="00CD51A7">
        <w:rPr>
          <w:b/>
          <w:bCs/>
          <w:color w:val="000000"/>
          <w:sz w:val="22"/>
          <w:szCs w:val="22"/>
        </w:rPr>
        <w:t>,00</w:t>
      </w:r>
      <w:r w:rsidR="00AF16C4">
        <w:rPr>
          <w:b/>
          <w:sz w:val="22"/>
          <w:szCs w:val="22"/>
        </w:rPr>
        <w:t xml:space="preserve"> zł </w:t>
      </w:r>
      <w:r w:rsidR="00AF16C4" w:rsidRPr="00E429B1">
        <w:rPr>
          <w:sz w:val="22"/>
          <w:szCs w:val="22"/>
        </w:rPr>
        <w:t>(słow</w:t>
      </w:r>
      <w:r w:rsidR="00AF16C4">
        <w:rPr>
          <w:sz w:val="22"/>
          <w:szCs w:val="22"/>
        </w:rPr>
        <w:t>nie: sto trzydzieści osiem milionów czterysta dwadzieścia dziewięć tysięcy  złotych</w:t>
      </w:r>
      <w:r w:rsidR="003C556D" w:rsidRPr="00F4669A">
        <w:rPr>
          <w:sz w:val="22"/>
          <w:szCs w:val="22"/>
        </w:rPr>
        <w:t>)</w:t>
      </w:r>
      <w:r w:rsidR="007061AD">
        <w:rPr>
          <w:sz w:val="22"/>
          <w:szCs w:val="22"/>
        </w:rPr>
        <w:t>, ale nie niższa ni</w:t>
      </w:r>
      <w:r w:rsidR="005E3951">
        <w:rPr>
          <w:sz w:val="22"/>
          <w:szCs w:val="22"/>
        </w:rPr>
        <w:t xml:space="preserve">ż </w:t>
      </w:r>
      <w:r w:rsidR="00AF16C4">
        <w:rPr>
          <w:b/>
          <w:sz w:val="22"/>
          <w:szCs w:val="22"/>
        </w:rPr>
        <w:t>110 743 2</w:t>
      </w:r>
      <w:r w:rsidR="003C556D">
        <w:rPr>
          <w:b/>
          <w:sz w:val="22"/>
          <w:szCs w:val="22"/>
        </w:rPr>
        <w:t>00,0</w:t>
      </w:r>
      <w:r w:rsidR="005E3951">
        <w:rPr>
          <w:b/>
          <w:sz w:val="22"/>
          <w:szCs w:val="22"/>
        </w:rPr>
        <w:t>0</w:t>
      </w:r>
      <w:r w:rsidR="005E3951" w:rsidRPr="00F4669A">
        <w:rPr>
          <w:b/>
          <w:sz w:val="22"/>
          <w:szCs w:val="22"/>
        </w:rPr>
        <w:t xml:space="preserve"> zł</w:t>
      </w:r>
      <w:r w:rsidR="005E3951">
        <w:rPr>
          <w:sz w:val="22"/>
          <w:szCs w:val="22"/>
        </w:rPr>
        <w:t xml:space="preserve"> (słownie:</w:t>
      </w:r>
      <w:r w:rsidR="00AF16C4">
        <w:rPr>
          <w:sz w:val="22"/>
          <w:szCs w:val="22"/>
        </w:rPr>
        <w:t xml:space="preserve"> sto dziesięć</w:t>
      </w:r>
      <w:r w:rsidR="005E3951" w:rsidRPr="00091C6B">
        <w:rPr>
          <w:sz w:val="22"/>
          <w:szCs w:val="22"/>
        </w:rPr>
        <w:t xml:space="preserve"> </w:t>
      </w:r>
      <w:r w:rsidR="00AF16C4">
        <w:rPr>
          <w:sz w:val="22"/>
          <w:szCs w:val="22"/>
        </w:rPr>
        <w:t>milionów siede</w:t>
      </w:r>
      <w:r w:rsidR="003C556D">
        <w:rPr>
          <w:sz w:val="22"/>
          <w:szCs w:val="22"/>
        </w:rPr>
        <w:t>mset</w:t>
      </w:r>
      <w:r w:rsidR="005E3951">
        <w:rPr>
          <w:sz w:val="22"/>
          <w:szCs w:val="22"/>
        </w:rPr>
        <w:t xml:space="preserve"> </w:t>
      </w:r>
      <w:r w:rsidR="00AF16C4">
        <w:rPr>
          <w:sz w:val="22"/>
          <w:szCs w:val="22"/>
        </w:rPr>
        <w:t xml:space="preserve">czterdzieści trzy </w:t>
      </w:r>
      <w:r w:rsidR="005E3951" w:rsidRPr="00F4669A">
        <w:rPr>
          <w:sz w:val="22"/>
          <w:szCs w:val="22"/>
        </w:rPr>
        <w:t>tysi</w:t>
      </w:r>
      <w:r w:rsidR="00AF16C4">
        <w:rPr>
          <w:sz w:val="22"/>
          <w:szCs w:val="22"/>
        </w:rPr>
        <w:t>ące dwieście</w:t>
      </w:r>
      <w:r w:rsidR="003C556D">
        <w:rPr>
          <w:sz w:val="22"/>
          <w:szCs w:val="22"/>
        </w:rPr>
        <w:t xml:space="preserve"> złotych</w:t>
      </w:r>
      <w:r w:rsidR="005E3951" w:rsidRPr="00F4669A">
        <w:rPr>
          <w:sz w:val="22"/>
          <w:szCs w:val="22"/>
        </w:rPr>
        <w:t>)</w:t>
      </w:r>
      <w:r w:rsidR="0034760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C55EC9">
        <w:rPr>
          <w:sz w:val="22"/>
          <w:szCs w:val="22"/>
        </w:rPr>
        <w:t>sadami określonymi w Rozdziale 9A Programu</w:t>
      </w:r>
      <w:r w:rsidR="003C556D">
        <w:rPr>
          <w:sz w:val="22"/>
          <w:szCs w:val="22"/>
        </w:rPr>
        <w:t>,</w:t>
      </w:r>
      <w:r w:rsidR="00C55EC9">
        <w:rPr>
          <w:sz w:val="22"/>
          <w:szCs w:val="22"/>
        </w:rPr>
        <w:t xml:space="preserve">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0321E110" w14:textId="77777777" w:rsidR="00642BCB" w:rsidRPr="00393F46" w:rsidRDefault="00E12AA0" w:rsidP="00133F79">
      <w:pPr>
        <w:pStyle w:val="Akapitzlist"/>
        <w:numPr>
          <w:ilvl w:val="0"/>
          <w:numId w:val="7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45C3C834" w14:textId="77777777" w:rsidR="00FA76A3" w:rsidRPr="00E70B41" w:rsidRDefault="00E82178" w:rsidP="000B2AF0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w § 3 ust. 2</w:t>
      </w:r>
      <w:r w:rsidRPr="00B9335A">
        <w:rPr>
          <w:sz w:val="22"/>
          <w:szCs w:val="22"/>
        </w:rPr>
        <w:t xml:space="preserve"> lub sprawozd</w:t>
      </w:r>
      <w:r w:rsidR="000C55EC">
        <w:rPr>
          <w:sz w:val="22"/>
          <w:szCs w:val="22"/>
        </w:rPr>
        <w:t>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E70B41">
        <w:rPr>
          <w:rFonts w:eastAsia="MS Mincho"/>
          <w:b/>
          <w:sz w:val="22"/>
          <w:szCs w:val="22"/>
          <w:lang w:eastAsia="ja-JP"/>
        </w:rPr>
        <w:t>3 00</w:t>
      </w:r>
      <w:r w:rsidR="000C55EC">
        <w:rPr>
          <w:rFonts w:eastAsia="MS Mincho"/>
          <w:b/>
          <w:sz w:val="22"/>
          <w:szCs w:val="22"/>
          <w:lang w:eastAsia="ja-JP"/>
        </w:rPr>
        <w:t>0,00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="00684AEF">
        <w:rPr>
          <w:rFonts w:eastAsia="MS Mincho"/>
          <w:sz w:val="22"/>
          <w:szCs w:val="22"/>
          <w:lang w:eastAsia="ja-JP"/>
        </w:rPr>
        <w:t xml:space="preserve"> (słownie</w:t>
      </w:r>
      <w:r w:rsidR="000C55EC">
        <w:rPr>
          <w:rFonts w:eastAsia="MS Mincho"/>
          <w:sz w:val="22"/>
          <w:szCs w:val="22"/>
          <w:lang w:eastAsia="ja-JP"/>
        </w:rPr>
        <w:t xml:space="preserve">: </w:t>
      </w:r>
      <w:r w:rsidR="00E70B41">
        <w:rPr>
          <w:rFonts w:eastAsia="MS Mincho"/>
          <w:sz w:val="22"/>
          <w:szCs w:val="22"/>
          <w:lang w:eastAsia="ja-JP"/>
        </w:rPr>
        <w:t xml:space="preserve">trzy tysiące </w:t>
      </w:r>
      <w:r w:rsidR="000C55EC">
        <w:rPr>
          <w:rFonts w:eastAsia="MS Mincho"/>
          <w:sz w:val="22"/>
          <w:szCs w:val="22"/>
          <w:lang w:eastAsia="ja-JP"/>
        </w:rPr>
        <w:t>złotych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02E43EE0" w14:textId="77777777" w:rsidR="006B1145" w:rsidRPr="00B9335A" w:rsidRDefault="008D289A" w:rsidP="003D308F">
      <w:pPr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237A88">
        <w:rPr>
          <w:b/>
          <w:sz w:val="22"/>
          <w:szCs w:val="22"/>
        </w:rPr>
        <w:t xml:space="preserve">  </w:t>
      </w:r>
      <w:r w:rsidR="00882205" w:rsidRPr="00B9297A">
        <w:rPr>
          <w:b/>
          <w:sz w:val="22"/>
          <w:szCs w:val="22"/>
        </w:rPr>
        <w:t>WARUNKI UTRZYMANIA INWESTYCJI</w:t>
      </w:r>
    </w:p>
    <w:p w14:paraId="094CC28A" w14:textId="77777777" w:rsidR="000818A2" w:rsidRDefault="00E12AA0" w:rsidP="000B2AF0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3D308F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911024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60CFCD39" w14:textId="77777777" w:rsidR="00CA1643" w:rsidRDefault="00E12AA0" w:rsidP="002B71DE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35415F">
        <w:rPr>
          <w:b/>
          <w:sz w:val="22"/>
          <w:szCs w:val="22"/>
        </w:rPr>
        <w:t>62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3D308F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35415F">
        <w:rPr>
          <w:b/>
          <w:sz w:val="22"/>
          <w:szCs w:val="22"/>
        </w:rPr>
        <w:t>18</w:t>
      </w:r>
      <w:r w:rsidR="003D308F">
        <w:rPr>
          <w:b/>
          <w:sz w:val="22"/>
          <w:szCs w:val="22"/>
        </w:rPr>
        <w:t xml:space="preserve"> </w:t>
      </w:r>
      <w:r w:rsidR="003D308F" w:rsidRPr="003D308F">
        <w:rPr>
          <w:sz w:val="22"/>
          <w:szCs w:val="22"/>
        </w:rPr>
        <w:t>miejsc pracy</w:t>
      </w:r>
      <w:r w:rsidR="003207F6" w:rsidRPr="003D308F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>a</w:t>
      </w:r>
      <w:r w:rsidR="003D308F">
        <w:rPr>
          <w:sz w:val="22"/>
          <w:szCs w:val="22"/>
        </w:rPr>
        <w:t xml:space="preserve"> osób z wyższym wykształceniem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F00F12C" w14:textId="77777777" w:rsidR="00FB17EE" w:rsidRDefault="00E12AA0" w:rsidP="002B71DE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D308F">
        <w:rPr>
          <w:sz w:val="22"/>
          <w:szCs w:val="22"/>
        </w:rPr>
        <w:t xml:space="preserve">utrzymał Inwestycję, o której mowa w § </w:t>
      </w:r>
      <w:r w:rsidR="00A35A4E" w:rsidRPr="003D308F">
        <w:rPr>
          <w:sz w:val="22"/>
          <w:szCs w:val="22"/>
        </w:rPr>
        <w:t xml:space="preserve">2 </w:t>
      </w:r>
      <w:r w:rsidRPr="003D308F">
        <w:rPr>
          <w:sz w:val="22"/>
          <w:szCs w:val="22"/>
        </w:rPr>
        <w:t xml:space="preserve">ust. 2 pkt 3, o wartości początkowej niższej niż </w:t>
      </w:r>
      <w:r w:rsidR="00FD769E" w:rsidRPr="003D308F">
        <w:rPr>
          <w:sz w:val="22"/>
          <w:szCs w:val="22"/>
        </w:rPr>
        <w:br/>
      </w:r>
      <w:r w:rsidR="0035415F">
        <w:rPr>
          <w:b/>
          <w:sz w:val="22"/>
          <w:szCs w:val="22"/>
        </w:rPr>
        <w:t>110 743 200,00</w:t>
      </w:r>
      <w:r w:rsidR="0035415F" w:rsidRPr="00F4669A">
        <w:rPr>
          <w:b/>
          <w:sz w:val="22"/>
          <w:szCs w:val="22"/>
        </w:rPr>
        <w:t xml:space="preserve"> zł</w:t>
      </w:r>
      <w:r w:rsidR="0035415F">
        <w:rPr>
          <w:sz w:val="22"/>
          <w:szCs w:val="22"/>
        </w:rPr>
        <w:t xml:space="preserve"> (słownie: sto dziesięć</w:t>
      </w:r>
      <w:r w:rsidR="0035415F" w:rsidRPr="00091C6B">
        <w:rPr>
          <w:sz w:val="22"/>
          <w:szCs w:val="22"/>
        </w:rPr>
        <w:t xml:space="preserve"> </w:t>
      </w:r>
      <w:r w:rsidR="0035415F">
        <w:rPr>
          <w:sz w:val="22"/>
          <w:szCs w:val="22"/>
        </w:rPr>
        <w:t xml:space="preserve">milionów siedemset czterdzieści trzy </w:t>
      </w:r>
      <w:r w:rsidR="0035415F" w:rsidRPr="00F4669A">
        <w:rPr>
          <w:sz w:val="22"/>
          <w:szCs w:val="22"/>
        </w:rPr>
        <w:t>tysi</w:t>
      </w:r>
      <w:r w:rsidR="0035415F">
        <w:rPr>
          <w:sz w:val="22"/>
          <w:szCs w:val="22"/>
        </w:rPr>
        <w:t>ące dwieście złotych</w:t>
      </w:r>
      <w:r w:rsidR="0035415F" w:rsidRPr="00F4669A">
        <w:rPr>
          <w:sz w:val="22"/>
          <w:szCs w:val="22"/>
        </w:rPr>
        <w:t>)</w:t>
      </w:r>
      <w:r w:rsidR="0035415F">
        <w:rPr>
          <w:sz w:val="22"/>
          <w:szCs w:val="22"/>
        </w:rPr>
        <w:t xml:space="preserve">, </w:t>
      </w:r>
    </w:p>
    <w:p w14:paraId="0230D7A4" w14:textId="77777777" w:rsidR="00B058D0" w:rsidRDefault="00C52640" w:rsidP="002B71DE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D308F">
        <w:rPr>
          <w:sz w:val="22"/>
          <w:szCs w:val="22"/>
        </w:rPr>
        <w:t>poniósł kosz</w:t>
      </w:r>
      <w:r w:rsidR="00DA6A2A" w:rsidRPr="003D308F">
        <w:rPr>
          <w:sz w:val="22"/>
          <w:szCs w:val="22"/>
        </w:rPr>
        <w:t>t</w:t>
      </w:r>
      <w:r w:rsidRPr="003D308F">
        <w:rPr>
          <w:sz w:val="22"/>
          <w:szCs w:val="22"/>
        </w:rPr>
        <w:t xml:space="preserve">y w zakresie współpracy z podmiotami tworzącymi system szkolnictwa wyższego </w:t>
      </w:r>
      <w:r w:rsidR="00FD769E" w:rsidRPr="003D308F">
        <w:rPr>
          <w:sz w:val="22"/>
          <w:szCs w:val="22"/>
        </w:rPr>
        <w:br/>
      </w:r>
      <w:r w:rsidRPr="003D308F">
        <w:rPr>
          <w:sz w:val="22"/>
          <w:szCs w:val="22"/>
        </w:rPr>
        <w:t xml:space="preserve">i nauki, o której mowa w § </w:t>
      </w:r>
      <w:r w:rsidR="006B5AF3" w:rsidRPr="003D308F">
        <w:rPr>
          <w:sz w:val="22"/>
          <w:szCs w:val="22"/>
        </w:rPr>
        <w:t xml:space="preserve">2 </w:t>
      </w:r>
      <w:r w:rsidRPr="003D308F">
        <w:rPr>
          <w:sz w:val="22"/>
          <w:szCs w:val="22"/>
        </w:rPr>
        <w:t xml:space="preserve">ust. 2 pkt </w:t>
      </w:r>
      <w:r w:rsidR="00B65AC6">
        <w:rPr>
          <w:sz w:val="22"/>
          <w:szCs w:val="22"/>
        </w:rPr>
        <w:t>5</w:t>
      </w:r>
      <w:r w:rsidR="00491FEB" w:rsidRPr="003D308F">
        <w:rPr>
          <w:sz w:val="22"/>
          <w:szCs w:val="22"/>
        </w:rPr>
        <w:t>,</w:t>
      </w:r>
      <w:r w:rsidR="00B058D0" w:rsidRPr="003D308F">
        <w:rPr>
          <w:sz w:val="22"/>
          <w:szCs w:val="22"/>
        </w:rPr>
        <w:t xml:space="preserve"> </w:t>
      </w:r>
      <w:r w:rsidR="00137371" w:rsidRPr="003D308F">
        <w:rPr>
          <w:sz w:val="22"/>
          <w:szCs w:val="22"/>
        </w:rPr>
        <w:t xml:space="preserve">w wysokości niższej niż 15% wartości </w:t>
      </w:r>
      <w:r w:rsidR="007A0676" w:rsidRPr="003D308F">
        <w:rPr>
          <w:sz w:val="22"/>
          <w:szCs w:val="22"/>
        </w:rPr>
        <w:t xml:space="preserve">przyznanej </w:t>
      </w:r>
      <w:r w:rsidR="002E1271" w:rsidRPr="003D308F">
        <w:rPr>
          <w:sz w:val="22"/>
          <w:szCs w:val="22"/>
        </w:rPr>
        <w:t>dotacji</w:t>
      </w:r>
      <w:r w:rsidR="007A0676" w:rsidRPr="003D308F">
        <w:rPr>
          <w:sz w:val="22"/>
          <w:szCs w:val="22"/>
        </w:rPr>
        <w:t xml:space="preserve">, tj. w kwocie niższej niż </w:t>
      </w:r>
      <w:r w:rsidR="0052713E">
        <w:rPr>
          <w:b/>
          <w:sz w:val="22"/>
          <w:szCs w:val="22"/>
        </w:rPr>
        <w:t>450</w:t>
      </w:r>
      <w:r w:rsidR="00B65AC6">
        <w:rPr>
          <w:b/>
          <w:sz w:val="22"/>
          <w:szCs w:val="22"/>
        </w:rPr>
        <w:t xml:space="preserve"> 000 ,00</w:t>
      </w:r>
      <w:r w:rsidR="00B65AC6" w:rsidRPr="00ED1C69">
        <w:rPr>
          <w:b/>
          <w:sz w:val="22"/>
          <w:szCs w:val="22"/>
        </w:rPr>
        <w:t xml:space="preserve"> zł</w:t>
      </w:r>
      <w:r w:rsidR="00B65AC6">
        <w:rPr>
          <w:sz w:val="22"/>
          <w:szCs w:val="22"/>
        </w:rPr>
        <w:t xml:space="preserve"> (słownie: </w:t>
      </w:r>
      <w:r w:rsidR="0052713E">
        <w:rPr>
          <w:sz w:val="22"/>
          <w:szCs w:val="22"/>
        </w:rPr>
        <w:t xml:space="preserve">czterysta pięćdziesiąt </w:t>
      </w:r>
      <w:r w:rsidR="00B65AC6">
        <w:rPr>
          <w:sz w:val="22"/>
          <w:szCs w:val="22"/>
        </w:rPr>
        <w:t>tysięcy złotych</w:t>
      </w:r>
      <w:r w:rsidR="00CA1643" w:rsidRPr="003D308F">
        <w:rPr>
          <w:sz w:val="22"/>
          <w:szCs w:val="22"/>
        </w:rPr>
        <w:t>)</w:t>
      </w:r>
      <w:r w:rsidR="00686002" w:rsidRPr="003D308F">
        <w:rPr>
          <w:sz w:val="22"/>
          <w:szCs w:val="22"/>
        </w:rPr>
        <w:t>,</w:t>
      </w:r>
    </w:p>
    <w:p w14:paraId="26CD59F7" w14:textId="77777777" w:rsidR="00B021C8" w:rsidRPr="00B76DFF" w:rsidRDefault="00B058D0" w:rsidP="002B71DE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jc w:val="both"/>
        <w:textAlignment w:val="auto"/>
        <w:rPr>
          <w:sz w:val="22"/>
          <w:szCs w:val="22"/>
        </w:rPr>
      </w:pPr>
      <w:r w:rsidRPr="00B76DFF">
        <w:rPr>
          <w:sz w:val="22"/>
          <w:szCs w:val="22"/>
        </w:rPr>
        <w:t>n</w:t>
      </w:r>
      <w:r w:rsidR="006B5AF3" w:rsidRPr="00B76DFF">
        <w:rPr>
          <w:sz w:val="22"/>
          <w:szCs w:val="22"/>
        </w:rPr>
        <w:t xml:space="preserve">ie wykonał któregokolwiek ze zobowiązań, o których mowa w § 2 ust. 2 pkt </w:t>
      </w:r>
      <w:r w:rsidR="003D308F" w:rsidRPr="00B76DFF">
        <w:rPr>
          <w:sz w:val="22"/>
          <w:szCs w:val="22"/>
        </w:rPr>
        <w:t>6</w:t>
      </w:r>
      <w:r w:rsidR="00237A88" w:rsidRPr="00B76DFF">
        <w:rPr>
          <w:sz w:val="22"/>
          <w:szCs w:val="22"/>
        </w:rPr>
        <w:t>,</w:t>
      </w:r>
    </w:p>
    <w:p w14:paraId="2F0112BB" w14:textId="77777777" w:rsidR="00B058D0" w:rsidRDefault="00237A88" w:rsidP="002B71DE">
      <w:pPr>
        <w:overflowPunct/>
        <w:spacing w:after="180" w:line="360" w:lineRule="auto"/>
        <w:ind w:left="284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lastRenderedPageBreak/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>
        <w:rPr>
          <w:sz w:val="22"/>
          <w:szCs w:val="22"/>
        </w:rPr>
        <w:br/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57384AAD" w14:textId="77777777" w:rsidR="003F4567" w:rsidRDefault="003F4567" w:rsidP="002B71DE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</w:t>
      </w:r>
      <w:r w:rsidR="00474C5B">
        <w:rPr>
          <w:sz w:val="22"/>
          <w:szCs w:val="22"/>
        </w:rPr>
        <w:t xml:space="preserve">ze 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 w:rsidR="00474C5B">
        <w:rPr>
          <w:sz w:val="22"/>
          <w:szCs w:val="22"/>
        </w:rPr>
        <w:br/>
      </w:r>
      <w:r>
        <w:rPr>
          <w:sz w:val="22"/>
          <w:szCs w:val="22"/>
        </w:rPr>
        <w:t xml:space="preserve">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2595B846" w14:textId="77777777" w:rsidR="00FB17EE" w:rsidRDefault="003F4567" w:rsidP="002B71DE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52713E">
        <w:rPr>
          <w:b/>
          <w:sz w:val="22"/>
          <w:szCs w:val="22"/>
        </w:rPr>
        <w:t>77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52713E">
        <w:rPr>
          <w:b/>
          <w:sz w:val="22"/>
          <w:szCs w:val="22"/>
        </w:rPr>
        <w:t>22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z wyższym wykształceniem, ale nie mniej niż </w:t>
      </w:r>
      <w:r w:rsidR="0052713E">
        <w:rPr>
          <w:b/>
          <w:sz w:val="22"/>
          <w:szCs w:val="22"/>
        </w:rPr>
        <w:t>62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miejsc</w:t>
      </w:r>
      <w:r w:rsidR="002B71DE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pracy, w tym nie mniej niż </w:t>
      </w:r>
      <w:r w:rsidR="0052713E">
        <w:rPr>
          <w:b/>
          <w:sz w:val="22"/>
          <w:szCs w:val="22"/>
        </w:rPr>
        <w:t>18</w:t>
      </w:r>
      <w:r w:rsidR="002B71DE">
        <w:rPr>
          <w:b/>
          <w:sz w:val="22"/>
          <w:szCs w:val="22"/>
        </w:rPr>
        <w:t xml:space="preserve"> </w:t>
      </w:r>
      <w:r w:rsidR="002B71DE" w:rsidRPr="002B71DE">
        <w:rPr>
          <w:sz w:val="22"/>
          <w:szCs w:val="22"/>
        </w:rPr>
        <w:t>miejsc pracy</w:t>
      </w:r>
      <w:r w:rsidRPr="00AB1A6B">
        <w:rPr>
          <w:sz w:val="22"/>
          <w:szCs w:val="22"/>
        </w:rPr>
        <w:t xml:space="preserve"> dla osób </w:t>
      </w:r>
      <w:r w:rsidR="00D268BD">
        <w:rPr>
          <w:sz w:val="22"/>
          <w:szCs w:val="22"/>
        </w:rPr>
        <w:br/>
      </w:r>
      <w:r w:rsidRPr="00AB1A6B">
        <w:rPr>
          <w:sz w:val="22"/>
          <w:szCs w:val="22"/>
        </w:rPr>
        <w:t>z wyższym wykształceniem</w:t>
      </w:r>
      <w:r w:rsidR="002B71DE">
        <w:rPr>
          <w:sz w:val="22"/>
          <w:szCs w:val="22"/>
        </w:rPr>
        <w:t>,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7BCB1EB5" w14:textId="77777777" w:rsidR="00FB17EE" w:rsidRDefault="00B918DD" w:rsidP="002B71DE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jc w:val="both"/>
        <w:textAlignment w:val="auto"/>
        <w:rPr>
          <w:sz w:val="22"/>
          <w:szCs w:val="22"/>
        </w:rPr>
      </w:pPr>
      <w:r w:rsidRPr="002B71DE">
        <w:rPr>
          <w:sz w:val="22"/>
          <w:szCs w:val="22"/>
        </w:rPr>
        <w:t xml:space="preserve">utrzymał Inwestycję, o której mowa § 2 ust. 2 pkt 3, o wartości początkowej niższej niż </w:t>
      </w:r>
      <w:r w:rsidRPr="002B71DE">
        <w:rPr>
          <w:sz w:val="22"/>
          <w:szCs w:val="22"/>
        </w:rPr>
        <w:br/>
      </w:r>
      <w:r w:rsidR="0052713E">
        <w:rPr>
          <w:b/>
          <w:bCs/>
          <w:color w:val="000000"/>
          <w:sz w:val="22"/>
          <w:szCs w:val="22"/>
        </w:rPr>
        <w:t>138 429 000</w:t>
      </w:r>
      <w:r w:rsidR="0052713E" w:rsidRPr="00CD51A7">
        <w:rPr>
          <w:b/>
          <w:bCs/>
          <w:color w:val="000000"/>
          <w:sz w:val="22"/>
          <w:szCs w:val="22"/>
        </w:rPr>
        <w:t>,00</w:t>
      </w:r>
      <w:r w:rsidR="0052713E">
        <w:rPr>
          <w:b/>
          <w:sz w:val="22"/>
          <w:szCs w:val="22"/>
        </w:rPr>
        <w:t xml:space="preserve"> zł </w:t>
      </w:r>
      <w:r w:rsidR="0052713E" w:rsidRPr="00E429B1">
        <w:rPr>
          <w:sz w:val="22"/>
          <w:szCs w:val="22"/>
        </w:rPr>
        <w:t>(słow</w:t>
      </w:r>
      <w:r w:rsidR="0052713E">
        <w:rPr>
          <w:sz w:val="22"/>
          <w:szCs w:val="22"/>
        </w:rPr>
        <w:t>nie: sto trzydzieści osiem milionów czterysta dwadzieścia dziewięć tysięcy  złotych</w:t>
      </w:r>
      <w:r w:rsidR="0052713E" w:rsidRPr="00F4669A">
        <w:rPr>
          <w:sz w:val="22"/>
          <w:szCs w:val="22"/>
        </w:rPr>
        <w:t>)</w:t>
      </w:r>
      <w:r w:rsidR="0052713E">
        <w:rPr>
          <w:sz w:val="22"/>
          <w:szCs w:val="22"/>
        </w:rPr>
        <w:t xml:space="preserve">, ale nie niższej niż </w:t>
      </w:r>
      <w:r w:rsidR="0052713E">
        <w:rPr>
          <w:b/>
          <w:sz w:val="22"/>
          <w:szCs w:val="22"/>
        </w:rPr>
        <w:t>110 743 200,00</w:t>
      </w:r>
      <w:r w:rsidR="0052713E" w:rsidRPr="00F4669A">
        <w:rPr>
          <w:b/>
          <w:sz w:val="22"/>
          <w:szCs w:val="22"/>
        </w:rPr>
        <w:t xml:space="preserve"> zł</w:t>
      </w:r>
      <w:r w:rsidR="0052713E">
        <w:rPr>
          <w:sz w:val="22"/>
          <w:szCs w:val="22"/>
        </w:rPr>
        <w:t xml:space="preserve"> (słownie: sto dziesięć</w:t>
      </w:r>
      <w:r w:rsidR="0052713E" w:rsidRPr="00091C6B">
        <w:rPr>
          <w:sz w:val="22"/>
          <w:szCs w:val="22"/>
        </w:rPr>
        <w:t xml:space="preserve"> </w:t>
      </w:r>
      <w:r w:rsidR="0052713E">
        <w:rPr>
          <w:sz w:val="22"/>
          <w:szCs w:val="22"/>
        </w:rPr>
        <w:t xml:space="preserve">milionów siedemset czterdzieści trzy </w:t>
      </w:r>
      <w:r w:rsidR="0052713E" w:rsidRPr="00F4669A">
        <w:rPr>
          <w:sz w:val="22"/>
          <w:szCs w:val="22"/>
        </w:rPr>
        <w:t>tysi</w:t>
      </w:r>
      <w:r w:rsidR="0052713E">
        <w:rPr>
          <w:sz w:val="22"/>
          <w:szCs w:val="22"/>
        </w:rPr>
        <w:t>ące dwieście złotych</w:t>
      </w:r>
      <w:r w:rsidR="0052713E" w:rsidRPr="00F4669A">
        <w:rPr>
          <w:sz w:val="22"/>
          <w:szCs w:val="22"/>
        </w:rPr>
        <w:t>)</w:t>
      </w:r>
      <w:r w:rsidRPr="002B71DE">
        <w:rPr>
          <w:sz w:val="22"/>
          <w:szCs w:val="22"/>
        </w:rPr>
        <w:t>,</w:t>
      </w:r>
    </w:p>
    <w:p w14:paraId="3A65F852" w14:textId="77777777" w:rsidR="002B71DE" w:rsidRDefault="003D5027" w:rsidP="000B2AF0">
      <w:pPr>
        <w:spacing w:line="360" w:lineRule="auto"/>
        <w:ind w:left="284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3F4567">
        <w:rPr>
          <w:sz w:val="22"/>
          <w:szCs w:val="22"/>
        </w:rPr>
        <w:t xml:space="preserve"> </w:t>
      </w:r>
      <w:r w:rsidR="002B71DE">
        <w:rPr>
          <w:sz w:val="22"/>
          <w:szCs w:val="22"/>
        </w:rPr>
        <w:t xml:space="preserve"> </w:t>
      </w:r>
      <w:r w:rsidR="00474C5B">
        <w:rPr>
          <w:sz w:val="22"/>
          <w:szCs w:val="22"/>
        </w:rPr>
        <w:t xml:space="preserve">wówczas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>
        <w:rPr>
          <w:sz w:val="22"/>
          <w:szCs w:val="22"/>
        </w:rPr>
        <w:t>w punkcie 9A</w:t>
      </w:r>
      <w:r w:rsidR="004B0E61" w:rsidRPr="004B0E61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4B0E61" w:rsidRPr="004B0E61">
        <w:rPr>
          <w:sz w:val="22"/>
          <w:szCs w:val="22"/>
        </w:rPr>
        <w:t>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</w:t>
      </w:r>
      <w:r w:rsidR="0032006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nadmiernej wysokości zostanie zwrócona przez Przedsiębiorcę na zasadach określonych w ustawie </w:t>
      </w:r>
      <w:r w:rsidR="00474C5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74F43149" w14:textId="77777777" w:rsidR="003D7FF3" w:rsidRDefault="003D7FF3" w:rsidP="003D7FF3">
      <w:pPr>
        <w:shd w:val="clear" w:color="auto" w:fill="FFFFFF"/>
        <w:spacing w:line="360" w:lineRule="auto"/>
        <w:ind w:right="6"/>
        <w:rPr>
          <w:b/>
          <w:sz w:val="22"/>
          <w:szCs w:val="22"/>
        </w:rPr>
      </w:pPr>
    </w:p>
    <w:p w14:paraId="5713B302" w14:textId="77777777" w:rsidR="00E12AA0" w:rsidRPr="00AB1A6B" w:rsidRDefault="00E76EEF" w:rsidP="003D7FF3">
      <w:pPr>
        <w:shd w:val="clear" w:color="auto" w:fill="FFFFFF"/>
        <w:spacing w:after="180" w:line="360" w:lineRule="auto"/>
        <w:ind w:right="6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29C72660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5817F1C3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9A2AB38" w14:textId="77777777" w:rsidR="00A20CFD" w:rsidRPr="00DD0D37" w:rsidRDefault="002B5E13" w:rsidP="003D7FF3">
      <w:pPr>
        <w:pStyle w:val="Akapitzlist"/>
        <w:numPr>
          <w:ilvl w:val="0"/>
          <w:numId w:val="38"/>
        </w:numPr>
        <w:overflowPunct/>
        <w:spacing w:after="1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2B71DE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608F53F7" w14:textId="77777777" w:rsidR="00A20CFD" w:rsidRPr="00894542" w:rsidRDefault="000836C8" w:rsidP="003D7FF3">
      <w:pPr>
        <w:pStyle w:val="Akapitzlist"/>
        <w:numPr>
          <w:ilvl w:val="0"/>
          <w:numId w:val="38"/>
        </w:numPr>
        <w:overflowPunct/>
        <w:spacing w:after="1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0278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59515A6" w14:textId="77777777" w:rsidR="00F14217" w:rsidRPr="00894542" w:rsidRDefault="00E12AA0" w:rsidP="003D7FF3">
      <w:pPr>
        <w:pStyle w:val="Akapitzlist"/>
        <w:numPr>
          <w:ilvl w:val="0"/>
          <w:numId w:val="38"/>
        </w:numPr>
        <w:overflowPunct/>
        <w:spacing w:after="1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32006B">
        <w:rPr>
          <w:sz w:val="22"/>
          <w:szCs w:val="22"/>
        </w:rPr>
        <w:t xml:space="preserve">daty wpływu oświadczenia wraz </w:t>
      </w:r>
      <w:r w:rsidR="00741CE9" w:rsidRPr="00894542">
        <w:rPr>
          <w:sz w:val="22"/>
          <w:szCs w:val="22"/>
        </w:rPr>
        <w:t>z </w:t>
      </w:r>
      <w:r w:rsidR="00B90278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736C8939" w14:textId="77777777" w:rsidR="00E12AA0" w:rsidRPr="00DD354F" w:rsidRDefault="00E12AA0" w:rsidP="003D7FF3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25D93CBB" w14:textId="77777777" w:rsidR="00E12AA0" w:rsidRPr="00DD354F" w:rsidRDefault="00E12AA0" w:rsidP="000B2AF0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19FB9080" w14:textId="77777777" w:rsidR="00E12AA0" w:rsidRPr="00DD354F" w:rsidRDefault="00E12AA0" w:rsidP="000B2AF0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</w:t>
      </w:r>
      <w:r w:rsidR="00B90278">
        <w:rPr>
          <w:sz w:val="22"/>
          <w:szCs w:val="22"/>
        </w:rPr>
        <w:br/>
      </w:r>
      <w:r w:rsidRPr="00DD354F">
        <w:rPr>
          <w:sz w:val="22"/>
          <w:szCs w:val="22"/>
        </w:rPr>
        <w:t>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62E34BAD" w14:textId="77777777" w:rsidR="00994B43" w:rsidRPr="00DD354F" w:rsidRDefault="00994B43" w:rsidP="000B2AF0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745D43">
        <w:rPr>
          <w:sz w:val="22"/>
          <w:szCs w:val="22"/>
        </w:rPr>
        <w:br/>
      </w:r>
      <w:r w:rsidR="00974508">
        <w:rPr>
          <w:sz w:val="22"/>
          <w:szCs w:val="22"/>
        </w:rPr>
        <w:t>w § 6 ust. 1 pkt 3 – 4</w:t>
      </w:r>
      <w:r w:rsidR="00D2566F">
        <w:rPr>
          <w:sz w:val="22"/>
          <w:szCs w:val="22"/>
        </w:rPr>
        <w:t>;</w:t>
      </w:r>
    </w:p>
    <w:p w14:paraId="44DB0922" w14:textId="77777777" w:rsidR="00E12AA0" w:rsidRPr="00DD354F" w:rsidRDefault="00E12AA0" w:rsidP="000B2AF0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1FA3CAA" w14:textId="77777777" w:rsidR="00B9297A" w:rsidRPr="00CE1334" w:rsidRDefault="00E12AA0" w:rsidP="000B2AF0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B24213">
        <w:rPr>
          <w:sz w:val="22"/>
          <w:szCs w:val="22"/>
        </w:rPr>
        <w:t>2026</w:t>
      </w:r>
      <w:r w:rsidR="003555DA" w:rsidRPr="00AB1A6B">
        <w:rPr>
          <w:sz w:val="22"/>
          <w:szCs w:val="22"/>
        </w:rPr>
        <w:t xml:space="preserve"> polegającej na</w:t>
      </w:r>
      <w:r w:rsidR="00AD3E12">
        <w:rPr>
          <w:b/>
          <w:sz w:val="22"/>
          <w:szCs w:val="22"/>
        </w:rPr>
        <w:t xml:space="preserve"> „Budowie</w:t>
      </w:r>
      <w:r w:rsidR="00AD3E12" w:rsidRPr="00EB37A5">
        <w:rPr>
          <w:b/>
          <w:sz w:val="22"/>
          <w:szCs w:val="22"/>
        </w:rPr>
        <w:t xml:space="preserve"> nowe</w:t>
      </w:r>
      <w:r w:rsidR="00AD3E12">
        <w:rPr>
          <w:b/>
          <w:sz w:val="22"/>
          <w:szCs w:val="22"/>
        </w:rPr>
        <w:t>go zakładu produkcji światłowodów i kabli w miejscowości Rawa Mazowiecka, woj. łódzkie”</w:t>
      </w:r>
      <w:r w:rsidR="00B24213">
        <w:rPr>
          <w:sz w:val="22"/>
          <w:szCs w:val="22"/>
        </w:rPr>
        <w:t>;</w:t>
      </w:r>
    </w:p>
    <w:p w14:paraId="17F5FB09" w14:textId="77777777" w:rsidR="00A13D65" w:rsidRPr="00DE78D6" w:rsidRDefault="00E12AA0" w:rsidP="000B2AF0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52AC415D" w14:textId="77777777" w:rsidR="00E12AA0" w:rsidRPr="00AB1A6B" w:rsidRDefault="00E12AA0" w:rsidP="003D7FF3">
      <w:pPr>
        <w:pStyle w:val="Akapitzlist"/>
        <w:numPr>
          <w:ilvl w:val="0"/>
          <w:numId w:val="38"/>
        </w:numPr>
        <w:spacing w:after="1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DE78D6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="00DE78D6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3554765C" w14:textId="77777777" w:rsidR="00CD171A" w:rsidRPr="00AB1A6B" w:rsidRDefault="00E12AA0" w:rsidP="003D7FF3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044D7EA4" w14:textId="77777777" w:rsidR="00AF0488" w:rsidRDefault="00E12AA0" w:rsidP="003D7FF3">
      <w:pPr>
        <w:pStyle w:val="Akapitzlist"/>
        <w:numPr>
          <w:ilvl w:val="0"/>
          <w:numId w:val="38"/>
        </w:numPr>
        <w:spacing w:after="1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306575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306575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 xml:space="preserve">Pod pojęciem siły wyższej należy rozumieć zdarzenie bądź połączenie zdarzeń, niezależnych </w:t>
      </w:r>
      <w:r w:rsidR="0095594E">
        <w:rPr>
          <w:sz w:val="22"/>
          <w:szCs w:val="22"/>
        </w:rPr>
        <w:br/>
      </w:r>
      <w:r w:rsidRPr="00AB1A6B">
        <w:rPr>
          <w:sz w:val="22"/>
          <w:szCs w:val="22"/>
        </w:rPr>
        <w:t>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2C001D8A" w14:textId="77777777" w:rsidR="000D450B" w:rsidRDefault="000D450B" w:rsidP="00033152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1B7A074F" w14:textId="77777777" w:rsidR="00D25FB6" w:rsidRPr="00DE78D6" w:rsidRDefault="00D25FB6" w:rsidP="002E424E">
      <w:pPr>
        <w:tabs>
          <w:tab w:val="left" w:pos="284"/>
        </w:tabs>
        <w:spacing w:line="360" w:lineRule="auto"/>
        <w:rPr>
          <w:b/>
          <w:sz w:val="16"/>
          <w:szCs w:val="16"/>
        </w:rPr>
      </w:pPr>
    </w:p>
    <w:p w14:paraId="337722D0" w14:textId="77777777" w:rsidR="00E12AA0" w:rsidRPr="00AB1A6B" w:rsidRDefault="00E76EEF" w:rsidP="00013083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32006B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7C7F597B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3C98AE4F" w14:textId="77777777" w:rsidR="00A825D8" w:rsidRPr="00A825D8" w:rsidRDefault="00A825D8" w:rsidP="00033152">
      <w:pPr>
        <w:shd w:val="clear" w:color="auto" w:fill="FFFFFF"/>
        <w:spacing w:after="10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863D275" w14:textId="77777777" w:rsidR="00A825D8" w:rsidRPr="00A825D8" w:rsidRDefault="00A825D8" w:rsidP="00033152">
      <w:pPr>
        <w:shd w:val="clear" w:color="auto" w:fill="FFFFFF"/>
        <w:spacing w:after="10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388DB077" w14:textId="77777777" w:rsidR="00A825D8" w:rsidRPr="00A825D8" w:rsidRDefault="00A825D8" w:rsidP="00033152">
      <w:pPr>
        <w:shd w:val="clear" w:color="auto" w:fill="FFFFFF"/>
        <w:spacing w:after="10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2EB79687" w14:textId="77777777" w:rsidR="00A825D8" w:rsidRDefault="00A825D8" w:rsidP="00033152">
      <w:pPr>
        <w:shd w:val="clear" w:color="auto" w:fill="FFFFFF"/>
        <w:spacing w:after="10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41695F4" w14:textId="77777777" w:rsidR="00A825D8" w:rsidRPr="00D47104" w:rsidRDefault="00E12AA0" w:rsidP="00033152">
      <w:pPr>
        <w:pStyle w:val="Akapitzlist"/>
        <w:numPr>
          <w:ilvl w:val="0"/>
          <w:numId w:val="44"/>
        </w:numPr>
        <w:shd w:val="clear" w:color="auto" w:fill="FFFFFF"/>
        <w:spacing w:after="10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FB168A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0183947A" w14:textId="77777777" w:rsidR="003D7FF3" w:rsidRPr="000B2AF0" w:rsidRDefault="00E12AA0" w:rsidP="00033152">
      <w:pPr>
        <w:pStyle w:val="Akapitzlist"/>
        <w:numPr>
          <w:ilvl w:val="0"/>
          <w:numId w:val="44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2FE3AFD6" w14:textId="77777777" w:rsidR="00C47CF1" w:rsidRPr="00013083" w:rsidRDefault="00C47CF1" w:rsidP="007C3F8B">
      <w:pPr>
        <w:shd w:val="clear" w:color="auto" w:fill="FFFFFF"/>
        <w:spacing w:line="360" w:lineRule="auto"/>
        <w:rPr>
          <w:b/>
          <w:sz w:val="16"/>
          <w:szCs w:val="16"/>
        </w:rPr>
      </w:pPr>
    </w:p>
    <w:p w14:paraId="4CDD8254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68DDB0D5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BD5DB82" w14:textId="77777777" w:rsidR="00455B99" w:rsidRPr="00AB1A6B" w:rsidRDefault="00E12AA0" w:rsidP="00013083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355CC0">
        <w:rPr>
          <w:sz w:val="22"/>
          <w:szCs w:val="22"/>
        </w:rPr>
        <w:t>30 czerwca 2032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652D4ED" w14:textId="77777777" w:rsidR="00DE78D6" w:rsidRPr="00AB1A6B" w:rsidRDefault="000B2AF0" w:rsidP="00033152">
      <w:pPr>
        <w:tabs>
          <w:tab w:val="left" w:pos="1470"/>
        </w:tabs>
        <w:spacing w:after="48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85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8"/>
        <w:gridCol w:w="5594"/>
      </w:tblGrid>
      <w:tr w:rsidR="00455B99" w:rsidRPr="00AB1A6B" w14:paraId="470EBB80" w14:textId="77777777" w:rsidTr="00033152">
        <w:trPr>
          <w:trHeight w:val="287"/>
        </w:trPr>
        <w:tc>
          <w:tcPr>
            <w:tcW w:w="4258" w:type="dxa"/>
          </w:tcPr>
          <w:p w14:paraId="62BF8BF8" w14:textId="77777777" w:rsidR="00455B99" w:rsidRPr="00AB1A6B" w:rsidRDefault="002169C5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355CC0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103E3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61186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69699D4E" w14:textId="77777777" w:rsidR="00455B99" w:rsidRPr="00AB1A6B" w:rsidRDefault="0061186C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</w:t>
            </w:r>
            <w:r w:rsidR="00455B99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13C4AEFA" w14:textId="77777777" w:rsidR="00455B99" w:rsidRPr="00AB1A6B" w:rsidRDefault="0061186C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</w:t>
            </w:r>
          </w:p>
          <w:p w14:paraId="7B796709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B72C9A3" w14:textId="77777777" w:rsidR="00455B99" w:rsidRPr="00AB1A6B" w:rsidRDefault="00455B99" w:rsidP="004646C2">
            <w:pPr>
              <w:pStyle w:val="Tekstpodstawowy"/>
              <w:tabs>
                <w:tab w:val="clear" w:pos="1134"/>
                <w:tab w:val="right" w:pos="9072"/>
              </w:tabs>
              <w:spacing w:after="24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DAE7EB4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A3FAF69" w14:textId="77777777" w:rsidR="00455B99" w:rsidRDefault="00455B99" w:rsidP="0061186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83917E6" w14:textId="77777777" w:rsidR="0061186C" w:rsidRPr="00AB1A6B" w:rsidRDefault="0061186C" w:rsidP="0061186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156BAB4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</w:t>
            </w:r>
            <w:r w:rsidR="0003315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</w:t>
            </w:r>
          </w:p>
          <w:p w14:paraId="274577AA" w14:textId="77777777" w:rsidR="00455B99" w:rsidRPr="00AB1A6B" w:rsidRDefault="002169C5" w:rsidP="0061186C">
            <w:pPr>
              <w:pStyle w:val="Tekstpodstawowy"/>
              <w:tabs>
                <w:tab w:val="clear" w:pos="1134"/>
                <w:tab w:val="right" w:pos="9072"/>
              </w:tabs>
              <w:spacing w:before="40" w:after="80" w:line="300" w:lineRule="exact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</w:t>
            </w:r>
            <w:r w:rsidR="004646C2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</w:t>
            </w:r>
            <w:r w:rsidR="00455B99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2F0C7A5E" w14:textId="4D7B58BA" w:rsidR="00455B99" w:rsidRPr="0061186C" w:rsidRDefault="004646C2" w:rsidP="0061186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</w:t>
            </w:r>
            <w:r w:rsidR="00A1027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</w:t>
            </w:r>
            <w:r w:rsidR="00433641" w:rsidRPr="0061186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Dyrektor</w:t>
            </w:r>
            <w:r w:rsidR="00455B99" w:rsidRPr="0061186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14:paraId="0CBF382D" w14:textId="77777777" w:rsidR="00455B99" w:rsidRPr="0061186C" w:rsidRDefault="002169C5" w:rsidP="0061186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61186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</w:t>
            </w:r>
            <w:r w:rsidR="004646C2" w:rsidRPr="0061186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</w:t>
            </w:r>
            <w:r w:rsidR="00455B99" w:rsidRPr="0061186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1EDAC987" w14:textId="77777777"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A71F5D7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0F122FB" w14:textId="77777777" w:rsidR="00DE78D6" w:rsidRPr="00AB1A6B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94" w:type="dxa"/>
          </w:tcPr>
          <w:p w14:paraId="0DD7C3EA" w14:textId="77777777" w:rsidR="00455B99" w:rsidRPr="009B1D47" w:rsidRDefault="006C1C06" w:rsidP="004C6B93">
            <w:pPr>
              <w:pStyle w:val="Tekstpodstawowy"/>
              <w:tabs>
                <w:tab w:val="clear" w:pos="1134"/>
                <w:tab w:val="left" w:pos="2090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  <w:lang w:val="en-US"/>
              </w:rPr>
            </w:pPr>
            <w:r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                       </w:t>
            </w:r>
            <w:r w:rsidR="002169C5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4C6B93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355CC0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4646C2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="000B2AF0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61186C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455B99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 </w:t>
            </w:r>
            <w:proofErr w:type="spellStart"/>
            <w:r w:rsidR="00455B99" w:rsidRPr="009B1D47">
              <w:rPr>
                <w:rFonts w:ascii="Times New Roman" w:hAnsi="Times New Roman"/>
                <w:sz w:val="22"/>
                <w:szCs w:val="22"/>
                <w:lang w:val="en-US"/>
              </w:rPr>
              <w:t>imieniu</w:t>
            </w:r>
            <w:proofErr w:type="spellEnd"/>
            <w:r w:rsidR="00455B99" w:rsidRPr="009B1D4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29839B7C" w14:textId="4A926CF0" w:rsidR="00455B99" w:rsidRPr="009B1D47" w:rsidRDefault="006C1C06" w:rsidP="00AD3E1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left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  <w:r w:rsidRPr="009B1D4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  </w:t>
            </w:r>
            <w:r w:rsidR="00DE78D6" w:rsidRPr="009B1D4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             </w:t>
            </w:r>
            <w:r w:rsidR="00AD3E12" w:rsidRPr="009B1D4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Yangtze Optical </w:t>
            </w:r>
            <w:proofErr w:type="spellStart"/>
            <w:r w:rsidR="00AD3E12" w:rsidRPr="009B1D4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Fibre</w:t>
            </w:r>
            <w:proofErr w:type="spellEnd"/>
            <w:r w:rsidR="00AD3E12" w:rsidRPr="009B1D4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 and Cable</w:t>
            </w:r>
            <w:r w:rsidR="00AD3E12" w:rsidRPr="009B1D4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55B99" w:rsidRPr="009B1D4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Sp. z </w:t>
            </w:r>
            <w:proofErr w:type="spellStart"/>
            <w:r w:rsidR="00455B99" w:rsidRPr="009B1D4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o.o</w:t>
            </w:r>
            <w:proofErr w:type="spellEnd"/>
            <w:r w:rsidR="00455B99" w:rsidRPr="009B1D4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</w:p>
          <w:p w14:paraId="38F0B5B8" w14:textId="77777777" w:rsidR="00455B99" w:rsidRPr="009B1D47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  <w:lang w:val="en-US"/>
              </w:rPr>
            </w:pPr>
          </w:p>
          <w:p w14:paraId="05782D3D" w14:textId="77777777" w:rsidR="00455B99" w:rsidRPr="009B1D47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  <w:lang w:val="en-US"/>
              </w:rPr>
            </w:pPr>
          </w:p>
          <w:p w14:paraId="6E6C2505" w14:textId="77777777" w:rsidR="00455B99" w:rsidRPr="009B1D47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  <w:lang w:val="en-US"/>
              </w:rPr>
            </w:pPr>
          </w:p>
          <w:p w14:paraId="45D522EF" w14:textId="77777777" w:rsidR="00455B99" w:rsidRPr="009B1D47" w:rsidRDefault="00455B99" w:rsidP="004646C2">
            <w:pPr>
              <w:pStyle w:val="Tekstpodstawowy"/>
              <w:tabs>
                <w:tab w:val="clear" w:pos="1134"/>
                <w:tab w:val="right" w:pos="9072"/>
              </w:tabs>
              <w:spacing w:after="240"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2"/>
                <w:lang w:val="en-US"/>
              </w:rPr>
            </w:pPr>
          </w:p>
          <w:p w14:paraId="1CA9F6E1" w14:textId="77777777" w:rsidR="0061186C" w:rsidRPr="009B1D47" w:rsidRDefault="006C1C06" w:rsidP="00013083">
            <w:pPr>
              <w:pStyle w:val="Tekstpodstawowy"/>
              <w:tabs>
                <w:tab w:val="clear" w:pos="1134"/>
                <w:tab w:val="right" w:pos="9072"/>
              </w:tabs>
              <w:spacing w:after="40" w:line="240" w:lineRule="auto"/>
              <w:ind w:right="-612"/>
              <w:rPr>
                <w:rFonts w:ascii="Times New Roman" w:hAnsi="Times New Roman"/>
                <w:color w:val="auto"/>
                <w:spacing w:val="0"/>
                <w:sz w:val="22"/>
                <w:szCs w:val="22"/>
                <w:lang w:val="en-US"/>
              </w:rPr>
            </w:pPr>
            <w:r w:rsidRPr="009B1D47">
              <w:rPr>
                <w:rFonts w:ascii="Times New Roman" w:hAnsi="Times New Roman"/>
                <w:color w:val="auto"/>
                <w:spacing w:val="0"/>
                <w:sz w:val="22"/>
                <w:szCs w:val="22"/>
                <w:lang w:val="en-US"/>
              </w:rPr>
              <w:t xml:space="preserve">                                </w:t>
            </w:r>
          </w:p>
          <w:p w14:paraId="3F70D73A" w14:textId="77777777" w:rsidR="00D87593" w:rsidRPr="009B1D47" w:rsidRDefault="006C1C06" w:rsidP="0061186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2"/>
                <w:lang w:val="en-US"/>
              </w:rPr>
            </w:pPr>
            <w:r w:rsidRPr="009B1D47">
              <w:rPr>
                <w:rFonts w:ascii="Times New Roman" w:hAnsi="Times New Roman"/>
                <w:color w:val="auto"/>
                <w:spacing w:val="0"/>
                <w:sz w:val="22"/>
                <w:szCs w:val="22"/>
                <w:lang w:val="en-US"/>
              </w:rPr>
              <w:t xml:space="preserve">   </w:t>
            </w:r>
          </w:p>
          <w:p w14:paraId="66FD9C77" w14:textId="242F34CF" w:rsidR="00455B99" w:rsidRPr="00494B1C" w:rsidRDefault="00D87593" w:rsidP="004646C2">
            <w:pPr>
              <w:pStyle w:val="Tekstpodstawowy"/>
              <w:tabs>
                <w:tab w:val="clear" w:pos="1134"/>
                <w:tab w:val="left" w:pos="1602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9B1D47">
              <w:rPr>
                <w:rFonts w:ascii="Times New Roman" w:hAnsi="Times New Roman"/>
                <w:color w:val="auto"/>
                <w:spacing w:val="0"/>
                <w:sz w:val="22"/>
                <w:szCs w:val="22"/>
                <w:lang w:val="en-US"/>
              </w:rPr>
              <w:t xml:space="preserve">  </w:t>
            </w:r>
            <w:r w:rsidR="004646C2" w:rsidRPr="009B1D47">
              <w:rPr>
                <w:rFonts w:ascii="Times New Roman" w:hAnsi="Times New Roman"/>
                <w:color w:val="auto"/>
                <w:spacing w:val="0"/>
                <w:sz w:val="22"/>
                <w:szCs w:val="22"/>
                <w:lang w:val="en-US"/>
              </w:rPr>
              <w:t xml:space="preserve">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  <w:r w:rsidR="007A6CEE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</w:t>
            </w:r>
          </w:p>
          <w:p w14:paraId="31649703" w14:textId="14CE8321" w:rsidR="00D2307A" w:rsidRDefault="006C1C06" w:rsidP="0061186C">
            <w:pPr>
              <w:tabs>
                <w:tab w:val="left" w:pos="2027"/>
                <w:tab w:val="left" w:pos="2180"/>
                <w:tab w:val="left" w:pos="2453"/>
              </w:tabs>
              <w:spacing w:before="40" w:after="80" w:line="320" w:lineRule="exact"/>
              <w:rPr>
                <w:b/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</w:t>
            </w:r>
            <w:r w:rsidR="007A6CEE">
              <w:rPr>
                <w:b/>
                <w:sz w:val="22"/>
                <w:szCs w:val="22"/>
              </w:rPr>
              <w:t xml:space="preserve">      </w:t>
            </w:r>
            <w:r w:rsidR="00D2307A">
              <w:rPr>
                <w:b/>
                <w:sz w:val="22"/>
                <w:szCs w:val="22"/>
              </w:rPr>
              <w:t xml:space="preserve">Pan </w:t>
            </w:r>
            <w:proofErr w:type="spellStart"/>
            <w:r w:rsidR="00D2307A" w:rsidRPr="00D2307A">
              <w:rPr>
                <w:b/>
                <w:sz w:val="22"/>
                <w:szCs w:val="22"/>
              </w:rPr>
              <w:t>Wenqi</w:t>
            </w:r>
            <w:proofErr w:type="spellEnd"/>
            <w:r w:rsidR="00D2307A" w:rsidRPr="00D2307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2307A" w:rsidRPr="00D2307A">
              <w:rPr>
                <w:b/>
                <w:sz w:val="22"/>
                <w:szCs w:val="22"/>
              </w:rPr>
              <w:t>Zhao</w:t>
            </w:r>
            <w:proofErr w:type="spellEnd"/>
          </w:p>
          <w:p w14:paraId="2A687D9D" w14:textId="6E6A0CF3" w:rsidR="00455B99" w:rsidRDefault="007A6CEE" w:rsidP="007A6CEE">
            <w:pPr>
              <w:tabs>
                <w:tab w:val="left" w:pos="2027"/>
                <w:tab w:val="left" w:pos="2180"/>
                <w:tab w:val="left" w:pos="2453"/>
              </w:tabs>
              <w:spacing w:before="40" w:after="80"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D2307A">
              <w:rPr>
                <w:b/>
                <w:sz w:val="22"/>
                <w:szCs w:val="22"/>
              </w:rPr>
              <w:t>Prokurent</w:t>
            </w:r>
            <w:r w:rsidR="00D2307A">
              <w:rPr>
                <w:b/>
                <w:sz w:val="22"/>
                <w:szCs w:val="22"/>
              </w:rPr>
              <w:br/>
            </w:r>
          </w:p>
          <w:p w14:paraId="1B46984C" w14:textId="77777777" w:rsidR="00D2307A" w:rsidRDefault="00D2307A" w:rsidP="0061186C">
            <w:pPr>
              <w:tabs>
                <w:tab w:val="left" w:pos="2027"/>
                <w:tab w:val="left" w:pos="2180"/>
                <w:tab w:val="left" w:pos="2453"/>
              </w:tabs>
              <w:spacing w:before="40" w:after="80" w:line="320" w:lineRule="exact"/>
              <w:rPr>
                <w:b/>
                <w:sz w:val="22"/>
                <w:szCs w:val="22"/>
              </w:rPr>
            </w:pPr>
          </w:p>
          <w:p w14:paraId="0E3B079B" w14:textId="77777777" w:rsidR="002A7E42" w:rsidRPr="00494B1C" w:rsidRDefault="002A7E42" w:rsidP="0064501B">
            <w:pPr>
              <w:rPr>
                <w:szCs w:val="22"/>
              </w:rPr>
            </w:pPr>
          </w:p>
          <w:p w14:paraId="099F806E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1B3BF88A" w14:textId="77777777" w:rsidR="00BB1D43" w:rsidRDefault="00BB1D43" w:rsidP="00A36EB8">
      <w:pPr>
        <w:spacing w:line="360" w:lineRule="auto"/>
        <w:rPr>
          <w:sz w:val="22"/>
          <w:szCs w:val="22"/>
        </w:rPr>
      </w:pPr>
    </w:p>
    <w:p w14:paraId="66BA9435" w14:textId="77777777" w:rsidR="00033152" w:rsidRDefault="00033152" w:rsidP="00A36EB8">
      <w:pPr>
        <w:spacing w:line="360" w:lineRule="auto"/>
        <w:rPr>
          <w:sz w:val="22"/>
          <w:szCs w:val="22"/>
        </w:rPr>
      </w:pPr>
    </w:p>
    <w:p w14:paraId="1ED4996F" w14:textId="77777777" w:rsidR="00033152" w:rsidRDefault="00033152" w:rsidP="00A36EB8">
      <w:pPr>
        <w:spacing w:line="360" w:lineRule="auto"/>
        <w:rPr>
          <w:sz w:val="22"/>
          <w:szCs w:val="22"/>
        </w:rPr>
      </w:pPr>
    </w:p>
    <w:p w14:paraId="5D0F0B8B" w14:textId="77777777" w:rsidR="00A23247" w:rsidRDefault="00A23247" w:rsidP="00BB1D43">
      <w:pPr>
        <w:spacing w:line="360" w:lineRule="auto"/>
        <w:rPr>
          <w:sz w:val="22"/>
          <w:szCs w:val="22"/>
        </w:rPr>
      </w:pPr>
    </w:p>
    <w:p w14:paraId="253AB3A2" w14:textId="77777777" w:rsidR="00E12AA0" w:rsidRPr="00AB1A6B" w:rsidRDefault="00E12AA0" w:rsidP="00BB1D43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580A030D" w14:textId="77777777" w:rsidR="00A55E0C" w:rsidRPr="00BB1D43" w:rsidRDefault="00A55E0C" w:rsidP="002F7F43">
      <w:pPr>
        <w:rPr>
          <w:sz w:val="16"/>
          <w:szCs w:val="16"/>
        </w:rPr>
      </w:pPr>
    </w:p>
    <w:p w14:paraId="1323E237" w14:textId="4F2B46CD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0B2AF0">
        <w:rPr>
          <w:sz w:val="22"/>
          <w:szCs w:val="22"/>
        </w:rPr>
        <w:t xml:space="preserve"> 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z dnia </w:t>
      </w:r>
      <w:r w:rsidR="00140648">
        <w:rPr>
          <w:sz w:val="22"/>
          <w:szCs w:val="22"/>
        </w:rPr>
        <w:t>2</w:t>
      </w:r>
      <w:r w:rsidR="007A6CEE">
        <w:rPr>
          <w:sz w:val="22"/>
          <w:szCs w:val="22"/>
        </w:rPr>
        <w:t>2 kwietnia</w:t>
      </w:r>
      <w:r w:rsidR="00140648">
        <w:rPr>
          <w:sz w:val="22"/>
          <w:szCs w:val="22"/>
        </w:rPr>
        <w:t xml:space="preserve"> 2022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7A6CEE">
        <w:rPr>
          <w:sz w:val="22"/>
          <w:szCs w:val="22"/>
        </w:rPr>
        <w:t>133</w:t>
      </w:r>
      <w:r w:rsidR="00C93171" w:rsidRPr="00AB1A6B">
        <w:rPr>
          <w:sz w:val="22"/>
          <w:szCs w:val="22"/>
        </w:rPr>
        <w:t>-UP</w:t>
      </w:r>
      <w:r w:rsidR="00140648">
        <w:rPr>
          <w:sz w:val="22"/>
          <w:szCs w:val="22"/>
        </w:rPr>
        <w:t>DG</w:t>
      </w:r>
      <w:r w:rsidR="00C93171" w:rsidRPr="00AB1A6B">
        <w:rPr>
          <w:sz w:val="22"/>
          <w:szCs w:val="22"/>
        </w:rPr>
        <w:t>/</w:t>
      </w:r>
      <w:bookmarkStart w:id="3" w:name="_Hlk485615975"/>
      <w:r w:rsidR="002A457A">
        <w:rPr>
          <w:sz w:val="22"/>
          <w:szCs w:val="22"/>
        </w:rPr>
        <w:t>2</w:t>
      </w:r>
      <w:r w:rsidR="00140648">
        <w:rPr>
          <w:sz w:val="22"/>
          <w:szCs w:val="22"/>
        </w:rPr>
        <w:t>2</w:t>
      </w:r>
      <w:r w:rsidR="009179A6">
        <w:rPr>
          <w:sz w:val="22"/>
          <w:szCs w:val="22"/>
        </w:rPr>
        <w:t>;</w:t>
      </w:r>
    </w:p>
    <w:p w14:paraId="62AA1F4F" w14:textId="582D8719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2 </w:t>
      </w:r>
      <w:r w:rsidR="000B2AF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7A6CEE">
        <w:rPr>
          <w:sz w:val="22"/>
          <w:szCs w:val="22"/>
        </w:rPr>
        <w:t>6 maja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140648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r.;</w:t>
      </w:r>
    </w:p>
    <w:p w14:paraId="53FB89C3" w14:textId="77777777" w:rsidR="00B165F7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</w:t>
      </w:r>
      <w:r w:rsidR="000B2AF0">
        <w:rPr>
          <w:sz w:val="22"/>
          <w:szCs w:val="22"/>
        </w:rPr>
        <w:t xml:space="preserve"> </w:t>
      </w:r>
      <w:r w:rsidR="00730031" w:rsidRPr="00B53EFC">
        <w:rPr>
          <w:sz w:val="22"/>
          <w:szCs w:val="22"/>
        </w:rPr>
        <w:t>–</w:t>
      </w:r>
      <w:r w:rsidR="008F60D6" w:rsidRPr="00B53EFC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>ocena punktowa Inwestycji</w:t>
      </w:r>
    </w:p>
    <w:p w14:paraId="73E0E29E" w14:textId="77777777" w:rsidR="00E00785" w:rsidRPr="00B53EFC" w:rsidRDefault="00B165F7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="000B2AF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 </w:t>
      </w:r>
      <w:r w:rsidR="000B2AF0" w:rsidRPr="00B53EFC">
        <w:rPr>
          <w:sz w:val="22"/>
          <w:szCs w:val="22"/>
        </w:rPr>
        <w:t>–</w:t>
      </w:r>
      <w:r w:rsidR="002A457A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1562AD01" w14:textId="77777777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5</w:t>
      </w:r>
      <w:r w:rsidRPr="00AB1A6B">
        <w:rPr>
          <w:sz w:val="22"/>
          <w:szCs w:val="22"/>
        </w:rPr>
        <w:t xml:space="preserve"> </w:t>
      </w:r>
      <w:r w:rsidR="000B2AF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0593BE88" w14:textId="77777777" w:rsidR="003E3A53" w:rsidRPr="00FE5C01" w:rsidRDefault="002A457A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="000B2AF0">
        <w:rPr>
          <w:sz w:val="22"/>
          <w:szCs w:val="22"/>
        </w:rPr>
        <w:t xml:space="preserve"> </w:t>
      </w:r>
      <w:r w:rsidR="003E3A53" w:rsidRPr="00FE5C01">
        <w:rPr>
          <w:sz w:val="22"/>
          <w:szCs w:val="22"/>
        </w:rPr>
        <w:t xml:space="preserve"> –</w:t>
      </w:r>
      <w:r w:rsidR="007A6B82">
        <w:rPr>
          <w:bCs/>
          <w:sz w:val="22"/>
          <w:szCs w:val="22"/>
        </w:rPr>
        <w:t xml:space="preserve"> </w:t>
      </w:r>
      <w:r w:rsidR="007A6B82" w:rsidRPr="00AB1A6B">
        <w:rPr>
          <w:sz w:val="22"/>
          <w:szCs w:val="22"/>
        </w:rPr>
        <w:t>wzór sprawozdania finansowo</w:t>
      </w:r>
      <w:r w:rsidR="007A6B82">
        <w:rPr>
          <w:sz w:val="22"/>
          <w:szCs w:val="22"/>
        </w:rPr>
        <w:t xml:space="preserve"> – </w:t>
      </w:r>
      <w:r w:rsidR="007A6B82" w:rsidRPr="00FB29B8">
        <w:rPr>
          <w:sz w:val="22"/>
          <w:szCs w:val="22"/>
        </w:rPr>
        <w:t>rzeczowego</w:t>
      </w:r>
      <w:r w:rsidR="00B6779C" w:rsidRPr="00FE5C01">
        <w:rPr>
          <w:bCs/>
          <w:sz w:val="22"/>
          <w:szCs w:val="22"/>
        </w:rPr>
        <w:t>;</w:t>
      </w:r>
    </w:p>
    <w:p w14:paraId="10011F9B" w14:textId="7777777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>7</w:t>
      </w:r>
      <w:r w:rsidR="000B2AF0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 xml:space="preserve"> </w:t>
      </w:r>
      <w:r w:rsidR="00730031" w:rsidRPr="00AB1A6B">
        <w:rPr>
          <w:sz w:val="22"/>
          <w:szCs w:val="22"/>
        </w:rPr>
        <w:t>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7A6B82" w:rsidRPr="007A6B82">
        <w:rPr>
          <w:sz w:val="22"/>
          <w:szCs w:val="22"/>
        </w:rPr>
        <w:t xml:space="preserve"> </w:t>
      </w:r>
      <w:r w:rsidR="007A6B82" w:rsidRPr="003077CD">
        <w:rPr>
          <w:sz w:val="22"/>
          <w:szCs w:val="22"/>
        </w:rPr>
        <w:t>za okres od dnia rozpoczęcia realiza</w:t>
      </w:r>
      <w:r w:rsidR="007A6B82">
        <w:rPr>
          <w:sz w:val="22"/>
          <w:szCs w:val="22"/>
        </w:rPr>
        <w:t>cji Inwestycji do dnia 30 czerwca 2026</w:t>
      </w:r>
      <w:r w:rsidR="007A6B82" w:rsidRPr="003077CD">
        <w:rPr>
          <w:sz w:val="22"/>
          <w:szCs w:val="22"/>
        </w:rPr>
        <w:t xml:space="preserve"> r.</w:t>
      </w:r>
      <w:r w:rsidR="00685FF5" w:rsidRPr="00FB29B8">
        <w:rPr>
          <w:sz w:val="22"/>
          <w:szCs w:val="22"/>
        </w:rPr>
        <w:t>;</w:t>
      </w:r>
    </w:p>
    <w:p w14:paraId="162639A1" w14:textId="77777777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>8</w:t>
      </w:r>
      <w:r w:rsidR="000B2AF0">
        <w:rPr>
          <w:sz w:val="22"/>
          <w:szCs w:val="22"/>
        </w:rPr>
        <w:t xml:space="preserve">  </w:t>
      </w:r>
      <w:r w:rsidR="00730031" w:rsidRPr="00AB1A6B">
        <w:rPr>
          <w:sz w:val="22"/>
          <w:szCs w:val="22"/>
        </w:rPr>
        <w:t>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3"/>
    <w:p w14:paraId="537D916E" w14:textId="77777777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9</w:t>
      </w:r>
      <w:r w:rsidR="003C5E5A" w:rsidRPr="00685FF5">
        <w:rPr>
          <w:sz w:val="22"/>
          <w:szCs w:val="22"/>
        </w:rPr>
        <w:t xml:space="preserve"> </w:t>
      </w:r>
      <w:r w:rsidR="000B2AF0">
        <w:rPr>
          <w:sz w:val="22"/>
          <w:szCs w:val="22"/>
        </w:rPr>
        <w:t xml:space="preserve"> </w:t>
      </w:r>
      <w:r w:rsidR="003C5E5A" w:rsidRPr="00685FF5">
        <w:rPr>
          <w:sz w:val="22"/>
          <w:szCs w:val="22"/>
        </w:rPr>
        <w:t>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13410ECB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E12F74" w14:textId="77777777" w:rsidR="00FD35DB" w:rsidRDefault="00FD35DB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76E64755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7B4B920B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D2EAE1A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22D9E9E6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CEED6DA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1B528D0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6DEB6F34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7C160E34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752BEBE1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310514D8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2AFD70EC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57E1C807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0BC39A86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6A0BC252" w14:textId="77777777" w:rsidR="004A67B5" w:rsidRDefault="004A67B5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D056B4F" w14:textId="77777777" w:rsidR="004A67B5" w:rsidRDefault="004A67B5" w:rsidP="004B4844">
      <w:pPr>
        <w:tabs>
          <w:tab w:val="left" w:pos="1800"/>
        </w:tabs>
        <w:spacing w:line="360" w:lineRule="auto"/>
        <w:rPr>
          <w:b/>
          <w:sz w:val="22"/>
          <w:szCs w:val="22"/>
          <w:u w:val="single"/>
        </w:rPr>
      </w:pPr>
    </w:p>
    <w:p w14:paraId="73F26F8B" w14:textId="77777777" w:rsidR="004A67B5" w:rsidRDefault="004A67B5" w:rsidP="00F4438D">
      <w:pPr>
        <w:tabs>
          <w:tab w:val="left" w:pos="1800"/>
        </w:tabs>
        <w:spacing w:line="360" w:lineRule="auto"/>
        <w:rPr>
          <w:b/>
          <w:sz w:val="22"/>
          <w:szCs w:val="22"/>
          <w:u w:val="single"/>
        </w:rPr>
      </w:pPr>
    </w:p>
    <w:p w14:paraId="6547FB16" w14:textId="77777777" w:rsidR="007A6CEE" w:rsidRDefault="007A6CEE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57879B3" w14:textId="77777777" w:rsidR="007A6CEE" w:rsidRDefault="007A6CEE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007A9FF" w14:textId="77777777" w:rsidR="00A1027B" w:rsidRDefault="00A1027B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1111479F" w14:textId="77777777" w:rsidR="00A1027B" w:rsidRDefault="00A1027B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5EF56A23" w14:textId="77777777" w:rsidR="00A1027B" w:rsidRDefault="00A1027B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14:paraId="36AE0A07" w14:textId="77777777" w:rsidR="000A7DF2" w:rsidRPr="00A80767" w:rsidRDefault="000A7DF2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3</w:t>
      </w:r>
      <w:r w:rsidRPr="00A80767">
        <w:rPr>
          <w:b/>
          <w:sz w:val="22"/>
          <w:szCs w:val="22"/>
          <w:u w:val="single"/>
        </w:rPr>
        <w:t xml:space="preserve"> </w:t>
      </w:r>
    </w:p>
    <w:p w14:paraId="4DC382FD" w14:textId="0D388E68" w:rsidR="000A7DF2" w:rsidRPr="00A80767" w:rsidRDefault="000A7DF2" w:rsidP="000A7D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</w:t>
      </w:r>
      <w:r w:rsidR="00E05C18">
        <w:rPr>
          <w:b/>
          <w:sz w:val="22"/>
          <w:szCs w:val="22"/>
        </w:rPr>
        <w:t>23</w:t>
      </w:r>
      <w:r w:rsidRPr="00A80767">
        <w:rPr>
          <w:b/>
          <w:sz w:val="22"/>
          <w:szCs w:val="22"/>
        </w:rPr>
        <w:t>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 w:rsidR="00F4438D">
        <w:rPr>
          <w:b/>
          <w:color w:val="000000"/>
          <w:sz w:val="22"/>
          <w:szCs w:val="22"/>
        </w:rPr>
        <w:t>2</w:t>
      </w:r>
      <w:r w:rsidRPr="00A80767">
        <w:rPr>
          <w:b/>
          <w:sz w:val="22"/>
          <w:szCs w:val="22"/>
        </w:rPr>
        <w:t>/DRI</w:t>
      </w:r>
    </w:p>
    <w:p w14:paraId="6084F295" w14:textId="77777777" w:rsidR="000A7DF2" w:rsidRPr="00F040D0" w:rsidRDefault="000A7DF2" w:rsidP="000A7DF2">
      <w:pPr>
        <w:rPr>
          <w:b/>
          <w:bCs/>
          <w:color w:val="000000"/>
          <w:sz w:val="16"/>
          <w:szCs w:val="16"/>
        </w:rPr>
      </w:pPr>
    </w:p>
    <w:p w14:paraId="675B33B0" w14:textId="77777777" w:rsidR="000A7DF2" w:rsidRPr="001B7DCC" w:rsidRDefault="000A7DF2" w:rsidP="000A7DF2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14:paraId="30DAE6EB" w14:textId="77777777" w:rsidR="000A7DF2" w:rsidRPr="001B7DCC" w:rsidRDefault="000A7DF2" w:rsidP="000A7DF2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Pr="001B7DCC">
        <w:rPr>
          <w:b/>
          <w:bCs/>
          <w:i/>
          <w:iCs/>
          <w:sz w:val="22"/>
          <w:szCs w:val="22"/>
        </w:rPr>
        <w:br/>
        <w:t>dla gospodarki pol</w:t>
      </w:r>
      <w:r>
        <w:rPr>
          <w:b/>
          <w:bCs/>
          <w:i/>
          <w:iCs/>
          <w:sz w:val="22"/>
          <w:szCs w:val="22"/>
        </w:rPr>
        <w:t>skiej na lata 2011-20</w:t>
      </w:r>
      <w:r w:rsidRPr="001B7DCC"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</w:rPr>
        <w:t>0</w:t>
      </w:r>
    </w:p>
    <w:p w14:paraId="58D98223" w14:textId="77777777"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14:paraId="2B625E78" w14:textId="77777777"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14:paraId="77CEEEB1" w14:textId="77777777"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14:paraId="58A7F8FB" w14:textId="77777777" w:rsidR="004A67B5" w:rsidRPr="004A67B5" w:rsidRDefault="004A67B5" w:rsidP="004A67B5">
      <w:pPr>
        <w:tabs>
          <w:tab w:val="left" w:pos="1800"/>
        </w:tabs>
        <w:jc w:val="center"/>
        <w:rPr>
          <w:color w:val="000000"/>
          <w:szCs w:val="24"/>
        </w:rPr>
      </w:pPr>
      <w:r w:rsidRPr="004A67B5">
        <w:rPr>
          <w:b/>
          <w:szCs w:val="24"/>
        </w:rPr>
        <w:t>Wsparcie finansowe z tytułu kosztów kwalifikowanych nowej inwestycji</w:t>
      </w:r>
    </w:p>
    <w:p w14:paraId="3F07989D" w14:textId="77777777" w:rsidR="004A67B5" w:rsidRPr="004A67B5" w:rsidRDefault="004A67B5" w:rsidP="004A67B5">
      <w:pPr>
        <w:tabs>
          <w:tab w:val="left" w:pos="1800"/>
        </w:tabs>
        <w:jc w:val="both"/>
        <w:rPr>
          <w:color w:val="000000"/>
          <w:szCs w:val="24"/>
        </w:rPr>
      </w:pPr>
    </w:p>
    <w:p w14:paraId="21769A4D" w14:textId="77777777" w:rsidR="004A67B5" w:rsidRPr="004A67B5" w:rsidRDefault="004A67B5" w:rsidP="004A67B5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4A67B5">
        <w:rPr>
          <w:b/>
          <w:bCs/>
          <w:color w:val="000000"/>
          <w:szCs w:val="24"/>
        </w:rPr>
        <w:t>Ocena projektu:</w:t>
      </w:r>
    </w:p>
    <w:p w14:paraId="5E0A3897" w14:textId="77777777" w:rsidR="004A67B5" w:rsidRPr="004A67B5" w:rsidRDefault="004A67B5" w:rsidP="004A67B5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tbl>
      <w:tblPr>
        <w:tblW w:w="9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268"/>
        <w:gridCol w:w="2121"/>
      </w:tblGrid>
      <w:tr w:rsidR="004A67B5" w:rsidRPr="004A67B5" w14:paraId="5B88390E" w14:textId="77777777" w:rsidTr="00BE4331">
        <w:trPr>
          <w:trHeight w:val="285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4929D0AC" w14:textId="77777777" w:rsidR="004A67B5" w:rsidRPr="004A67B5" w:rsidRDefault="004A67B5" w:rsidP="004A67B5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64372BD3" w14:textId="77777777" w:rsidR="004A67B5" w:rsidRPr="004A67B5" w:rsidRDefault="004A67B5" w:rsidP="004A67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1" w:type="dxa"/>
            <w:shd w:val="clear" w:color="000000" w:fill="FFFFFF"/>
          </w:tcPr>
          <w:p w14:paraId="33993996" w14:textId="77777777" w:rsidR="004A67B5" w:rsidRPr="004A67B5" w:rsidRDefault="004A67B5" w:rsidP="004A67B5">
            <w:pPr>
              <w:jc w:val="center"/>
              <w:rPr>
                <w:b/>
                <w:color w:val="000000"/>
                <w:sz w:val="20"/>
              </w:rPr>
            </w:pPr>
            <w:r w:rsidRPr="004A67B5">
              <w:rPr>
                <w:b/>
                <w:color w:val="000000"/>
                <w:sz w:val="20"/>
              </w:rPr>
              <w:t>Minimalne wymogi</w:t>
            </w:r>
          </w:p>
          <w:p w14:paraId="1842F39B" w14:textId="77777777" w:rsidR="004A67B5" w:rsidRPr="004A67B5" w:rsidRDefault="004A67B5" w:rsidP="004A67B5">
            <w:pPr>
              <w:jc w:val="center"/>
              <w:rPr>
                <w:b/>
                <w:color w:val="000000"/>
                <w:sz w:val="20"/>
              </w:rPr>
            </w:pPr>
            <w:r w:rsidRPr="004A67B5">
              <w:rPr>
                <w:b/>
                <w:color w:val="000000"/>
                <w:sz w:val="20"/>
              </w:rPr>
              <w:t>dla danej lokalizacji</w:t>
            </w:r>
          </w:p>
        </w:tc>
      </w:tr>
      <w:tr w:rsidR="004A67B5" w:rsidRPr="004A67B5" w14:paraId="773439D3" w14:textId="77777777" w:rsidTr="00BE4331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1401AD53" w14:textId="77777777" w:rsidR="004A67B5" w:rsidRPr="004A67B5" w:rsidRDefault="004A67B5" w:rsidP="004A67B5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Liczba deklarowanych do spełnienia kryteriów jakościowych: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1F62F776" w14:textId="77777777" w:rsidR="004A67B5" w:rsidRPr="004A67B5" w:rsidRDefault="004A67B5" w:rsidP="004A67B5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8/10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14:paraId="32BC2716" w14:textId="77777777" w:rsidR="004A67B5" w:rsidRPr="004A67B5" w:rsidRDefault="004A67B5" w:rsidP="004A67B5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/10</w:t>
            </w:r>
          </w:p>
        </w:tc>
      </w:tr>
      <w:tr w:rsidR="004A67B5" w:rsidRPr="004A67B5" w14:paraId="77142333" w14:textId="77777777" w:rsidTr="00BE4331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299B54C1" w14:textId="77777777" w:rsidR="004A67B5" w:rsidRPr="004A67B5" w:rsidRDefault="004A67B5" w:rsidP="004A67B5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Deklaracja poniesionych nakładów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470F48C1" w14:textId="77777777" w:rsidR="004A67B5" w:rsidRPr="004A67B5" w:rsidRDefault="004A67B5" w:rsidP="004A67B5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38 429</w:t>
            </w: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 000,00 zł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14:paraId="3066E962" w14:textId="77777777" w:rsidR="004A67B5" w:rsidRPr="004A67B5" w:rsidRDefault="004A67B5" w:rsidP="004A67B5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0 000 000,00 zł</w:t>
            </w:r>
          </w:p>
        </w:tc>
      </w:tr>
      <w:tr w:rsidR="004A67B5" w:rsidRPr="004A67B5" w14:paraId="32DF7EC1" w14:textId="77777777" w:rsidTr="00BE4331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5A974A1F" w14:textId="77777777" w:rsidR="004A67B5" w:rsidRPr="004A67B5" w:rsidRDefault="004A67B5" w:rsidP="004A67B5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Liczba deklarowanych do utworzenia nowych </w:t>
            </w: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miejsc pracy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790364FE" w14:textId="77777777" w:rsidR="004A67B5" w:rsidRPr="004A67B5" w:rsidRDefault="004A67B5" w:rsidP="004A67B5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14:paraId="12466D65" w14:textId="77777777" w:rsidR="004A67B5" w:rsidRPr="004A67B5" w:rsidRDefault="004A67B5" w:rsidP="004A67B5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4A67B5" w:rsidRPr="004A67B5" w14:paraId="74075A8D" w14:textId="77777777" w:rsidTr="00BE4331">
        <w:trPr>
          <w:trHeight w:val="804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430E7B65" w14:textId="77777777" w:rsidR="004A67B5" w:rsidRPr="004A67B5" w:rsidRDefault="004A67B5" w:rsidP="004A67B5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Dopuszczalna wysokość wsparcia wg GBER</w:t>
            </w:r>
          </w:p>
        </w:tc>
        <w:tc>
          <w:tcPr>
            <w:tcW w:w="2268" w:type="dxa"/>
            <w:shd w:val="clear" w:color="000000" w:fill="FFEB9C"/>
            <w:noWrap/>
            <w:vAlign w:val="center"/>
          </w:tcPr>
          <w:p w14:paraId="1DA09DE5" w14:textId="77777777" w:rsidR="004A67B5" w:rsidRPr="004A67B5" w:rsidRDefault="00726EA2" w:rsidP="00726EA2">
            <w:pPr>
              <w:jc w:val="center"/>
              <w:rPr>
                <w:b/>
                <w:color w:val="9C6500"/>
                <w:szCs w:val="22"/>
              </w:rPr>
            </w:pPr>
            <w:r>
              <w:rPr>
                <w:b/>
                <w:color w:val="006100"/>
                <w:sz w:val="22"/>
                <w:szCs w:val="22"/>
              </w:rPr>
              <w:t>48 4</w:t>
            </w:r>
            <w:r w:rsidR="004A67B5" w:rsidRPr="004A67B5">
              <w:rPr>
                <w:b/>
                <w:color w:val="006100"/>
                <w:sz w:val="22"/>
                <w:szCs w:val="22"/>
              </w:rPr>
              <w:t>5</w:t>
            </w:r>
            <w:r>
              <w:rPr>
                <w:b/>
                <w:color w:val="006100"/>
                <w:sz w:val="22"/>
                <w:szCs w:val="22"/>
              </w:rPr>
              <w:t>0 1</w:t>
            </w:r>
            <w:r w:rsidR="004A67B5" w:rsidRPr="004A67B5">
              <w:rPr>
                <w:b/>
                <w:color w:val="006100"/>
                <w:sz w:val="22"/>
                <w:szCs w:val="22"/>
              </w:rPr>
              <w:t>5</w:t>
            </w:r>
            <w:r>
              <w:rPr>
                <w:b/>
                <w:color w:val="006100"/>
                <w:sz w:val="22"/>
                <w:szCs w:val="22"/>
              </w:rPr>
              <w:t>0</w:t>
            </w:r>
            <w:r w:rsidR="004A67B5" w:rsidRPr="004A67B5">
              <w:rPr>
                <w:b/>
                <w:color w:val="006100"/>
                <w:sz w:val="22"/>
                <w:szCs w:val="22"/>
              </w:rPr>
              <w:t>,00 zł</w:t>
            </w:r>
            <w:r>
              <w:t xml:space="preserve"> </w:t>
            </w:r>
          </w:p>
        </w:tc>
        <w:tc>
          <w:tcPr>
            <w:tcW w:w="2121" w:type="dxa"/>
            <w:shd w:val="clear" w:color="000000" w:fill="FFEB9C"/>
            <w:vAlign w:val="center"/>
          </w:tcPr>
          <w:p w14:paraId="35D6299E" w14:textId="77777777" w:rsidR="004A67B5" w:rsidRPr="004A67B5" w:rsidRDefault="004A67B5" w:rsidP="004A67B5">
            <w:pPr>
              <w:jc w:val="center"/>
              <w:rPr>
                <w:color w:val="006100"/>
                <w:szCs w:val="22"/>
              </w:rPr>
            </w:pPr>
          </w:p>
        </w:tc>
      </w:tr>
      <w:tr w:rsidR="004A67B5" w:rsidRPr="004A67B5" w14:paraId="75568032" w14:textId="77777777" w:rsidTr="00BE4331">
        <w:trPr>
          <w:trHeight w:val="800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5929D05A" w14:textId="77777777" w:rsidR="004A67B5" w:rsidRPr="004A67B5" w:rsidRDefault="004A67B5" w:rsidP="004A67B5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2268" w:type="dxa"/>
            <w:shd w:val="clear" w:color="000000" w:fill="C6EFCE"/>
            <w:noWrap/>
            <w:vAlign w:val="center"/>
          </w:tcPr>
          <w:p w14:paraId="342AF3B9" w14:textId="77777777" w:rsidR="004A67B5" w:rsidRPr="004A67B5" w:rsidRDefault="008822F5" w:rsidP="004A67B5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3 00</w:t>
            </w:r>
            <w:r w:rsidR="004A67B5" w:rsidRPr="004A67B5">
              <w:rPr>
                <w:b/>
                <w:bCs/>
                <w:color w:val="000000"/>
                <w:sz w:val="22"/>
                <w:szCs w:val="22"/>
              </w:rPr>
              <w:t>0 000,00 zł</w:t>
            </w:r>
          </w:p>
        </w:tc>
        <w:tc>
          <w:tcPr>
            <w:tcW w:w="2121" w:type="dxa"/>
            <w:shd w:val="clear" w:color="000000" w:fill="C6EFCE"/>
            <w:vAlign w:val="center"/>
          </w:tcPr>
          <w:p w14:paraId="6ED4D0AD" w14:textId="77777777" w:rsidR="004A67B5" w:rsidRPr="004A67B5" w:rsidRDefault="004A67B5" w:rsidP="004A67B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4A67B5" w:rsidRPr="004A67B5" w14:paraId="2056B0E8" w14:textId="77777777" w:rsidTr="00BE4331">
        <w:trPr>
          <w:trHeight w:val="713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14:paraId="1280E80A" w14:textId="77777777" w:rsidR="004A67B5" w:rsidRPr="004A67B5" w:rsidRDefault="004A67B5" w:rsidP="004A67B5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 jako procent (%) kosztów kwalifikowanych inwestycji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52946E" w14:textId="12EDCC31" w:rsidR="004A67B5" w:rsidRPr="004A67B5" w:rsidRDefault="00726EA2" w:rsidP="004A67B5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2,17</w:t>
            </w:r>
            <w:r w:rsidR="004A67B5" w:rsidRPr="004A67B5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9154721" w14:textId="77777777" w:rsidR="004A67B5" w:rsidRPr="004A67B5" w:rsidRDefault="004A67B5" w:rsidP="004A67B5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14:paraId="38CD67AF" w14:textId="77777777" w:rsidR="004A67B5" w:rsidRPr="004A67B5" w:rsidRDefault="004A67B5" w:rsidP="004A67B5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p w14:paraId="3B0F6F47" w14:textId="77777777" w:rsidR="004A67B5" w:rsidRPr="004A67B5" w:rsidRDefault="004A67B5" w:rsidP="004A67B5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4A67B5" w:rsidRPr="004A67B5" w14:paraId="34FF61EE" w14:textId="77777777" w:rsidTr="00BE4331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14:paraId="5A2CD44D" w14:textId="77777777" w:rsidR="004A67B5" w:rsidRPr="004A67B5" w:rsidRDefault="004A67B5" w:rsidP="004A67B5">
            <w:pPr>
              <w:rPr>
                <w:b/>
                <w:bCs/>
                <w:color w:val="000000"/>
                <w:szCs w:val="24"/>
              </w:rPr>
            </w:pPr>
          </w:p>
          <w:p w14:paraId="04D98231" w14:textId="77777777" w:rsidR="004A67B5" w:rsidRPr="004A67B5" w:rsidRDefault="004A67B5" w:rsidP="004A67B5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27643AB7" w14:textId="77777777" w:rsidR="004A67B5" w:rsidRPr="004A67B5" w:rsidRDefault="004A67B5" w:rsidP="004A67B5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14:paraId="4B2D38B3" w14:textId="77777777" w:rsidR="004A67B5" w:rsidRPr="004A67B5" w:rsidRDefault="004A67B5" w:rsidP="004A67B5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4A67B5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14:paraId="20E50A0A" w14:textId="77777777" w:rsidR="004A67B5" w:rsidRPr="004A67B5" w:rsidRDefault="004A67B5" w:rsidP="004A67B5">
            <w:pPr>
              <w:rPr>
                <w:i/>
                <w:iCs/>
                <w:color w:val="000000"/>
                <w:szCs w:val="24"/>
              </w:rPr>
            </w:pPr>
            <w:r w:rsidRPr="004A67B5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0DBEE166" w14:textId="77777777" w:rsidR="004A67B5" w:rsidRPr="004A67B5" w:rsidRDefault="004A67B5" w:rsidP="004A67B5">
            <w:pPr>
              <w:rPr>
                <w:color w:val="000000"/>
                <w:szCs w:val="24"/>
              </w:rPr>
            </w:pPr>
            <w:r w:rsidRPr="004A67B5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D9CFA2" w14:textId="77777777" w:rsidR="004A67B5" w:rsidRPr="004A67B5" w:rsidRDefault="004A67B5" w:rsidP="004A67B5">
            <w:pPr>
              <w:rPr>
                <w:szCs w:val="24"/>
              </w:rPr>
            </w:pPr>
          </w:p>
        </w:tc>
      </w:tr>
      <w:tr w:rsidR="004A67B5" w:rsidRPr="004A67B5" w14:paraId="0059167A" w14:textId="77777777" w:rsidTr="00BE4331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5CA67A" w14:textId="77777777" w:rsidR="004A67B5" w:rsidRPr="004A67B5" w:rsidRDefault="004A67B5" w:rsidP="004A67B5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A67B5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316B66F2" w14:textId="77777777" w:rsidR="004A67B5" w:rsidRPr="004A67B5" w:rsidRDefault="004A67B5" w:rsidP="004A67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A67B5">
              <w:rPr>
                <w:b/>
                <w:bCs/>
                <w:color w:val="000000"/>
                <w:sz w:val="22"/>
                <w:szCs w:val="22"/>
              </w:rPr>
              <w:t xml:space="preserve">             0,00 zł</w:t>
            </w:r>
          </w:p>
        </w:tc>
      </w:tr>
      <w:tr w:rsidR="004A67B5" w:rsidRPr="004A67B5" w14:paraId="7583F33E" w14:textId="77777777" w:rsidTr="00BE4331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C00183" w14:textId="77777777" w:rsidR="004A67B5" w:rsidRPr="004A67B5" w:rsidRDefault="004A67B5" w:rsidP="004A67B5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A67B5">
              <w:rPr>
                <w:b/>
                <w:i/>
                <w:iCs/>
                <w:color w:val="000000"/>
                <w:sz w:val="22"/>
                <w:szCs w:val="22"/>
              </w:rPr>
              <w:t xml:space="preserve">Kwota na współpracę z podmiotami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0506EB77" w14:textId="77777777" w:rsidR="004A67B5" w:rsidRPr="004A67B5" w:rsidRDefault="004A67B5" w:rsidP="004A67B5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  <w:r w:rsidRPr="004A67B5">
              <w:rPr>
                <w:b/>
                <w:bCs/>
                <w:color w:val="000000"/>
                <w:sz w:val="22"/>
                <w:szCs w:val="22"/>
              </w:rPr>
              <w:t> 000,00 zł</w:t>
            </w:r>
          </w:p>
        </w:tc>
      </w:tr>
    </w:tbl>
    <w:p w14:paraId="62178882" w14:textId="77777777" w:rsidR="004A67B5" w:rsidRPr="004A67B5" w:rsidRDefault="004A67B5" w:rsidP="004A67B5">
      <w:pPr>
        <w:tabs>
          <w:tab w:val="left" w:pos="1800"/>
        </w:tabs>
        <w:jc w:val="both"/>
        <w:rPr>
          <w:color w:val="000000"/>
          <w:szCs w:val="24"/>
        </w:rPr>
      </w:pPr>
    </w:p>
    <w:p w14:paraId="3BDCCE26" w14:textId="77777777"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2"/>
        <w:gridCol w:w="2287"/>
        <w:gridCol w:w="1638"/>
        <w:gridCol w:w="2149"/>
        <w:gridCol w:w="1357"/>
        <w:gridCol w:w="146"/>
      </w:tblGrid>
      <w:tr w:rsidR="000A7DF2" w:rsidRPr="00AB1A6B" w14:paraId="2C9681CE" w14:textId="77777777" w:rsidTr="00DE4351">
        <w:trPr>
          <w:trHeight w:val="495"/>
        </w:trPr>
        <w:tc>
          <w:tcPr>
            <w:tcW w:w="7882" w:type="dxa"/>
            <w:shd w:val="clear" w:color="auto" w:fill="auto"/>
            <w:noWrap/>
            <w:vAlign w:val="bottom"/>
            <w:hideMark/>
          </w:tcPr>
          <w:p w14:paraId="20DD695D" w14:textId="77777777" w:rsidR="000A7DF2" w:rsidRDefault="000A7DF2" w:rsidP="00DE4351">
            <w:pPr>
              <w:rPr>
                <w:b/>
                <w:bCs/>
                <w:color w:val="000000"/>
                <w:szCs w:val="24"/>
              </w:rPr>
            </w:pPr>
          </w:p>
          <w:p w14:paraId="691FDB4A" w14:textId="77777777" w:rsidR="000A7DF2" w:rsidRPr="00AB1A6B" w:rsidRDefault="000A7DF2" w:rsidP="00DE435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14:paraId="062CA32B" w14:textId="77777777" w:rsidR="000A7DF2" w:rsidRPr="00AB1A6B" w:rsidRDefault="000A7DF2" w:rsidP="00DE4351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14:paraId="797C50B4" w14:textId="77777777" w:rsidR="000A7DF2" w:rsidRPr="00AB1A6B" w:rsidRDefault="000A7DF2" w:rsidP="00DE4351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14:paraId="3131106A" w14:textId="77777777" w:rsidR="000A7DF2" w:rsidRPr="00AB1A6B" w:rsidRDefault="000A7DF2" w:rsidP="00DE4351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14:paraId="424F7246" w14:textId="77777777" w:rsidR="000A7DF2" w:rsidRPr="00AB1A6B" w:rsidRDefault="000A7DF2" w:rsidP="00DE4351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DFB102" w14:textId="77777777" w:rsidR="000A7DF2" w:rsidRPr="00AB1A6B" w:rsidRDefault="000A7DF2" w:rsidP="00DE4351">
            <w:pPr>
              <w:rPr>
                <w:szCs w:val="24"/>
              </w:rPr>
            </w:pPr>
          </w:p>
        </w:tc>
      </w:tr>
    </w:tbl>
    <w:p w14:paraId="24FE7ADA" w14:textId="77777777"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14:paraId="51BBCDD1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D3B5DA" w14:textId="77777777" w:rsidR="002169C5" w:rsidRDefault="002169C5" w:rsidP="00F6517F">
      <w:pPr>
        <w:spacing w:line="360" w:lineRule="auto"/>
        <w:rPr>
          <w:b/>
          <w:bCs/>
          <w:sz w:val="22"/>
          <w:szCs w:val="22"/>
          <w:u w:val="single"/>
        </w:rPr>
      </w:pPr>
    </w:p>
    <w:p w14:paraId="50F42763" w14:textId="77777777" w:rsidR="00013083" w:rsidRDefault="00013083" w:rsidP="00F6517F">
      <w:pPr>
        <w:spacing w:line="360" w:lineRule="auto"/>
        <w:rPr>
          <w:b/>
          <w:sz w:val="22"/>
          <w:szCs w:val="22"/>
          <w:u w:val="single"/>
        </w:rPr>
      </w:pPr>
    </w:p>
    <w:p w14:paraId="35B71C84" w14:textId="77777777" w:rsidR="00A755FB" w:rsidRDefault="00A755FB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97EDD6" w14:textId="77777777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4</w:t>
      </w:r>
    </w:p>
    <w:p w14:paraId="7C8C01A8" w14:textId="410AA85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924864">
        <w:rPr>
          <w:b/>
          <w:sz w:val="22"/>
          <w:szCs w:val="22"/>
        </w:rPr>
        <w:t>23/</w:t>
      </w:r>
      <w:r w:rsidR="003633B5">
        <w:rPr>
          <w:b/>
          <w:sz w:val="22"/>
          <w:szCs w:val="22"/>
        </w:rPr>
        <w:t>P/15014/62</w:t>
      </w:r>
      <w:r w:rsidR="00C05FC5">
        <w:rPr>
          <w:b/>
          <w:sz w:val="22"/>
          <w:szCs w:val="22"/>
        </w:rPr>
        <w:t>30/2</w:t>
      </w:r>
      <w:r w:rsidR="006E6596">
        <w:rPr>
          <w:b/>
          <w:sz w:val="22"/>
          <w:szCs w:val="22"/>
        </w:rPr>
        <w:t>2</w:t>
      </w:r>
      <w:r w:rsidR="0020603D" w:rsidRPr="0020603D">
        <w:rPr>
          <w:b/>
          <w:sz w:val="22"/>
          <w:szCs w:val="22"/>
        </w:rPr>
        <w:t>/DRI</w:t>
      </w:r>
    </w:p>
    <w:p w14:paraId="22287ED9" w14:textId="77777777" w:rsidR="00534D26" w:rsidRDefault="00534D26" w:rsidP="00013083">
      <w:pPr>
        <w:shd w:val="clear" w:color="auto" w:fill="FFFFFF"/>
        <w:spacing w:before="120" w:line="360" w:lineRule="auto"/>
        <w:jc w:val="center"/>
        <w:rPr>
          <w:b/>
          <w:sz w:val="22"/>
          <w:szCs w:val="22"/>
        </w:rPr>
      </w:pPr>
    </w:p>
    <w:p w14:paraId="06970534" w14:textId="77777777" w:rsidR="00BE0F50" w:rsidRPr="00AB1A6B" w:rsidRDefault="002301CA" w:rsidP="00BE0F50">
      <w:pPr>
        <w:shd w:val="clear" w:color="auto" w:fill="FFFFFF"/>
        <w:spacing w:after="36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6AAF6279" w14:textId="77777777" w:rsidR="002301CA" w:rsidRPr="00534D26" w:rsidRDefault="002301CA" w:rsidP="00534D26">
      <w:pPr>
        <w:spacing w:line="300" w:lineRule="exact"/>
        <w:jc w:val="both"/>
        <w:rPr>
          <w:b/>
          <w:sz w:val="22"/>
          <w:szCs w:val="22"/>
        </w:rPr>
      </w:pPr>
      <w:r w:rsidRPr="00534D26">
        <w:rPr>
          <w:b/>
          <w:sz w:val="22"/>
          <w:szCs w:val="22"/>
        </w:rPr>
        <w:t>Planowany harmonogram zatrudnienia w ramach</w:t>
      </w:r>
      <w:r w:rsidR="00B165F7" w:rsidRPr="00534D26">
        <w:rPr>
          <w:b/>
          <w:sz w:val="22"/>
          <w:szCs w:val="22"/>
        </w:rPr>
        <w:t xml:space="preserve"> Inwestycji reali</w:t>
      </w:r>
      <w:r w:rsidR="00E373DB">
        <w:rPr>
          <w:b/>
          <w:sz w:val="22"/>
          <w:szCs w:val="22"/>
        </w:rPr>
        <w:t>zowanej przez</w:t>
      </w:r>
      <w:r w:rsidR="0095594E" w:rsidRPr="0095594E">
        <w:rPr>
          <w:b/>
          <w:bCs/>
          <w:sz w:val="22"/>
          <w:szCs w:val="22"/>
        </w:rPr>
        <w:t xml:space="preserve"> </w:t>
      </w:r>
      <w:proofErr w:type="spellStart"/>
      <w:r w:rsidR="0095594E" w:rsidRPr="00AD3E12">
        <w:rPr>
          <w:b/>
          <w:bCs/>
          <w:sz w:val="22"/>
          <w:szCs w:val="22"/>
        </w:rPr>
        <w:t>Yangtze</w:t>
      </w:r>
      <w:proofErr w:type="spellEnd"/>
      <w:r w:rsidR="0095594E" w:rsidRPr="00AD3E12">
        <w:rPr>
          <w:b/>
          <w:bCs/>
          <w:sz w:val="22"/>
          <w:szCs w:val="22"/>
        </w:rPr>
        <w:t xml:space="preserve"> Optical </w:t>
      </w:r>
      <w:proofErr w:type="spellStart"/>
      <w:r w:rsidR="0095594E" w:rsidRPr="00AD3E12">
        <w:rPr>
          <w:b/>
          <w:bCs/>
          <w:sz w:val="22"/>
          <w:szCs w:val="22"/>
        </w:rPr>
        <w:t>Fibre</w:t>
      </w:r>
      <w:proofErr w:type="spellEnd"/>
      <w:r w:rsidR="0095594E" w:rsidRPr="00AD3E12">
        <w:rPr>
          <w:b/>
          <w:bCs/>
          <w:sz w:val="22"/>
          <w:szCs w:val="22"/>
        </w:rPr>
        <w:t xml:space="preserve"> and Cable</w:t>
      </w:r>
      <w:r w:rsidR="0095594E">
        <w:rPr>
          <w:b/>
          <w:bCs/>
          <w:sz w:val="22"/>
          <w:szCs w:val="22"/>
        </w:rPr>
        <w:t xml:space="preserve"> (Poland) </w:t>
      </w:r>
      <w:r w:rsidR="0095594E" w:rsidRPr="00494B1C">
        <w:rPr>
          <w:b/>
          <w:sz w:val="22"/>
          <w:szCs w:val="22"/>
        </w:rPr>
        <w:t>Sp. z o.o.</w:t>
      </w:r>
      <w:r w:rsidR="0095594E">
        <w:rPr>
          <w:b/>
          <w:sz w:val="22"/>
          <w:szCs w:val="22"/>
        </w:rPr>
        <w:t>,</w:t>
      </w:r>
      <w:r w:rsidRPr="00534D26">
        <w:rPr>
          <w:b/>
          <w:sz w:val="22"/>
          <w:szCs w:val="22"/>
        </w:rPr>
        <w:t xml:space="preserve"> polegającej na</w:t>
      </w:r>
      <w:r w:rsidR="00E373DB" w:rsidRPr="00E373DB">
        <w:rPr>
          <w:b/>
          <w:sz w:val="22"/>
          <w:szCs w:val="22"/>
        </w:rPr>
        <w:t xml:space="preserve"> </w:t>
      </w:r>
      <w:r w:rsidR="0095594E">
        <w:rPr>
          <w:b/>
          <w:sz w:val="22"/>
          <w:szCs w:val="22"/>
        </w:rPr>
        <w:t>„</w:t>
      </w:r>
      <w:r w:rsidR="00613166">
        <w:rPr>
          <w:b/>
          <w:sz w:val="22"/>
          <w:szCs w:val="22"/>
        </w:rPr>
        <w:t>b</w:t>
      </w:r>
      <w:r w:rsidR="0095594E">
        <w:rPr>
          <w:b/>
          <w:sz w:val="22"/>
          <w:szCs w:val="22"/>
        </w:rPr>
        <w:t>udowie</w:t>
      </w:r>
      <w:r w:rsidR="0095594E" w:rsidRPr="00EB37A5">
        <w:rPr>
          <w:b/>
          <w:sz w:val="22"/>
          <w:szCs w:val="22"/>
        </w:rPr>
        <w:t xml:space="preserve"> nowe</w:t>
      </w:r>
      <w:r w:rsidR="0095594E">
        <w:rPr>
          <w:b/>
          <w:sz w:val="22"/>
          <w:szCs w:val="22"/>
        </w:rPr>
        <w:t>go zakładu produkcji światłowodów i kabli w miejscowości Rawa Mazowiecka, woj. łód</w:t>
      </w:r>
      <w:r w:rsidR="0095594E" w:rsidRPr="00613166">
        <w:rPr>
          <w:b/>
          <w:sz w:val="22"/>
          <w:szCs w:val="22"/>
        </w:rPr>
        <w:t>z</w:t>
      </w:r>
      <w:r w:rsidR="0095594E">
        <w:rPr>
          <w:b/>
          <w:sz w:val="22"/>
          <w:szCs w:val="22"/>
        </w:rPr>
        <w:t>kie</w:t>
      </w:r>
      <w:r w:rsidR="00613166">
        <w:rPr>
          <w:b/>
          <w:sz w:val="22"/>
          <w:szCs w:val="22"/>
        </w:rPr>
        <w:t>”</w:t>
      </w:r>
      <w:r w:rsidR="00E373DB">
        <w:rPr>
          <w:b/>
          <w:sz w:val="22"/>
          <w:szCs w:val="22"/>
        </w:rPr>
        <w:t>:</w:t>
      </w:r>
      <w:r w:rsidR="00E373DB" w:rsidRPr="00B24213">
        <w:rPr>
          <w:b/>
          <w:sz w:val="22"/>
          <w:szCs w:val="22"/>
        </w:rPr>
        <w:t xml:space="preserve"> </w:t>
      </w:r>
    </w:p>
    <w:p w14:paraId="656199D7" w14:textId="77777777" w:rsidR="00832918" w:rsidRPr="00152A4D" w:rsidRDefault="00832918" w:rsidP="00A3050B">
      <w:pPr>
        <w:jc w:val="both"/>
        <w:rPr>
          <w:b/>
          <w:sz w:val="22"/>
          <w:szCs w:val="22"/>
        </w:rPr>
      </w:pPr>
    </w:p>
    <w:p w14:paraId="6C57BDCC" w14:textId="77777777" w:rsidR="002301CA" w:rsidRPr="00534D26" w:rsidRDefault="002301CA" w:rsidP="00534D26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994"/>
        <w:gridCol w:w="990"/>
        <w:gridCol w:w="943"/>
        <w:gridCol w:w="992"/>
        <w:gridCol w:w="993"/>
        <w:gridCol w:w="1134"/>
      </w:tblGrid>
      <w:tr w:rsidR="00534D26" w:rsidRPr="00AB1A6B" w14:paraId="2851BE05" w14:textId="77777777" w:rsidTr="00377EE2">
        <w:trPr>
          <w:trHeight w:val="500"/>
          <w:jc w:val="center"/>
        </w:trPr>
        <w:tc>
          <w:tcPr>
            <w:tcW w:w="3194" w:type="dxa"/>
            <w:vAlign w:val="center"/>
          </w:tcPr>
          <w:p w14:paraId="7D191C23" w14:textId="77777777" w:rsidR="0052659B" w:rsidRPr="00F4438D" w:rsidRDefault="0052659B" w:rsidP="00842EC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994" w:type="dxa"/>
            <w:vAlign w:val="center"/>
          </w:tcPr>
          <w:p w14:paraId="4759739C" w14:textId="77777777" w:rsidR="0052659B" w:rsidRPr="00F4438D" w:rsidRDefault="00613166" w:rsidP="00842EC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2021</w:t>
            </w:r>
            <w:r w:rsidR="0052659B" w:rsidRPr="00F4438D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0" w:type="dxa"/>
            <w:vAlign w:val="center"/>
          </w:tcPr>
          <w:p w14:paraId="4DB4FC1E" w14:textId="77777777" w:rsidR="0052659B" w:rsidRPr="00F4438D" w:rsidRDefault="00613166" w:rsidP="00842EC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43" w:type="dxa"/>
            <w:vAlign w:val="center"/>
          </w:tcPr>
          <w:p w14:paraId="3338D993" w14:textId="77777777" w:rsidR="0052659B" w:rsidRPr="00F4438D" w:rsidRDefault="0052659B" w:rsidP="005265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202</w:t>
            </w:r>
            <w:r w:rsidR="00613166" w:rsidRPr="00F443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26FFAB9A" w14:textId="77777777" w:rsidR="0052659B" w:rsidRPr="00F4438D" w:rsidRDefault="0052659B" w:rsidP="005265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202</w:t>
            </w:r>
            <w:r w:rsidR="00613166" w:rsidRPr="00F4438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39670C8F" w14:textId="77777777" w:rsidR="0052659B" w:rsidRPr="00F4438D" w:rsidRDefault="0052659B" w:rsidP="005265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202</w:t>
            </w:r>
            <w:r w:rsidR="00BE0F50" w:rsidRPr="00F4438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159AD14" w14:textId="77777777" w:rsidR="0052659B" w:rsidRPr="00F4438D" w:rsidRDefault="0052659B" w:rsidP="00842EC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Razem</w:t>
            </w:r>
          </w:p>
        </w:tc>
      </w:tr>
      <w:tr w:rsidR="00534D26" w:rsidRPr="00AB1A6B" w14:paraId="09C84957" w14:textId="77777777" w:rsidTr="00377EE2">
        <w:trPr>
          <w:trHeight w:val="211"/>
          <w:jc w:val="center"/>
        </w:trPr>
        <w:tc>
          <w:tcPr>
            <w:tcW w:w="3194" w:type="dxa"/>
            <w:vAlign w:val="center"/>
          </w:tcPr>
          <w:p w14:paraId="62F392EA" w14:textId="77777777" w:rsidR="0052659B" w:rsidRPr="00F4438D" w:rsidRDefault="0052659B" w:rsidP="005441CA">
            <w:pPr>
              <w:spacing w:before="120" w:after="120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 xml:space="preserve">Liczba utworzonych nowych </w:t>
            </w:r>
            <w:r w:rsidR="005441CA" w:rsidRPr="00F4438D">
              <w:rPr>
                <w:b/>
                <w:sz w:val="22"/>
                <w:szCs w:val="22"/>
              </w:rPr>
              <w:br/>
            </w:r>
            <w:r w:rsidRPr="00F4438D">
              <w:rPr>
                <w:b/>
                <w:sz w:val="22"/>
                <w:szCs w:val="22"/>
              </w:rPr>
              <w:t>miejsc pracy:</w:t>
            </w:r>
          </w:p>
        </w:tc>
        <w:tc>
          <w:tcPr>
            <w:tcW w:w="994" w:type="dxa"/>
            <w:vAlign w:val="center"/>
          </w:tcPr>
          <w:p w14:paraId="355817B1" w14:textId="77777777" w:rsidR="0052659B" w:rsidRPr="00F4438D" w:rsidRDefault="00613166" w:rsidP="005441CA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38D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0" w:type="dxa"/>
            <w:vAlign w:val="center"/>
          </w:tcPr>
          <w:p w14:paraId="0F919E5F" w14:textId="77777777" w:rsidR="0052659B" w:rsidRPr="00F4438D" w:rsidRDefault="00613166" w:rsidP="005441CA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38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60755769" w14:textId="77777777" w:rsidR="0052659B" w:rsidRPr="00F4438D" w:rsidRDefault="00613166" w:rsidP="005441C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10A73A21" w14:textId="77777777" w:rsidR="0052659B" w:rsidRPr="00F4438D" w:rsidRDefault="00613166" w:rsidP="005441C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7A6DB570" w14:textId="77777777" w:rsidR="0052659B" w:rsidRPr="00F4438D" w:rsidRDefault="00BE0F50" w:rsidP="005441C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5DD68565" w14:textId="77777777" w:rsidR="0052659B" w:rsidRPr="00F4438D" w:rsidRDefault="00BE0F50" w:rsidP="00842EC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77</w:t>
            </w:r>
          </w:p>
        </w:tc>
      </w:tr>
      <w:tr w:rsidR="00534D26" w:rsidRPr="00AB1A6B" w14:paraId="0AF0D610" w14:textId="77777777" w:rsidTr="00377EE2">
        <w:trPr>
          <w:trHeight w:val="211"/>
          <w:jc w:val="center"/>
        </w:trPr>
        <w:tc>
          <w:tcPr>
            <w:tcW w:w="3194" w:type="dxa"/>
            <w:vAlign w:val="center"/>
          </w:tcPr>
          <w:p w14:paraId="63B23352" w14:textId="77777777" w:rsidR="0052659B" w:rsidRPr="00F4438D" w:rsidRDefault="0052659B" w:rsidP="005441CA">
            <w:pPr>
              <w:spacing w:before="120" w:after="120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w tym pracownicy z wyższym wykształceniem</w:t>
            </w:r>
          </w:p>
        </w:tc>
        <w:tc>
          <w:tcPr>
            <w:tcW w:w="994" w:type="dxa"/>
            <w:vAlign w:val="center"/>
          </w:tcPr>
          <w:p w14:paraId="4667AAC7" w14:textId="77777777" w:rsidR="0052659B" w:rsidRPr="00F4438D" w:rsidRDefault="00C866E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38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BE0F50" w:rsidRPr="00F4438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14:paraId="120F73E8" w14:textId="77777777" w:rsidR="0052659B" w:rsidRPr="00F4438D" w:rsidRDefault="00C866E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3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5DE3610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8CCF926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A7F1208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17E36D9D" w14:textId="77777777" w:rsidR="0052659B" w:rsidRPr="00F4438D" w:rsidRDefault="00BE0F50" w:rsidP="00842EC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22</w:t>
            </w:r>
          </w:p>
        </w:tc>
      </w:tr>
      <w:tr w:rsidR="00534D26" w:rsidRPr="00AB1A6B" w14:paraId="23DAB6CF" w14:textId="77777777" w:rsidTr="00377EE2">
        <w:trPr>
          <w:trHeight w:val="210"/>
          <w:jc w:val="center"/>
        </w:trPr>
        <w:tc>
          <w:tcPr>
            <w:tcW w:w="3194" w:type="dxa"/>
            <w:vAlign w:val="center"/>
          </w:tcPr>
          <w:p w14:paraId="5450D5DD" w14:textId="77777777" w:rsidR="0052659B" w:rsidRPr="00F4438D" w:rsidRDefault="0052659B" w:rsidP="00A50850">
            <w:pPr>
              <w:spacing w:before="240" w:after="240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Zatrudnienie narastająco:</w:t>
            </w:r>
          </w:p>
        </w:tc>
        <w:tc>
          <w:tcPr>
            <w:tcW w:w="994" w:type="dxa"/>
            <w:vAlign w:val="center"/>
          </w:tcPr>
          <w:p w14:paraId="3C296603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38D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0" w:type="dxa"/>
            <w:vAlign w:val="center"/>
          </w:tcPr>
          <w:p w14:paraId="1B3B5C0E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38D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3" w:type="dxa"/>
            <w:vAlign w:val="center"/>
          </w:tcPr>
          <w:p w14:paraId="4F474C31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7D42DC19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3" w:type="dxa"/>
            <w:vAlign w:val="center"/>
          </w:tcPr>
          <w:p w14:paraId="0902A54B" w14:textId="77777777" w:rsidR="0052659B" w:rsidRPr="00F4438D" w:rsidRDefault="00BE0F50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  <w:vAlign w:val="center"/>
          </w:tcPr>
          <w:p w14:paraId="458BEB9D" w14:textId="77777777" w:rsidR="0052659B" w:rsidRPr="00F4438D" w:rsidRDefault="0052659B" w:rsidP="00A5085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4438D">
              <w:rPr>
                <w:b/>
                <w:sz w:val="22"/>
                <w:szCs w:val="22"/>
              </w:rPr>
              <w:t>X</w:t>
            </w:r>
          </w:p>
        </w:tc>
      </w:tr>
    </w:tbl>
    <w:p w14:paraId="18A3F5B3" w14:textId="77777777" w:rsidR="002301CA" w:rsidRPr="00AB1A6B" w:rsidRDefault="00534D26" w:rsidP="00534D2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01CA" w:rsidRPr="00AB1A6B">
        <w:rPr>
          <w:sz w:val="22"/>
          <w:szCs w:val="22"/>
        </w:rPr>
        <w:t>*liczba utworzonych nowych miejsc pracy od dnia rozpoczęcia Inwestycji do dnia 31.12.202</w:t>
      </w:r>
      <w:r w:rsidR="00BE0F50">
        <w:rPr>
          <w:sz w:val="22"/>
          <w:szCs w:val="22"/>
        </w:rPr>
        <w:t>1</w:t>
      </w:r>
      <w:r w:rsidR="002301CA" w:rsidRPr="00AB1A6B">
        <w:rPr>
          <w:sz w:val="22"/>
          <w:szCs w:val="22"/>
        </w:rPr>
        <w:t xml:space="preserve"> r.</w:t>
      </w:r>
    </w:p>
    <w:p w14:paraId="651586FA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05E81272" w14:textId="77777777" w:rsidR="002301CA" w:rsidRPr="00AB1A6B" w:rsidRDefault="002301CA" w:rsidP="00534D26">
      <w:pPr>
        <w:spacing w:before="120"/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31848ED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45B277B3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AA6F26E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1AF4F16" w14:textId="77777777" w:rsidR="002301CA" w:rsidRPr="00AA1FFF" w:rsidRDefault="002301CA" w:rsidP="00377EE2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5D79D2C3" w14:textId="77777777" w:rsidR="002301CA" w:rsidRPr="00AB1A6B" w:rsidRDefault="002301CA" w:rsidP="00377EE2">
      <w:pPr>
        <w:spacing w:after="120"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8F774A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8F774A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8F774A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 xml:space="preserve">na podstawie umowy o pracę w celu przygotowania zawodowego. Nie zalicza się również pracowników udostępnianych (zatrudnionych) przez agencję pracy tymczasowej oraz pracowników zatrudnionych </w:t>
      </w:r>
      <w:r w:rsidR="008F774A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kontraktach, których umowa nie ma charakteru umowy o pracę.</w:t>
      </w:r>
    </w:p>
    <w:p w14:paraId="25975F87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3B388BF8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5E7F57" w14:textId="77777777" w:rsidR="00F4438D" w:rsidRDefault="00F4438D" w:rsidP="00F4438D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B47E2B4" w14:textId="77777777" w:rsidR="002301CA" w:rsidRPr="00AB1A6B" w:rsidRDefault="002301CA" w:rsidP="00F4438D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5</w:t>
      </w:r>
    </w:p>
    <w:p w14:paraId="6FD0F2C6" w14:textId="4441BCFB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924864">
        <w:rPr>
          <w:b/>
          <w:sz w:val="22"/>
          <w:szCs w:val="22"/>
        </w:rPr>
        <w:t>23</w:t>
      </w:r>
      <w:r w:rsidR="003633B5">
        <w:rPr>
          <w:b/>
          <w:sz w:val="22"/>
          <w:szCs w:val="22"/>
        </w:rPr>
        <w:t>/P/15014/62</w:t>
      </w:r>
      <w:r w:rsidR="00590757">
        <w:rPr>
          <w:b/>
          <w:sz w:val="22"/>
          <w:szCs w:val="22"/>
        </w:rPr>
        <w:t>30/22</w:t>
      </w:r>
      <w:r w:rsidR="00E85A40" w:rsidRPr="00E85A40">
        <w:rPr>
          <w:b/>
          <w:sz w:val="22"/>
          <w:szCs w:val="22"/>
        </w:rPr>
        <w:t>/DRI</w:t>
      </w:r>
    </w:p>
    <w:p w14:paraId="3DFE7889" w14:textId="77777777" w:rsidR="00136F22" w:rsidRDefault="00136F22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6662FB1B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</w:t>
      </w:r>
      <w:r w:rsidR="00136F22">
        <w:rPr>
          <w:b/>
          <w:sz w:val="22"/>
          <w:szCs w:val="22"/>
        </w:rPr>
        <w:t>M PONOSZENIA KOSZTÓW INWESTYCJI</w:t>
      </w:r>
      <w:r w:rsidRPr="00AB1A6B">
        <w:rPr>
          <w:b/>
          <w:sz w:val="22"/>
          <w:szCs w:val="22"/>
        </w:rPr>
        <w:tab/>
      </w:r>
    </w:p>
    <w:p w14:paraId="7E4824C1" w14:textId="77777777" w:rsidR="009901A9" w:rsidRPr="009901A9" w:rsidRDefault="009901A9" w:rsidP="009901A9">
      <w:pPr>
        <w:spacing w:line="300" w:lineRule="exact"/>
        <w:jc w:val="both"/>
        <w:rPr>
          <w:sz w:val="22"/>
          <w:szCs w:val="22"/>
        </w:rPr>
      </w:pPr>
    </w:p>
    <w:p w14:paraId="30B6FA2C" w14:textId="7F242BA0" w:rsidR="00B64273" w:rsidRDefault="00A154C5" w:rsidP="00C13860">
      <w:pPr>
        <w:shd w:val="clear" w:color="auto" w:fill="FFFFFF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Koszty kwalifikowane Inwestycji poniesione</w:t>
      </w:r>
      <w:r w:rsidR="002301CA" w:rsidRPr="009901A9">
        <w:rPr>
          <w:sz w:val="22"/>
          <w:szCs w:val="22"/>
        </w:rPr>
        <w:t xml:space="preserve"> </w:t>
      </w:r>
      <w:r w:rsidR="00826AF7" w:rsidRPr="009901A9">
        <w:rPr>
          <w:sz w:val="22"/>
          <w:szCs w:val="22"/>
        </w:rPr>
        <w:t>przez</w:t>
      </w:r>
      <w:r w:rsidR="009C3B93">
        <w:rPr>
          <w:b/>
          <w:sz w:val="22"/>
          <w:szCs w:val="22"/>
        </w:rPr>
        <w:t xml:space="preserve"> </w:t>
      </w:r>
      <w:proofErr w:type="spellStart"/>
      <w:r w:rsidR="00094CCC" w:rsidRPr="00AD3E12">
        <w:rPr>
          <w:b/>
          <w:bCs/>
          <w:sz w:val="22"/>
          <w:szCs w:val="22"/>
        </w:rPr>
        <w:t>Yangtze</w:t>
      </w:r>
      <w:proofErr w:type="spellEnd"/>
      <w:r w:rsidR="00094CCC" w:rsidRPr="00AD3E12">
        <w:rPr>
          <w:b/>
          <w:bCs/>
          <w:sz w:val="22"/>
          <w:szCs w:val="22"/>
        </w:rPr>
        <w:t xml:space="preserve"> Optical </w:t>
      </w:r>
      <w:proofErr w:type="spellStart"/>
      <w:r w:rsidR="00094CCC" w:rsidRPr="00AD3E12">
        <w:rPr>
          <w:b/>
          <w:bCs/>
          <w:sz w:val="22"/>
          <w:szCs w:val="22"/>
        </w:rPr>
        <w:t>Fibre</w:t>
      </w:r>
      <w:proofErr w:type="spellEnd"/>
      <w:r w:rsidR="00094CCC" w:rsidRPr="00AD3E12">
        <w:rPr>
          <w:b/>
          <w:bCs/>
          <w:sz w:val="22"/>
          <w:szCs w:val="22"/>
        </w:rPr>
        <w:t xml:space="preserve"> and Cable</w:t>
      </w:r>
      <w:r w:rsidR="00094CCC">
        <w:rPr>
          <w:b/>
          <w:bCs/>
          <w:sz w:val="22"/>
          <w:szCs w:val="22"/>
        </w:rPr>
        <w:t xml:space="preserve"> (Poland) </w:t>
      </w:r>
      <w:r w:rsidR="00094CCC" w:rsidRPr="00494B1C">
        <w:rPr>
          <w:b/>
          <w:sz w:val="22"/>
          <w:szCs w:val="22"/>
        </w:rPr>
        <w:t>Sp. z o.o.</w:t>
      </w:r>
      <w:r w:rsidR="00094CCC">
        <w:rPr>
          <w:b/>
          <w:sz w:val="22"/>
          <w:szCs w:val="22"/>
        </w:rPr>
        <w:t>,</w:t>
      </w:r>
      <w:r w:rsidR="009C3B93" w:rsidRPr="009C3B93">
        <w:rPr>
          <w:sz w:val="22"/>
          <w:szCs w:val="22"/>
        </w:rPr>
        <w:t>.</w:t>
      </w:r>
      <w:r w:rsidRPr="00A154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latach </w:t>
      </w:r>
      <w:r w:rsidRPr="009901A9">
        <w:rPr>
          <w:sz w:val="22"/>
          <w:szCs w:val="22"/>
        </w:rPr>
        <w:t>202</w:t>
      </w:r>
      <w:r>
        <w:rPr>
          <w:sz w:val="22"/>
          <w:szCs w:val="22"/>
        </w:rPr>
        <w:t xml:space="preserve">1 </w:t>
      </w:r>
      <w:r w:rsidRPr="009901A9">
        <w:rPr>
          <w:sz w:val="22"/>
          <w:szCs w:val="22"/>
        </w:rPr>
        <w:t>–</w:t>
      </w:r>
      <w:r>
        <w:rPr>
          <w:sz w:val="22"/>
          <w:szCs w:val="22"/>
        </w:rPr>
        <w:t xml:space="preserve"> 2026 </w:t>
      </w:r>
      <w:r w:rsidR="009C3B93" w:rsidRPr="009C3B93">
        <w:rPr>
          <w:sz w:val="22"/>
          <w:szCs w:val="22"/>
        </w:rPr>
        <w:t>na</w:t>
      </w:r>
      <w:r w:rsidR="00FA55CC">
        <w:rPr>
          <w:b/>
          <w:sz w:val="22"/>
          <w:szCs w:val="22"/>
        </w:rPr>
        <w:t xml:space="preserve"> </w:t>
      </w:r>
      <w:r w:rsidR="00094CCC" w:rsidRPr="00FA55CC">
        <w:rPr>
          <w:sz w:val="22"/>
          <w:szCs w:val="22"/>
        </w:rPr>
        <w:t>b</w:t>
      </w:r>
      <w:r w:rsidR="00D34DD0" w:rsidRPr="00FA55CC">
        <w:rPr>
          <w:sz w:val="22"/>
          <w:szCs w:val="22"/>
        </w:rPr>
        <w:t>udowę</w:t>
      </w:r>
      <w:r w:rsidR="00094CCC" w:rsidRPr="00FA55CC">
        <w:rPr>
          <w:sz w:val="22"/>
          <w:szCs w:val="22"/>
        </w:rPr>
        <w:t xml:space="preserve"> nowego zakładu produkcji światłowodów i kabli w miejscowości Rawa Mazowiecka</w:t>
      </w:r>
      <w:r w:rsidR="00FA55CC">
        <w:rPr>
          <w:sz w:val="22"/>
          <w:szCs w:val="22"/>
        </w:rPr>
        <w:t xml:space="preserve"> (</w:t>
      </w:r>
      <w:r w:rsidR="00094CCC" w:rsidRPr="00FA55CC">
        <w:rPr>
          <w:sz w:val="22"/>
          <w:szCs w:val="22"/>
        </w:rPr>
        <w:t>woj. łódzkie</w:t>
      </w:r>
      <w:r w:rsidR="00FA55CC">
        <w:rPr>
          <w:sz w:val="22"/>
          <w:szCs w:val="22"/>
        </w:rPr>
        <w:t>),</w:t>
      </w:r>
      <w:r w:rsidR="00A70915" w:rsidRPr="00A70915">
        <w:rPr>
          <w:sz w:val="22"/>
          <w:szCs w:val="22"/>
        </w:rPr>
        <w:t xml:space="preserve"> </w:t>
      </w:r>
      <w:r w:rsidR="00A70915" w:rsidRPr="00147034">
        <w:rPr>
          <w:sz w:val="22"/>
          <w:szCs w:val="22"/>
        </w:rPr>
        <w:t>według</w:t>
      </w:r>
      <w:r w:rsidR="00B9590C" w:rsidRPr="00182B83">
        <w:rPr>
          <w:sz w:val="22"/>
          <w:szCs w:val="22"/>
        </w:rPr>
        <w:t xml:space="preserve"> </w:t>
      </w:r>
      <w:r w:rsidR="00826AF7" w:rsidRPr="00147034">
        <w:rPr>
          <w:sz w:val="22"/>
          <w:szCs w:val="22"/>
        </w:rPr>
        <w:t xml:space="preserve">poniższego harmonogramu </w:t>
      </w:r>
      <w:r w:rsidR="00A56AB0" w:rsidRPr="00147034">
        <w:rPr>
          <w:sz w:val="22"/>
          <w:szCs w:val="22"/>
        </w:rPr>
        <w:t>wyniosą</w:t>
      </w:r>
      <w:r w:rsidR="00CB0EE1" w:rsidRPr="00147034">
        <w:rPr>
          <w:sz w:val="22"/>
          <w:szCs w:val="22"/>
        </w:rPr>
        <w:t xml:space="preserve"> co najmnie</w:t>
      </w:r>
      <w:r w:rsidR="00D34DD0">
        <w:rPr>
          <w:sz w:val="22"/>
          <w:szCs w:val="22"/>
        </w:rPr>
        <w:t xml:space="preserve">j </w:t>
      </w:r>
      <w:r w:rsidR="00D34DD0" w:rsidRPr="00FA55CC">
        <w:rPr>
          <w:bCs/>
          <w:sz w:val="22"/>
          <w:szCs w:val="22"/>
        </w:rPr>
        <w:t>138</w:t>
      </w:r>
      <w:r w:rsidR="00FA55CC">
        <w:rPr>
          <w:bCs/>
          <w:sz w:val="22"/>
          <w:szCs w:val="22"/>
        </w:rPr>
        <w:t xml:space="preserve"> </w:t>
      </w:r>
      <w:r w:rsidR="00D34DD0" w:rsidRPr="00FA55CC">
        <w:rPr>
          <w:bCs/>
          <w:sz w:val="22"/>
          <w:szCs w:val="22"/>
        </w:rPr>
        <w:t>429</w:t>
      </w:r>
      <w:r w:rsidR="00FA55CC">
        <w:rPr>
          <w:bCs/>
          <w:sz w:val="22"/>
          <w:szCs w:val="22"/>
        </w:rPr>
        <w:t> </w:t>
      </w:r>
      <w:r w:rsidR="00D34DD0" w:rsidRPr="00FA55CC">
        <w:rPr>
          <w:bCs/>
          <w:sz w:val="22"/>
          <w:szCs w:val="22"/>
        </w:rPr>
        <w:t>000</w:t>
      </w:r>
      <w:r w:rsidR="00FA55CC">
        <w:rPr>
          <w:bCs/>
          <w:sz w:val="22"/>
          <w:szCs w:val="22"/>
        </w:rPr>
        <w:t>,00</w:t>
      </w:r>
      <w:r w:rsidR="00FA55CC">
        <w:rPr>
          <w:sz w:val="22"/>
          <w:szCs w:val="22"/>
        </w:rPr>
        <w:t xml:space="preserve"> zł (słownie:</w:t>
      </w:r>
      <w:r w:rsidR="00FA55CC" w:rsidRPr="00FA55CC">
        <w:rPr>
          <w:sz w:val="22"/>
          <w:szCs w:val="22"/>
        </w:rPr>
        <w:t xml:space="preserve"> </w:t>
      </w:r>
      <w:r w:rsidR="00FA55CC">
        <w:rPr>
          <w:sz w:val="22"/>
          <w:szCs w:val="22"/>
        </w:rPr>
        <w:t>sto trzydzieści osiem milionów czterysta dwadzieścia dziewięć tysięcy złotych</w:t>
      </w:r>
      <w:r w:rsidR="00FA55CC" w:rsidRPr="00F4669A">
        <w:rPr>
          <w:sz w:val="22"/>
          <w:szCs w:val="22"/>
        </w:rPr>
        <w:t>)</w:t>
      </w:r>
      <w:r w:rsidR="00CB0EE1" w:rsidRPr="00147034">
        <w:rPr>
          <w:sz w:val="22"/>
          <w:szCs w:val="22"/>
        </w:rPr>
        <w:t>:</w:t>
      </w:r>
    </w:p>
    <w:p w14:paraId="76A83FC6" w14:textId="77777777" w:rsidR="002301CA" w:rsidRDefault="002301CA" w:rsidP="0041626A">
      <w:pPr>
        <w:shd w:val="clear" w:color="auto" w:fill="FFFFFF"/>
        <w:spacing w:line="320" w:lineRule="exact"/>
        <w:jc w:val="center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156"/>
        <w:gridCol w:w="1254"/>
        <w:gridCol w:w="1276"/>
        <w:gridCol w:w="1276"/>
        <w:gridCol w:w="1275"/>
      </w:tblGrid>
      <w:tr w:rsidR="009B1D47" w:rsidRPr="00CB0EE1" w14:paraId="39809908" w14:textId="77777777" w:rsidTr="00814FF2">
        <w:tc>
          <w:tcPr>
            <w:tcW w:w="1418" w:type="dxa"/>
            <w:vAlign w:val="center"/>
          </w:tcPr>
          <w:p w14:paraId="2FA38E4F" w14:textId="77777777" w:rsidR="00151235" w:rsidRPr="00CB0EE1" w:rsidRDefault="00151235" w:rsidP="0041626A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973E72" w14:textId="77777777" w:rsidR="00151235" w:rsidRPr="00013083" w:rsidRDefault="00151235" w:rsidP="0041626A">
            <w:pPr>
              <w:spacing w:before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13083">
              <w:rPr>
                <w:b/>
                <w:bCs/>
                <w:sz w:val="22"/>
                <w:szCs w:val="22"/>
              </w:rPr>
              <w:t>2021*</w:t>
            </w:r>
          </w:p>
        </w:tc>
        <w:tc>
          <w:tcPr>
            <w:tcW w:w="1417" w:type="dxa"/>
          </w:tcPr>
          <w:p w14:paraId="35437BC6" w14:textId="77777777" w:rsidR="00151235" w:rsidRPr="00013083" w:rsidRDefault="00151235" w:rsidP="0041626A">
            <w:pPr>
              <w:spacing w:before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13083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56" w:type="dxa"/>
            <w:vAlign w:val="center"/>
          </w:tcPr>
          <w:p w14:paraId="78F02508" w14:textId="77777777" w:rsidR="00151235" w:rsidRPr="00013083" w:rsidRDefault="00151235" w:rsidP="0041626A">
            <w:pPr>
              <w:spacing w:before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13083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54" w:type="dxa"/>
            <w:vAlign w:val="center"/>
          </w:tcPr>
          <w:p w14:paraId="2FC99666" w14:textId="77777777" w:rsidR="00151235" w:rsidRPr="00013083" w:rsidRDefault="00151235" w:rsidP="0041626A">
            <w:pPr>
              <w:spacing w:before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13083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76" w:type="dxa"/>
            <w:vAlign w:val="center"/>
          </w:tcPr>
          <w:p w14:paraId="639B8F82" w14:textId="77777777" w:rsidR="00151235" w:rsidRPr="00013083" w:rsidRDefault="00151235" w:rsidP="0041626A">
            <w:pPr>
              <w:spacing w:before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13083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14:paraId="61DD60DD" w14:textId="77777777" w:rsidR="00151235" w:rsidRPr="00924864" w:rsidRDefault="00D03576" w:rsidP="0041626A">
            <w:pPr>
              <w:spacing w:before="120" w:line="360" w:lineRule="auto"/>
              <w:jc w:val="center"/>
              <w:rPr>
                <w:b/>
                <w:bCs/>
                <w:sz w:val="20"/>
              </w:rPr>
            </w:pPr>
            <w:r w:rsidRPr="00924864">
              <w:rPr>
                <w:b/>
                <w:bCs/>
                <w:sz w:val="20"/>
              </w:rPr>
              <w:t>30.06.</w:t>
            </w:r>
            <w:r w:rsidR="00151235" w:rsidRPr="00924864">
              <w:rPr>
                <w:b/>
                <w:bCs/>
                <w:sz w:val="20"/>
              </w:rPr>
              <w:t>2026</w:t>
            </w:r>
          </w:p>
        </w:tc>
        <w:tc>
          <w:tcPr>
            <w:tcW w:w="1275" w:type="dxa"/>
            <w:vAlign w:val="center"/>
          </w:tcPr>
          <w:p w14:paraId="04D9FB0B" w14:textId="77777777" w:rsidR="00151235" w:rsidRPr="00013083" w:rsidRDefault="00151235" w:rsidP="0041626A">
            <w:pPr>
              <w:spacing w:before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13083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9B1D47" w:rsidRPr="00B265C3" w14:paraId="0D28289C" w14:textId="77777777" w:rsidTr="00814FF2">
        <w:tc>
          <w:tcPr>
            <w:tcW w:w="1418" w:type="dxa"/>
            <w:vAlign w:val="center"/>
          </w:tcPr>
          <w:p w14:paraId="157B9F0D" w14:textId="1D253485" w:rsidR="00151235" w:rsidRPr="00CB0EE1" w:rsidRDefault="00151235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rzeczowe aktywa trwałe </w:t>
            </w:r>
            <w:r w:rsidR="00924864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w PLN</w:t>
            </w:r>
          </w:p>
        </w:tc>
        <w:tc>
          <w:tcPr>
            <w:tcW w:w="1418" w:type="dxa"/>
            <w:vAlign w:val="center"/>
          </w:tcPr>
          <w:p w14:paraId="429172B7" w14:textId="5C1BCC21" w:rsidR="00151235" w:rsidRPr="001934E8" w:rsidRDefault="00924864" w:rsidP="0041626A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12 671 146,02</w:t>
            </w:r>
          </w:p>
        </w:tc>
        <w:tc>
          <w:tcPr>
            <w:tcW w:w="1417" w:type="dxa"/>
            <w:vAlign w:val="center"/>
          </w:tcPr>
          <w:p w14:paraId="60EAAAC6" w14:textId="1DECB695" w:rsidR="00151235" w:rsidRPr="001934E8" w:rsidRDefault="00924864" w:rsidP="0041626A">
            <w:pPr>
              <w:spacing w:line="360" w:lineRule="auto"/>
              <w:rPr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bdr w:val="none" w:sz="0" w:space="0" w:color="auto" w:frame="1"/>
              </w:rPr>
              <w:t>63 214 153,98</w:t>
            </w:r>
          </w:p>
        </w:tc>
        <w:tc>
          <w:tcPr>
            <w:tcW w:w="1156" w:type="dxa"/>
            <w:vAlign w:val="center"/>
          </w:tcPr>
          <w:p w14:paraId="25A65508" w14:textId="77777777" w:rsidR="00151235" w:rsidRPr="001934E8" w:rsidRDefault="00094CCC" w:rsidP="0041626A">
            <w:pPr>
              <w:spacing w:line="360" w:lineRule="auto"/>
              <w:rPr>
                <w:b/>
                <w:bCs/>
                <w:sz w:val="20"/>
              </w:rPr>
            </w:pPr>
            <w:r w:rsidRPr="001934E8">
              <w:rPr>
                <w:b/>
                <w:sz w:val="20"/>
              </w:rPr>
              <w:t>12 544 100</w:t>
            </w:r>
          </w:p>
        </w:tc>
        <w:tc>
          <w:tcPr>
            <w:tcW w:w="1254" w:type="dxa"/>
            <w:vAlign w:val="center"/>
          </w:tcPr>
          <w:p w14:paraId="7918EB58" w14:textId="77777777" w:rsidR="00151235" w:rsidRPr="001934E8" w:rsidRDefault="00094CCC" w:rsidP="0041626A">
            <w:pPr>
              <w:spacing w:line="360" w:lineRule="auto"/>
              <w:rPr>
                <w:b/>
                <w:bCs/>
                <w:sz w:val="20"/>
              </w:rPr>
            </w:pPr>
            <w:r w:rsidRPr="001934E8">
              <w:rPr>
                <w:b/>
                <w:sz w:val="20"/>
              </w:rPr>
              <w:t>16 666 600</w:t>
            </w:r>
          </w:p>
        </w:tc>
        <w:tc>
          <w:tcPr>
            <w:tcW w:w="1276" w:type="dxa"/>
            <w:vAlign w:val="center"/>
          </w:tcPr>
          <w:p w14:paraId="4C098E32" w14:textId="77777777" w:rsidR="00151235" w:rsidRPr="001934E8" w:rsidRDefault="00DF087C" w:rsidP="0041626A">
            <w:pPr>
              <w:spacing w:line="360" w:lineRule="auto"/>
              <w:rPr>
                <w:b/>
                <w:bCs/>
                <w:sz w:val="20"/>
              </w:rPr>
            </w:pPr>
            <w:r w:rsidRPr="001934E8">
              <w:rPr>
                <w:b/>
                <w:sz w:val="20"/>
              </w:rPr>
              <w:t>16 666 5</w:t>
            </w:r>
            <w:r w:rsidR="00094CCC" w:rsidRPr="001934E8">
              <w:rPr>
                <w:b/>
                <w:sz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25A0FE7D" w14:textId="77777777" w:rsidR="00151235" w:rsidRPr="001934E8" w:rsidRDefault="00094CCC" w:rsidP="0041626A">
            <w:pPr>
              <w:spacing w:line="360" w:lineRule="auto"/>
              <w:rPr>
                <w:b/>
                <w:bCs/>
                <w:sz w:val="20"/>
              </w:rPr>
            </w:pPr>
            <w:r w:rsidRPr="001934E8">
              <w:rPr>
                <w:b/>
                <w:sz w:val="20"/>
              </w:rPr>
              <w:t>16 666 500</w:t>
            </w:r>
          </w:p>
        </w:tc>
        <w:tc>
          <w:tcPr>
            <w:tcW w:w="1275" w:type="dxa"/>
            <w:vAlign w:val="center"/>
          </w:tcPr>
          <w:p w14:paraId="2C4FD196" w14:textId="77777777" w:rsidR="00151235" w:rsidRPr="00B265C3" w:rsidRDefault="00094CCC" w:rsidP="0041626A">
            <w:pPr>
              <w:spacing w:line="360" w:lineRule="auto"/>
              <w:rPr>
                <w:b/>
                <w:bCs/>
                <w:sz w:val="20"/>
                <w:highlight w:val="yellow"/>
              </w:rPr>
            </w:pPr>
            <w:r w:rsidRPr="00F4438D">
              <w:rPr>
                <w:b/>
                <w:bCs/>
                <w:sz w:val="20"/>
              </w:rPr>
              <w:t xml:space="preserve">138 429 </w:t>
            </w:r>
            <w:r w:rsidR="00F4438D">
              <w:rPr>
                <w:b/>
                <w:bCs/>
                <w:sz w:val="20"/>
              </w:rPr>
              <w:t>0</w:t>
            </w:r>
            <w:r w:rsidRPr="00F4438D">
              <w:rPr>
                <w:b/>
                <w:bCs/>
                <w:sz w:val="20"/>
              </w:rPr>
              <w:t>00</w:t>
            </w:r>
          </w:p>
        </w:tc>
      </w:tr>
      <w:tr w:rsidR="009B1D47" w:rsidRPr="00CB0EE1" w14:paraId="03A21E4C" w14:textId="77777777" w:rsidTr="00814FF2">
        <w:tc>
          <w:tcPr>
            <w:tcW w:w="1418" w:type="dxa"/>
            <w:vAlign w:val="center"/>
          </w:tcPr>
          <w:p w14:paraId="58AA963A" w14:textId="2BF982AF" w:rsidR="00151235" w:rsidRPr="00CB0EE1" w:rsidRDefault="00151235" w:rsidP="009173F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</w:t>
            </w:r>
            <w:r>
              <w:rPr>
                <w:b/>
                <w:bCs/>
                <w:sz w:val="20"/>
              </w:rPr>
              <w:br/>
              <w:t xml:space="preserve">i prawne </w:t>
            </w:r>
          </w:p>
        </w:tc>
        <w:tc>
          <w:tcPr>
            <w:tcW w:w="1418" w:type="dxa"/>
            <w:vAlign w:val="center"/>
          </w:tcPr>
          <w:p w14:paraId="235219B2" w14:textId="77777777" w:rsidR="00151235" w:rsidRPr="004F29E8" w:rsidRDefault="00151235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1FB0875A" w14:textId="77777777" w:rsidR="00151235" w:rsidRPr="004F29E8" w:rsidRDefault="00637041" w:rsidP="0063704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56" w:type="dxa"/>
            <w:vAlign w:val="center"/>
          </w:tcPr>
          <w:p w14:paraId="52453853" w14:textId="77777777" w:rsidR="00151235" w:rsidRPr="004F29E8" w:rsidRDefault="00637041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254" w:type="dxa"/>
            <w:vAlign w:val="center"/>
          </w:tcPr>
          <w:p w14:paraId="448E9D92" w14:textId="77777777" w:rsidR="00151235" w:rsidRPr="004F29E8" w:rsidRDefault="00151235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bCs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E3FC694" w14:textId="77777777" w:rsidR="00151235" w:rsidRPr="004F29E8" w:rsidRDefault="00151235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bCs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FB1DBC1" w14:textId="77777777" w:rsidR="00151235" w:rsidRPr="004F29E8" w:rsidRDefault="00094CCC" w:rsidP="00FA55C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5485999" w14:textId="77777777" w:rsidR="00151235" w:rsidRPr="004F29E8" w:rsidRDefault="00094CCC" w:rsidP="00FA55C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9B1D47" w:rsidRPr="00CB0EE1" w14:paraId="78177A66" w14:textId="77777777" w:rsidTr="00814FF2">
        <w:tc>
          <w:tcPr>
            <w:tcW w:w="1418" w:type="dxa"/>
            <w:vAlign w:val="center"/>
          </w:tcPr>
          <w:p w14:paraId="7D7109AB" w14:textId="77777777" w:rsidR="009B1D47" w:rsidRPr="00CB0EE1" w:rsidRDefault="009B1D47" w:rsidP="009B1D47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Łącznie </w:t>
            </w:r>
            <w:r>
              <w:rPr>
                <w:b/>
                <w:bCs/>
                <w:sz w:val="20"/>
              </w:rPr>
              <w:br/>
              <w:t>nakłady inwestycyjne</w:t>
            </w:r>
          </w:p>
        </w:tc>
        <w:tc>
          <w:tcPr>
            <w:tcW w:w="1418" w:type="dxa"/>
            <w:vAlign w:val="center"/>
          </w:tcPr>
          <w:p w14:paraId="748CF0EF" w14:textId="0FEEED8C" w:rsidR="009B1D47" w:rsidRPr="001934E8" w:rsidRDefault="009B1D47" w:rsidP="0041626A">
            <w:pPr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  <w:bdr w:val="none" w:sz="0" w:space="0" w:color="auto" w:frame="1"/>
              </w:rPr>
              <w:t>12 671 146,02</w:t>
            </w:r>
          </w:p>
        </w:tc>
        <w:tc>
          <w:tcPr>
            <w:tcW w:w="1417" w:type="dxa"/>
            <w:vAlign w:val="center"/>
          </w:tcPr>
          <w:p w14:paraId="5E03FEED" w14:textId="22930667" w:rsidR="009B1D47" w:rsidRPr="001934E8" w:rsidRDefault="009B1D47" w:rsidP="0041626A">
            <w:pPr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  <w:bdr w:val="none" w:sz="0" w:space="0" w:color="auto" w:frame="1"/>
              </w:rPr>
              <w:t>63 214 153,98</w:t>
            </w:r>
          </w:p>
        </w:tc>
        <w:tc>
          <w:tcPr>
            <w:tcW w:w="1156" w:type="dxa"/>
            <w:vAlign w:val="center"/>
          </w:tcPr>
          <w:p w14:paraId="5A57BEE9" w14:textId="77777777" w:rsidR="009B1D47" w:rsidRPr="001934E8" w:rsidRDefault="009B1D47" w:rsidP="0041626A">
            <w:pPr>
              <w:rPr>
                <w:b/>
                <w:sz w:val="20"/>
              </w:rPr>
            </w:pPr>
            <w:r w:rsidRPr="001934E8">
              <w:rPr>
                <w:b/>
                <w:sz w:val="20"/>
              </w:rPr>
              <w:t>12 544 100</w:t>
            </w:r>
          </w:p>
        </w:tc>
        <w:tc>
          <w:tcPr>
            <w:tcW w:w="1254" w:type="dxa"/>
            <w:vAlign w:val="center"/>
          </w:tcPr>
          <w:p w14:paraId="7343D14D" w14:textId="77777777" w:rsidR="009B1D47" w:rsidRPr="001934E8" w:rsidRDefault="009B1D47" w:rsidP="0041626A">
            <w:pPr>
              <w:rPr>
                <w:b/>
                <w:sz w:val="20"/>
              </w:rPr>
            </w:pPr>
            <w:r w:rsidRPr="001934E8">
              <w:rPr>
                <w:b/>
                <w:sz w:val="20"/>
              </w:rPr>
              <w:t>16 666 600</w:t>
            </w:r>
          </w:p>
        </w:tc>
        <w:tc>
          <w:tcPr>
            <w:tcW w:w="1276" w:type="dxa"/>
            <w:vAlign w:val="center"/>
          </w:tcPr>
          <w:p w14:paraId="0BC15CF4" w14:textId="77777777" w:rsidR="009B1D47" w:rsidRPr="001934E8" w:rsidRDefault="009B1D47" w:rsidP="0041626A">
            <w:pPr>
              <w:rPr>
                <w:b/>
                <w:sz w:val="20"/>
              </w:rPr>
            </w:pPr>
            <w:r w:rsidRPr="001934E8">
              <w:rPr>
                <w:b/>
                <w:sz w:val="20"/>
              </w:rPr>
              <w:t>16 666 500</w:t>
            </w:r>
          </w:p>
        </w:tc>
        <w:tc>
          <w:tcPr>
            <w:tcW w:w="1276" w:type="dxa"/>
            <w:vAlign w:val="center"/>
          </w:tcPr>
          <w:p w14:paraId="1417B85D" w14:textId="77777777" w:rsidR="009B1D47" w:rsidRPr="001934E8" w:rsidRDefault="009B1D47" w:rsidP="0041626A">
            <w:pPr>
              <w:rPr>
                <w:b/>
                <w:sz w:val="20"/>
              </w:rPr>
            </w:pPr>
            <w:r w:rsidRPr="001934E8">
              <w:rPr>
                <w:b/>
                <w:sz w:val="20"/>
              </w:rPr>
              <w:t>16 666 500</w:t>
            </w:r>
          </w:p>
        </w:tc>
        <w:tc>
          <w:tcPr>
            <w:tcW w:w="1275" w:type="dxa"/>
            <w:vAlign w:val="center"/>
          </w:tcPr>
          <w:p w14:paraId="6D087258" w14:textId="613AE926" w:rsidR="009B1D47" w:rsidRPr="00094CCC" w:rsidRDefault="009B1D47" w:rsidP="0041626A">
            <w:pPr>
              <w:rPr>
                <w:b/>
                <w:sz w:val="20"/>
              </w:rPr>
            </w:pPr>
            <w:r w:rsidRPr="00094CCC">
              <w:rPr>
                <w:b/>
                <w:sz w:val="20"/>
              </w:rPr>
              <w:t>138 429</w:t>
            </w:r>
            <w:r w:rsidR="00814FF2">
              <w:rPr>
                <w:b/>
                <w:sz w:val="20"/>
              </w:rPr>
              <w:t> </w:t>
            </w:r>
            <w:r w:rsidRPr="00094CCC">
              <w:rPr>
                <w:b/>
                <w:sz w:val="20"/>
              </w:rPr>
              <w:t>000</w:t>
            </w:r>
          </w:p>
        </w:tc>
      </w:tr>
      <w:tr w:rsidR="009B1D47" w:rsidRPr="00CB0EE1" w14:paraId="4FBB0F32" w14:textId="77777777" w:rsidTr="00814FF2">
        <w:tc>
          <w:tcPr>
            <w:tcW w:w="1418" w:type="dxa"/>
            <w:vAlign w:val="center"/>
          </w:tcPr>
          <w:p w14:paraId="37BF9291" w14:textId="77777777" w:rsidR="00151235" w:rsidRPr="00CB0EE1" w:rsidRDefault="00151235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418" w:type="dxa"/>
            <w:vAlign w:val="center"/>
          </w:tcPr>
          <w:p w14:paraId="4B6693BA" w14:textId="3172F7A3" w:rsidR="00151235" w:rsidRPr="00D03576" w:rsidRDefault="009B1D47" w:rsidP="0041626A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bdr w:val="none" w:sz="0" w:space="0" w:color="auto" w:frame="1"/>
              </w:rPr>
              <w:t>12 671 146,02</w:t>
            </w:r>
          </w:p>
        </w:tc>
        <w:tc>
          <w:tcPr>
            <w:tcW w:w="1417" w:type="dxa"/>
            <w:vAlign w:val="center"/>
          </w:tcPr>
          <w:p w14:paraId="393E1240" w14:textId="4D6213E0" w:rsidR="00151235" w:rsidRPr="00D03576" w:rsidRDefault="00FA55CC" w:rsidP="0041626A">
            <w:pPr>
              <w:rPr>
                <w:b/>
                <w:color w:val="000000"/>
                <w:sz w:val="20"/>
              </w:rPr>
            </w:pPr>
            <w:r w:rsidRPr="00D03576">
              <w:rPr>
                <w:b/>
                <w:color w:val="000000"/>
                <w:sz w:val="20"/>
              </w:rPr>
              <w:t>75 885</w:t>
            </w:r>
            <w:r w:rsidR="00814FF2">
              <w:rPr>
                <w:b/>
                <w:color w:val="000000"/>
                <w:sz w:val="20"/>
              </w:rPr>
              <w:t> </w:t>
            </w:r>
            <w:r w:rsidRPr="00D03576">
              <w:rPr>
                <w:b/>
                <w:color w:val="000000"/>
                <w:sz w:val="20"/>
              </w:rPr>
              <w:t>300</w:t>
            </w:r>
            <w:r w:rsidR="00814FF2">
              <w:rPr>
                <w:b/>
                <w:color w:val="000000"/>
                <w:sz w:val="20"/>
              </w:rPr>
              <w:t>,00</w:t>
            </w:r>
          </w:p>
        </w:tc>
        <w:tc>
          <w:tcPr>
            <w:tcW w:w="1156" w:type="dxa"/>
            <w:vAlign w:val="center"/>
          </w:tcPr>
          <w:p w14:paraId="1D4EE643" w14:textId="77777777" w:rsidR="00151235" w:rsidRPr="00D03576" w:rsidRDefault="008A341F" w:rsidP="0041626A">
            <w:pPr>
              <w:rPr>
                <w:b/>
                <w:bCs/>
                <w:sz w:val="20"/>
              </w:rPr>
            </w:pPr>
            <w:r w:rsidRPr="00D03576">
              <w:rPr>
                <w:b/>
                <w:bCs/>
                <w:sz w:val="20"/>
              </w:rPr>
              <w:t>88 429 400</w:t>
            </w:r>
          </w:p>
        </w:tc>
        <w:tc>
          <w:tcPr>
            <w:tcW w:w="1254" w:type="dxa"/>
            <w:vAlign w:val="center"/>
          </w:tcPr>
          <w:p w14:paraId="76E456FA" w14:textId="77777777" w:rsidR="00151235" w:rsidRPr="00D03576" w:rsidRDefault="008A341F" w:rsidP="0041626A">
            <w:pPr>
              <w:rPr>
                <w:b/>
                <w:bCs/>
                <w:sz w:val="20"/>
              </w:rPr>
            </w:pPr>
            <w:r w:rsidRPr="00D03576">
              <w:rPr>
                <w:b/>
                <w:bCs/>
                <w:sz w:val="20"/>
              </w:rPr>
              <w:t>105 096 000</w:t>
            </w:r>
          </w:p>
        </w:tc>
        <w:tc>
          <w:tcPr>
            <w:tcW w:w="1276" w:type="dxa"/>
            <w:vAlign w:val="center"/>
          </w:tcPr>
          <w:p w14:paraId="30E9AF54" w14:textId="77777777" w:rsidR="00151235" w:rsidRPr="00D03576" w:rsidRDefault="00DF087C" w:rsidP="0041626A">
            <w:pPr>
              <w:rPr>
                <w:b/>
                <w:bCs/>
                <w:sz w:val="20"/>
              </w:rPr>
            </w:pPr>
            <w:r w:rsidRPr="00D03576">
              <w:rPr>
                <w:b/>
                <w:bCs/>
                <w:sz w:val="20"/>
              </w:rPr>
              <w:t>121 762 5</w:t>
            </w:r>
            <w:r w:rsidR="008A341F" w:rsidRPr="00D03576">
              <w:rPr>
                <w:b/>
                <w:bCs/>
                <w:sz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0FF802C2" w14:textId="77777777" w:rsidR="00151235" w:rsidRPr="00D03576" w:rsidRDefault="00FA55CC" w:rsidP="0041626A">
            <w:pPr>
              <w:rPr>
                <w:b/>
                <w:bCs/>
                <w:sz w:val="20"/>
              </w:rPr>
            </w:pPr>
            <w:r w:rsidRPr="00D03576">
              <w:rPr>
                <w:b/>
                <w:sz w:val="20"/>
              </w:rPr>
              <w:t>138</w:t>
            </w:r>
            <w:r w:rsidR="008A341F" w:rsidRPr="00D03576">
              <w:rPr>
                <w:b/>
                <w:sz w:val="20"/>
              </w:rPr>
              <w:t> </w:t>
            </w:r>
            <w:r w:rsidRPr="00D03576">
              <w:rPr>
                <w:b/>
                <w:sz w:val="20"/>
              </w:rPr>
              <w:t>429</w:t>
            </w:r>
            <w:r w:rsidR="00DF087C" w:rsidRPr="00D03576">
              <w:rPr>
                <w:b/>
                <w:sz w:val="20"/>
              </w:rPr>
              <w:t xml:space="preserve"> 0</w:t>
            </w:r>
            <w:r w:rsidRPr="00D03576">
              <w:rPr>
                <w:b/>
                <w:sz w:val="20"/>
              </w:rPr>
              <w:t>00</w:t>
            </w:r>
          </w:p>
        </w:tc>
        <w:tc>
          <w:tcPr>
            <w:tcW w:w="1275" w:type="dxa"/>
            <w:vAlign w:val="center"/>
          </w:tcPr>
          <w:p w14:paraId="388E8CC4" w14:textId="77777777" w:rsidR="00151235" w:rsidRPr="00937A26" w:rsidRDefault="00151235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7A26">
              <w:rPr>
                <w:b/>
                <w:bCs/>
                <w:sz w:val="20"/>
              </w:rPr>
              <w:t>X</w:t>
            </w:r>
          </w:p>
        </w:tc>
      </w:tr>
    </w:tbl>
    <w:p w14:paraId="5642E2C1" w14:textId="77777777" w:rsidR="002301CA" w:rsidRPr="002C7C58" w:rsidRDefault="002C7C58" w:rsidP="00DA5C7A">
      <w:pPr>
        <w:spacing w:before="12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realizacji Inwestycji do dnia 31.12.2021 r.</w:t>
      </w:r>
    </w:p>
    <w:p w14:paraId="5F01EE0A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815CCFF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7664AE6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A54217D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8957A46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9809C4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5F9441D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6B6D5F6" w14:textId="77777777"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F3B3EDF" w14:textId="77777777"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EE7B831" w14:textId="77777777"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BA55F3D" w14:textId="77777777" w:rsidR="00903AA6" w:rsidRDefault="00903AA6" w:rsidP="00156CD7">
      <w:pPr>
        <w:spacing w:line="360" w:lineRule="auto"/>
        <w:rPr>
          <w:b/>
          <w:sz w:val="22"/>
          <w:szCs w:val="22"/>
          <w:u w:val="single"/>
        </w:rPr>
      </w:pPr>
    </w:p>
    <w:p w14:paraId="22438FB0" w14:textId="77777777" w:rsidR="002B34C1" w:rsidRPr="007D33A8" w:rsidRDefault="00D061B0" w:rsidP="00903AA6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14EC1554" w14:textId="3AFB8CD9" w:rsidR="002B34C1" w:rsidRPr="007D33A8" w:rsidRDefault="003633B5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156CD7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/P/15014/62</w:t>
      </w:r>
      <w:r w:rsidR="00BE4331">
        <w:rPr>
          <w:b/>
          <w:sz w:val="22"/>
          <w:szCs w:val="22"/>
        </w:rPr>
        <w:t>30/22</w:t>
      </w:r>
      <w:r w:rsidR="002B34C1" w:rsidRPr="007D33A8">
        <w:rPr>
          <w:b/>
          <w:sz w:val="22"/>
          <w:szCs w:val="22"/>
        </w:rPr>
        <w:t>/DRI</w:t>
      </w:r>
    </w:p>
    <w:p w14:paraId="3FFAE872" w14:textId="77777777" w:rsidR="009C6144" w:rsidRPr="007B74F3" w:rsidRDefault="009C6144" w:rsidP="002A0A8A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14:paraId="17B42858" w14:textId="77777777" w:rsidR="009C6144" w:rsidRPr="00AB1A6B" w:rsidRDefault="009C6144" w:rsidP="00A23247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57C8405" w14:textId="77777777" w:rsidR="009C6144" w:rsidRPr="00AB1A6B" w:rsidRDefault="00A70915" w:rsidP="00A23247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9C6144" w:rsidRPr="00AB1A6B">
        <w:rPr>
          <w:b/>
          <w:bCs/>
          <w:sz w:val="22"/>
          <w:szCs w:val="22"/>
        </w:rPr>
        <w:t>dla p</w:t>
      </w:r>
      <w:r w:rsidR="00BE4331">
        <w:rPr>
          <w:b/>
          <w:bCs/>
          <w:sz w:val="22"/>
          <w:szCs w:val="22"/>
        </w:rPr>
        <w:t>rojektu</w:t>
      </w:r>
      <w:r w:rsidR="002A0A8A">
        <w:rPr>
          <w:b/>
          <w:bCs/>
          <w:sz w:val="22"/>
          <w:szCs w:val="22"/>
        </w:rPr>
        <w:t xml:space="preserve"> </w:t>
      </w:r>
      <w:proofErr w:type="spellStart"/>
      <w:r w:rsidR="00BE4331" w:rsidRPr="00AD3E12">
        <w:rPr>
          <w:b/>
          <w:bCs/>
          <w:sz w:val="22"/>
          <w:szCs w:val="22"/>
        </w:rPr>
        <w:t>Yangtze</w:t>
      </w:r>
      <w:proofErr w:type="spellEnd"/>
      <w:r w:rsidR="00BE4331" w:rsidRPr="00AD3E12">
        <w:rPr>
          <w:b/>
          <w:bCs/>
          <w:sz w:val="22"/>
          <w:szCs w:val="22"/>
        </w:rPr>
        <w:t xml:space="preserve"> Optical </w:t>
      </w:r>
      <w:proofErr w:type="spellStart"/>
      <w:r w:rsidR="00BE4331" w:rsidRPr="00AD3E12">
        <w:rPr>
          <w:b/>
          <w:bCs/>
          <w:sz w:val="22"/>
          <w:szCs w:val="22"/>
        </w:rPr>
        <w:t>Fibre</w:t>
      </w:r>
      <w:proofErr w:type="spellEnd"/>
      <w:r w:rsidR="00BE4331" w:rsidRPr="00AD3E12">
        <w:rPr>
          <w:b/>
          <w:bCs/>
          <w:sz w:val="22"/>
          <w:szCs w:val="22"/>
        </w:rPr>
        <w:t xml:space="preserve"> and Cable</w:t>
      </w:r>
      <w:r w:rsidR="00BE4331">
        <w:rPr>
          <w:b/>
          <w:bCs/>
          <w:sz w:val="22"/>
          <w:szCs w:val="22"/>
        </w:rPr>
        <w:t xml:space="preserve"> (Poland) </w:t>
      </w:r>
      <w:r w:rsidR="002A0A8A">
        <w:rPr>
          <w:b/>
          <w:bCs/>
          <w:sz w:val="22"/>
          <w:szCs w:val="22"/>
        </w:rPr>
        <w:t>Sp</w:t>
      </w:r>
      <w:r w:rsidR="00A3050B" w:rsidRPr="00A3050B">
        <w:rPr>
          <w:b/>
          <w:bCs/>
          <w:sz w:val="22"/>
          <w:szCs w:val="22"/>
        </w:rPr>
        <w:t>.</w:t>
      </w:r>
      <w:r w:rsidR="002A0A8A">
        <w:rPr>
          <w:b/>
          <w:bCs/>
          <w:sz w:val="22"/>
          <w:szCs w:val="22"/>
        </w:rPr>
        <w:t xml:space="preserve"> z o.o.</w:t>
      </w:r>
    </w:p>
    <w:p w14:paraId="44E19BAB" w14:textId="77777777" w:rsidR="009C6144" w:rsidRPr="00AB1A6B" w:rsidRDefault="009C6144" w:rsidP="00A23247">
      <w:pPr>
        <w:spacing w:line="30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1E1DBFAC" w14:textId="77777777" w:rsidR="009C6144" w:rsidRPr="007B74F3" w:rsidRDefault="009C6144" w:rsidP="009C6144">
      <w:pPr>
        <w:spacing w:before="60" w:after="60"/>
        <w:rPr>
          <w:sz w:val="16"/>
          <w:szCs w:val="16"/>
        </w:rPr>
      </w:pPr>
    </w:p>
    <w:p w14:paraId="764EE713" w14:textId="77777777" w:rsidR="009C6144" w:rsidRPr="00AB1A6B" w:rsidRDefault="009C6144" w:rsidP="00A23247">
      <w:pPr>
        <w:spacing w:after="6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822"/>
        <w:gridCol w:w="1631"/>
        <w:gridCol w:w="1701"/>
      </w:tblGrid>
      <w:tr w:rsidR="00FF2D2E" w:rsidRPr="00AB1A6B" w14:paraId="4FAB39FF" w14:textId="77777777" w:rsidTr="004D4E18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A994" w14:textId="77777777" w:rsidR="00FF2D2E" w:rsidRPr="00AB1A6B" w:rsidRDefault="00FF2D2E" w:rsidP="00CA62C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7F56" w14:textId="77777777"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7A7" w14:textId="77777777"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</w:p>
          <w:p w14:paraId="0875AA3E" w14:textId="77777777"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52" w14:textId="77777777"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87E" w14:textId="77777777"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342AB1D" w14:textId="77777777" w:rsidR="00FF2D2E" w:rsidRPr="00AB1A6B" w:rsidRDefault="00FF2D2E" w:rsidP="00CA62C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14:paraId="6E8E1AA1" w14:textId="77777777" w:rsidTr="004D4E18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9E5" w14:textId="77777777" w:rsidR="00FF2D2E" w:rsidRPr="00AB1A6B" w:rsidRDefault="00FF2D2E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35E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1349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2D1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9F6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017CD6B" w14:textId="77777777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1A4" w14:textId="77777777" w:rsidR="00FF2D2E" w:rsidRPr="00AB1A6B" w:rsidRDefault="00FF2D2E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3DC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7C3F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81D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150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279F2D6C" w14:textId="77777777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62A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05D" w14:textId="77777777" w:rsidR="00FF2D2E" w:rsidRPr="00AB1A6B" w:rsidRDefault="00FF2D2E" w:rsidP="002A0A8A">
            <w:pPr>
              <w:spacing w:before="120" w:after="1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0DE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726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6FA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12519F12" w14:textId="77777777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197" w14:textId="77777777" w:rsidR="00FF2D2E" w:rsidRPr="00AB1A6B" w:rsidRDefault="00FF2D2E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106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4D9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171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FE6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20670950" w14:textId="77777777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A52" w14:textId="77777777" w:rsidR="00FF2D2E" w:rsidRPr="00AB1A6B" w:rsidRDefault="00FF2D2E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241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1C2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785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8A9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316CCC44" w14:textId="77777777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BD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EBC" w14:textId="77777777" w:rsidR="00FF2D2E" w:rsidRPr="00AB1A6B" w:rsidRDefault="00FF2D2E" w:rsidP="002A0A8A">
            <w:pPr>
              <w:spacing w:before="120" w:after="120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67A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A8A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045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1180372" w14:textId="77777777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532" w14:textId="77777777" w:rsidR="00FF2D2E" w:rsidRPr="00AB1A6B" w:rsidRDefault="00FF2D2E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67F" w14:textId="77777777"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CFB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F0AA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E88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220DBB73" w14:textId="77777777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8FC" w14:textId="77777777" w:rsidR="00FF2D2E" w:rsidRPr="00AB1A6B" w:rsidRDefault="00FF2D2E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D08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6A3AA928" w14:textId="77777777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F75" w14:textId="77777777" w:rsidR="00FF2D2E" w:rsidRPr="00AB1A6B" w:rsidRDefault="00FF2D2E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337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3B9FA1AF" w14:textId="77777777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E1D" w14:textId="77777777" w:rsidR="00FF2D2E" w:rsidRPr="00AB1A6B" w:rsidRDefault="00FF2D2E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5EAC" w14:textId="77777777"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</w:tbl>
    <w:p w14:paraId="760A8F10" w14:textId="77777777" w:rsidR="00BB423F" w:rsidRPr="00AB1A6B" w:rsidRDefault="00BB423F" w:rsidP="003F540F">
      <w:pPr>
        <w:rPr>
          <w:sz w:val="16"/>
          <w:szCs w:val="16"/>
        </w:rPr>
      </w:pPr>
    </w:p>
    <w:p w14:paraId="0E1F4683" w14:textId="77777777" w:rsidR="00FF2D2E" w:rsidRPr="00FF2D2E" w:rsidRDefault="001A1721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="00FF2D2E" w:rsidRPr="00FF2D2E">
        <w:rPr>
          <w:b/>
          <w:sz w:val="22"/>
          <w:szCs w:val="22"/>
        </w:rPr>
        <w:t>Prognozowane koszty inwestycji za okres od dnia 01.09.20…r. do dnia 31.12.20…r.:</w:t>
      </w:r>
    </w:p>
    <w:p w14:paraId="60E0C011" w14:textId="77777777"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rzeczowe aktywa trwałe: …</w:t>
      </w:r>
      <w:r w:rsidR="00365AE7">
        <w:rPr>
          <w:b/>
          <w:sz w:val="22"/>
          <w:szCs w:val="22"/>
        </w:rPr>
        <w:t>…</w:t>
      </w:r>
      <w:r w:rsidRPr="00FF2D2E">
        <w:rPr>
          <w:b/>
          <w:sz w:val="22"/>
          <w:szCs w:val="22"/>
        </w:rPr>
        <w:t>…</w:t>
      </w:r>
      <w:r w:rsidR="007B74F3">
        <w:rPr>
          <w:b/>
          <w:sz w:val="22"/>
          <w:szCs w:val="22"/>
        </w:rPr>
        <w:t>..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,</w:t>
      </w:r>
    </w:p>
    <w:p w14:paraId="29353A06" w14:textId="77777777" w:rsidR="002A0A8A" w:rsidRPr="003F540F" w:rsidRDefault="00FF2D2E" w:rsidP="00A23247">
      <w:pPr>
        <w:spacing w:after="18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wartości niematerialne i prawne: …</w:t>
      </w:r>
      <w:r w:rsidR="00365AE7">
        <w:rPr>
          <w:b/>
          <w:sz w:val="22"/>
          <w:szCs w:val="22"/>
        </w:rPr>
        <w:t>….</w:t>
      </w:r>
      <w:r w:rsidRPr="00FF2D2E">
        <w:rPr>
          <w:b/>
          <w:sz w:val="22"/>
          <w:szCs w:val="22"/>
        </w:rPr>
        <w:t>…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PLN</w:t>
      </w:r>
      <w:r w:rsidR="00CC441E">
        <w:rPr>
          <w:b/>
          <w:sz w:val="22"/>
          <w:szCs w:val="22"/>
        </w:rPr>
        <w:t>.</w:t>
      </w:r>
    </w:p>
    <w:p w14:paraId="79FFB697" w14:textId="77777777" w:rsidR="00FF2D2E" w:rsidRPr="00FF2D2E" w:rsidRDefault="004849EE" w:rsidP="007B74F3">
      <w:pPr>
        <w:spacing w:after="120" w:line="280" w:lineRule="exact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3. </w:t>
      </w:r>
      <w:r w:rsidR="00FF2D2E"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……</w:t>
      </w:r>
      <w:r w:rsidR="007B74F3">
        <w:rPr>
          <w:b/>
          <w:sz w:val="22"/>
          <w:szCs w:val="22"/>
        </w:rPr>
        <w:t>…</w:t>
      </w:r>
      <w:r w:rsidR="003F540F">
        <w:rPr>
          <w:b/>
          <w:sz w:val="22"/>
          <w:szCs w:val="22"/>
        </w:rPr>
        <w:t xml:space="preserve">. </w:t>
      </w:r>
      <w:r w:rsidR="00FF2D2E"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,</w:t>
      </w:r>
      <w:r w:rsidR="00FF2D2E" w:rsidRPr="00FF2D2E">
        <w:rPr>
          <w:b/>
          <w:sz w:val="22"/>
          <w:szCs w:val="22"/>
        </w:rPr>
        <w:t xml:space="preserve"> w tym:</w:t>
      </w:r>
    </w:p>
    <w:p w14:paraId="620CCAD2" w14:textId="77777777"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Łączne koszty poniesione na rzeczowe aktywa trwałe: ……</w:t>
      </w:r>
      <w:r w:rsidR="007B74F3">
        <w:rPr>
          <w:b/>
          <w:sz w:val="22"/>
          <w:szCs w:val="22"/>
        </w:rPr>
        <w:t>..</w:t>
      </w:r>
      <w:r w:rsidR="003F540F">
        <w:rPr>
          <w:b/>
          <w:sz w:val="22"/>
          <w:szCs w:val="22"/>
        </w:rPr>
        <w:t xml:space="preserve">…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,</w:t>
      </w:r>
    </w:p>
    <w:p w14:paraId="1FCDBFD2" w14:textId="77777777" w:rsidR="00C02C97" w:rsidRDefault="00FF2D2E" w:rsidP="007B74F3">
      <w:pPr>
        <w:spacing w:after="6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Łączne koszty poniesione na wartości niematerialne i prawne: …</w:t>
      </w:r>
      <w:r w:rsidR="007B74F3">
        <w:rPr>
          <w:b/>
          <w:sz w:val="22"/>
          <w:szCs w:val="22"/>
        </w:rPr>
        <w:t>…</w:t>
      </w:r>
      <w:r w:rsidRPr="00FF2D2E">
        <w:rPr>
          <w:b/>
          <w:sz w:val="22"/>
          <w:szCs w:val="22"/>
        </w:rPr>
        <w:t>…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.</w:t>
      </w:r>
    </w:p>
    <w:p w14:paraId="3344937D" w14:textId="77777777" w:rsidR="00FF2D2E" w:rsidRPr="002A0A8A" w:rsidRDefault="00FF2D2E" w:rsidP="003F540F">
      <w:pPr>
        <w:ind w:right="74"/>
        <w:jc w:val="both"/>
        <w:rPr>
          <w:b/>
          <w:sz w:val="16"/>
          <w:szCs w:val="16"/>
        </w:rPr>
      </w:pPr>
    </w:p>
    <w:p w14:paraId="68DADEBA" w14:textId="77777777" w:rsidR="009C6144" w:rsidRPr="007B74F3" w:rsidRDefault="003F540F" w:rsidP="007B74F3">
      <w:pPr>
        <w:spacing w:after="24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4849EE" w:rsidRPr="003F540F">
        <w:rPr>
          <w:b/>
          <w:sz w:val="22"/>
          <w:szCs w:val="22"/>
        </w:rPr>
        <w:t xml:space="preserve">Liczba miejsc pracy utworzonych </w:t>
      </w:r>
      <w:r w:rsidR="009C6144" w:rsidRPr="003F540F">
        <w:rPr>
          <w:b/>
          <w:sz w:val="22"/>
          <w:szCs w:val="22"/>
        </w:rPr>
        <w:t>od dnia rozpoczęcia rea</w:t>
      </w:r>
      <w:r w:rsidR="004849EE" w:rsidRPr="003F540F">
        <w:rPr>
          <w:b/>
          <w:sz w:val="22"/>
          <w:szCs w:val="22"/>
        </w:rPr>
        <w:t>lizacji Inwestycji do dnia 31.08</w:t>
      </w:r>
      <w:r w:rsidR="009C6144" w:rsidRPr="003F540F">
        <w:rPr>
          <w:b/>
          <w:sz w:val="22"/>
          <w:szCs w:val="22"/>
        </w:rPr>
        <w:t>.20…r.: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="009C6144" w:rsidRPr="003F540F">
        <w:rPr>
          <w:b/>
          <w:sz w:val="22"/>
          <w:szCs w:val="22"/>
        </w:rPr>
        <w:t>– z uwzględnieniem wymiaru etatu:</w:t>
      </w:r>
    </w:p>
    <w:tbl>
      <w:tblPr>
        <w:tblW w:w="4836" w:type="pct"/>
        <w:tblLook w:val="0000" w:firstRow="0" w:lastRow="0" w:firstColumn="0" w:lastColumn="0" w:noHBand="0" w:noVBand="0"/>
      </w:tblPr>
      <w:tblGrid>
        <w:gridCol w:w="1279"/>
        <w:gridCol w:w="1894"/>
        <w:gridCol w:w="2094"/>
        <w:gridCol w:w="2172"/>
        <w:gridCol w:w="2038"/>
      </w:tblGrid>
      <w:tr w:rsidR="004849EE" w:rsidRPr="00D0025E" w14:paraId="7579EDA3" w14:textId="77777777" w:rsidTr="004D4E18">
        <w:trPr>
          <w:trHeight w:val="82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67E1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2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8F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79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="004D4E18">
              <w:rPr>
                <w:b/>
                <w:sz w:val="20"/>
              </w:rPr>
              <w:br/>
            </w:r>
            <w:r w:rsidRPr="00D0025E">
              <w:rPr>
                <w:b/>
                <w:sz w:val="20"/>
              </w:rPr>
              <w:t xml:space="preserve">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31F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77B58BFC" w14:textId="77777777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7AF4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C7C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C5A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873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214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F08DE94" w14:textId="77777777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30C5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089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FBC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C293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518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6A0D266" w14:textId="77777777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AAD6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89C4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CA0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722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BEE3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184287A9" w14:textId="77777777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6BEC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008B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BD19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4871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E128" w14:textId="77777777"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14:paraId="4B5B26DA" w14:textId="77777777" w:rsidR="009C6144" w:rsidRPr="00CC441E" w:rsidRDefault="009C6144" w:rsidP="00712315">
      <w:pPr>
        <w:rPr>
          <w:sz w:val="16"/>
          <w:szCs w:val="16"/>
        </w:rPr>
      </w:pPr>
    </w:p>
    <w:p w14:paraId="02EE457A" w14:textId="77777777" w:rsidR="00CC441E" w:rsidRPr="00712315" w:rsidRDefault="004849EE" w:rsidP="00A830A5">
      <w:pPr>
        <w:pStyle w:val="Akapitzlist"/>
        <w:numPr>
          <w:ilvl w:val="0"/>
          <w:numId w:val="7"/>
        </w:numPr>
        <w:spacing w:after="120" w:line="300" w:lineRule="exact"/>
        <w:ind w:left="357" w:right="-198" w:hanging="357"/>
        <w:contextualSpacing w:val="0"/>
        <w:rPr>
          <w:b/>
          <w:sz w:val="22"/>
          <w:szCs w:val="22"/>
        </w:rPr>
      </w:pPr>
      <w:r w:rsidRPr="00CC441E">
        <w:rPr>
          <w:b/>
          <w:sz w:val="22"/>
          <w:szCs w:val="22"/>
        </w:rPr>
        <w:t xml:space="preserve">Prognozowana liczba miejsc pracy, które zostaną utworzone od dnia </w:t>
      </w:r>
      <w:r w:rsidR="00D0025E" w:rsidRPr="00CC441E">
        <w:rPr>
          <w:b/>
          <w:sz w:val="22"/>
          <w:szCs w:val="22"/>
        </w:rPr>
        <w:t>01.09.20…r. do dnia 31.12.20…r.</w:t>
      </w:r>
      <w:r w:rsidR="00CC441E" w:rsidRPr="00CC441E">
        <w:rPr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3166"/>
        <w:gridCol w:w="2188"/>
      </w:tblGrid>
      <w:tr w:rsidR="00E6233C" w:rsidRPr="00D0025E" w14:paraId="79A88E8A" w14:textId="77777777" w:rsidTr="00E6233C">
        <w:tc>
          <w:tcPr>
            <w:tcW w:w="0" w:type="auto"/>
            <w:vAlign w:val="center"/>
          </w:tcPr>
          <w:p w14:paraId="09EC095A" w14:textId="77777777" w:rsidR="00E6233C" w:rsidRPr="00712315" w:rsidRDefault="00E6233C" w:rsidP="00E6233C">
            <w:pPr>
              <w:spacing w:line="360" w:lineRule="auto"/>
              <w:jc w:val="center"/>
              <w:rPr>
                <w:b/>
                <w:sz w:val="20"/>
              </w:rPr>
            </w:pPr>
            <w:r w:rsidRPr="00712315">
              <w:rPr>
                <w:b/>
                <w:sz w:val="20"/>
              </w:rPr>
              <w:t>Lp.</w:t>
            </w:r>
          </w:p>
        </w:tc>
        <w:tc>
          <w:tcPr>
            <w:tcW w:w="0" w:type="auto"/>
          </w:tcPr>
          <w:p w14:paraId="3F2F85BC" w14:textId="77777777" w:rsidR="00E6233C" w:rsidRPr="00712315" w:rsidRDefault="00E6233C" w:rsidP="00673364">
            <w:pPr>
              <w:spacing w:before="120" w:after="120"/>
              <w:jc w:val="center"/>
              <w:rPr>
                <w:b/>
                <w:sz w:val="20"/>
              </w:rPr>
            </w:pPr>
            <w:r w:rsidRPr="00712315">
              <w:rPr>
                <w:b/>
                <w:sz w:val="20"/>
              </w:rPr>
              <w:t xml:space="preserve">Prognozowana liczba miejsc pracy </w:t>
            </w:r>
            <w:r w:rsidRPr="00712315">
              <w:rPr>
                <w:b/>
                <w:sz w:val="20"/>
              </w:rPr>
              <w:br/>
              <w:t xml:space="preserve">utworzonych od dnia 01.09.20…r. </w:t>
            </w:r>
            <w:r w:rsidRPr="00712315">
              <w:rPr>
                <w:b/>
                <w:sz w:val="20"/>
              </w:rPr>
              <w:br/>
              <w:t>do dnia 31.12.20…r.</w:t>
            </w:r>
          </w:p>
        </w:tc>
        <w:tc>
          <w:tcPr>
            <w:tcW w:w="0" w:type="auto"/>
          </w:tcPr>
          <w:p w14:paraId="1D2A4512" w14:textId="77777777" w:rsidR="00E6233C" w:rsidRPr="00712315" w:rsidRDefault="00E6233C" w:rsidP="00673364">
            <w:pPr>
              <w:spacing w:before="120" w:after="120"/>
              <w:jc w:val="center"/>
              <w:rPr>
                <w:b/>
                <w:sz w:val="20"/>
              </w:rPr>
            </w:pPr>
            <w:r w:rsidRPr="00712315">
              <w:rPr>
                <w:b/>
                <w:sz w:val="20"/>
              </w:rPr>
              <w:t xml:space="preserve">Liczba osób z wyższym </w:t>
            </w:r>
            <w:r w:rsidRPr="00712315">
              <w:rPr>
                <w:b/>
                <w:sz w:val="20"/>
              </w:rPr>
              <w:br/>
              <w:t>wykształceniem</w:t>
            </w:r>
          </w:p>
        </w:tc>
      </w:tr>
      <w:tr w:rsidR="00E6233C" w:rsidRPr="00D0025E" w14:paraId="1E883ED5" w14:textId="77777777" w:rsidTr="00E6233C">
        <w:tc>
          <w:tcPr>
            <w:tcW w:w="0" w:type="auto"/>
          </w:tcPr>
          <w:p w14:paraId="52713D84" w14:textId="77777777"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  <w:r w:rsidRPr="00D0025E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5D51D4AE" w14:textId="77777777"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14:paraId="27590E59" w14:textId="77777777"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E6233C" w:rsidRPr="00D0025E" w14:paraId="53C1BA54" w14:textId="77777777" w:rsidTr="00E6233C">
        <w:tc>
          <w:tcPr>
            <w:tcW w:w="0" w:type="auto"/>
          </w:tcPr>
          <w:p w14:paraId="6BDF2454" w14:textId="77777777"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  <w:r w:rsidRPr="00D0025E">
              <w:rPr>
                <w:szCs w:val="22"/>
              </w:rPr>
              <w:t>(…)</w:t>
            </w:r>
          </w:p>
        </w:tc>
        <w:tc>
          <w:tcPr>
            <w:tcW w:w="0" w:type="auto"/>
          </w:tcPr>
          <w:p w14:paraId="6A819822" w14:textId="77777777"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14:paraId="08B646AB" w14:textId="77777777"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14:paraId="4A1608CC" w14:textId="77777777" w:rsidR="0083499C" w:rsidRPr="00712315" w:rsidRDefault="004849EE" w:rsidP="00712315">
      <w:pPr>
        <w:spacing w:after="18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br/>
      </w:r>
      <w:r w:rsidR="00CC441E"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="0083499C"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CC441E">
        <w:rPr>
          <w:b/>
          <w:sz w:val="22"/>
          <w:szCs w:val="22"/>
        </w:rPr>
        <w:t>pracy o których mowa w pkt 4 i 5</w:t>
      </w:r>
      <w:r w:rsidR="0083499C" w:rsidRPr="00AB1A6B">
        <w:rPr>
          <w:b/>
          <w:sz w:val="22"/>
          <w:szCs w:val="22"/>
        </w:rPr>
        <w:t xml:space="preserve"> Sprawozdania:</w:t>
      </w:r>
      <w:r w:rsidR="0083499C" w:rsidRPr="00AB1A6B">
        <w:rPr>
          <w:b/>
          <w:sz w:val="22"/>
          <w:szCs w:val="22"/>
        </w:rPr>
        <w:br/>
      </w:r>
      <w:r w:rsidR="00712315">
        <w:rPr>
          <w:sz w:val="22"/>
          <w:szCs w:val="22"/>
        </w:rPr>
        <w:t>………</w:t>
      </w:r>
      <w:r w:rsidR="0083499C" w:rsidRPr="00AB1A6B">
        <w:rPr>
          <w:sz w:val="22"/>
          <w:szCs w:val="22"/>
        </w:rPr>
        <w:t>……..</w:t>
      </w:r>
      <w:r w:rsidR="00CC441E">
        <w:rPr>
          <w:sz w:val="22"/>
          <w:szCs w:val="22"/>
        </w:rPr>
        <w:t xml:space="preserve">, </w:t>
      </w:r>
      <w:r w:rsidR="0083499C" w:rsidRPr="00CC441E">
        <w:rPr>
          <w:b/>
          <w:sz w:val="22"/>
          <w:szCs w:val="22"/>
        </w:rPr>
        <w:t>w tym z wyższym wykształceniem</w:t>
      </w:r>
      <w:r w:rsidR="00CC441E">
        <w:rPr>
          <w:b/>
          <w:sz w:val="22"/>
          <w:szCs w:val="22"/>
        </w:rPr>
        <w:t xml:space="preserve">  </w:t>
      </w:r>
      <w:r w:rsidR="00CC441E">
        <w:rPr>
          <w:sz w:val="22"/>
          <w:szCs w:val="22"/>
        </w:rPr>
        <w:t>……………</w:t>
      </w:r>
      <w:r w:rsidR="00A830A5">
        <w:rPr>
          <w:b/>
          <w:sz w:val="22"/>
          <w:szCs w:val="22"/>
        </w:rPr>
        <w:t xml:space="preserve"> .</w:t>
      </w:r>
    </w:p>
    <w:p w14:paraId="4A5C639C" w14:textId="77777777" w:rsidR="009C6144" w:rsidRPr="00AB1A6B" w:rsidRDefault="00712315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24AB7135" w14:textId="77777777" w:rsidTr="00607797">
        <w:tc>
          <w:tcPr>
            <w:tcW w:w="617" w:type="dxa"/>
            <w:vAlign w:val="center"/>
          </w:tcPr>
          <w:p w14:paraId="556627EB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B1650D1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322731BA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194333FF" w14:textId="77777777" w:rsidTr="00607797">
        <w:tc>
          <w:tcPr>
            <w:tcW w:w="617" w:type="dxa"/>
            <w:vAlign w:val="center"/>
          </w:tcPr>
          <w:p w14:paraId="6022C06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303C8B4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1DB73A45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A21DBAD" w14:textId="77777777" w:rsidTr="00607797">
        <w:tc>
          <w:tcPr>
            <w:tcW w:w="617" w:type="dxa"/>
            <w:vAlign w:val="center"/>
          </w:tcPr>
          <w:p w14:paraId="422E8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0E650CC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55A871C8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C3CF68F" w14:textId="77777777" w:rsidTr="00607797">
        <w:tc>
          <w:tcPr>
            <w:tcW w:w="617" w:type="dxa"/>
            <w:vAlign w:val="center"/>
          </w:tcPr>
          <w:p w14:paraId="3FF54368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F27B22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70EAD6BD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9D71D7F" w14:textId="77777777" w:rsidTr="00607797">
        <w:trPr>
          <w:trHeight w:val="70"/>
        </w:trPr>
        <w:tc>
          <w:tcPr>
            <w:tcW w:w="617" w:type="dxa"/>
            <w:vAlign w:val="center"/>
          </w:tcPr>
          <w:p w14:paraId="49CBCD5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2A91C3D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3513209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4A378487" w14:textId="77777777" w:rsidTr="00607797">
        <w:trPr>
          <w:trHeight w:val="70"/>
        </w:trPr>
        <w:tc>
          <w:tcPr>
            <w:tcW w:w="617" w:type="dxa"/>
            <w:vAlign w:val="center"/>
          </w:tcPr>
          <w:p w14:paraId="0C9371A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0F7B9EFC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48EED6F" w14:textId="77777777" w:rsidR="009C6144" w:rsidRPr="00AB1A6B" w:rsidRDefault="009C6144" w:rsidP="004A0E9A">
            <w:pPr>
              <w:spacing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4EE41AA4" w14:textId="77777777" w:rsidR="009C6144" w:rsidRPr="00712315" w:rsidRDefault="009C6144" w:rsidP="009C6144">
      <w:pPr>
        <w:jc w:val="both"/>
        <w:rPr>
          <w:sz w:val="16"/>
          <w:szCs w:val="16"/>
        </w:rPr>
      </w:pPr>
    </w:p>
    <w:p w14:paraId="1FDED920" w14:textId="77777777" w:rsidR="002A0A8A" w:rsidRPr="00E641D7" w:rsidRDefault="007729E0" w:rsidP="00712315">
      <w:pPr>
        <w:jc w:val="both"/>
        <w:rPr>
          <w:sz w:val="22"/>
          <w:szCs w:val="22"/>
        </w:rPr>
      </w:pPr>
      <w:r w:rsidRPr="00E641D7">
        <w:rPr>
          <w:sz w:val="22"/>
          <w:szCs w:val="22"/>
        </w:rPr>
        <w:t>Ś</w:t>
      </w:r>
      <w:r w:rsidR="009C6144" w:rsidRPr="00E641D7">
        <w:rPr>
          <w:sz w:val="22"/>
          <w:szCs w:val="22"/>
        </w:rPr>
        <w:t>redniomiesięczne zatrudnienie w związku z realizowanym projektem (w okresie objętym kontrolą), wylicz</w:t>
      </w:r>
      <w:r w:rsidR="00911024">
        <w:rPr>
          <w:sz w:val="22"/>
          <w:szCs w:val="22"/>
        </w:rPr>
        <w:t xml:space="preserve">one </w:t>
      </w:r>
      <w:r w:rsidR="009C6144" w:rsidRPr="00E641D7">
        <w:rPr>
          <w:sz w:val="22"/>
          <w:szCs w:val="22"/>
        </w:rPr>
        <w:t>na podstawie dziennych stanów zatrudnienia w danym miesiącu (w przeliczeniu na pełne etaty), bez uwzględnienia osób przebywających na urlopach wychowawczych i bezpłatnych.</w:t>
      </w:r>
    </w:p>
    <w:p w14:paraId="433C6868" w14:textId="77777777" w:rsidR="00712315" w:rsidRPr="00712315" w:rsidRDefault="00712315" w:rsidP="00712315">
      <w:pPr>
        <w:jc w:val="both"/>
        <w:rPr>
          <w:sz w:val="16"/>
          <w:szCs w:val="16"/>
        </w:rPr>
      </w:pPr>
    </w:p>
    <w:p w14:paraId="7F7E3811" w14:textId="77777777" w:rsidR="009C6144" w:rsidRPr="00AB1A6B" w:rsidRDefault="00712315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>
        <w:rPr>
          <w:b/>
          <w:sz w:val="22"/>
          <w:szCs w:val="22"/>
        </w:rPr>
        <w:t xml:space="preserve">.20…r. </w:t>
      </w:r>
      <w:r w:rsidR="009C6144"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51E5BCB8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DFA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170F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6A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44D12A1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C8A4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F27B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2DC10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D7784A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1A0F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C6E4B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FF99B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18DC46B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593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851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1BB8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7C85C0B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2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64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EFE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9388EEF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FB417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A2CAE22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336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D6E2E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9D057D0" w14:textId="77777777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C5C377" w14:textId="77777777" w:rsidR="00834A36" w:rsidRPr="00AB1A6B" w:rsidRDefault="00712315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55E8A490" w14:textId="77777777" w:rsidR="000F21F8" w:rsidRPr="001934E8" w:rsidRDefault="000F21F8" w:rsidP="00B1348C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58FE1DB9" w14:textId="77777777" w:rsidR="002A0A8A" w:rsidRPr="00A830A5" w:rsidRDefault="002A0A8A" w:rsidP="004D4E18">
      <w:pPr>
        <w:shd w:val="clear" w:color="auto" w:fill="FFFFFF"/>
        <w:spacing w:line="360" w:lineRule="auto"/>
        <w:ind w:right="227"/>
        <w:jc w:val="both"/>
        <w:rPr>
          <w:sz w:val="16"/>
          <w:szCs w:val="16"/>
        </w:rPr>
      </w:pPr>
    </w:p>
    <w:p w14:paraId="27C73440" w14:textId="77777777" w:rsidR="002A0A8A" w:rsidRPr="00284630" w:rsidRDefault="002A0A8A" w:rsidP="00B1348C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202C4043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AA08FA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2275955" w14:textId="77777777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A9AC4AE" w14:textId="77777777" w:rsidR="00D225BC" w:rsidRDefault="00D225BC" w:rsidP="001934E8">
      <w:pPr>
        <w:spacing w:after="120" w:line="360" w:lineRule="auto"/>
        <w:rPr>
          <w:b/>
          <w:sz w:val="22"/>
          <w:szCs w:val="22"/>
          <w:u w:val="single"/>
        </w:rPr>
      </w:pPr>
    </w:p>
    <w:p w14:paraId="5E7826E5" w14:textId="77777777" w:rsidR="00F83816" w:rsidRPr="00AB1A6B" w:rsidRDefault="00F83816" w:rsidP="00F83816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14:paraId="42790E4F" w14:textId="2A52FDF6" w:rsidR="00F83816" w:rsidRPr="00AB1A6B" w:rsidRDefault="00F83816" w:rsidP="00F8381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56CD7">
        <w:rPr>
          <w:b/>
          <w:sz w:val="22"/>
          <w:szCs w:val="22"/>
        </w:rPr>
        <w:t>II/23</w:t>
      </w:r>
      <w:r w:rsidR="00BE4331">
        <w:rPr>
          <w:b/>
          <w:sz w:val="22"/>
          <w:szCs w:val="22"/>
        </w:rPr>
        <w:t>/P/15014/6230/22</w:t>
      </w:r>
      <w:r w:rsidRPr="00E85A40">
        <w:rPr>
          <w:b/>
          <w:sz w:val="22"/>
          <w:szCs w:val="22"/>
        </w:rPr>
        <w:t>/DRI</w:t>
      </w:r>
    </w:p>
    <w:p w14:paraId="3926D4D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C0751B" w14:textId="77777777" w:rsidR="00DA145C" w:rsidRPr="00AB1A6B" w:rsidRDefault="00DA145C" w:rsidP="00A23247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F595257" w14:textId="77777777" w:rsidR="00DA145C" w:rsidRPr="00AB1A6B" w:rsidRDefault="00DA145C" w:rsidP="00A23247">
      <w:pPr>
        <w:spacing w:line="30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BE4331" w:rsidRPr="00AD3E12">
        <w:rPr>
          <w:b/>
          <w:bCs/>
          <w:sz w:val="22"/>
          <w:szCs w:val="22"/>
        </w:rPr>
        <w:t>Yangtze</w:t>
      </w:r>
      <w:proofErr w:type="spellEnd"/>
      <w:r w:rsidR="00BE4331" w:rsidRPr="00AD3E12">
        <w:rPr>
          <w:b/>
          <w:bCs/>
          <w:sz w:val="22"/>
          <w:szCs w:val="22"/>
        </w:rPr>
        <w:t xml:space="preserve"> Optical </w:t>
      </w:r>
      <w:proofErr w:type="spellStart"/>
      <w:r w:rsidR="00BE4331" w:rsidRPr="00AD3E12">
        <w:rPr>
          <w:b/>
          <w:bCs/>
          <w:sz w:val="22"/>
          <w:szCs w:val="22"/>
        </w:rPr>
        <w:t>Fibre</w:t>
      </w:r>
      <w:proofErr w:type="spellEnd"/>
      <w:r w:rsidR="00BE4331" w:rsidRPr="00AD3E12">
        <w:rPr>
          <w:b/>
          <w:bCs/>
          <w:sz w:val="22"/>
          <w:szCs w:val="22"/>
        </w:rPr>
        <w:t xml:space="preserve"> and Cable</w:t>
      </w:r>
      <w:r w:rsidR="00BE4331">
        <w:rPr>
          <w:b/>
          <w:bCs/>
          <w:sz w:val="22"/>
          <w:szCs w:val="22"/>
        </w:rPr>
        <w:t xml:space="preserve"> (Poland) </w:t>
      </w:r>
      <w:r>
        <w:rPr>
          <w:b/>
          <w:bCs/>
          <w:sz w:val="22"/>
          <w:szCs w:val="22"/>
        </w:rPr>
        <w:t>Sp</w:t>
      </w:r>
      <w:r w:rsidRPr="00A3050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z o.o.</w:t>
      </w:r>
    </w:p>
    <w:p w14:paraId="50B8C306" w14:textId="77777777" w:rsidR="00DA145C" w:rsidRPr="00AB1A6B" w:rsidRDefault="00DA145C" w:rsidP="00A23247">
      <w:pPr>
        <w:spacing w:line="30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</w:t>
      </w:r>
      <w:r>
        <w:rPr>
          <w:b/>
          <w:bCs/>
          <w:sz w:val="22"/>
          <w:szCs w:val="22"/>
        </w:rPr>
        <w:t>realizacji Inwestycji do dnia 30.06.2026</w:t>
      </w:r>
      <w:r w:rsidRPr="00AB1A6B">
        <w:rPr>
          <w:b/>
          <w:bCs/>
          <w:sz w:val="22"/>
          <w:szCs w:val="22"/>
        </w:rPr>
        <w:t xml:space="preserve"> r.</w:t>
      </w:r>
    </w:p>
    <w:p w14:paraId="5B1E9AEA" w14:textId="77777777" w:rsidR="00DA145C" w:rsidRPr="001C2485" w:rsidRDefault="00DA145C" w:rsidP="00DA145C">
      <w:pPr>
        <w:spacing w:before="60" w:after="60"/>
        <w:rPr>
          <w:sz w:val="16"/>
          <w:szCs w:val="16"/>
        </w:rPr>
      </w:pPr>
    </w:p>
    <w:p w14:paraId="4029E5C3" w14:textId="77777777" w:rsidR="00DA145C" w:rsidRPr="00AB1A6B" w:rsidRDefault="00DA145C" w:rsidP="00DA145C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30.06.2026 </w:t>
      </w:r>
      <w:r w:rsidRPr="00AB1A6B">
        <w:rPr>
          <w:b/>
          <w:sz w:val="22"/>
          <w:szCs w:val="22"/>
        </w:rPr>
        <w:t>r.: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862"/>
        <w:gridCol w:w="2340"/>
        <w:gridCol w:w="2822"/>
        <w:gridCol w:w="1489"/>
        <w:gridCol w:w="1985"/>
      </w:tblGrid>
      <w:tr w:rsidR="00DA145C" w:rsidRPr="00AB1A6B" w14:paraId="7C5592D6" w14:textId="77777777" w:rsidTr="004A0E9A">
        <w:trPr>
          <w:trHeight w:val="60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31E" w14:textId="77777777"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13D" w14:textId="77777777"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BF9" w14:textId="77777777"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</w:p>
          <w:p w14:paraId="4EC107C5" w14:textId="77777777"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FC4" w14:textId="77777777"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BD1" w14:textId="77777777"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A4FA40F" w14:textId="77777777" w:rsidR="00DA145C" w:rsidRPr="00AB1A6B" w:rsidRDefault="00DA145C" w:rsidP="00E641D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DA145C" w:rsidRPr="00AB1A6B" w14:paraId="3EBF4585" w14:textId="77777777" w:rsidTr="004A0E9A">
        <w:trPr>
          <w:trHeight w:val="27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F34" w14:textId="77777777"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AA5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69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DE9F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2A3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A145C" w:rsidRPr="00AB1A6B" w14:paraId="6694189D" w14:textId="77777777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E2E5" w14:textId="77777777"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5464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B10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3BE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E7A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A145C" w:rsidRPr="00AB1A6B" w14:paraId="0E2092F8" w14:textId="77777777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503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C619" w14:textId="77777777" w:rsidR="00DA145C" w:rsidRPr="00AB1A6B" w:rsidRDefault="00DA145C" w:rsidP="00E641D7">
            <w:pPr>
              <w:spacing w:before="120" w:after="1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709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8D4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780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6BC9C4DC" w14:textId="77777777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2ED" w14:textId="77777777" w:rsidR="00E641D7" w:rsidRPr="00AB1A6B" w:rsidRDefault="00E641D7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5BA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34A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4F4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1E3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1644B595" w14:textId="77777777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0C21" w14:textId="77777777" w:rsidR="00E641D7" w:rsidRPr="00AB1A6B" w:rsidRDefault="00E641D7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3086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2B0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1A4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FA44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02F6E1AE" w14:textId="77777777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56B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4DE" w14:textId="77777777" w:rsidR="00E641D7" w:rsidRPr="00AB1A6B" w:rsidRDefault="00E641D7" w:rsidP="00E641D7">
            <w:pPr>
              <w:spacing w:before="120" w:after="120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12D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DD0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C76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50BA84F0" w14:textId="77777777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7646" w14:textId="77777777" w:rsidR="00E641D7" w:rsidRPr="00AB1A6B" w:rsidRDefault="00E641D7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FC3" w14:textId="77777777" w:rsidR="00E641D7" w:rsidRPr="00AB1A6B" w:rsidRDefault="00E641D7" w:rsidP="00E641D7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EA3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20A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6C5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2053D7B9" w14:textId="77777777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F12" w14:textId="77777777" w:rsidR="00E641D7" w:rsidRPr="00AB1A6B" w:rsidRDefault="00E641D7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DE2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23CE85F3" w14:textId="77777777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7E8" w14:textId="77777777" w:rsidR="00E641D7" w:rsidRPr="00AB1A6B" w:rsidRDefault="00E641D7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5DC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14:paraId="529DDEBC" w14:textId="77777777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8AA0" w14:textId="77777777" w:rsidR="00E641D7" w:rsidRPr="00AB1A6B" w:rsidRDefault="00E641D7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3AE" w14:textId="77777777"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</w:tbl>
    <w:p w14:paraId="0D76B8CD" w14:textId="77777777" w:rsidR="00DA145C" w:rsidRPr="00A23247" w:rsidRDefault="00DA145C" w:rsidP="00DA145C">
      <w:pPr>
        <w:rPr>
          <w:sz w:val="22"/>
          <w:szCs w:val="22"/>
        </w:rPr>
      </w:pPr>
    </w:p>
    <w:p w14:paraId="1E9C5688" w14:textId="77777777" w:rsidR="00DA145C" w:rsidRPr="004A0E9A" w:rsidRDefault="00DA145C" w:rsidP="001C2485">
      <w:pPr>
        <w:spacing w:before="80" w:after="120"/>
        <w:ind w:right="-57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 w:rsidR="004A0E9A">
        <w:rPr>
          <w:b/>
          <w:sz w:val="22"/>
          <w:szCs w:val="22"/>
        </w:rPr>
        <w:t xml:space="preserve">stycji do dnia 30.06. </w:t>
      </w:r>
      <w:r w:rsidR="005E21DD">
        <w:rPr>
          <w:b/>
          <w:sz w:val="22"/>
          <w:szCs w:val="22"/>
        </w:rPr>
        <w:t>2026</w:t>
      </w:r>
      <w:r w:rsidR="004A0E9A">
        <w:rPr>
          <w:b/>
          <w:sz w:val="22"/>
          <w:szCs w:val="22"/>
        </w:rPr>
        <w:t xml:space="preserve">r. – </w:t>
      </w:r>
      <w:r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z uwzględnieniem wymiaru etatu:</w:t>
      </w:r>
    </w:p>
    <w:tbl>
      <w:tblPr>
        <w:tblW w:w="4713" w:type="pct"/>
        <w:tblLook w:val="0000" w:firstRow="0" w:lastRow="0" w:firstColumn="0" w:lastColumn="0" w:noHBand="0" w:noVBand="0"/>
      </w:tblPr>
      <w:tblGrid>
        <w:gridCol w:w="1278"/>
        <w:gridCol w:w="1825"/>
        <w:gridCol w:w="1999"/>
        <w:gridCol w:w="1853"/>
        <w:gridCol w:w="2281"/>
      </w:tblGrid>
      <w:tr w:rsidR="00DA145C" w:rsidRPr="00D0025E" w14:paraId="546309C8" w14:textId="77777777" w:rsidTr="00E641D7">
        <w:trPr>
          <w:trHeight w:val="82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2E0" w14:textId="77777777" w:rsidR="00DA145C" w:rsidRPr="00D0025E" w:rsidRDefault="00DA145C" w:rsidP="00E641D7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28E" w14:textId="77777777"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19B6" w14:textId="77777777"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078" w14:textId="77777777"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2A9" w14:textId="77777777"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DA145C" w:rsidRPr="00D0025E" w14:paraId="3BDFBC73" w14:textId="77777777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1612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9743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6BF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D52C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421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DA145C" w:rsidRPr="00D0025E" w14:paraId="58A09EF3" w14:textId="77777777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684A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08F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A832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289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DA145C" w:rsidRPr="00D0025E" w14:paraId="04B24E6D" w14:textId="77777777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BE6D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F86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5CCD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E523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02F" w14:textId="77777777"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DA145C" w:rsidRPr="00D0025E" w14:paraId="2816DB93" w14:textId="77777777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6F1C" w14:textId="77777777"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1E6" w14:textId="77777777"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BE66" w14:textId="77777777"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FA5E" w14:textId="77777777"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9B2D" w14:textId="77777777"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0FF2708B" w14:textId="77777777" w:rsidR="00DA145C" w:rsidRPr="00AB1A6B" w:rsidRDefault="00DA145C" w:rsidP="004A0E9A">
      <w:pPr>
        <w:spacing w:line="300" w:lineRule="exact"/>
        <w:rPr>
          <w:sz w:val="22"/>
          <w:szCs w:val="22"/>
        </w:rPr>
      </w:pPr>
    </w:p>
    <w:p w14:paraId="62D44BAD" w14:textId="77777777" w:rsidR="00DA145C" w:rsidRPr="00AB1A6B" w:rsidRDefault="00DA145C" w:rsidP="00A23247">
      <w:pPr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.Utrzymanie miejsc pracy od dnia rozpoczęcia realizacji </w:t>
      </w:r>
      <w:r w:rsidR="004A0E9A">
        <w:rPr>
          <w:b/>
          <w:sz w:val="22"/>
          <w:szCs w:val="22"/>
        </w:rPr>
        <w:t>Inwestycji do dnia 30.06.202</w:t>
      </w:r>
      <w:r w:rsidR="005E21DD">
        <w:rPr>
          <w:b/>
          <w:sz w:val="22"/>
          <w:szCs w:val="22"/>
        </w:rPr>
        <w:t>6</w:t>
      </w:r>
      <w:r w:rsidR="004A0E9A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A145C" w:rsidRPr="00AB1A6B" w14:paraId="54F87207" w14:textId="77777777" w:rsidTr="00087975">
        <w:tc>
          <w:tcPr>
            <w:tcW w:w="617" w:type="dxa"/>
            <w:vAlign w:val="center"/>
          </w:tcPr>
          <w:p w14:paraId="05681B1F" w14:textId="77777777" w:rsidR="00DA145C" w:rsidRPr="00AB1A6B" w:rsidRDefault="00DA145C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05E51DA0" w14:textId="77777777" w:rsidR="00DA145C" w:rsidRPr="00AB1A6B" w:rsidRDefault="00DA145C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41AE40CB" w14:textId="77777777" w:rsidR="00DA145C" w:rsidRPr="00AB1A6B" w:rsidRDefault="00DA145C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A145C" w:rsidRPr="00AB1A6B" w14:paraId="48BD24DA" w14:textId="77777777" w:rsidTr="006D2DE0">
        <w:tc>
          <w:tcPr>
            <w:tcW w:w="617" w:type="dxa"/>
            <w:vAlign w:val="center"/>
          </w:tcPr>
          <w:p w14:paraId="5A3B5EEB" w14:textId="77777777"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32B5382F" w14:textId="77777777" w:rsidR="00DA145C" w:rsidRPr="00AB1A6B" w:rsidRDefault="00DA145C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D39429B" w14:textId="77777777"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14:paraId="5A15AEEE" w14:textId="77777777" w:rsidTr="006D2DE0">
        <w:tc>
          <w:tcPr>
            <w:tcW w:w="617" w:type="dxa"/>
            <w:vAlign w:val="center"/>
          </w:tcPr>
          <w:p w14:paraId="1B3B9271" w14:textId="77777777"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576DCB52" w14:textId="77777777" w:rsidR="00DA145C" w:rsidRPr="00AB1A6B" w:rsidRDefault="00DA145C" w:rsidP="006D2DE0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2A1DF390" w14:textId="77777777"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14:paraId="222A10EA" w14:textId="77777777" w:rsidTr="006D2DE0">
        <w:tc>
          <w:tcPr>
            <w:tcW w:w="617" w:type="dxa"/>
            <w:vAlign w:val="center"/>
          </w:tcPr>
          <w:p w14:paraId="0CE4D594" w14:textId="77777777"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3.</w:t>
            </w:r>
          </w:p>
        </w:tc>
        <w:tc>
          <w:tcPr>
            <w:tcW w:w="3343" w:type="dxa"/>
            <w:vAlign w:val="center"/>
          </w:tcPr>
          <w:p w14:paraId="41E23E92" w14:textId="77777777" w:rsidR="00DA145C" w:rsidRPr="00AB1A6B" w:rsidRDefault="00DA145C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F873C89" w14:textId="77777777"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14:paraId="33FB18BC" w14:textId="77777777" w:rsidTr="006D2DE0">
        <w:trPr>
          <w:trHeight w:val="70"/>
        </w:trPr>
        <w:tc>
          <w:tcPr>
            <w:tcW w:w="617" w:type="dxa"/>
            <w:vAlign w:val="center"/>
          </w:tcPr>
          <w:p w14:paraId="42D79CE0" w14:textId="77777777"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64AA1C3B" w14:textId="77777777" w:rsidR="00DA145C" w:rsidRPr="00AB1A6B" w:rsidRDefault="00DA145C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D0A01FC" w14:textId="77777777"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14:paraId="4D4D46F7" w14:textId="77777777" w:rsidTr="00087975">
        <w:trPr>
          <w:trHeight w:val="70"/>
        </w:trPr>
        <w:tc>
          <w:tcPr>
            <w:tcW w:w="617" w:type="dxa"/>
            <w:vAlign w:val="center"/>
          </w:tcPr>
          <w:p w14:paraId="42F0A543" w14:textId="77777777"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2500C153" w14:textId="77777777" w:rsidR="00DA145C" w:rsidRPr="00AB1A6B" w:rsidRDefault="00DA145C" w:rsidP="00E641D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90559A8" w14:textId="77777777" w:rsidR="00DA145C" w:rsidRPr="00AB1A6B" w:rsidRDefault="00DA145C" w:rsidP="008513C4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28A84FC4" w14:textId="77777777" w:rsidR="00DA145C" w:rsidRDefault="00DA145C" w:rsidP="008513C4">
      <w:pPr>
        <w:spacing w:before="120" w:after="120" w:line="280" w:lineRule="exact"/>
        <w:rPr>
          <w:sz w:val="22"/>
          <w:szCs w:val="22"/>
        </w:rPr>
      </w:pPr>
      <w:r w:rsidRPr="006D2DE0">
        <w:rPr>
          <w:sz w:val="22"/>
          <w:szCs w:val="22"/>
        </w:rPr>
        <w:t>Średniomiesięczne zatrudnienie w związku z realizowanym projektem (w okresi</w:t>
      </w:r>
      <w:r w:rsidR="004A0E9A" w:rsidRPr="006D2DE0">
        <w:rPr>
          <w:sz w:val="22"/>
          <w:szCs w:val="22"/>
        </w:rPr>
        <w:t xml:space="preserve">e objętym kontrolą), </w:t>
      </w:r>
      <w:r w:rsidR="008513C4">
        <w:rPr>
          <w:sz w:val="22"/>
          <w:szCs w:val="22"/>
        </w:rPr>
        <w:br/>
      </w:r>
      <w:r w:rsidR="004A0E9A" w:rsidRPr="006D2DE0">
        <w:rPr>
          <w:sz w:val="22"/>
          <w:szCs w:val="22"/>
        </w:rPr>
        <w:t xml:space="preserve">wyliczone </w:t>
      </w:r>
      <w:r w:rsidRPr="006D2DE0">
        <w:rPr>
          <w:sz w:val="22"/>
          <w:szCs w:val="22"/>
        </w:rPr>
        <w:t xml:space="preserve">na podstawie dziennych stanów zatrudnienia w danym miesiącu (w przeliczeniu na pełne etaty), </w:t>
      </w:r>
      <w:r w:rsidR="008513C4">
        <w:rPr>
          <w:sz w:val="22"/>
          <w:szCs w:val="22"/>
        </w:rPr>
        <w:br/>
      </w:r>
      <w:r w:rsidRPr="006D2DE0">
        <w:rPr>
          <w:sz w:val="22"/>
          <w:szCs w:val="22"/>
        </w:rPr>
        <w:t>bez uwzględnienia osób przebywających na urlopach wychowawczych i bezpłatnych.</w:t>
      </w:r>
    </w:p>
    <w:p w14:paraId="5C08EA78" w14:textId="77777777" w:rsidR="005E21DD" w:rsidRPr="008513C4" w:rsidRDefault="005E21DD" w:rsidP="005E21DD">
      <w:pPr>
        <w:spacing w:line="280" w:lineRule="exact"/>
        <w:rPr>
          <w:sz w:val="22"/>
          <w:szCs w:val="22"/>
        </w:rPr>
      </w:pPr>
    </w:p>
    <w:p w14:paraId="5D17D662" w14:textId="77777777" w:rsidR="00DA145C" w:rsidRPr="00AB1A6B" w:rsidRDefault="00DA145C" w:rsidP="00DA145C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 w:rsidR="005E21DD">
        <w:rPr>
          <w:b/>
          <w:sz w:val="22"/>
          <w:szCs w:val="22"/>
        </w:rPr>
        <w:t>tatów na dzień 30.06.2026</w:t>
      </w:r>
      <w:r w:rsidR="001C4F65">
        <w:rPr>
          <w:b/>
          <w:sz w:val="22"/>
          <w:szCs w:val="22"/>
        </w:rPr>
        <w:t xml:space="preserve"> </w:t>
      </w:r>
      <w:r w:rsidR="005E21DD">
        <w:rPr>
          <w:b/>
          <w:sz w:val="22"/>
          <w:szCs w:val="22"/>
        </w:rPr>
        <w:t xml:space="preserve">r. </w:t>
      </w:r>
      <w:r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DA145C" w:rsidRPr="00AB1A6B" w14:paraId="690FF205" w14:textId="77777777" w:rsidTr="00E641D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50CE" w14:textId="77777777"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DB8E" w14:textId="77777777"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C601" w14:textId="77777777"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DA145C" w:rsidRPr="00AB1A6B" w14:paraId="61B79AF8" w14:textId="77777777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4ABF8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61020" w14:textId="77777777"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57CF5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14:paraId="68A13AD1" w14:textId="77777777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FF5F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D334" w14:textId="77777777"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036C0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14:paraId="1CE03766" w14:textId="77777777" w:rsidTr="00E641D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051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579" w14:textId="77777777"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00C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14:paraId="7B1C893C" w14:textId="77777777" w:rsidTr="00B04A3E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221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02A" w14:textId="77777777"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5D7" w14:textId="77777777"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14:paraId="018D7B98" w14:textId="77777777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9C4BA" w14:textId="77777777" w:rsidR="00DA145C" w:rsidRPr="00AB1A6B" w:rsidRDefault="00DA145C" w:rsidP="00B04A3E">
            <w:pPr>
              <w:spacing w:before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78CC5D9" w14:textId="77777777" w:rsidR="00DA145C" w:rsidRPr="00AB1A6B" w:rsidRDefault="00DA145C" w:rsidP="00B04A3E">
            <w:pPr>
              <w:spacing w:after="8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  <w:r w:rsidR="00A840C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EEB19" w14:textId="77777777"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E130C" w14:textId="77777777"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BCB2D98" w14:textId="77777777" w:rsidR="00DA145C" w:rsidRDefault="00DA145C" w:rsidP="00DA145C">
      <w:pPr>
        <w:shd w:val="clear" w:color="auto" w:fill="FFFFFF"/>
        <w:jc w:val="both"/>
        <w:rPr>
          <w:b/>
          <w:sz w:val="22"/>
          <w:szCs w:val="22"/>
        </w:rPr>
      </w:pPr>
    </w:p>
    <w:p w14:paraId="2CA0DC9D" w14:textId="77777777" w:rsidR="00C10A9A" w:rsidRDefault="00C10A9A" w:rsidP="00DA145C">
      <w:pPr>
        <w:shd w:val="clear" w:color="auto" w:fill="FFFFFF"/>
        <w:jc w:val="both"/>
        <w:rPr>
          <w:b/>
          <w:sz w:val="22"/>
          <w:szCs w:val="22"/>
        </w:rPr>
      </w:pPr>
    </w:p>
    <w:p w14:paraId="323C4173" w14:textId="77777777" w:rsidR="00DA145C" w:rsidRPr="00C10A9A" w:rsidRDefault="00C10A9A" w:rsidP="00C10A9A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DA145C" w:rsidRPr="00C10A9A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DA145C" w:rsidRPr="00C10A9A">
        <w:rPr>
          <w:b/>
          <w:color w:val="000000"/>
          <w:sz w:val="22"/>
          <w:szCs w:val="22"/>
        </w:rPr>
        <w:t xml:space="preserve">§ 2 ust. 2 pkt 1 </w:t>
      </w:r>
      <w:r w:rsidR="00DA145C" w:rsidRPr="00C10A9A">
        <w:rPr>
          <w:b/>
          <w:sz w:val="22"/>
          <w:szCs w:val="22"/>
        </w:rPr>
        <w:t xml:space="preserve">Umowy. </w:t>
      </w:r>
    </w:p>
    <w:p w14:paraId="4CA7A2C5" w14:textId="77777777" w:rsidR="00A840C0" w:rsidRPr="00A840C0" w:rsidRDefault="00A840C0" w:rsidP="00B04A3E">
      <w:pPr>
        <w:shd w:val="clear" w:color="auto" w:fill="FFFFFF"/>
        <w:jc w:val="center"/>
        <w:rPr>
          <w:sz w:val="22"/>
          <w:szCs w:val="22"/>
        </w:rPr>
      </w:pPr>
    </w:p>
    <w:p w14:paraId="561C346C" w14:textId="77777777" w:rsidR="00DA145C" w:rsidRDefault="00DA145C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313F518" w14:textId="77777777" w:rsidR="00C10A9A" w:rsidRDefault="00C10A9A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FAE55BC" w14:textId="77777777" w:rsidR="001C4F65" w:rsidRDefault="001C4F65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1BFA17" w14:textId="77777777" w:rsidR="00DA145C" w:rsidRPr="00AB1A6B" w:rsidRDefault="00DA145C" w:rsidP="00DA145C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72563AAA" w14:textId="77777777" w:rsidR="00DA145C" w:rsidRPr="00AB1A6B" w:rsidRDefault="00DA145C" w:rsidP="00DA145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1584B0" w14:textId="77777777" w:rsidR="00DA145C" w:rsidRPr="00B1348C" w:rsidRDefault="00DA145C" w:rsidP="00DA145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1905ABB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9F5AF71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1587763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E8FC31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1F9482" w14:textId="77777777" w:rsidR="00D225BC" w:rsidRDefault="00D225BC" w:rsidP="00FF2D2E">
      <w:pPr>
        <w:spacing w:line="360" w:lineRule="auto"/>
        <w:rPr>
          <w:b/>
          <w:sz w:val="22"/>
          <w:szCs w:val="22"/>
          <w:u w:val="single"/>
        </w:rPr>
      </w:pPr>
    </w:p>
    <w:p w14:paraId="4890F540" w14:textId="77777777" w:rsidR="00FF2D2E" w:rsidRDefault="00FF2D2E" w:rsidP="00FF2D2E">
      <w:pPr>
        <w:spacing w:line="360" w:lineRule="auto"/>
        <w:rPr>
          <w:b/>
          <w:sz w:val="22"/>
          <w:szCs w:val="22"/>
          <w:u w:val="single"/>
        </w:rPr>
      </w:pPr>
    </w:p>
    <w:p w14:paraId="7C1D70A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8107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1D4015" w14:textId="77777777" w:rsidR="00D52B57" w:rsidRDefault="00D52B5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305A12" w14:textId="77777777" w:rsidR="00D52B57" w:rsidRDefault="00D52B5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FC225B" w14:textId="77777777" w:rsidR="00D52B57" w:rsidRDefault="00D52B5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ABED147" w14:textId="77777777" w:rsidR="00D52B57" w:rsidRDefault="00D52B5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6F70ED" w14:textId="77777777" w:rsidR="005E21DD" w:rsidRDefault="005E21DD" w:rsidP="00C10A9A">
      <w:pPr>
        <w:spacing w:line="360" w:lineRule="auto"/>
        <w:rPr>
          <w:b/>
          <w:sz w:val="22"/>
          <w:szCs w:val="22"/>
          <w:u w:val="single"/>
        </w:rPr>
      </w:pPr>
    </w:p>
    <w:p w14:paraId="0F4C0FAA" w14:textId="77777777" w:rsidR="006A01BC" w:rsidRPr="006A01BC" w:rsidRDefault="006A01BC" w:rsidP="003F6EEC">
      <w:pPr>
        <w:spacing w:line="360" w:lineRule="auto"/>
        <w:jc w:val="right"/>
        <w:rPr>
          <w:b/>
          <w:sz w:val="16"/>
          <w:szCs w:val="16"/>
          <w:u w:val="single"/>
        </w:rPr>
      </w:pPr>
    </w:p>
    <w:p w14:paraId="74019EE2" w14:textId="77777777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8</w:t>
      </w:r>
    </w:p>
    <w:p w14:paraId="7D3931CB" w14:textId="0654A641" w:rsidR="003F6EEC" w:rsidRDefault="003F6EEC" w:rsidP="006D2DE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156CD7">
        <w:rPr>
          <w:b/>
          <w:sz w:val="22"/>
          <w:szCs w:val="22"/>
        </w:rPr>
        <w:t>23</w:t>
      </w:r>
      <w:r w:rsidR="003633B5">
        <w:rPr>
          <w:b/>
          <w:sz w:val="22"/>
          <w:szCs w:val="22"/>
        </w:rPr>
        <w:t>/P/15014/62</w:t>
      </w:r>
      <w:r w:rsidR="00BE4331">
        <w:rPr>
          <w:b/>
          <w:sz w:val="22"/>
          <w:szCs w:val="22"/>
        </w:rPr>
        <w:t>30/22</w:t>
      </w:r>
      <w:r w:rsidR="00AF0712" w:rsidRPr="00AF0712">
        <w:rPr>
          <w:b/>
          <w:sz w:val="22"/>
          <w:szCs w:val="22"/>
        </w:rPr>
        <w:t>/DRI</w:t>
      </w:r>
    </w:p>
    <w:p w14:paraId="163835F4" w14:textId="77777777" w:rsidR="00C10A9A" w:rsidRDefault="00C10A9A" w:rsidP="006D2DE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57A9933" w14:textId="77777777" w:rsidR="00C10A9A" w:rsidRPr="00AB1A6B" w:rsidRDefault="00C10A9A" w:rsidP="00C10A9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4B53FEE9" w14:textId="77777777" w:rsidR="006D2DE0" w:rsidRPr="00AB1A6B" w:rsidRDefault="003F6EEC" w:rsidP="00C10A9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BE4331" w:rsidRPr="00BE4331">
        <w:rPr>
          <w:b/>
          <w:bCs/>
          <w:sz w:val="22"/>
          <w:szCs w:val="22"/>
        </w:rPr>
        <w:t xml:space="preserve"> </w:t>
      </w:r>
      <w:proofErr w:type="spellStart"/>
      <w:r w:rsidR="00BE4331" w:rsidRPr="00AD3E12">
        <w:rPr>
          <w:b/>
          <w:bCs/>
          <w:sz w:val="22"/>
          <w:szCs w:val="22"/>
        </w:rPr>
        <w:t>Yangtze</w:t>
      </w:r>
      <w:proofErr w:type="spellEnd"/>
      <w:r w:rsidR="00BE4331" w:rsidRPr="00AD3E12">
        <w:rPr>
          <w:b/>
          <w:bCs/>
          <w:sz w:val="22"/>
          <w:szCs w:val="22"/>
        </w:rPr>
        <w:t xml:space="preserve"> Optical </w:t>
      </w:r>
      <w:proofErr w:type="spellStart"/>
      <w:r w:rsidR="00BE4331" w:rsidRPr="00AD3E12">
        <w:rPr>
          <w:b/>
          <w:bCs/>
          <w:sz w:val="22"/>
          <w:szCs w:val="22"/>
        </w:rPr>
        <w:t>Fibre</w:t>
      </w:r>
      <w:proofErr w:type="spellEnd"/>
      <w:r w:rsidR="00BE4331" w:rsidRPr="00AD3E12">
        <w:rPr>
          <w:b/>
          <w:bCs/>
          <w:sz w:val="22"/>
          <w:szCs w:val="22"/>
        </w:rPr>
        <w:t xml:space="preserve"> and Cable</w:t>
      </w:r>
      <w:r w:rsidR="00BE4331">
        <w:rPr>
          <w:b/>
          <w:bCs/>
          <w:sz w:val="22"/>
          <w:szCs w:val="22"/>
        </w:rPr>
        <w:t xml:space="preserve"> (Poland) </w:t>
      </w:r>
      <w:r w:rsidR="00BE4331" w:rsidRPr="00494B1C">
        <w:rPr>
          <w:b/>
          <w:sz w:val="22"/>
          <w:szCs w:val="22"/>
        </w:rPr>
        <w:t>S</w:t>
      </w:r>
      <w:r w:rsidR="00C10A9A">
        <w:rPr>
          <w:b/>
          <w:bCs/>
          <w:sz w:val="22"/>
          <w:szCs w:val="22"/>
        </w:rPr>
        <w:t>p</w:t>
      </w:r>
      <w:r w:rsidR="00C10A9A" w:rsidRPr="00A3050B">
        <w:rPr>
          <w:b/>
          <w:bCs/>
          <w:sz w:val="22"/>
          <w:szCs w:val="22"/>
        </w:rPr>
        <w:t>.</w:t>
      </w:r>
      <w:r w:rsidR="00C10A9A">
        <w:rPr>
          <w:b/>
          <w:bCs/>
          <w:sz w:val="22"/>
          <w:szCs w:val="22"/>
        </w:rPr>
        <w:t xml:space="preserve">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70671220" w14:textId="77777777" w:rsidR="00A00E16" w:rsidRPr="00AB1A6B" w:rsidRDefault="00A00E16" w:rsidP="0079296B">
      <w:pPr>
        <w:spacing w:line="360" w:lineRule="auto"/>
        <w:jc w:val="center"/>
        <w:rPr>
          <w:b/>
          <w:sz w:val="22"/>
          <w:szCs w:val="22"/>
        </w:rPr>
      </w:pPr>
    </w:p>
    <w:p w14:paraId="3D2F3B87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580B8514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0D7A6243" w14:textId="77777777" w:rsidTr="0079296B">
        <w:tc>
          <w:tcPr>
            <w:tcW w:w="0" w:type="auto"/>
            <w:vAlign w:val="center"/>
          </w:tcPr>
          <w:p w14:paraId="4CFD44B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B419192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6DD08BC9" w14:textId="77777777" w:rsidTr="0079296B">
        <w:tc>
          <w:tcPr>
            <w:tcW w:w="0" w:type="auto"/>
            <w:vAlign w:val="center"/>
          </w:tcPr>
          <w:p w14:paraId="2B185E1C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60DF33BC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5FEB1B6" w14:textId="77777777" w:rsidTr="0079296B">
        <w:tc>
          <w:tcPr>
            <w:tcW w:w="0" w:type="auto"/>
            <w:vAlign w:val="center"/>
          </w:tcPr>
          <w:p w14:paraId="748F8BB6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41EFC25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AE30E15" w14:textId="77777777" w:rsidTr="0079296B">
        <w:tc>
          <w:tcPr>
            <w:tcW w:w="0" w:type="auto"/>
            <w:vAlign w:val="center"/>
          </w:tcPr>
          <w:p w14:paraId="36F45880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56F407FB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24463C" w14:textId="77777777" w:rsidTr="0079296B">
        <w:tc>
          <w:tcPr>
            <w:tcW w:w="0" w:type="auto"/>
            <w:vAlign w:val="center"/>
          </w:tcPr>
          <w:p w14:paraId="23A03D08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55522A0E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516ECB11" w14:textId="77777777" w:rsidTr="0079296B">
        <w:tc>
          <w:tcPr>
            <w:tcW w:w="0" w:type="auto"/>
            <w:vAlign w:val="center"/>
          </w:tcPr>
          <w:p w14:paraId="26A73BE6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78B1A0B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2713580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6C1E3FAC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7D90F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2F015C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2B2857E5" w14:textId="77777777" w:rsidTr="0079296B">
        <w:tc>
          <w:tcPr>
            <w:tcW w:w="0" w:type="auto"/>
            <w:vAlign w:val="center"/>
          </w:tcPr>
          <w:p w14:paraId="7954180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A2A1304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AC89094" w14:textId="77777777" w:rsidTr="0079296B">
        <w:tc>
          <w:tcPr>
            <w:tcW w:w="0" w:type="auto"/>
            <w:vAlign w:val="center"/>
          </w:tcPr>
          <w:p w14:paraId="45C0C50E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0F54944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B5F471F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138436E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67FC4A0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EA71D0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111C11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076E6416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31026467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3D2970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00F92963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1B56AC4" w14:textId="77777777"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7CDDD0F" w14:textId="77777777" w:rsidR="006A01BC" w:rsidRPr="006A01BC" w:rsidRDefault="006A01BC" w:rsidP="00D50642">
      <w:pPr>
        <w:spacing w:line="360" w:lineRule="auto"/>
        <w:jc w:val="right"/>
        <w:rPr>
          <w:b/>
          <w:sz w:val="16"/>
          <w:szCs w:val="16"/>
          <w:u w:val="single"/>
        </w:rPr>
      </w:pPr>
    </w:p>
    <w:p w14:paraId="0FA67792" w14:textId="77777777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9</w:t>
      </w:r>
    </w:p>
    <w:p w14:paraId="0045DDD5" w14:textId="5BB9EA0C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156CD7">
        <w:rPr>
          <w:b/>
          <w:sz w:val="22"/>
          <w:szCs w:val="22"/>
        </w:rPr>
        <w:t>23</w:t>
      </w:r>
      <w:r w:rsidR="003633B5">
        <w:rPr>
          <w:b/>
          <w:sz w:val="22"/>
          <w:szCs w:val="22"/>
        </w:rPr>
        <w:t>/P/15014/62</w:t>
      </w:r>
      <w:r w:rsidR="00BE4331">
        <w:rPr>
          <w:b/>
          <w:sz w:val="22"/>
          <w:szCs w:val="22"/>
        </w:rPr>
        <w:t>30/22</w:t>
      </w:r>
      <w:r w:rsidR="00AF0712" w:rsidRPr="00AF0712">
        <w:rPr>
          <w:b/>
          <w:sz w:val="22"/>
          <w:szCs w:val="22"/>
        </w:rPr>
        <w:t>/DRI</w:t>
      </w:r>
    </w:p>
    <w:p w14:paraId="135BD3ED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44DDF0A2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11654E47" w14:textId="77777777" w:rsidR="00D50642" w:rsidRPr="003D191B" w:rsidRDefault="00D50642" w:rsidP="0091102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BE4331" w:rsidRPr="00AD3E12">
        <w:rPr>
          <w:b/>
          <w:bCs/>
          <w:sz w:val="22"/>
          <w:szCs w:val="22"/>
        </w:rPr>
        <w:t>Yangtze</w:t>
      </w:r>
      <w:proofErr w:type="spellEnd"/>
      <w:r w:rsidR="00BE4331" w:rsidRPr="00AD3E12">
        <w:rPr>
          <w:b/>
          <w:bCs/>
          <w:sz w:val="22"/>
          <w:szCs w:val="22"/>
        </w:rPr>
        <w:t xml:space="preserve"> Optical </w:t>
      </w:r>
      <w:proofErr w:type="spellStart"/>
      <w:r w:rsidR="00BE4331" w:rsidRPr="00AD3E12">
        <w:rPr>
          <w:b/>
          <w:bCs/>
          <w:sz w:val="22"/>
          <w:szCs w:val="22"/>
        </w:rPr>
        <w:t>Fibre</w:t>
      </w:r>
      <w:proofErr w:type="spellEnd"/>
      <w:r w:rsidR="00BE4331" w:rsidRPr="00AD3E12">
        <w:rPr>
          <w:b/>
          <w:bCs/>
          <w:sz w:val="22"/>
          <w:szCs w:val="22"/>
        </w:rPr>
        <w:t xml:space="preserve"> and Cable</w:t>
      </w:r>
      <w:r w:rsidR="00BE4331">
        <w:rPr>
          <w:b/>
          <w:bCs/>
          <w:sz w:val="22"/>
          <w:szCs w:val="22"/>
        </w:rPr>
        <w:t xml:space="preserve"> (Poland) </w:t>
      </w:r>
      <w:r w:rsidR="00C10A9A">
        <w:rPr>
          <w:b/>
          <w:bCs/>
          <w:sz w:val="22"/>
          <w:szCs w:val="22"/>
        </w:rPr>
        <w:t>Sp</w:t>
      </w:r>
      <w:r w:rsidR="00C10A9A" w:rsidRPr="00A3050B">
        <w:rPr>
          <w:b/>
          <w:bCs/>
          <w:sz w:val="22"/>
          <w:szCs w:val="22"/>
        </w:rPr>
        <w:t>.</w:t>
      </w:r>
      <w:r w:rsidR="00C10A9A">
        <w:rPr>
          <w:b/>
          <w:bCs/>
          <w:sz w:val="22"/>
          <w:szCs w:val="22"/>
        </w:rPr>
        <w:t xml:space="preserve">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7678B429" w14:textId="77777777" w:rsidR="00D50642" w:rsidRPr="00AB1A6B" w:rsidRDefault="00D50642" w:rsidP="00C10A9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14:paraId="11ADEA67" w14:textId="77777777" w:rsidTr="00C10A9A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75D8" w14:textId="77777777"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724" w14:textId="77777777"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1858" w14:textId="77777777"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680AC0C2" w14:textId="77777777"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B5AE" w14:textId="77777777"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C0EF" w14:textId="77777777"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93D59E2" w14:textId="77777777" w:rsidR="00BF44B1" w:rsidRPr="00AB1A6B" w:rsidRDefault="00BF44B1" w:rsidP="00CA62CA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14:paraId="5F737E77" w14:textId="77777777" w:rsidTr="00C10A9A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26D7" w14:textId="77777777"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F37F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56D5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016B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501F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3A30CFB3" w14:textId="77777777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86D3" w14:textId="77777777"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4690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CA2B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B4E1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CBD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44C5EA07" w14:textId="77777777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D2FA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AF91" w14:textId="77777777" w:rsidR="00BF44B1" w:rsidRPr="00AB1A6B" w:rsidRDefault="00BF44B1" w:rsidP="00FD35DB">
            <w:pPr>
              <w:pStyle w:val="Standard"/>
              <w:spacing w:before="120" w:after="120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1323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E7CE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8540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03955F3A" w14:textId="77777777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D918" w14:textId="77777777" w:rsidR="00BF44B1" w:rsidRPr="00AB1A6B" w:rsidRDefault="00BF44B1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63A8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FA47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2BE5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A937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42EC5BBE" w14:textId="77777777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E90C" w14:textId="77777777" w:rsidR="00BF44B1" w:rsidRPr="00AB1A6B" w:rsidRDefault="00BF44B1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34F3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FB9C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6564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7F5F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74ACC742" w14:textId="77777777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6803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E25B" w14:textId="77777777" w:rsidR="00BF44B1" w:rsidRPr="00AB1A6B" w:rsidRDefault="00BF44B1" w:rsidP="00FD35DB">
            <w:pPr>
              <w:pStyle w:val="Standard"/>
              <w:spacing w:before="120" w:after="12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776E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890B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5787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04DFF3B8" w14:textId="77777777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1A80" w14:textId="77777777" w:rsidR="00BF44B1" w:rsidRPr="00AB1A6B" w:rsidRDefault="00BF44B1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6D26" w14:textId="77777777"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440B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0992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335A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27C7534C" w14:textId="77777777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7C2A" w14:textId="77777777"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1213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1DDA2859" w14:textId="77777777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4FC5" w14:textId="77777777"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0524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1DBE454B" w14:textId="77777777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91E2" w14:textId="77777777"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63BE" w14:textId="77777777"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27751CD9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52E07910" w14:textId="77777777" w:rsidR="00FB04EF" w:rsidRPr="00AB1A6B" w:rsidRDefault="00FB04EF" w:rsidP="001934E8">
      <w:pPr>
        <w:pStyle w:val="Standard"/>
        <w:spacing w:after="240" w:line="300" w:lineRule="exac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14:paraId="6BC2E4BC" w14:textId="77777777" w:rsidTr="008D3F6C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388D" w14:textId="77777777" w:rsidR="00FB04EF" w:rsidRPr="00751A8C" w:rsidRDefault="00FB04EF" w:rsidP="008D3F6C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359D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B14F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0568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3B39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53BBEEBF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53461E06" w14:textId="77777777" w:rsidTr="00FD35DB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E7D9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4ADF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1B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FF2C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0F35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7F5BCEC6" w14:textId="77777777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A7BE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FC8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1B49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965D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4C45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78856E61" w14:textId="77777777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8EB9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0E5F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3113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6FDB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091C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0406B85D" w14:textId="77777777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7F2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6451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41E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29E3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C3AF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63AF5838" w14:textId="77777777" w:rsidTr="00FD35DB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8C93" w14:textId="77777777" w:rsidR="00FB04EF" w:rsidRPr="00751A8C" w:rsidRDefault="00FB04EF" w:rsidP="00FD35DB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8D23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58D85ABF" w14:textId="77777777" w:rsidR="00D72356" w:rsidRPr="0024571C" w:rsidRDefault="00FB04EF" w:rsidP="00FD35DB">
      <w:pPr>
        <w:pStyle w:val="Standard"/>
        <w:spacing w:before="80"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</w:t>
      </w:r>
      <w:r w:rsidR="00FD35DB">
        <w:rPr>
          <w:sz w:val="20"/>
        </w:rPr>
        <w:t xml:space="preserve"> </w:t>
      </w:r>
      <w:r w:rsidRPr="00AB1A6B">
        <w:rPr>
          <w:sz w:val="20"/>
        </w:rPr>
        <w:t>2011 – 2030, Przedsiębiorca zobowiązany jest do poniesienia w okresie utrzym</w:t>
      </w:r>
      <w:r w:rsidR="00FD35DB">
        <w:rPr>
          <w:sz w:val="20"/>
        </w:rPr>
        <w:t xml:space="preserve">ania Inwestycji </w:t>
      </w:r>
      <w:r w:rsidR="00903AA6">
        <w:rPr>
          <w:sz w:val="20"/>
        </w:rPr>
        <w:t>(w latach 2026</w:t>
      </w:r>
      <w:r w:rsidR="009B77A0">
        <w:rPr>
          <w:sz w:val="20"/>
        </w:rPr>
        <w:t xml:space="preserve"> – 2031</w:t>
      </w:r>
      <w:r w:rsidRPr="00AB1A6B">
        <w:rPr>
          <w:sz w:val="20"/>
        </w:rPr>
        <w:t xml:space="preserve">), kosztów </w:t>
      </w:r>
      <w:r w:rsidR="009B77A0">
        <w:rPr>
          <w:sz w:val="20"/>
        </w:rPr>
        <w:br/>
      </w:r>
      <w:r w:rsidRPr="00AB1A6B">
        <w:rPr>
          <w:sz w:val="20"/>
        </w:rPr>
        <w:t>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903AA6">
        <w:rPr>
          <w:b/>
          <w:sz w:val="20"/>
        </w:rPr>
        <w:t>450 000,</w:t>
      </w:r>
      <w:r w:rsidR="009B77A0" w:rsidRPr="009B77A0">
        <w:rPr>
          <w:b/>
          <w:sz w:val="20"/>
        </w:rPr>
        <w:t>00 zł</w:t>
      </w:r>
      <w:r w:rsidR="00903AA6">
        <w:rPr>
          <w:sz w:val="20"/>
        </w:rPr>
        <w:t xml:space="preserve"> (słownie: czterysta pięćdziesiąt</w:t>
      </w:r>
      <w:r w:rsidR="009B77A0" w:rsidRPr="009B77A0">
        <w:rPr>
          <w:sz w:val="20"/>
        </w:rPr>
        <w:t xml:space="preserve"> tysięcy złotych)</w:t>
      </w:r>
      <w:r w:rsidR="009B77A0">
        <w:rPr>
          <w:b/>
          <w:sz w:val="20"/>
        </w:rPr>
        <w:t>.</w:t>
      </w:r>
    </w:p>
    <w:p w14:paraId="7F1E3BA2" w14:textId="77777777" w:rsidR="00C52F17" w:rsidRPr="006A01BC" w:rsidRDefault="00C52F17" w:rsidP="003842A9">
      <w:pPr>
        <w:spacing w:after="120" w:line="360" w:lineRule="auto"/>
        <w:jc w:val="both"/>
        <w:rPr>
          <w:b/>
          <w:sz w:val="16"/>
          <w:szCs w:val="16"/>
        </w:rPr>
      </w:pPr>
    </w:p>
    <w:p w14:paraId="45E2A56B" w14:textId="77777777" w:rsidR="00D50642" w:rsidRPr="00AB1A6B" w:rsidRDefault="00C52F17" w:rsidP="003842A9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423C1E6A" w14:textId="77777777" w:rsidTr="00DA3236">
        <w:tc>
          <w:tcPr>
            <w:tcW w:w="617" w:type="dxa"/>
            <w:vAlign w:val="center"/>
          </w:tcPr>
          <w:p w14:paraId="22F0E58C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0EA2E003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197896C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5299791C" w14:textId="77777777" w:rsidTr="00DA3236">
        <w:tc>
          <w:tcPr>
            <w:tcW w:w="617" w:type="dxa"/>
            <w:vAlign w:val="center"/>
          </w:tcPr>
          <w:p w14:paraId="17679A1C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C8FD03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343439C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73EE7F88" w14:textId="77777777" w:rsidTr="00DA3236">
        <w:tc>
          <w:tcPr>
            <w:tcW w:w="617" w:type="dxa"/>
            <w:vAlign w:val="center"/>
          </w:tcPr>
          <w:p w14:paraId="64C7FDA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75A479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0D78F22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7DF39DE4" w14:textId="77777777" w:rsidTr="00DA3236">
        <w:tc>
          <w:tcPr>
            <w:tcW w:w="617" w:type="dxa"/>
            <w:vAlign w:val="center"/>
          </w:tcPr>
          <w:p w14:paraId="1F9F7B8B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4453562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4C1C8A5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71B2F6D0" w14:textId="77777777" w:rsidTr="00DA3236">
        <w:trPr>
          <w:trHeight w:val="70"/>
        </w:trPr>
        <w:tc>
          <w:tcPr>
            <w:tcW w:w="617" w:type="dxa"/>
            <w:vAlign w:val="center"/>
          </w:tcPr>
          <w:p w14:paraId="05FD2AD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C60587C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772F6E9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7D16E90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9B386EA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774BBADC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4C93D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288B45A8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01FC127B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E5DA0FF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28F625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616735D" w14:textId="77777777" w:rsidR="00EA65AC" w:rsidRDefault="00EF6B5A" w:rsidP="00EA65AC">
      <w:pPr>
        <w:overflowPunct/>
        <w:spacing w:after="60"/>
        <w:jc w:val="both"/>
        <w:textAlignment w:val="auto"/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</w:t>
      </w:r>
      <w:r w:rsidR="00322374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t xml:space="preserve"> </w:t>
      </w:r>
    </w:p>
    <w:p w14:paraId="26546A7D" w14:textId="77777777" w:rsidR="00625807" w:rsidRDefault="00EA65AC" w:rsidP="00625807">
      <w:pPr>
        <w:overflowPunct/>
        <w:spacing w:after="60"/>
        <w:ind w:left="142" w:hanging="142"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</w:t>
      </w:r>
      <w:r w:rsidR="00322374">
        <w:rPr>
          <w:sz w:val="22"/>
          <w:szCs w:val="22"/>
        </w:rPr>
        <w:t>wiadczył usługi określone kodem</w:t>
      </w:r>
      <w:r w:rsidR="00625807">
        <w:rPr>
          <w:sz w:val="22"/>
          <w:szCs w:val="22"/>
        </w:rPr>
        <w:t xml:space="preserve"> 27.31 – kable światłowodowe lub 27.32</w:t>
      </w:r>
      <w:r w:rsidRPr="00802BA0">
        <w:rPr>
          <w:sz w:val="22"/>
          <w:szCs w:val="22"/>
        </w:rPr>
        <w:t xml:space="preserve"> – </w:t>
      </w:r>
      <w:r w:rsidR="00625807">
        <w:rPr>
          <w:sz w:val="22"/>
          <w:szCs w:val="22"/>
        </w:rPr>
        <w:t xml:space="preserve">pozostałe elektroniczne i elektryczne przewody i kable </w:t>
      </w:r>
      <w:r w:rsidR="004E152C">
        <w:rPr>
          <w:sz w:val="22"/>
          <w:szCs w:val="22"/>
        </w:rPr>
        <w:t>lub 27.33 – sprzęt instalacyjny</w:t>
      </w:r>
    </w:p>
    <w:p w14:paraId="0F85FDA1" w14:textId="77777777" w:rsidR="00EF6B5A" w:rsidRDefault="00EF6B5A" w:rsidP="00EF6B5A">
      <w:pPr>
        <w:rPr>
          <w:sz w:val="22"/>
          <w:szCs w:val="22"/>
        </w:rPr>
      </w:pPr>
    </w:p>
    <w:p w14:paraId="225FB027" w14:textId="77777777" w:rsidR="00EF6B5A" w:rsidRPr="00EF6B5A" w:rsidRDefault="009D52BD" w:rsidP="00EA65AC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4E152C">
        <w:rPr>
          <w:sz w:val="22"/>
          <w:szCs w:val="22"/>
        </w:rPr>
        <w:t xml:space="preserve"> </w:t>
      </w:r>
      <w:r w:rsidR="00EF6B5A" w:rsidRPr="0034266D">
        <w:rPr>
          <w:b/>
          <w:sz w:val="22"/>
          <w:szCs w:val="22"/>
        </w:rPr>
        <w:t>(%)</w:t>
      </w:r>
    </w:p>
    <w:p w14:paraId="4BF59784" w14:textId="77777777" w:rsidR="00EF6B5A" w:rsidRDefault="00EF6B5A" w:rsidP="00EF6B5A">
      <w:pPr>
        <w:rPr>
          <w:sz w:val="22"/>
          <w:szCs w:val="22"/>
        </w:rPr>
      </w:pPr>
    </w:p>
    <w:p w14:paraId="27C28A81" w14:textId="77777777" w:rsidR="00EF6B5A" w:rsidRPr="00EF6B5A" w:rsidRDefault="00EF6B5A" w:rsidP="007152B8">
      <w:pPr>
        <w:spacing w:after="60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6D4851C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0A751941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495698AC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A2BD1F5" w14:textId="77777777" w:rsidR="00EF6B5A" w:rsidRPr="00322374" w:rsidRDefault="00EF6B5A" w:rsidP="00AA748A">
      <w:pPr>
        <w:rPr>
          <w:sz w:val="16"/>
          <w:szCs w:val="16"/>
        </w:rPr>
      </w:pPr>
      <w:r w:rsidRPr="00EF6B5A">
        <w:rPr>
          <w:sz w:val="22"/>
          <w:szCs w:val="22"/>
        </w:rPr>
        <w:br/>
      </w:r>
    </w:p>
    <w:p w14:paraId="1E2264D2" w14:textId="77777777" w:rsidR="00EF6B5A" w:rsidRPr="00EF6B5A" w:rsidRDefault="00EF6B5A" w:rsidP="00625807">
      <w:pPr>
        <w:spacing w:after="60"/>
        <w:rPr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828456" w14:textId="77777777" w:rsidR="000C29FA" w:rsidRPr="00322374" w:rsidRDefault="000C29FA" w:rsidP="00322374">
      <w:pPr>
        <w:spacing w:after="120"/>
        <w:rPr>
          <w:b/>
          <w:sz w:val="16"/>
          <w:szCs w:val="16"/>
        </w:rPr>
      </w:pPr>
      <w:r>
        <w:rPr>
          <w:b/>
          <w:sz w:val="22"/>
          <w:szCs w:val="22"/>
        </w:rPr>
        <w:br/>
      </w:r>
    </w:p>
    <w:p w14:paraId="321BABFD" w14:textId="77777777" w:rsidR="00EF6B5A" w:rsidRPr="0034266D" w:rsidRDefault="00625807" w:rsidP="00322374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6AA1CD18" w14:textId="77777777" w:rsidR="00EF6B5A" w:rsidRPr="0034266D" w:rsidRDefault="003C7EA4" w:rsidP="00322374">
      <w:pPr>
        <w:spacing w:after="240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5F6CC" w14:textId="77777777" w:rsidR="0034266D" w:rsidRDefault="0034266D" w:rsidP="00EF6B5A">
      <w:pPr>
        <w:rPr>
          <w:b/>
          <w:sz w:val="22"/>
          <w:szCs w:val="22"/>
        </w:rPr>
      </w:pPr>
    </w:p>
    <w:p w14:paraId="0319CB3A" w14:textId="77777777" w:rsidR="00422C7B" w:rsidRDefault="00625807" w:rsidP="007152B8">
      <w:pPr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61EC1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…….</w:t>
      </w:r>
    </w:p>
    <w:p w14:paraId="0D268BD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14:paraId="1ACE6FCD" w14:textId="77777777" w:rsidR="0034266D" w:rsidRDefault="00422C7B" w:rsidP="00322374">
      <w:pPr>
        <w:spacing w:after="240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14:paraId="7CA3B8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2FEFCCD0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1D912201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3D23D0E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37D20E0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262DC3C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5A7BFBD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F739C9C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14BFC8A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B241B51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338BC74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2A299AA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2EDDB5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043E2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FD0EB6D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E4BA93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DD64430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002B469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D00B3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4B2C79" w14:textId="77777777"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14:paraId="78F6029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C3363A">
      <w:footerReference w:type="default" r:id="rId12"/>
      <w:pgSz w:w="11906" w:h="16838"/>
      <w:pgMar w:top="1135" w:right="1133" w:bottom="56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20882" w14:textId="77777777" w:rsidR="004B6595" w:rsidRDefault="004B6595">
      <w:r>
        <w:separator/>
      </w:r>
    </w:p>
  </w:endnote>
  <w:endnote w:type="continuationSeparator" w:id="0">
    <w:p w14:paraId="234E16F1" w14:textId="77777777" w:rsidR="004B6595" w:rsidRDefault="004B6595">
      <w:r>
        <w:continuationSeparator/>
      </w:r>
    </w:p>
  </w:endnote>
  <w:endnote w:type="continuationNotice" w:id="1">
    <w:p w14:paraId="07D23DE0" w14:textId="77777777" w:rsidR="004B6595" w:rsidRDefault="004B6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FC5A63F" w14:textId="77777777" w:rsidR="007A6D25" w:rsidRPr="00894542" w:rsidRDefault="007A6D25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3824E5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6C878CF6" w14:textId="77777777" w:rsidR="007A6D25" w:rsidRDefault="007A6D25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CC7D6" w14:textId="77777777" w:rsidR="004B6595" w:rsidRDefault="004B6595">
      <w:r>
        <w:separator/>
      </w:r>
    </w:p>
  </w:footnote>
  <w:footnote w:type="continuationSeparator" w:id="0">
    <w:p w14:paraId="25140E77" w14:textId="77777777" w:rsidR="004B6595" w:rsidRDefault="004B6595">
      <w:r>
        <w:continuationSeparator/>
      </w:r>
    </w:p>
  </w:footnote>
  <w:footnote w:type="continuationNotice" w:id="1">
    <w:p w14:paraId="5C0865F7" w14:textId="77777777" w:rsidR="004B6595" w:rsidRDefault="004B65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744CE702"/>
    <w:lvl w:ilvl="0" w:tplc="CEDC69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63B295D"/>
    <w:multiLevelType w:val="hybridMultilevel"/>
    <w:tmpl w:val="95C8B2DC"/>
    <w:lvl w:ilvl="0" w:tplc="40F6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0"/>
  </w:num>
  <w:num w:numId="5">
    <w:abstractNumId w:val="6"/>
  </w:num>
  <w:num w:numId="6">
    <w:abstractNumId w:val="25"/>
  </w:num>
  <w:num w:numId="7">
    <w:abstractNumId w:val="13"/>
  </w:num>
  <w:num w:numId="8">
    <w:abstractNumId w:val="30"/>
  </w:num>
  <w:num w:numId="9">
    <w:abstractNumId w:val="8"/>
  </w:num>
  <w:num w:numId="10">
    <w:abstractNumId w:val="34"/>
  </w:num>
  <w:num w:numId="11">
    <w:abstractNumId w:val="14"/>
  </w:num>
  <w:num w:numId="12">
    <w:abstractNumId w:val="5"/>
  </w:num>
  <w:num w:numId="13">
    <w:abstractNumId w:val="20"/>
  </w:num>
  <w:num w:numId="14">
    <w:abstractNumId w:val="9"/>
  </w:num>
  <w:num w:numId="15">
    <w:abstractNumId w:val="35"/>
  </w:num>
  <w:num w:numId="16">
    <w:abstractNumId w:val="3"/>
  </w:num>
  <w:num w:numId="17">
    <w:abstractNumId w:val="23"/>
  </w:num>
  <w:num w:numId="18">
    <w:abstractNumId w:val="21"/>
  </w:num>
  <w:num w:numId="19">
    <w:abstractNumId w:val="1"/>
  </w:num>
  <w:num w:numId="20">
    <w:abstractNumId w:val="32"/>
  </w:num>
  <w:num w:numId="21">
    <w:abstractNumId w:val="1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7"/>
  </w:num>
  <w:num w:numId="39">
    <w:abstractNumId w:val="33"/>
  </w:num>
  <w:num w:numId="40">
    <w:abstractNumId w:val="0"/>
  </w:num>
  <w:num w:numId="41">
    <w:abstractNumId w:val="7"/>
  </w:num>
  <w:num w:numId="42">
    <w:abstractNumId w:val="31"/>
  </w:num>
  <w:num w:numId="43">
    <w:abstractNumId w:val="16"/>
  </w:num>
  <w:num w:numId="44">
    <w:abstractNumId w:val="26"/>
  </w:num>
  <w:num w:numId="45">
    <w:abstractNumId w:val="19"/>
  </w:num>
  <w:num w:numId="46">
    <w:abstractNumId w:val="36"/>
  </w:num>
  <w:num w:numId="4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99E"/>
    <w:rsid w:val="00007B2F"/>
    <w:rsid w:val="00007E6B"/>
    <w:rsid w:val="0001045C"/>
    <w:rsid w:val="00010A57"/>
    <w:rsid w:val="00012689"/>
    <w:rsid w:val="000126AF"/>
    <w:rsid w:val="00013083"/>
    <w:rsid w:val="00013319"/>
    <w:rsid w:val="000138B1"/>
    <w:rsid w:val="00013926"/>
    <w:rsid w:val="00013E24"/>
    <w:rsid w:val="00014547"/>
    <w:rsid w:val="000149A2"/>
    <w:rsid w:val="000150F8"/>
    <w:rsid w:val="00016878"/>
    <w:rsid w:val="00021B2B"/>
    <w:rsid w:val="000224C3"/>
    <w:rsid w:val="00023673"/>
    <w:rsid w:val="0002394E"/>
    <w:rsid w:val="0002448C"/>
    <w:rsid w:val="00024F73"/>
    <w:rsid w:val="00025FBF"/>
    <w:rsid w:val="0002678F"/>
    <w:rsid w:val="000277BE"/>
    <w:rsid w:val="00027CCC"/>
    <w:rsid w:val="000304E8"/>
    <w:rsid w:val="00030BFD"/>
    <w:rsid w:val="00031ACA"/>
    <w:rsid w:val="000325E9"/>
    <w:rsid w:val="000328D9"/>
    <w:rsid w:val="00032F9D"/>
    <w:rsid w:val="00033152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B0A"/>
    <w:rsid w:val="00050E7B"/>
    <w:rsid w:val="00051115"/>
    <w:rsid w:val="000518EB"/>
    <w:rsid w:val="00051C6B"/>
    <w:rsid w:val="00051F29"/>
    <w:rsid w:val="00052543"/>
    <w:rsid w:val="00053438"/>
    <w:rsid w:val="000537FC"/>
    <w:rsid w:val="00054ACD"/>
    <w:rsid w:val="00054AFD"/>
    <w:rsid w:val="00054DF7"/>
    <w:rsid w:val="00055173"/>
    <w:rsid w:val="000552CF"/>
    <w:rsid w:val="00055401"/>
    <w:rsid w:val="00055A2D"/>
    <w:rsid w:val="00055C0A"/>
    <w:rsid w:val="0005698F"/>
    <w:rsid w:val="00057B47"/>
    <w:rsid w:val="00057C45"/>
    <w:rsid w:val="00060F6E"/>
    <w:rsid w:val="00061684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3866"/>
    <w:rsid w:val="00073882"/>
    <w:rsid w:val="000739BB"/>
    <w:rsid w:val="00074492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5F37"/>
    <w:rsid w:val="0008660A"/>
    <w:rsid w:val="00086B5D"/>
    <w:rsid w:val="00087657"/>
    <w:rsid w:val="00087975"/>
    <w:rsid w:val="00087A8A"/>
    <w:rsid w:val="00090672"/>
    <w:rsid w:val="00090730"/>
    <w:rsid w:val="00090852"/>
    <w:rsid w:val="00090A39"/>
    <w:rsid w:val="00090AEC"/>
    <w:rsid w:val="0009121F"/>
    <w:rsid w:val="000915FB"/>
    <w:rsid w:val="000919E2"/>
    <w:rsid w:val="00091C20"/>
    <w:rsid w:val="00091C6B"/>
    <w:rsid w:val="00092517"/>
    <w:rsid w:val="00093062"/>
    <w:rsid w:val="000938C9"/>
    <w:rsid w:val="00094CCC"/>
    <w:rsid w:val="000957BD"/>
    <w:rsid w:val="00096ACB"/>
    <w:rsid w:val="000970E9"/>
    <w:rsid w:val="0009748E"/>
    <w:rsid w:val="000A088A"/>
    <w:rsid w:val="000A2424"/>
    <w:rsid w:val="000A2611"/>
    <w:rsid w:val="000A3E62"/>
    <w:rsid w:val="000A58F8"/>
    <w:rsid w:val="000A5F4E"/>
    <w:rsid w:val="000A6DBB"/>
    <w:rsid w:val="000A740E"/>
    <w:rsid w:val="000A7DF2"/>
    <w:rsid w:val="000B0015"/>
    <w:rsid w:val="000B0DD9"/>
    <w:rsid w:val="000B1138"/>
    <w:rsid w:val="000B129F"/>
    <w:rsid w:val="000B139D"/>
    <w:rsid w:val="000B1496"/>
    <w:rsid w:val="000B2231"/>
    <w:rsid w:val="000B2AF0"/>
    <w:rsid w:val="000B36A4"/>
    <w:rsid w:val="000B3EA3"/>
    <w:rsid w:val="000B474B"/>
    <w:rsid w:val="000B5B8F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B35"/>
    <w:rsid w:val="000C5162"/>
    <w:rsid w:val="000C5480"/>
    <w:rsid w:val="000C55EC"/>
    <w:rsid w:val="000C57C1"/>
    <w:rsid w:val="000C745F"/>
    <w:rsid w:val="000C749B"/>
    <w:rsid w:val="000C776D"/>
    <w:rsid w:val="000D0DDB"/>
    <w:rsid w:val="000D10ED"/>
    <w:rsid w:val="000D1C4B"/>
    <w:rsid w:val="000D250C"/>
    <w:rsid w:val="000D26D5"/>
    <w:rsid w:val="000D397E"/>
    <w:rsid w:val="000D3DC8"/>
    <w:rsid w:val="000D42F4"/>
    <w:rsid w:val="000D450B"/>
    <w:rsid w:val="000D4C75"/>
    <w:rsid w:val="000D552E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173"/>
    <w:rsid w:val="000F7538"/>
    <w:rsid w:val="000F7747"/>
    <w:rsid w:val="000F7D11"/>
    <w:rsid w:val="000F7D33"/>
    <w:rsid w:val="00100B74"/>
    <w:rsid w:val="001017D6"/>
    <w:rsid w:val="0010184C"/>
    <w:rsid w:val="00101EF1"/>
    <w:rsid w:val="00103E3B"/>
    <w:rsid w:val="001049C7"/>
    <w:rsid w:val="0010577D"/>
    <w:rsid w:val="00107007"/>
    <w:rsid w:val="00107896"/>
    <w:rsid w:val="00110999"/>
    <w:rsid w:val="001119CC"/>
    <w:rsid w:val="001126B8"/>
    <w:rsid w:val="00112A8E"/>
    <w:rsid w:val="00112EF5"/>
    <w:rsid w:val="001139D3"/>
    <w:rsid w:val="001153A3"/>
    <w:rsid w:val="00115E51"/>
    <w:rsid w:val="00116E52"/>
    <w:rsid w:val="0012021C"/>
    <w:rsid w:val="001205D6"/>
    <w:rsid w:val="00120A24"/>
    <w:rsid w:val="00120DFF"/>
    <w:rsid w:val="00121E15"/>
    <w:rsid w:val="00123232"/>
    <w:rsid w:val="001233B9"/>
    <w:rsid w:val="001236B3"/>
    <w:rsid w:val="001240C3"/>
    <w:rsid w:val="001248C1"/>
    <w:rsid w:val="00124DE8"/>
    <w:rsid w:val="00125438"/>
    <w:rsid w:val="00125EB4"/>
    <w:rsid w:val="001262B7"/>
    <w:rsid w:val="001266E4"/>
    <w:rsid w:val="0012687C"/>
    <w:rsid w:val="001269FB"/>
    <w:rsid w:val="00126D88"/>
    <w:rsid w:val="001272C3"/>
    <w:rsid w:val="001276AC"/>
    <w:rsid w:val="00127F65"/>
    <w:rsid w:val="0013110D"/>
    <w:rsid w:val="0013124B"/>
    <w:rsid w:val="0013179E"/>
    <w:rsid w:val="00131C9E"/>
    <w:rsid w:val="00131E32"/>
    <w:rsid w:val="00132E1F"/>
    <w:rsid w:val="00133A05"/>
    <w:rsid w:val="00133BF1"/>
    <w:rsid w:val="00133F79"/>
    <w:rsid w:val="00134027"/>
    <w:rsid w:val="00134340"/>
    <w:rsid w:val="00134DE5"/>
    <w:rsid w:val="001360DB"/>
    <w:rsid w:val="001363BA"/>
    <w:rsid w:val="00136F22"/>
    <w:rsid w:val="00137340"/>
    <w:rsid w:val="00137371"/>
    <w:rsid w:val="00140648"/>
    <w:rsid w:val="001406D8"/>
    <w:rsid w:val="0014118F"/>
    <w:rsid w:val="00141264"/>
    <w:rsid w:val="00141F37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034"/>
    <w:rsid w:val="00150336"/>
    <w:rsid w:val="00150541"/>
    <w:rsid w:val="00150932"/>
    <w:rsid w:val="00151235"/>
    <w:rsid w:val="00152A4D"/>
    <w:rsid w:val="001531FF"/>
    <w:rsid w:val="001548BD"/>
    <w:rsid w:val="00155459"/>
    <w:rsid w:val="00156CD7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C3D"/>
    <w:rsid w:val="00174D11"/>
    <w:rsid w:val="00175251"/>
    <w:rsid w:val="00175BB9"/>
    <w:rsid w:val="00175E8A"/>
    <w:rsid w:val="00176292"/>
    <w:rsid w:val="00176736"/>
    <w:rsid w:val="0018043A"/>
    <w:rsid w:val="00181169"/>
    <w:rsid w:val="00181188"/>
    <w:rsid w:val="0018142C"/>
    <w:rsid w:val="0018262A"/>
    <w:rsid w:val="00182B83"/>
    <w:rsid w:val="00184A37"/>
    <w:rsid w:val="00184EA0"/>
    <w:rsid w:val="00185928"/>
    <w:rsid w:val="00185A80"/>
    <w:rsid w:val="00185A85"/>
    <w:rsid w:val="001910FA"/>
    <w:rsid w:val="001934D6"/>
    <w:rsid w:val="001934E8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2485"/>
    <w:rsid w:val="001C3035"/>
    <w:rsid w:val="001C34C9"/>
    <w:rsid w:val="001C373F"/>
    <w:rsid w:val="001C3D1F"/>
    <w:rsid w:val="001C44E0"/>
    <w:rsid w:val="001C4F65"/>
    <w:rsid w:val="001C53CE"/>
    <w:rsid w:val="001C5F95"/>
    <w:rsid w:val="001C68E0"/>
    <w:rsid w:val="001C6A9C"/>
    <w:rsid w:val="001C6CBC"/>
    <w:rsid w:val="001C7B8C"/>
    <w:rsid w:val="001D033B"/>
    <w:rsid w:val="001D0353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16D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4616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3A59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9C5"/>
    <w:rsid w:val="00217BC5"/>
    <w:rsid w:val="0022021D"/>
    <w:rsid w:val="002215D8"/>
    <w:rsid w:val="0022291C"/>
    <w:rsid w:val="00222E1A"/>
    <w:rsid w:val="00223333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AC8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A88"/>
    <w:rsid w:val="00237B00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0071"/>
    <w:rsid w:val="00260DB2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0E1"/>
    <w:rsid w:val="002816CA"/>
    <w:rsid w:val="002817DA"/>
    <w:rsid w:val="00281D6D"/>
    <w:rsid w:val="0028269B"/>
    <w:rsid w:val="00282B27"/>
    <w:rsid w:val="002835AD"/>
    <w:rsid w:val="00283A39"/>
    <w:rsid w:val="00283A89"/>
    <w:rsid w:val="00284630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5D6"/>
    <w:rsid w:val="002976B1"/>
    <w:rsid w:val="0029790F"/>
    <w:rsid w:val="002A0A8A"/>
    <w:rsid w:val="002A10D4"/>
    <w:rsid w:val="002A1B1B"/>
    <w:rsid w:val="002A1D69"/>
    <w:rsid w:val="002A457A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A81"/>
    <w:rsid w:val="002B5E13"/>
    <w:rsid w:val="002B60EE"/>
    <w:rsid w:val="002B6E77"/>
    <w:rsid w:val="002B71DE"/>
    <w:rsid w:val="002C09FB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1DFE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158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575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4DCC"/>
    <w:rsid w:val="0031743B"/>
    <w:rsid w:val="0031779E"/>
    <w:rsid w:val="00317AC8"/>
    <w:rsid w:val="0032006B"/>
    <w:rsid w:val="00320176"/>
    <w:rsid w:val="003205DA"/>
    <w:rsid w:val="003207F6"/>
    <w:rsid w:val="00321ABD"/>
    <w:rsid w:val="00322297"/>
    <w:rsid w:val="00322374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2AFD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82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47606"/>
    <w:rsid w:val="00350646"/>
    <w:rsid w:val="0035130B"/>
    <w:rsid w:val="00351B39"/>
    <w:rsid w:val="003524C2"/>
    <w:rsid w:val="003525B9"/>
    <w:rsid w:val="00352CE5"/>
    <w:rsid w:val="0035415F"/>
    <w:rsid w:val="0035485E"/>
    <w:rsid w:val="003555DA"/>
    <w:rsid w:val="00355CC0"/>
    <w:rsid w:val="003561FD"/>
    <w:rsid w:val="00356471"/>
    <w:rsid w:val="00356A65"/>
    <w:rsid w:val="00356C75"/>
    <w:rsid w:val="003571DD"/>
    <w:rsid w:val="003633B5"/>
    <w:rsid w:val="0036351B"/>
    <w:rsid w:val="003640A3"/>
    <w:rsid w:val="003641FC"/>
    <w:rsid w:val="003647FD"/>
    <w:rsid w:val="00364F40"/>
    <w:rsid w:val="00365AE7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A86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4623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EE2"/>
    <w:rsid w:val="003815FC"/>
    <w:rsid w:val="00381E0A"/>
    <w:rsid w:val="00382401"/>
    <w:rsid w:val="003824E5"/>
    <w:rsid w:val="00382548"/>
    <w:rsid w:val="00383E64"/>
    <w:rsid w:val="003842A9"/>
    <w:rsid w:val="0038472C"/>
    <w:rsid w:val="00387358"/>
    <w:rsid w:val="00390880"/>
    <w:rsid w:val="00390889"/>
    <w:rsid w:val="00391EC9"/>
    <w:rsid w:val="0039224D"/>
    <w:rsid w:val="003936BA"/>
    <w:rsid w:val="00393999"/>
    <w:rsid w:val="00393F46"/>
    <w:rsid w:val="00394768"/>
    <w:rsid w:val="003955FD"/>
    <w:rsid w:val="00395CD8"/>
    <w:rsid w:val="00395F37"/>
    <w:rsid w:val="00396455"/>
    <w:rsid w:val="003969A7"/>
    <w:rsid w:val="00397A5F"/>
    <w:rsid w:val="00397EBC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34E"/>
    <w:rsid w:val="003A6746"/>
    <w:rsid w:val="003A6CE5"/>
    <w:rsid w:val="003B0936"/>
    <w:rsid w:val="003B0E08"/>
    <w:rsid w:val="003B0F78"/>
    <w:rsid w:val="003B118D"/>
    <w:rsid w:val="003B1877"/>
    <w:rsid w:val="003B2673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2B0"/>
    <w:rsid w:val="003C0614"/>
    <w:rsid w:val="003C0CB7"/>
    <w:rsid w:val="003C16DD"/>
    <w:rsid w:val="003C1D5F"/>
    <w:rsid w:val="003C3B58"/>
    <w:rsid w:val="003C40C9"/>
    <w:rsid w:val="003C4B80"/>
    <w:rsid w:val="003C556D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08F"/>
    <w:rsid w:val="003D3865"/>
    <w:rsid w:val="003D4100"/>
    <w:rsid w:val="003D5027"/>
    <w:rsid w:val="003D5141"/>
    <w:rsid w:val="003D6A9A"/>
    <w:rsid w:val="003D783A"/>
    <w:rsid w:val="003D7C39"/>
    <w:rsid w:val="003D7FF3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2E4"/>
    <w:rsid w:val="003F04FE"/>
    <w:rsid w:val="003F08BA"/>
    <w:rsid w:val="003F0FF6"/>
    <w:rsid w:val="003F1320"/>
    <w:rsid w:val="003F15DC"/>
    <w:rsid w:val="003F22BD"/>
    <w:rsid w:val="003F422E"/>
    <w:rsid w:val="003F4567"/>
    <w:rsid w:val="003F481D"/>
    <w:rsid w:val="003F5081"/>
    <w:rsid w:val="003F540F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626A"/>
    <w:rsid w:val="00417339"/>
    <w:rsid w:val="00417347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775"/>
    <w:rsid w:val="00426D00"/>
    <w:rsid w:val="00427319"/>
    <w:rsid w:val="00431801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5E05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0BD5"/>
    <w:rsid w:val="00451470"/>
    <w:rsid w:val="00451BB8"/>
    <w:rsid w:val="00453F2C"/>
    <w:rsid w:val="00453F82"/>
    <w:rsid w:val="00453FCC"/>
    <w:rsid w:val="00454217"/>
    <w:rsid w:val="00454533"/>
    <w:rsid w:val="00454B07"/>
    <w:rsid w:val="00454CF2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0C99"/>
    <w:rsid w:val="00461297"/>
    <w:rsid w:val="00461386"/>
    <w:rsid w:val="004626A1"/>
    <w:rsid w:val="0046287D"/>
    <w:rsid w:val="0046288E"/>
    <w:rsid w:val="00462E11"/>
    <w:rsid w:val="004639A3"/>
    <w:rsid w:val="004641BC"/>
    <w:rsid w:val="004646C2"/>
    <w:rsid w:val="004656F7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C5B"/>
    <w:rsid w:val="004759C8"/>
    <w:rsid w:val="00475F0A"/>
    <w:rsid w:val="00475FDC"/>
    <w:rsid w:val="004762AC"/>
    <w:rsid w:val="004763E0"/>
    <w:rsid w:val="004772A5"/>
    <w:rsid w:val="0047763E"/>
    <w:rsid w:val="00477BFC"/>
    <w:rsid w:val="00480357"/>
    <w:rsid w:val="00480527"/>
    <w:rsid w:val="00482424"/>
    <w:rsid w:val="00482568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0ACE"/>
    <w:rsid w:val="004A0E9A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7B5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844"/>
    <w:rsid w:val="004B4E05"/>
    <w:rsid w:val="004B624C"/>
    <w:rsid w:val="004B627A"/>
    <w:rsid w:val="004B6595"/>
    <w:rsid w:val="004B6619"/>
    <w:rsid w:val="004B663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B93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4E18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152C"/>
    <w:rsid w:val="004E26D9"/>
    <w:rsid w:val="004E2901"/>
    <w:rsid w:val="004E3047"/>
    <w:rsid w:val="004E3F1E"/>
    <w:rsid w:val="004E55BE"/>
    <w:rsid w:val="004E5B71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29E8"/>
    <w:rsid w:val="004F4338"/>
    <w:rsid w:val="004F4AA3"/>
    <w:rsid w:val="004F4FBA"/>
    <w:rsid w:val="004F50D1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3EAD"/>
    <w:rsid w:val="0050434E"/>
    <w:rsid w:val="00504428"/>
    <w:rsid w:val="00504EFA"/>
    <w:rsid w:val="005066F7"/>
    <w:rsid w:val="0050689C"/>
    <w:rsid w:val="00506AD4"/>
    <w:rsid w:val="00506CF6"/>
    <w:rsid w:val="0050774A"/>
    <w:rsid w:val="0051085E"/>
    <w:rsid w:val="00510B03"/>
    <w:rsid w:val="00510ECF"/>
    <w:rsid w:val="00511210"/>
    <w:rsid w:val="005116B0"/>
    <w:rsid w:val="00511AE6"/>
    <w:rsid w:val="005123D8"/>
    <w:rsid w:val="00512C1F"/>
    <w:rsid w:val="0051465C"/>
    <w:rsid w:val="0051676F"/>
    <w:rsid w:val="0052062D"/>
    <w:rsid w:val="00520C2A"/>
    <w:rsid w:val="00520D44"/>
    <w:rsid w:val="005213B6"/>
    <w:rsid w:val="00523AD3"/>
    <w:rsid w:val="00523B12"/>
    <w:rsid w:val="005258D9"/>
    <w:rsid w:val="00525964"/>
    <w:rsid w:val="005259B9"/>
    <w:rsid w:val="0052659B"/>
    <w:rsid w:val="00526F0F"/>
    <w:rsid w:val="0052713E"/>
    <w:rsid w:val="005302A6"/>
    <w:rsid w:val="005305A6"/>
    <w:rsid w:val="00530D78"/>
    <w:rsid w:val="00531F0E"/>
    <w:rsid w:val="005324F7"/>
    <w:rsid w:val="0053455B"/>
    <w:rsid w:val="00534D22"/>
    <w:rsid w:val="00534D26"/>
    <w:rsid w:val="00534F49"/>
    <w:rsid w:val="0053651C"/>
    <w:rsid w:val="005365B4"/>
    <w:rsid w:val="00536AD9"/>
    <w:rsid w:val="00537126"/>
    <w:rsid w:val="00540D59"/>
    <w:rsid w:val="00540EEA"/>
    <w:rsid w:val="005410EF"/>
    <w:rsid w:val="00541A1D"/>
    <w:rsid w:val="005437FA"/>
    <w:rsid w:val="005441CA"/>
    <w:rsid w:val="0054742D"/>
    <w:rsid w:val="0054792E"/>
    <w:rsid w:val="00550703"/>
    <w:rsid w:val="00550BDE"/>
    <w:rsid w:val="00550F54"/>
    <w:rsid w:val="0055133E"/>
    <w:rsid w:val="0055241B"/>
    <w:rsid w:val="005525C8"/>
    <w:rsid w:val="00552751"/>
    <w:rsid w:val="00553057"/>
    <w:rsid w:val="0055305A"/>
    <w:rsid w:val="00553347"/>
    <w:rsid w:val="00553DAB"/>
    <w:rsid w:val="00554906"/>
    <w:rsid w:val="00554CAF"/>
    <w:rsid w:val="005550B5"/>
    <w:rsid w:val="005550DC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591"/>
    <w:rsid w:val="005666CB"/>
    <w:rsid w:val="00566C80"/>
    <w:rsid w:val="00566F84"/>
    <w:rsid w:val="00567038"/>
    <w:rsid w:val="00567153"/>
    <w:rsid w:val="005671AE"/>
    <w:rsid w:val="005679C2"/>
    <w:rsid w:val="00570955"/>
    <w:rsid w:val="005714A8"/>
    <w:rsid w:val="0057391D"/>
    <w:rsid w:val="00573FA2"/>
    <w:rsid w:val="005742D5"/>
    <w:rsid w:val="00574DD4"/>
    <w:rsid w:val="00577774"/>
    <w:rsid w:val="00580492"/>
    <w:rsid w:val="00580724"/>
    <w:rsid w:val="00580E0B"/>
    <w:rsid w:val="0058171D"/>
    <w:rsid w:val="00582545"/>
    <w:rsid w:val="00582739"/>
    <w:rsid w:val="005839F1"/>
    <w:rsid w:val="00584BC9"/>
    <w:rsid w:val="00584D78"/>
    <w:rsid w:val="00584F39"/>
    <w:rsid w:val="005859F1"/>
    <w:rsid w:val="00586A9B"/>
    <w:rsid w:val="00586EB9"/>
    <w:rsid w:val="0058769C"/>
    <w:rsid w:val="00587B54"/>
    <w:rsid w:val="00587BFE"/>
    <w:rsid w:val="00590757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A34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0A3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D5"/>
    <w:rsid w:val="005D765C"/>
    <w:rsid w:val="005D7CF5"/>
    <w:rsid w:val="005E0B26"/>
    <w:rsid w:val="005E0DB4"/>
    <w:rsid w:val="005E1586"/>
    <w:rsid w:val="005E21DD"/>
    <w:rsid w:val="005E26C2"/>
    <w:rsid w:val="005E3951"/>
    <w:rsid w:val="005E3A68"/>
    <w:rsid w:val="005E3AB7"/>
    <w:rsid w:val="005E461B"/>
    <w:rsid w:val="005E5693"/>
    <w:rsid w:val="005E62C9"/>
    <w:rsid w:val="005E68E5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E90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86C"/>
    <w:rsid w:val="00611E50"/>
    <w:rsid w:val="00612169"/>
    <w:rsid w:val="00612BD5"/>
    <w:rsid w:val="00613089"/>
    <w:rsid w:val="00613166"/>
    <w:rsid w:val="00613877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0029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5807"/>
    <w:rsid w:val="00625FEF"/>
    <w:rsid w:val="006261DD"/>
    <w:rsid w:val="00626F4C"/>
    <w:rsid w:val="006274AC"/>
    <w:rsid w:val="00627868"/>
    <w:rsid w:val="00627F01"/>
    <w:rsid w:val="006333F6"/>
    <w:rsid w:val="00633B6E"/>
    <w:rsid w:val="00633D38"/>
    <w:rsid w:val="00633F76"/>
    <w:rsid w:val="00634755"/>
    <w:rsid w:val="00634ABE"/>
    <w:rsid w:val="00634EAE"/>
    <w:rsid w:val="006363E1"/>
    <w:rsid w:val="00637041"/>
    <w:rsid w:val="00640272"/>
    <w:rsid w:val="00642669"/>
    <w:rsid w:val="00642BCB"/>
    <w:rsid w:val="006431DC"/>
    <w:rsid w:val="0064324A"/>
    <w:rsid w:val="00643542"/>
    <w:rsid w:val="006435C8"/>
    <w:rsid w:val="00643650"/>
    <w:rsid w:val="0064373F"/>
    <w:rsid w:val="00643EBD"/>
    <w:rsid w:val="00643FAD"/>
    <w:rsid w:val="00644069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7B8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364"/>
    <w:rsid w:val="006739C9"/>
    <w:rsid w:val="00673E28"/>
    <w:rsid w:val="00673F89"/>
    <w:rsid w:val="0067404C"/>
    <w:rsid w:val="006740A3"/>
    <w:rsid w:val="006750C7"/>
    <w:rsid w:val="0067791C"/>
    <w:rsid w:val="00677C43"/>
    <w:rsid w:val="00680C90"/>
    <w:rsid w:val="00682BE4"/>
    <w:rsid w:val="006840B7"/>
    <w:rsid w:val="00684AEF"/>
    <w:rsid w:val="00685FF5"/>
    <w:rsid w:val="00686002"/>
    <w:rsid w:val="006862C6"/>
    <w:rsid w:val="0068645F"/>
    <w:rsid w:val="00687039"/>
    <w:rsid w:val="00687C62"/>
    <w:rsid w:val="0069070E"/>
    <w:rsid w:val="00690977"/>
    <w:rsid w:val="00690999"/>
    <w:rsid w:val="00690B3A"/>
    <w:rsid w:val="006912E8"/>
    <w:rsid w:val="00691A11"/>
    <w:rsid w:val="00691A63"/>
    <w:rsid w:val="00691B1A"/>
    <w:rsid w:val="00691DCF"/>
    <w:rsid w:val="006931C3"/>
    <w:rsid w:val="00694177"/>
    <w:rsid w:val="00694AB3"/>
    <w:rsid w:val="00695E51"/>
    <w:rsid w:val="0069620E"/>
    <w:rsid w:val="00697117"/>
    <w:rsid w:val="0069742B"/>
    <w:rsid w:val="006A0030"/>
    <w:rsid w:val="006A01BC"/>
    <w:rsid w:val="006A0591"/>
    <w:rsid w:val="006A0916"/>
    <w:rsid w:val="006A130F"/>
    <w:rsid w:val="006A24AF"/>
    <w:rsid w:val="006A2518"/>
    <w:rsid w:val="006A2F0A"/>
    <w:rsid w:val="006A4308"/>
    <w:rsid w:val="006A44B3"/>
    <w:rsid w:val="006A663B"/>
    <w:rsid w:val="006A6EB2"/>
    <w:rsid w:val="006A7B4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11E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0ED0"/>
    <w:rsid w:val="006D1944"/>
    <w:rsid w:val="006D1B36"/>
    <w:rsid w:val="006D2DE0"/>
    <w:rsid w:val="006D36BE"/>
    <w:rsid w:val="006D3B96"/>
    <w:rsid w:val="006D54AB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596"/>
    <w:rsid w:val="006E6FE4"/>
    <w:rsid w:val="006E7C0B"/>
    <w:rsid w:val="006F0930"/>
    <w:rsid w:val="006F0E56"/>
    <w:rsid w:val="006F12C4"/>
    <w:rsid w:val="006F1503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13DC"/>
    <w:rsid w:val="0070267B"/>
    <w:rsid w:val="00703651"/>
    <w:rsid w:val="00703B28"/>
    <w:rsid w:val="00704145"/>
    <w:rsid w:val="007044A3"/>
    <w:rsid w:val="00704F42"/>
    <w:rsid w:val="00705409"/>
    <w:rsid w:val="00705A8F"/>
    <w:rsid w:val="007061AD"/>
    <w:rsid w:val="00706D48"/>
    <w:rsid w:val="007074CC"/>
    <w:rsid w:val="00711D6D"/>
    <w:rsid w:val="00712315"/>
    <w:rsid w:val="00712E71"/>
    <w:rsid w:val="0071357B"/>
    <w:rsid w:val="00713A93"/>
    <w:rsid w:val="00714416"/>
    <w:rsid w:val="0071493E"/>
    <w:rsid w:val="007152B8"/>
    <w:rsid w:val="00715E65"/>
    <w:rsid w:val="00715F81"/>
    <w:rsid w:val="00716567"/>
    <w:rsid w:val="0071656E"/>
    <w:rsid w:val="00716F40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6EA2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6FBB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2AE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230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523F"/>
    <w:rsid w:val="007864A6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6A8C"/>
    <w:rsid w:val="00797556"/>
    <w:rsid w:val="007A0270"/>
    <w:rsid w:val="007A0676"/>
    <w:rsid w:val="007A38BD"/>
    <w:rsid w:val="007A3963"/>
    <w:rsid w:val="007A39A5"/>
    <w:rsid w:val="007A61A0"/>
    <w:rsid w:val="007A673A"/>
    <w:rsid w:val="007A6B82"/>
    <w:rsid w:val="007A6CEE"/>
    <w:rsid w:val="007A6D25"/>
    <w:rsid w:val="007A6E46"/>
    <w:rsid w:val="007A7235"/>
    <w:rsid w:val="007A7EB1"/>
    <w:rsid w:val="007B0C5C"/>
    <w:rsid w:val="007B2480"/>
    <w:rsid w:val="007B2F5A"/>
    <w:rsid w:val="007B3038"/>
    <w:rsid w:val="007B329D"/>
    <w:rsid w:val="007B4D55"/>
    <w:rsid w:val="007B59B4"/>
    <w:rsid w:val="007B5E61"/>
    <w:rsid w:val="007B61EB"/>
    <w:rsid w:val="007B66C3"/>
    <w:rsid w:val="007B66E9"/>
    <w:rsid w:val="007B74F3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58A"/>
    <w:rsid w:val="007E39CF"/>
    <w:rsid w:val="007E3ACE"/>
    <w:rsid w:val="007E47E1"/>
    <w:rsid w:val="007E7EC9"/>
    <w:rsid w:val="007F08BA"/>
    <w:rsid w:val="007F0F4F"/>
    <w:rsid w:val="007F114F"/>
    <w:rsid w:val="007F3E61"/>
    <w:rsid w:val="007F444B"/>
    <w:rsid w:val="007F4498"/>
    <w:rsid w:val="007F553B"/>
    <w:rsid w:val="007F7DF8"/>
    <w:rsid w:val="00800971"/>
    <w:rsid w:val="00801394"/>
    <w:rsid w:val="00802362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20"/>
    <w:rsid w:val="00813C64"/>
    <w:rsid w:val="00813F69"/>
    <w:rsid w:val="00813F96"/>
    <w:rsid w:val="0081469E"/>
    <w:rsid w:val="008149CD"/>
    <w:rsid w:val="00814FF2"/>
    <w:rsid w:val="0081573B"/>
    <w:rsid w:val="0081590D"/>
    <w:rsid w:val="0081593F"/>
    <w:rsid w:val="00816B47"/>
    <w:rsid w:val="00817027"/>
    <w:rsid w:val="00817946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2918"/>
    <w:rsid w:val="0083343D"/>
    <w:rsid w:val="008335FF"/>
    <w:rsid w:val="0083363C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CBB"/>
    <w:rsid w:val="00842EC1"/>
    <w:rsid w:val="00843209"/>
    <w:rsid w:val="00843745"/>
    <w:rsid w:val="00843FA6"/>
    <w:rsid w:val="0084505E"/>
    <w:rsid w:val="008455C3"/>
    <w:rsid w:val="008458AD"/>
    <w:rsid w:val="00846891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3C4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36E1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5E3"/>
    <w:rsid w:val="00870BF1"/>
    <w:rsid w:val="00871090"/>
    <w:rsid w:val="00871292"/>
    <w:rsid w:val="0087156E"/>
    <w:rsid w:val="00873EDE"/>
    <w:rsid w:val="008740CC"/>
    <w:rsid w:val="00874221"/>
    <w:rsid w:val="00874517"/>
    <w:rsid w:val="008753BE"/>
    <w:rsid w:val="00875723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2F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97F66"/>
    <w:rsid w:val="008A10FA"/>
    <w:rsid w:val="008A1E50"/>
    <w:rsid w:val="008A341F"/>
    <w:rsid w:val="008A3B3F"/>
    <w:rsid w:val="008A3FE3"/>
    <w:rsid w:val="008A42B9"/>
    <w:rsid w:val="008A5B25"/>
    <w:rsid w:val="008A703A"/>
    <w:rsid w:val="008A714B"/>
    <w:rsid w:val="008B1B43"/>
    <w:rsid w:val="008B2FD2"/>
    <w:rsid w:val="008B324C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CB"/>
    <w:rsid w:val="008D1C6D"/>
    <w:rsid w:val="008D289A"/>
    <w:rsid w:val="008D29D8"/>
    <w:rsid w:val="008D2E7A"/>
    <w:rsid w:val="008D347A"/>
    <w:rsid w:val="008D38C3"/>
    <w:rsid w:val="008D3F6C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8F774A"/>
    <w:rsid w:val="009003D5"/>
    <w:rsid w:val="00900730"/>
    <w:rsid w:val="00900864"/>
    <w:rsid w:val="00901217"/>
    <w:rsid w:val="00902376"/>
    <w:rsid w:val="009024AC"/>
    <w:rsid w:val="00902DBF"/>
    <w:rsid w:val="009033BC"/>
    <w:rsid w:val="00903828"/>
    <w:rsid w:val="00903AA6"/>
    <w:rsid w:val="00905038"/>
    <w:rsid w:val="009052D1"/>
    <w:rsid w:val="00906E85"/>
    <w:rsid w:val="00910456"/>
    <w:rsid w:val="00911024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3F8"/>
    <w:rsid w:val="009179A6"/>
    <w:rsid w:val="00917B8B"/>
    <w:rsid w:val="00917E4C"/>
    <w:rsid w:val="00920B2D"/>
    <w:rsid w:val="00921938"/>
    <w:rsid w:val="00921A88"/>
    <w:rsid w:val="009228A9"/>
    <w:rsid w:val="00923A13"/>
    <w:rsid w:val="00923B69"/>
    <w:rsid w:val="00924864"/>
    <w:rsid w:val="009248FF"/>
    <w:rsid w:val="00924F8B"/>
    <w:rsid w:val="00924FC0"/>
    <w:rsid w:val="00925FC9"/>
    <w:rsid w:val="009260D7"/>
    <w:rsid w:val="00926B5F"/>
    <w:rsid w:val="00926CF7"/>
    <w:rsid w:val="0092789F"/>
    <w:rsid w:val="0093028C"/>
    <w:rsid w:val="00930721"/>
    <w:rsid w:val="00930751"/>
    <w:rsid w:val="00931009"/>
    <w:rsid w:val="00931D79"/>
    <w:rsid w:val="00932394"/>
    <w:rsid w:val="0093324B"/>
    <w:rsid w:val="00933492"/>
    <w:rsid w:val="0093435A"/>
    <w:rsid w:val="009344CE"/>
    <w:rsid w:val="009345C4"/>
    <w:rsid w:val="00934F02"/>
    <w:rsid w:val="00935982"/>
    <w:rsid w:val="00935C81"/>
    <w:rsid w:val="00936D40"/>
    <w:rsid w:val="0093733F"/>
    <w:rsid w:val="00937A26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59A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94E"/>
    <w:rsid w:val="00955BB5"/>
    <w:rsid w:val="00956357"/>
    <w:rsid w:val="009577A9"/>
    <w:rsid w:val="009579B0"/>
    <w:rsid w:val="009601AF"/>
    <w:rsid w:val="00960A73"/>
    <w:rsid w:val="0096181E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66E5"/>
    <w:rsid w:val="00967093"/>
    <w:rsid w:val="00967205"/>
    <w:rsid w:val="00967367"/>
    <w:rsid w:val="009675E3"/>
    <w:rsid w:val="00967A3C"/>
    <w:rsid w:val="00970130"/>
    <w:rsid w:val="009714FE"/>
    <w:rsid w:val="009715CC"/>
    <w:rsid w:val="00971BFD"/>
    <w:rsid w:val="00972EF3"/>
    <w:rsid w:val="00973561"/>
    <w:rsid w:val="0097446A"/>
    <w:rsid w:val="00974508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0E6"/>
    <w:rsid w:val="009836C6"/>
    <w:rsid w:val="00983B1E"/>
    <w:rsid w:val="00985FD4"/>
    <w:rsid w:val="00986007"/>
    <w:rsid w:val="009861DA"/>
    <w:rsid w:val="009864FF"/>
    <w:rsid w:val="00987392"/>
    <w:rsid w:val="009901A9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587D"/>
    <w:rsid w:val="009963AF"/>
    <w:rsid w:val="00996435"/>
    <w:rsid w:val="00997AE7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47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BCA"/>
    <w:rsid w:val="009B6D16"/>
    <w:rsid w:val="009B7295"/>
    <w:rsid w:val="009B77A0"/>
    <w:rsid w:val="009B7BDB"/>
    <w:rsid w:val="009C2256"/>
    <w:rsid w:val="009C3059"/>
    <w:rsid w:val="009C3B93"/>
    <w:rsid w:val="009C50BD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82E"/>
    <w:rsid w:val="009D39A6"/>
    <w:rsid w:val="009D48A4"/>
    <w:rsid w:val="009D4B8D"/>
    <w:rsid w:val="009D4CC4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0732"/>
    <w:rsid w:val="009E1E61"/>
    <w:rsid w:val="009E3402"/>
    <w:rsid w:val="009E4E3E"/>
    <w:rsid w:val="009E5F8B"/>
    <w:rsid w:val="009E6B3A"/>
    <w:rsid w:val="009E6F96"/>
    <w:rsid w:val="009E7C6F"/>
    <w:rsid w:val="009E7CDC"/>
    <w:rsid w:val="009E7CED"/>
    <w:rsid w:val="009F0272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1662"/>
    <w:rsid w:val="00A02872"/>
    <w:rsid w:val="00A044F0"/>
    <w:rsid w:val="00A04AFE"/>
    <w:rsid w:val="00A04E9C"/>
    <w:rsid w:val="00A054C0"/>
    <w:rsid w:val="00A060D4"/>
    <w:rsid w:val="00A0692F"/>
    <w:rsid w:val="00A069E5"/>
    <w:rsid w:val="00A1027B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4C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3247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53"/>
    <w:rsid w:val="00A30B9B"/>
    <w:rsid w:val="00A323EC"/>
    <w:rsid w:val="00A324C1"/>
    <w:rsid w:val="00A32515"/>
    <w:rsid w:val="00A32783"/>
    <w:rsid w:val="00A32D71"/>
    <w:rsid w:val="00A32EEB"/>
    <w:rsid w:val="00A34D0B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0850"/>
    <w:rsid w:val="00A516CD"/>
    <w:rsid w:val="00A51711"/>
    <w:rsid w:val="00A51C58"/>
    <w:rsid w:val="00A524BD"/>
    <w:rsid w:val="00A5281D"/>
    <w:rsid w:val="00A538A6"/>
    <w:rsid w:val="00A53B81"/>
    <w:rsid w:val="00A54103"/>
    <w:rsid w:val="00A5510B"/>
    <w:rsid w:val="00A55B7B"/>
    <w:rsid w:val="00A55E0C"/>
    <w:rsid w:val="00A56AB0"/>
    <w:rsid w:val="00A575D7"/>
    <w:rsid w:val="00A60CF4"/>
    <w:rsid w:val="00A63775"/>
    <w:rsid w:val="00A637D9"/>
    <w:rsid w:val="00A638D7"/>
    <w:rsid w:val="00A64DB6"/>
    <w:rsid w:val="00A65DA8"/>
    <w:rsid w:val="00A65EC0"/>
    <w:rsid w:val="00A70915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5FB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0A5"/>
    <w:rsid w:val="00A83B8E"/>
    <w:rsid w:val="00A83BD6"/>
    <w:rsid w:val="00A840C0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87A8A"/>
    <w:rsid w:val="00A9022D"/>
    <w:rsid w:val="00A9096B"/>
    <w:rsid w:val="00A91F54"/>
    <w:rsid w:val="00A921D2"/>
    <w:rsid w:val="00A92750"/>
    <w:rsid w:val="00A9299B"/>
    <w:rsid w:val="00A93617"/>
    <w:rsid w:val="00A93714"/>
    <w:rsid w:val="00A93DEF"/>
    <w:rsid w:val="00A9466D"/>
    <w:rsid w:val="00A948DC"/>
    <w:rsid w:val="00A954AB"/>
    <w:rsid w:val="00A95C09"/>
    <w:rsid w:val="00A962B2"/>
    <w:rsid w:val="00A96528"/>
    <w:rsid w:val="00A96873"/>
    <w:rsid w:val="00A96C66"/>
    <w:rsid w:val="00A96E15"/>
    <w:rsid w:val="00AA162D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B7E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E12"/>
    <w:rsid w:val="00AD43E5"/>
    <w:rsid w:val="00AD5A72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16C4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4A3E"/>
    <w:rsid w:val="00B058D0"/>
    <w:rsid w:val="00B058F0"/>
    <w:rsid w:val="00B10E2A"/>
    <w:rsid w:val="00B1131F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5F7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4213"/>
    <w:rsid w:val="00B254B5"/>
    <w:rsid w:val="00B25504"/>
    <w:rsid w:val="00B25716"/>
    <w:rsid w:val="00B25BBC"/>
    <w:rsid w:val="00B25F21"/>
    <w:rsid w:val="00B26512"/>
    <w:rsid w:val="00B265C3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5E1F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0E4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273"/>
    <w:rsid w:val="00B64CC4"/>
    <w:rsid w:val="00B6524E"/>
    <w:rsid w:val="00B653C7"/>
    <w:rsid w:val="00B65A8F"/>
    <w:rsid w:val="00B65AC6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68ED"/>
    <w:rsid w:val="00B76DFF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CA5"/>
    <w:rsid w:val="00B84388"/>
    <w:rsid w:val="00B843DC"/>
    <w:rsid w:val="00B8466B"/>
    <w:rsid w:val="00B85E2C"/>
    <w:rsid w:val="00B86BCF"/>
    <w:rsid w:val="00B86ED2"/>
    <w:rsid w:val="00B86F59"/>
    <w:rsid w:val="00B87944"/>
    <w:rsid w:val="00B87C4B"/>
    <w:rsid w:val="00B87D91"/>
    <w:rsid w:val="00B90278"/>
    <w:rsid w:val="00B90348"/>
    <w:rsid w:val="00B9052E"/>
    <w:rsid w:val="00B9099E"/>
    <w:rsid w:val="00B913A4"/>
    <w:rsid w:val="00B918DD"/>
    <w:rsid w:val="00B91DC6"/>
    <w:rsid w:val="00B926D4"/>
    <w:rsid w:val="00B9297A"/>
    <w:rsid w:val="00B92F3D"/>
    <w:rsid w:val="00B9335A"/>
    <w:rsid w:val="00B9354E"/>
    <w:rsid w:val="00B93BFC"/>
    <w:rsid w:val="00B94804"/>
    <w:rsid w:val="00B948D7"/>
    <w:rsid w:val="00B9590C"/>
    <w:rsid w:val="00B95AE2"/>
    <w:rsid w:val="00B95E41"/>
    <w:rsid w:val="00B96F25"/>
    <w:rsid w:val="00B97441"/>
    <w:rsid w:val="00BA0600"/>
    <w:rsid w:val="00BA0E3C"/>
    <w:rsid w:val="00BA15D5"/>
    <w:rsid w:val="00BA1E32"/>
    <w:rsid w:val="00BA2EC8"/>
    <w:rsid w:val="00BA3794"/>
    <w:rsid w:val="00BA5018"/>
    <w:rsid w:val="00BA5287"/>
    <w:rsid w:val="00BA6488"/>
    <w:rsid w:val="00BA699A"/>
    <w:rsid w:val="00BA6D3C"/>
    <w:rsid w:val="00BB0C37"/>
    <w:rsid w:val="00BB1D43"/>
    <w:rsid w:val="00BB2066"/>
    <w:rsid w:val="00BB2227"/>
    <w:rsid w:val="00BB2A0F"/>
    <w:rsid w:val="00BB30B7"/>
    <w:rsid w:val="00BB3545"/>
    <w:rsid w:val="00BB423F"/>
    <w:rsid w:val="00BB456D"/>
    <w:rsid w:val="00BB4D1D"/>
    <w:rsid w:val="00BB4E11"/>
    <w:rsid w:val="00BB714D"/>
    <w:rsid w:val="00BB756F"/>
    <w:rsid w:val="00BB7EE5"/>
    <w:rsid w:val="00BC03E7"/>
    <w:rsid w:val="00BC2AAA"/>
    <w:rsid w:val="00BC2F91"/>
    <w:rsid w:val="00BC30BC"/>
    <w:rsid w:val="00BC33D1"/>
    <w:rsid w:val="00BC36D4"/>
    <w:rsid w:val="00BC3768"/>
    <w:rsid w:val="00BC39E0"/>
    <w:rsid w:val="00BC3FBF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2192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0F50"/>
    <w:rsid w:val="00BE1182"/>
    <w:rsid w:val="00BE2EB9"/>
    <w:rsid w:val="00BE3404"/>
    <w:rsid w:val="00BE376F"/>
    <w:rsid w:val="00BE3B28"/>
    <w:rsid w:val="00BE433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117"/>
    <w:rsid w:val="00BF533E"/>
    <w:rsid w:val="00BF5F16"/>
    <w:rsid w:val="00BF6EA2"/>
    <w:rsid w:val="00C00256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0A9A"/>
    <w:rsid w:val="00C12FA5"/>
    <w:rsid w:val="00C13860"/>
    <w:rsid w:val="00C13F11"/>
    <w:rsid w:val="00C13FDF"/>
    <w:rsid w:val="00C14018"/>
    <w:rsid w:val="00C143E0"/>
    <w:rsid w:val="00C14914"/>
    <w:rsid w:val="00C14BA6"/>
    <w:rsid w:val="00C14BE3"/>
    <w:rsid w:val="00C155D6"/>
    <w:rsid w:val="00C15820"/>
    <w:rsid w:val="00C20268"/>
    <w:rsid w:val="00C2032C"/>
    <w:rsid w:val="00C20F9D"/>
    <w:rsid w:val="00C226B4"/>
    <w:rsid w:val="00C23247"/>
    <w:rsid w:val="00C23804"/>
    <w:rsid w:val="00C239E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3A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76B"/>
    <w:rsid w:val="00C46816"/>
    <w:rsid w:val="00C47CF1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5EC9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96B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705"/>
    <w:rsid w:val="00C73E3C"/>
    <w:rsid w:val="00C76665"/>
    <w:rsid w:val="00C76FFF"/>
    <w:rsid w:val="00C7750C"/>
    <w:rsid w:val="00C77643"/>
    <w:rsid w:val="00C82644"/>
    <w:rsid w:val="00C82B1B"/>
    <w:rsid w:val="00C84CDB"/>
    <w:rsid w:val="00C866E9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5DCD"/>
    <w:rsid w:val="00C979D8"/>
    <w:rsid w:val="00C97D08"/>
    <w:rsid w:val="00CA0E26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2CA"/>
    <w:rsid w:val="00CA6A63"/>
    <w:rsid w:val="00CA7C3A"/>
    <w:rsid w:val="00CB0EE1"/>
    <w:rsid w:val="00CB1CBD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BC2"/>
    <w:rsid w:val="00CC2E31"/>
    <w:rsid w:val="00CC3755"/>
    <w:rsid w:val="00CC441E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51A7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DF7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3576"/>
    <w:rsid w:val="00D044AD"/>
    <w:rsid w:val="00D0460A"/>
    <w:rsid w:val="00D048EA"/>
    <w:rsid w:val="00D04DAE"/>
    <w:rsid w:val="00D05332"/>
    <w:rsid w:val="00D061B0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771"/>
    <w:rsid w:val="00D229EA"/>
    <w:rsid w:val="00D2307A"/>
    <w:rsid w:val="00D24A8F"/>
    <w:rsid w:val="00D24C10"/>
    <w:rsid w:val="00D2566F"/>
    <w:rsid w:val="00D25FB6"/>
    <w:rsid w:val="00D268BD"/>
    <w:rsid w:val="00D26C54"/>
    <w:rsid w:val="00D27053"/>
    <w:rsid w:val="00D2736C"/>
    <w:rsid w:val="00D274B0"/>
    <w:rsid w:val="00D274EF"/>
    <w:rsid w:val="00D27B57"/>
    <w:rsid w:val="00D31103"/>
    <w:rsid w:val="00D313DE"/>
    <w:rsid w:val="00D31590"/>
    <w:rsid w:val="00D3225B"/>
    <w:rsid w:val="00D32318"/>
    <w:rsid w:val="00D33AE9"/>
    <w:rsid w:val="00D3413A"/>
    <w:rsid w:val="00D34CBB"/>
    <w:rsid w:val="00D34DD0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57"/>
    <w:rsid w:val="00D52BF6"/>
    <w:rsid w:val="00D52D7C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0E4B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43D8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5C"/>
    <w:rsid w:val="00DA14B0"/>
    <w:rsid w:val="00DA183B"/>
    <w:rsid w:val="00DA3236"/>
    <w:rsid w:val="00DA4323"/>
    <w:rsid w:val="00DA591A"/>
    <w:rsid w:val="00DA5C7A"/>
    <w:rsid w:val="00DA6A2A"/>
    <w:rsid w:val="00DA7459"/>
    <w:rsid w:val="00DB1967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6E1C"/>
    <w:rsid w:val="00DC734D"/>
    <w:rsid w:val="00DC79AE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4351"/>
    <w:rsid w:val="00DE51BB"/>
    <w:rsid w:val="00DE5391"/>
    <w:rsid w:val="00DE5C49"/>
    <w:rsid w:val="00DE5F0C"/>
    <w:rsid w:val="00DE712A"/>
    <w:rsid w:val="00DE78D6"/>
    <w:rsid w:val="00DE7E7A"/>
    <w:rsid w:val="00DF0335"/>
    <w:rsid w:val="00DF05D2"/>
    <w:rsid w:val="00DF087C"/>
    <w:rsid w:val="00DF1818"/>
    <w:rsid w:val="00DF23CC"/>
    <w:rsid w:val="00DF2D2F"/>
    <w:rsid w:val="00DF3BDF"/>
    <w:rsid w:val="00DF44F9"/>
    <w:rsid w:val="00DF47B3"/>
    <w:rsid w:val="00DF66BD"/>
    <w:rsid w:val="00E00367"/>
    <w:rsid w:val="00E006FF"/>
    <w:rsid w:val="00E00785"/>
    <w:rsid w:val="00E00873"/>
    <w:rsid w:val="00E01497"/>
    <w:rsid w:val="00E02415"/>
    <w:rsid w:val="00E024A5"/>
    <w:rsid w:val="00E026A3"/>
    <w:rsid w:val="00E02A55"/>
    <w:rsid w:val="00E02E9F"/>
    <w:rsid w:val="00E02F25"/>
    <w:rsid w:val="00E0361C"/>
    <w:rsid w:val="00E03D2D"/>
    <w:rsid w:val="00E04AA4"/>
    <w:rsid w:val="00E056E8"/>
    <w:rsid w:val="00E05C1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5FBF"/>
    <w:rsid w:val="00E36472"/>
    <w:rsid w:val="00E3684E"/>
    <w:rsid w:val="00E372AB"/>
    <w:rsid w:val="00E373DB"/>
    <w:rsid w:val="00E37F94"/>
    <w:rsid w:val="00E401EC"/>
    <w:rsid w:val="00E404F4"/>
    <w:rsid w:val="00E40A08"/>
    <w:rsid w:val="00E411CA"/>
    <w:rsid w:val="00E41314"/>
    <w:rsid w:val="00E41789"/>
    <w:rsid w:val="00E41C51"/>
    <w:rsid w:val="00E4278E"/>
    <w:rsid w:val="00E429B1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4951"/>
    <w:rsid w:val="00E549C9"/>
    <w:rsid w:val="00E55147"/>
    <w:rsid w:val="00E565CE"/>
    <w:rsid w:val="00E56D5F"/>
    <w:rsid w:val="00E573D3"/>
    <w:rsid w:val="00E574C2"/>
    <w:rsid w:val="00E61005"/>
    <w:rsid w:val="00E61FD2"/>
    <w:rsid w:val="00E6231C"/>
    <w:rsid w:val="00E6233C"/>
    <w:rsid w:val="00E62B0F"/>
    <w:rsid w:val="00E641D7"/>
    <w:rsid w:val="00E642CA"/>
    <w:rsid w:val="00E64B84"/>
    <w:rsid w:val="00E64F74"/>
    <w:rsid w:val="00E651D7"/>
    <w:rsid w:val="00E65A55"/>
    <w:rsid w:val="00E660EE"/>
    <w:rsid w:val="00E7036C"/>
    <w:rsid w:val="00E70564"/>
    <w:rsid w:val="00E70B41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030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845"/>
    <w:rsid w:val="00EA49BB"/>
    <w:rsid w:val="00EA4B39"/>
    <w:rsid w:val="00EA544E"/>
    <w:rsid w:val="00EA583E"/>
    <w:rsid w:val="00EA65AC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7A5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231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086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8D3"/>
    <w:rsid w:val="00EE5AB2"/>
    <w:rsid w:val="00EE6112"/>
    <w:rsid w:val="00EE6200"/>
    <w:rsid w:val="00EE7DDD"/>
    <w:rsid w:val="00EF1E41"/>
    <w:rsid w:val="00EF28DE"/>
    <w:rsid w:val="00EF3B83"/>
    <w:rsid w:val="00EF3F81"/>
    <w:rsid w:val="00EF4866"/>
    <w:rsid w:val="00EF5367"/>
    <w:rsid w:val="00EF5510"/>
    <w:rsid w:val="00EF5D32"/>
    <w:rsid w:val="00EF6B5A"/>
    <w:rsid w:val="00EF6F88"/>
    <w:rsid w:val="00EF740C"/>
    <w:rsid w:val="00EF782C"/>
    <w:rsid w:val="00F00647"/>
    <w:rsid w:val="00F01D34"/>
    <w:rsid w:val="00F01DAE"/>
    <w:rsid w:val="00F0218B"/>
    <w:rsid w:val="00F03C8C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0B0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3E25"/>
    <w:rsid w:val="00F34109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24F"/>
    <w:rsid w:val="00F4438D"/>
    <w:rsid w:val="00F447BE"/>
    <w:rsid w:val="00F45AF0"/>
    <w:rsid w:val="00F45E15"/>
    <w:rsid w:val="00F4669A"/>
    <w:rsid w:val="00F46D1A"/>
    <w:rsid w:val="00F47266"/>
    <w:rsid w:val="00F47732"/>
    <w:rsid w:val="00F47BDC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9BD"/>
    <w:rsid w:val="00F63E09"/>
    <w:rsid w:val="00F64062"/>
    <w:rsid w:val="00F6433F"/>
    <w:rsid w:val="00F64EDB"/>
    <w:rsid w:val="00F6517F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483"/>
    <w:rsid w:val="00F8252D"/>
    <w:rsid w:val="00F83816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8F2"/>
    <w:rsid w:val="00FA4F58"/>
    <w:rsid w:val="00FA55CC"/>
    <w:rsid w:val="00FA6BC9"/>
    <w:rsid w:val="00FA76A3"/>
    <w:rsid w:val="00FB04EF"/>
    <w:rsid w:val="00FB04F1"/>
    <w:rsid w:val="00FB066E"/>
    <w:rsid w:val="00FB0E6E"/>
    <w:rsid w:val="00FB132F"/>
    <w:rsid w:val="00FB13BC"/>
    <w:rsid w:val="00FB168A"/>
    <w:rsid w:val="00FB17EE"/>
    <w:rsid w:val="00FB29B8"/>
    <w:rsid w:val="00FB33E3"/>
    <w:rsid w:val="00FB3A1F"/>
    <w:rsid w:val="00FB3DB4"/>
    <w:rsid w:val="00FB50A5"/>
    <w:rsid w:val="00FB6080"/>
    <w:rsid w:val="00FB617F"/>
    <w:rsid w:val="00FB67B5"/>
    <w:rsid w:val="00FB7544"/>
    <w:rsid w:val="00FB7751"/>
    <w:rsid w:val="00FB7833"/>
    <w:rsid w:val="00FB7EE8"/>
    <w:rsid w:val="00FC11BF"/>
    <w:rsid w:val="00FC20E2"/>
    <w:rsid w:val="00FC2170"/>
    <w:rsid w:val="00FC304B"/>
    <w:rsid w:val="00FC3199"/>
    <w:rsid w:val="00FC3BF5"/>
    <w:rsid w:val="00FC4029"/>
    <w:rsid w:val="00FC4B41"/>
    <w:rsid w:val="00FC5FD2"/>
    <w:rsid w:val="00FC64CC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5DB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162"/>
    <w:rsid w:val="00FE6853"/>
    <w:rsid w:val="00FE70C6"/>
    <w:rsid w:val="00FE7312"/>
    <w:rsid w:val="00FE7FE7"/>
    <w:rsid w:val="00FF0015"/>
    <w:rsid w:val="00FF14B5"/>
    <w:rsid w:val="00FF1C31"/>
    <w:rsid w:val="00FF1E5B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2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7e0220f-ae2d-4b24-ac53-5bcb4ece15cb"/>
    <ds:schemaRef ds:uri="http://purl.org/dc/elements/1.1/"/>
    <ds:schemaRef ds:uri="http://schemas.microsoft.com/office/2006/metadata/properties"/>
    <ds:schemaRef ds:uri="173a2f64-927d-4dd1-9496-31a3ea7fe582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60F0E-5755-44E0-A010-815B9F22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7631</Words>
  <Characters>45791</Characters>
  <Application>Microsoft Office Word</Application>
  <DocSecurity>0</DocSecurity>
  <Lines>381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2</cp:revision>
  <cp:lastPrinted>2022-04-26T12:51:00Z</cp:lastPrinted>
  <dcterms:created xsi:type="dcterms:W3CDTF">2022-05-31T09:30:00Z</dcterms:created>
  <dcterms:modified xsi:type="dcterms:W3CDTF">2022-05-31T09:30:00Z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