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B19C0">
        <w:rPr>
          <w:rFonts w:ascii="Calibri" w:hAnsi="Calibri" w:cs="Calibri"/>
          <w:b/>
          <w:bCs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B19C0" w:rsidRPr="00E47545" w:rsidRDefault="002B19C0" w:rsidP="002B19C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B19C0" w:rsidRPr="00E47545" w:rsidRDefault="002B19C0" w:rsidP="002B19C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B19C0" w:rsidRDefault="002B19C0" w:rsidP="002B19C0">
      <w:pPr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CB1720" w:rsidRPr="00E47545" w:rsidRDefault="00CB1720" w:rsidP="002B19C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B1720" w:rsidRPr="002209C6" w:rsidRDefault="00CB1720" w:rsidP="00CB1720">
      <w:pPr>
        <w:tabs>
          <w:tab w:val="left" w:pos="567"/>
        </w:tabs>
        <w:spacing w:after="120"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</w:t>
      </w:r>
      <w:r>
        <w:rPr>
          <w:rFonts w:asciiTheme="minorHAnsi" w:hAnsiTheme="minorHAnsi" w:cstheme="minorHAnsi"/>
          <w:sz w:val="22"/>
          <w:szCs w:val="22"/>
        </w:rPr>
        <w:t>przetargu nieograniczonego</w:t>
      </w:r>
      <w:r w:rsidRPr="00E47545">
        <w:rPr>
          <w:rFonts w:asciiTheme="minorHAnsi" w:hAnsiTheme="minorHAnsi" w:cstheme="minorHAnsi"/>
          <w:sz w:val="22"/>
          <w:szCs w:val="22"/>
        </w:rPr>
        <w:t xml:space="preserve"> wg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528215904"/>
          <w:placeholder>
            <w:docPart w:val="86C4F8E638F6464B8409613291F182A7"/>
          </w:placeholder>
          <w:text/>
        </w:sdtPr>
        <w:sdtContent>
          <w:r w:rsidRPr="00D34D1C">
            <w:rPr>
              <w:rFonts w:asciiTheme="minorHAnsi" w:hAnsiTheme="minorHAnsi" w:cstheme="minorHAnsi"/>
              <w:b/>
              <w:sz w:val="22"/>
            </w:rPr>
            <w:t>Usługa rezerwacji, zakupu i dostawy biletów lotniczych i kolejowych na trasy krajowe i zagraniczne, rezerwacji i zakupu miejsc noclegowych i polis ubezpieczeniowych oraz pośredniczenia w procesie uzyskiwania wiz dla pracowników i</w:t>
          </w:r>
          <w:r>
            <w:rPr>
              <w:rFonts w:asciiTheme="minorHAnsi" w:hAnsiTheme="minorHAnsi" w:cstheme="minorHAnsi"/>
              <w:b/>
              <w:sz w:val="22"/>
            </w:rPr>
            <w:t> </w:t>
          </w:r>
          <w:r w:rsidRPr="00D34D1C">
            <w:rPr>
              <w:rFonts w:asciiTheme="minorHAnsi" w:hAnsiTheme="minorHAnsi" w:cstheme="minorHAnsi"/>
              <w:b/>
              <w:sz w:val="22"/>
            </w:rPr>
            <w:t>delegatów Zamawiającego</w:t>
          </w:r>
        </w:sdtContent>
      </w:sdt>
      <w:r w:rsidRPr="00E47545">
        <w:rPr>
          <w:rFonts w:asciiTheme="minorHAnsi" w:hAnsiTheme="minorHAnsi" w:cstheme="minorHAnsi"/>
          <w:b/>
          <w:sz w:val="22"/>
          <w:szCs w:val="22"/>
        </w:rPr>
        <w:t xml:space="preserve"> – BAG.261.1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E47545">
        <w:rPr>
          <w:rFonts w:asciiTheme="minorHAnsi" w:hAnsiTheme="minorHAnsi" w:cstheme="minorHAnsi"/>
          <w:b/>
          <w:sz w:val="22"/>
          <w:szCs w:val="22"/>
        </w:rPr>
        <w:t>.2022.ICI</w:t>
      </w:r>
      <w:r w:rsidRPr="00E47545">
        <w:rPr>
          <w:rFonts w:asciiTheme="minorHAnsi" w:hAnsiTheme="minorHAnsi" w:cstheme="minorHAnsi"/>
          <w:sz w:val="22"/>
          <w:szCs w:val="22"/>
        </w:rPr>
        <w:t>, prowadzonego przez Główny Inspektorat Farmaceutyczny,</w:t>
      </w:r>
      <w:r w:rsidRPr="00E4754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47545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E47545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E47545">
        <w:rPr>
          <w:rFonts w:asciiTheme="minorHAnsi" w:hAnsiTheme="minorHAnsi" w:cstheme="minorHAnsi"/>
          <w:sz w:val="22"/>
          <w:szCs w:val="22"/>
        </w:rPr>
        <w:t xml:space="preserve"> (Dz. U. z 2022 r., poz. 835) </w:t>
      </w:r>
      <w:r w:rsidRPr="002209C6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Pr="002209C6">
        <w:rPr>
          <w:rFonts w:asciiTheme="minorHAnsi" w:hAnsiTheme="minorHAnsi" w:cstheme="minorHAnsi"/>
          <w:bCs/>
          <w:color w:val="000000"/>
          <w:sz w:val="22"/>
          <w:szCs w:val="22"/>
        </w:rPr>
        <w:t>art. 5k Rozporządzenia Rady (UE</w:t>
      </w:r>
      <w:r w:rsidRPr="002209C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2209C6">
        <w:rPr>
          <w:rFonts w:asciiTheme="minorHAnsi" w:hAnsiTheme="minorHAnsi" w:cstheme="minorHAnsi"/>
          <w:sz w:val="22"/>
          <w:szCs w:val="22"/>
          <w:shd w:val="clear" w:color="auto" w:fill="FFFFFF"/>
        </w:rPr>
        <w:t>833/2014</w:t>
      </w:r>
      <w:r w:rsidRPr="002209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2209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brzmieniu nadanym rozporządzeniem 2022/576 </w:t>
      </w:r>
      <w:r w:rsidRPr="002209C6">
        <w:rPr>
          <w:rFonts w:asciiTheme="minorHAnsi" w:hAnsiTheme="minorHAnsi" w:cstheme="minorHAnsi"/>
          <w:bCs/>
          <w:color w:val="000000"/>
          <w:sz w:val="22"/>
          <w:szCs w:val="22"/>
        </w:rPr>
        <w:t>dotyczącego środków ograniczających w związku z działaniami Rosji destabilizującymi sytuację na Ukrainie, tj.:</w:t>
      </w:r>
    </w:p>
    <w:p w:rsidR="00CB1720" w:rsidRPr="002209C6" w:rsidRDefault="00CB1720" w:rsidP="00CB1720">
      <w:pPr>
        <w:pStyle w:val="Akapitzlist"/>
        <w:widowControl/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Cs w:val="22"/>
          <w:lang w:eastAsia="pl-PL"/>
        </w:rPr>
      </w:pPr>
      <w:r w:rsidRPr="002209C6">
        <w:rPr>
          <w:rFonts w:asciiTheme="minorHAnsi" w:hAnsiTheme="minorHAnsi" w:cstheme="minorHAnsi"/>
          <w:b/>
          <w:bCs/>
          <w:color w:val="000000"/>
          <w:szCs w:val="22"/>
        </w:rPr>
        <w:t>nie jestem</w:t>
      </w:r>
      <w:r w:rsidRPr="002209C6">
        <w:rPr>
          <w:rFonts w:asciiTheme="minorHAnsi" w:hAnsiTheme="minorHAnsi" w:cstheme="minorHAnsi"/>
          <w:color w:val="000000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CB1720" w:rsidRPr="002209C6" w:rsidRDefault="00CB1720" w:rsidP="00CB1720">
      <w:pPr>
        <w:pStyle w:val="Akapitzlist"/>
        <w:widowControl/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209C6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2209C6">
        <w:rPr>
          <w:rFonts w:asciiTheme="minorHAnsi" w:hAnsiTheme="minorHAnsi" w:cstheme="minorHAnsi"/>
          <w:b/>
          <w:bCs/>
          <w:szCs w:val="22"/>
        </w:rPr>
        <w:t>nie jest</w:t>
      </w:r>
      <w:r w:rsidRPr="002209C6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CB1720" w:rsidRPr="002209C6" w:rsidRDefault="00CB1720" w:rsidP="00CB1720">
      <w:pPr>
        <w:pStyle w:val="Akapitzlist"/>
        <w:widowControl/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209C6">
        <w:rPr>
          <w:rFonts w:asciiTheme="minorHAnsi" w:hAnsiTheme="minorHAnsi" w:cstheme="minorHAnsi"/>
          <w:color w:val="000000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2209C6">
        <w:rPr>
          <w:rFonts w:asciiTheme="minorHAnsi" w:hAnsiTheme="minorHAnsi" w:cstheme="minorHAnsi"/>
          <w:b/>
          <w:bCs/>
          <w:color w:val="000000"/>
          <w:szCs w:val="22"/>
        </w:rPr>
        <w:t>nie jest</w:t>
      </w:r>
      <w:r w:rsidRPr="002209C6">
        <w:rPr>
          <w:rFonts w:asciiTheme="minorHAnsi" w:hAnsiTheme="minorHAnsi" w:cstheme="minorHAnsi"/>
          <w:color w:val="000000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Pr="002209C6">
        <w:rPr>
          <w:rFonts w:asciiTheme="minorHAnsi" w:hAnsiTheme="minorHAnsi" w:cstheme="minorHAnsi"/>
          <w:color w:val="000000"/>
          <w:szCs w:val="22"/>
        </w:rPr>
        <w:br/>
        <w:t>ww. ustawy.</w:t>
      </w:r>
    </w:p>
    <w:p w:rsidR="00CB1720" w:rsidRPr="002209C6" w:rsidRDefault="00CB1720" w:rsidP="00CB1720">
      <w:pPr>
        <w:pStyle w:val="Akapitzlist"/>
        <w:widowControl/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jc w:val="both"/>
        <w:textAlignment w:val="baseline"/>
        <w:rPr>
          <w:rFonts w:asciiTheme="minorHAnsi" w:hAnsiTheme="minorHAnsi" w:cstheme="minorHAnsi"/>
          <w:szCs w:val="22"/>
        </w:rPr>
      </w:pPr>
      <w:r w:rsidRPr="002209C6">
        <w:rPr>
          <w:rFonts w:asciiTheme="minorHAnsi" w:eastAsia="Times New Roman" w:hAnsiTheme="minorHAnsi" w:cstheme="minorHAnsi"/>
          <w:b/>
          <w:szCs w:val="22"/>
          <w:lang w:eastAsia="pl-PL"/>
        </w:rPr>
        <w:t>nie jestem</w:t>
      </w:r>
      <w:r w:rsidRPr="002209C6">
        <w:rPr>
          <w:rFonts w:asciiTheme="minorHAnsi" w:eastAsia="Times New Roman" w:hAnsiTheme="minorHAnsi" w:cstheme="minorHAnsi"/>
          <w:szCs w:val="22"/>
          <w:lang w:eastAsia="pl-PL"/>
        </w:rPr>
        <w:t xml:space="preserve"> obywatelem rosyjskim, osobą fizyczną lub prawną, podmiotem lub organem z siedzibą w Rosji;</w:t>
      </w:r>
    </w:p>
    <w:p w:rsidR="00CB1720" w:rsidRPr="002209C6" w:rsidRDefault="00CB1720" w:rsidP="00CB1720">
      <w:pPr>
        <w:pStyle w:val="Akapitzlist"/>
        <w:widowControl/>
        <w:numPr>
          <w:ilvl w:val="0"/>
          <w:numId w:val="3"/>
        </w:numPr>
        <w:suppressAutoHyphens w:val="0"/>
        <w:spacing w:before="120" w:after="120" w:line="280" w:lineRule="exact"/>
        <w:ind w:left="714" w:hanging="357"/>
        <w:jc w:val="both"/>
        <w:textAlignment w:val="baseline"/>
        <w:rPr>
          <w:rFonts w:asciiTheme="minorHAnsi" w:hAnsiTheme="minorHAnsi" w:cstheme="minorHAnsi"/>
          <w:szCs w:val="22"/>
        </w:rPr>
      </w:pPr>
      <w:r w:rsidRPr="002209C6">
        <w:rPr>
          <w:rFonts w:asciiTheme="minorHAnsi" w:eastAsia="Times New Roman" w:hAnsiTheme="minorHAnsi" w:cstheme="minorHAnsi"/>
          <w:b/>
          <w:szCs w:val="22"/>
          <w:lang w:eastAsia="pl-PL"/>
        </w:rPr>
        <w:t>nie jestem</w:t>
      </w:r>
      <w:r w:rsidRPr="002209C6">
        <w:rPr>
          <w:rFonts w:asciiTheme="minorHAnsi" w:eastAsia="Times New Roman" w:hAnsiTheme="minorHAnsi" w:cstheme="minorHAnsi"/>
          <w:szCs w:val="22"/>
          <w:lang w:eastAsia="pl-PL"/>
        </w:rPr>
        <w:t xml:space="preserve"> osobą prawną, podmiotem lub organem, do których prawa własności bezpośrednio lub pośrednio w ponad 50 % należą do obywateli rosyjskich lub osób fizycznych lub prawnych, podmiotów lub organów z siedzibą w Rosji;</w:t>
      </w:r>
    </w:p>
    <w:p w:rsidR="00CB1720" w:rsidRPr="002209C6" w:rsidRDefault="00CB1720" w:rsidP="00CB1720">
      <w:pPr>
        <w:pStyle w:val="Akapitzlist"/>
        <w:widowControl/>
        <w:numPr>
          <w:ilvl w:val="0"/>
          <w:numId w:val="3"/>
        </w:numPr>
        <w:suppressAutoHyphens w:val="0"/>
        <w:spacing w:before="120" w:line="280" w:lineRule="exact"/>
        <w:ind w:left="714" w:hanging="357"/>
        <w:jc w:val="both"/>
        <w:textAlignment w:val="baseline"/>
        <w:rPr>
          <w:rFonts w:asciiTheme="minorHAnsi" w:hAnsiTheme="minorHAnsi" w:cstheme="minorHAnsi"/>
          <w:szCs w:val="22"/>
        </w:rPr>
      </w:pPr>
      <w:r w:rsidRPr="002209C6">
        <w:rPr>
          <w:rFonts w:asciiTheme="minorHAnsi" w:eastAsia="Times New Roman" w:hAnsiTheme="minorHAnsi" w:cstheme="minorHAnsi"/>
          <w:b/>
          <w:szCs w:val="22"/>
          <w:lang w:eastAsia="pl-PL"/>
        </w:rPr>
        <w:t>nie jestem</w:t>
      </w:r>
      <w:r w:rsidRPr="002209C6">
        <w:rPr>
          <w:rFonts w:asciiTheme="minorHAnsi" w:eastAsia="Times New Roman" w:hAnsiTheme="minorHAnsi" w:cstheme="minorHAnsi"/>
          <w:szCs w:val="22"/>
          <w:lang w:eastAsia="pl-PL"/>
        </w:rPr>
        <w:t xml:space="preserve"> osobą fizyczną lub prawną, podmiotem lub organem działającym w imieniu lub pod kierunkiem:</w:t>
      </w:r>
    </w:p>
    <w:p w:rsidR="00CB1720" w:rsidRPr="002209C6" w:rsidRDefault="00CB1720" w:rsidP="00CB1720">
      <w:pPr>
        <w:numPr>
          <w:ilvl w:val="0"/>
          <w:numId w:val="4"/>
        </w:numPr>
        <w:shd w:val="clear" w:color="auto" w:fill="FFFFFF"/>
        <w:suppressAutoHyphens w:val="0"/>
        <w:spacing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209C6">
        <w:rPr>
          <w:rFonts w:asciiTheme="minorHAnsi" w:eastAsia="Times New Roman" w:hAnsiTheme="minorHAnsi" w:cstheme="minorHAnsi"/>
          <w:sz w:val="22"/>
          <w:szCs w:val="22"/>
          <w:lang w:eastAsia="pl-PL"/>
        </w:rPr>
        <w:t>obywateli rosyjskich lub osób fizycznych lub prawnych, podmiotów lub organów z siedzibą w Rosji lub</w:t>
      </w:r>
    </w:p>
    <w:p w:rsidR="00CB1720" w:rsidRPr="002209C6" w:rsidRDefault="00CB1720" w:rsidP="00CB1720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209C6">
        <w:rPr>
          <w:rFonts w:asciiTheme="minorHAnsi" w:eastAsia="Times New Roman" w:hAnsiTheme="minorHAnsi" w:cstheme="minorHAnsi"/>
          <w:sz w:val="22"/>
          <w:szCs w:val="22"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:rsidR="00CB1720" w:rsidRPr="002209C6" w:rsidRDefault="00CB1720" w:rsidP="00CB172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209C6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oraz że żaden z jego podwykonawców, dostawców i podmiotów, na których zdolności wykonawca polega,                    w przypadku gdy przypada na nich ponad 10 % wartości zamówienia, nie należy do żadnej z powyższych kategorii podmiotów</w:t>
      </w:r>
    </w:p>
    <w:p w:rsidR="00CB1720" w:rsidRPr="00E47545" w:rsidRDefault="00CB1720" w:rsidP="00CB172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B1720" w:rsidRPr="00E47545" w:rsidRDefault="00CB1720" w:rsidP="00CB17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B1720" w:rsidRPr="00E47545" w:rsidRDefault="00CB1720" w:rsidP="00CB172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CB1720" w:rsidRPr="00E47545" w:rsidRDefault="00CB1720" w:rsidP="00CB1720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podpisem elektronicznym</w:t>
      </w: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i przekazany Zamawiającemu wraz z dokumentami potwierdzającymi prawo do reprezentacji Wykonawcy przez osobę podpisującą ofertę</w:t>
      </w:r>
    </w:p>
    <w:p w:rsidR="00CB1720" w:rsidRPr="002209C6" w:rsidRDefault="00CB1720" w:rsidP="00CB1720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</w:p>
    <w:p w:rsidR="00CB1720" w:rsidRPr="002209C6" w:rsidRDefault="00CB1720" w:rsidP="00CB1720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</w:p>
    <w:p w:rsidR="00934C54" w:rsidRPr="00FF315B" w:rsidRDefault="00934C54" w:rsidP="00CB1720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</w:p>
    <w:sectPr w:rsidR="00934C54" w:rsidRPr="00FF315B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17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31AC" w:rsidRDefault="00CB17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74CB"/>
    <w:multiLevelType w:val="hybridMultilevel"/>
    <w:tmpl w:val="BED0AA16"/>
    <w:lvl w:ilvl="0" w:tplc="6D7CB5AC">
      <w:start w:val="1"/>
      <w:numFmt w:val="lowerLetter"/>
      <w:lvlText w:val="%1.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7085"/>
    <w:multiLevelType w:val="hybridMultilevel"/>
    <w:tmpl w:val="DEE82332"/>
    <w:lvl w:ilvl="0" w:tplc="7172A84A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434D97"/>
    <w:rsid w:val="006D406D"/>
    <w:rsid w:val="008F0F9D"/>
    <w:rsid w:val="00934C54"/>
    <w:rsid w:val="00A857DF"/>
    <w:rsid w:val="00BE1192"/>
    <w:rsid w:val="00CB1720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C4F8E638F6464B8409613291F18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C6CD5-442C-4495-BF1A-7BE7616FB3C8}"/>
      </w:docPartPr>
      <w:docPartBody>
        <w:p w:rsidR="00000000" w:rsidRDefault="00CF2B14" w:rsidP="00CF2B14">
          <w:pPr>
            <w:pStyle w:val="86C4F8E638F6464B8409613291F182A7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14"/>
    <w:rsid w:val="00C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2B14"/>
    <w:rPr>
      <w:color w:val="808080"/>
    </w:rPr>
  </w:style>
  <w:style w:type="paragraph" w:customStyle="1" w:styleId="86C4F8E638F6464B8409613291F182A7">
    <w:name w:val="86C4F8E638F6464B8409613291F182A7"/>
    <w:rsid w:val="00CF2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2021-07-20T13:39:00Z</dcterms:created>
  <dcterms:modified xsi:type="dcterms:W3CDTF">2022-08-05T09:11:00Z</dcterms:modified>
</cp:coreProperties>
</file>