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4BBF" w14:textId="77777777" w:rsidR="00D76F60" w:rsidRPr="002D1DF4" w:rsidRDefault="00D76F60" w:rsidP="00D76F60">
      <w:pPr>
        <w:spacing w:after="0" w:line="288" w:lineRule="auto"/>
        <w:jc w:val="center"/>
        <w:rPr>
          <w:rFonts w:ascii="Calibri" w:eastAsia="Times New Roman" w:hAnsi="Calibri" w:cs="Times New Roman"/>
          <w:b/>
          <w:bCs/>
          <w:sz w:val="28"/>
          <w:szCs w:val="26"/>
          <w:lang w:eastAsia="pl-PL"/>
        </w:rPr>
      </w:pPr>
      <w:r w:rsidRPr="001D32A5">
        <w:rPr>
          <w:rFonts w:ascii="Calibri" w:eastAsia="Times New Roman" w:hAnsi="Calibri" w:cs="Times New Roman"/>
          <w:b/>
          <w:bCs/>
          <w:sz w:val="32"/>
          <w:szCs w:val="32"/>
          <w:lang w:eastAsia="pl-PL"/>
        </w:rPr>
        <w:t xml:space="preserve">PROGRAM </w:t>
      </w:r>
      <w:r>
        <w:rPr>
          <w:rFonts w:ascii="Calibri" w:eastAsia="Times New Roman" w:hAnsi="Calibri" w:cs="Times New Roman"/>
          <w:b/>
          <w:bCs/>
          <w:sz w:val="28"/>
          <w:szCs w:val="26"/>
          <w:lang w:eastAsia="pl-PL"/>
        </w:rPr>
        <w:br/>
        <w:t xml:space="preserve">jednodniowego </w:t>
      </w:r>
      <w:r w:rsidRPr="002D1DF4">
        <w:rPr>
          <w:rFonts w:ascii="Calibri" w:eastAsia="Times New Roman" w:hAnsi="Calibri" w:cs="Times New Roman"/>
          <w:b/>
          <w:bCs/>
          <w:sz w:val="28"/>
          <w:szCs w:val="26"/>
          <w:lang w:eastAsia="pl-PL"/>
        </w:rPr>
        <w:t>szkoleni</w:t>
      </w:r>
      <w:r>
        <w:rPr>
          <w:rFonts w:ascii="Calibri" w:eastAsia="Times New Roman" w:hAnsi="Calibri" w:cs="Times New Roman"/>
          <w:b/>
          <w:bCs/>
          <w:sz w:val="28"/>
          <w:szCs w:val="26"/>
          <w:lang w:eastAsia="pl-PL"/>
        </w:rPr>
        <w:t>a online</w:t>
      </w:r>
    </w:p>
    <w:p w14:paraId="40101FA6" w14:textId="40A41273" w:rsidR="008336A4" w:rsidRPr="004F67E6" w:rsidRDefault="00522F8C" w:rsidP="00D76F60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047224">
        <w:rPr>
          <w:rFonts w:ascii="Calibri" w:eastAsia="Calibri" w:hAnsi="Calibri" w:cs="Times New Roman"/>
          <w:b/>
          <w:sz w:val="28"/>
          <w:szCs w:val="28"/>
        </w:rPr>
        <w:t>„</w:t>
      </w:r>
      <w:r w:rsidR="00706AAD" w:rsidRPr="00047224">
        <w:rPr>
          <w:rFonts w:ascii="Calibri" w:eastAsia="Calibri" w:hAnsi="Calibri" w:cs="Times New Roman"/>
          <w:b/>
          <w:sz w:val="28"/>
          <w:szCs w:val="28"/>
        </w:rPr>
        <w:t>Wykonawcy</w:t>
      </w:r>
      <w:r w:rsidR="00580F9D" w:rsidRPr="00047224">
        <w:rPr>
          <w:rFonts w:ascii="Calibri" w:eastAsia="Calibri" w:hAnsi="Calibri" w:cs="Times New Roman"/>
          <w:b/>
          <w:sz w:val="28"/>
          <w:szCs w:val="28"/>
        </w:rPr>
        <w:t xml:space="preserve">, dostawy, usługi, roboty budowlane </w:t>
      </w:r>
      <w:r w:rsidR="00706AAD" w:rsidRPr="00047224">
        <w:rPr>
          <w:rFonts w:ascii="Calibri" w:eastAsia="Calibri" w:hAnsi="Calibri" w:cs="Times New Roman"/>
          <w:b/>
          <w:sz w:val="28"/>
          <w:szCs w:val="28"/>
        </w:rPr>
        <w:t>z państw trzecich</w:t>
      </w:r>
      <w:r w:rsidR="00D71AC4" w:rsidRPr="00047224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 w:rsidR="007516F3" w:rsidRPr="00047224">
        <w:rPr>
          <w:rFonts w:ascii="Calibri" w:eastAsia="Calibri" w:hAnsi="Calibri" w:cs="Times New Roman"/>
          <w:b/>
          <w:sz w:val="28"/>
          <w:szCs w:val="28"/>
        </w:rPr>
        <w:t>Tajemnica przedsiębiorstwa w orzecznictwie KIO i w kontrolach Prezesa UZP</w:t>
      </w:r>
      <w:r w:rsidRPr="00047224">
        <w:rPr>
          <w:rFonts w:ascii="Calibri" w:eastAsia="Calibri" w:hAnsi="Calibri" w:cs="Times New Roman"/>
          <w:b/>
          <w:sz w:val="28"/>
          <w:szCs w:val="28"/>
        </w:rPr>
        <w:t>”</w:t>
      </w:r>
    </w:p>
    <w:p w14:paraId="068C95B8" w14:textId="77777777" w:rsidR="00D76F60" w:rsidRPr="002D1DF4" w:rsidRDefault="00D76F60" w:rsidP="00D76F60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</w:p>
    <w:p w14:paraId="5A58666B" w14:textId="77777777" w:rsidR="00D76F60" w:rsidRPr="00F54D22" w:rsidRDefault="00D76F60" w:rsidP="00D76F60">
      <w:pPr>
        <w:spacing w:after="0" w:line="288" w:lineRule="auto"/>
        <w:jc w:val="center"/>
        <w:rPr>
          <w:rFonts w:ascii="Calibri" w:hAnsi="Calibri"/>
          <w:b/>
          <w:i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F54D22">
        <w:rPr>
          <w:rFonts w:ascii="Calibri" w:eastAsia="Times New Roman" w:hAnsi="Calibri" w:cs="Times New Roman"/>
          <w:bCs/>
          <w:lang w:eastAsia="pl-PL"/>
        </w:rPr>
        <w:t xml:space="preserve">realizowanego w projekcie </w:t>
      </w:r>
      <w:r w:rsidRPr="00F54D22">
        <w:rPr>
          <w:rFonts w:ascii="Calibri" w:eastAsia="Times New Roman" w:hAnsi="Calibri" w:cs="Times New Roman"/>
          <w:bCs/>
          <w:lang w:eastAsia="pl-PL"/>
        </w:rPr>
        <w:br/>
      </w:r>
      <w:r w:rsidRPr="00F54D22">
        <w:rPr>
          <w:rFonts w:ascii="Calibri" w:hAnsi="Calibri"/>
          <w:b/>
          <w:i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„Wsparcie beneficjentów polityki spójności w obszarze zamówień publicznych”</w:t>
      </w:r>
    </w:p>
    <w:p w14:paraId="0C5E0804" w14:textId="77777777" w:rsidR="00D76F60" w:rsidRPr="00F54D22" w:rsidRDefault="00D76F60" w:rsidP="00D76F60">
      <w:pPr>
        <w:spacing w:after="0" w:line="288" w:lineRule="auto"/>
        <w:jc w:val="center"/>
        <w:rPr>
          <w:rFonts w:ascii="Calibri" w:hAnsi="Calibri"/>
        </w:rPr>
      </w:pPr>
      <w:r w:rsidRPr="00F54D22">
        <w:rPr>
          <w:rFonts w:ascii="Calibri" w:hAnsi="Calibri"/>
        </w:rPr>
        <w:t xml:space="preserve">współfinansowane ze środków Unii Europejskiej </w:t>
      </w:r>
    </w:p>
    <w:p w14:paraId="0E663F92" w14:textId="77777777" w:rsidR="00D76F60" w:rsidRPr="004417DE" w:rsidRDefault="00D76F60" w:rsidP="00D76F60">
      <w:pPr>
        <w:spacing w:after="0" w:line="240" w:lineRule="auto"/>
        <w:rPr>
          <w:rFonts w:ascii="Calibri" w:hAnsi="Calibri"/>
          <w:sz w:val="16"/>
          <w:szCs w:val="16"/>
        </w:rPr>
      </w:pPr>
    </w:p>
    <w:p w14:paraId="03A18DC6" w14:textId="77777777" w:rsidR="00D76F60" w:rsidRPr="00F54D22" w:rsidRDefault="00D76F60" w:rsidP="00D76F60">
      <w:pPr>
        <w:spacing w:after="0" w:line="240" w:lineRule="auto"/>
        <w:rPr>
          <w:rFonts w:ascii="Calibri" w:hAnsi="Calibri"/>
        </w:rPr>
      </w:pPr>
      <w:r w:rsidRPr="00F54D22">
        <w:rPr>
          <w:rFonts w:ascii="Calibri" w:hAnsi="Calibri"/>
        </w:rPr>
        <w:t xml:space="preserve">Program Operacyjny </w:t>
      </w:r>
      <w:r w:rsidRPr="00F54D22">
        <w:rPr>
          <w:rFonts w:ascii="Calibri" w:hAnsi="Calibri"/>
        </w:rPr>
        <w:tab/>
        <w:t>Pomoc Techniczna dla Funduszy Europejskich</w:t>
      </w:r>
    </w:p>
    <w:p w14:paraId="67C88E37" w14:textId="77777777" w:rsidR="00D76F60" w:rsidRPr="00F54D22" w:rsidRDefault="00D76F60" w:rsidP="00D76F60">
      <w:pPr>
        <w:spacing w:after="0" w:line="240" w:lineRule="auto"/>
        <w:rPr>
          <w:rFonts w:ascii="Calibri" w:hAnsi="Calibri"/>
        </w:rPr>
      </w:pPr>
      <w:r w:rsidRPr="00F54D22">
        <w:rPr>
          <w:rFonts w:ascii="Calibri" w:hAnsi="Calibri"/>
        </w:rPr>
        <w:t xml:space="preserve">Oś priorytetowa II: </w:t>
      </w:r>
      <w:r w:rsidRPr="00F54D22">
        <w:rPr>
          <w:rFonts w:ascii="Calibri" w:hAnsi="Calibri"/>
        </w:rPr>
        <w:tab/>
      </w:r>
      <w:bookmarkStart w:id="0" w:name="_Hlk159580418"/>
      <w:r w:rsidRPr="00F54D22">
        <w:rPr>
          <w:rFonts w:ascii="Calibri" w:hAnsi="Calibri"/>
        </w:rPr>
        <w:t>Skuteczni beneficjenci</w:t>
      </w:r>
      <w:bookmarkEnd w:id="0"/>
    </w:p>
    <w:p w14:paraId="1404B10B" w14:textId="77777777" w:rsidR="00D76F60" w:rsidRPr="0011420C" w:rsidRDefault="00D76F60" w:rsidP="00D76F60">
      <w:pPr>
        <w:spacing w:after="0" w:line="240" w:lineRule="auto"/>
        <w:rPr>
          <w:rFonts w:ascii="Calibri" w:hAnsi="Calibri"/>
          <w:sz w:val="16"/>
          <w:szCs w:val="16"/>
        </w:rPr>
      </w:pPr>
    </w:p>
    <w:p w14:paraId="1308BD67" w14:textId="3DE9558F" w:rsidR="00D76F60" w:rsidRPr="0011420C" w:rsidRDefault="007516F3" w:rsidP="0075621B">
      <w:pPr>
        <w:spacing w:after="0" w:line="240" w:lineRule="aut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24</w:t>
      </w:r>
      <w:r w:rsidR="002318E2">
        <w:rPr>
          <w:rFonts w:ascii="Calibri" w:hAnsi="Calibri"/>
          <w:b/>
          <w:sz w:val="28"/>
          <w:szCs w:val="28"/>
        </w:rPr>
        <w:t xml:space="preserve"> lutego </w:t>
      </w:r>
      <w:r>
        <w:rPr>
          <w:rFonts w:ascii="Calibri" w:hAnsi="Calibri"/>
          <w:b/>
          <w:sz w:val="28"/>
          <w:szCs w:val="28"/>
        </w:rPr>
        <w:t>202</w:t>
      </w:r>
      <w:r w:rsidR="000C30CD">
        <w:rPr>
          <w:rFonts w:ascii="Calibri" w:hAnsi="Calibri"/>
          <w:b/>
          <w:sz w:val="28"/>
          <w:szCs w:val="28"/>
        </w:rPr>
        <w:t>6</w:t>
      </w:r>
    </w:p>
    <w:tbl>
      <w:tblPr>
        <w:tblW w:w="9782" w:type="dxa"/>
        <w:tblInd w:w="-426" w:type="dxa"/>
        <w:tblBorders>
          <w:insideH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07"/>
        <w:gridCol w:w="8075"/>
      </w:tblGrid>
      <w:tr w:rsidR="008769BE" w14:paraId="4A59E202" w14:textId="77777777" w:rsidTr="0045599A">
        <w:trPr>
          <w:trHeight w:val="728"/>
        </w:trPr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156DA0E" w14:textId="77777777" w:rsidR="00D76F60" w:rsidRDefault="00D76F60" w:rsidP="0045599A">
            <w:pPr>
              <w:autoSpaceDE w:val="0"/>
              <w:autoSpaceDN w:val="0"/>
              <w:adjustRightInd w:val="0"/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8:45 – 9:00</w:t>
            </w:r>
          </w:p>
        </w:tc>
        <w:tc>
          <w:tcPr>
            <w:tcW w:w="8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BF8296D" w14:textId="77777777" w:rsidR="00D76F60" w:rsidRDefault="00D76F60" w:rsidP="0045599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i/>
                <w:sz w:val="20"/>
                <w:szCs w:val="20"/>
              </w:rPr>
            </w:pPr>
            <w:r w:rsidRPr="0021097F">
              <w:rPr>
                <w:rFonts w:ascii="Arial" w:eastAsiaTheme="minorEastAsia" w:hAnsi="Arial" w:cs="Arial"/>
                <w:i/>
                <w:sz w:val="20"/>
                <w:szCs w:val="20"/>
              </w:rPr>
              <w:t>Rejestracja uczestników / aktywacja linku do logowania</w:t>
            </w:r>
          </w:p>
        </w:tc>
      </w:tr>
      <w:tr w:rsidR="008769BE" w14:paraId="590D3CA8" w14:textId="77777777" w:rsidTr="0045599A"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5405565" w14:textId="77777777" w:rsidR="00D76F60" w:rsidRDefault="00D76F60" w:rsidP="0045599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9:00 – 10:30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5B33B29" w14:textId="3EB20A26" w:rsidR="00580F9D" w:rsidRPr="000C0EAD" w:rsidRDefault="00580F9D" w:rsidP="00580F9D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</w:pPr>
            <w:r w:rsidRPr="000C0EAD"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  <w:t>Wykonawcy, dostawy, usługi</w:t>
            </w:r>
            <w:r w:rsidR="00E82523" w:rsidRPr="000C0EAD"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  <w:t xml:space="preserve"> i</w:t>
            </w:r>
            <w:r w:rsidRPr="000C0EAD"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  <w:t xml:space="preserve"> roboty budowlane z państw trzecich</w:t>
            </w:r>
            <w:r w:rsidR="00E82523" w:rsidRPr="000C0EAD"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  <w:t xml:space="preserve"> w zamówieniach publicznych. </w:t>
            </w:r>
          </w:p>
          <w:p w14:paraId="6B41DECD" w14:textId="55814628" w:rsidR="00D76F60" w:rsidRDefault="00580F9D" w:rsidP="00580F9D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i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i/>
                <w:sz w:val="20"/>
                <w:szCs w:val="20"/>
              </w:rPr>
              <w:t xml:space="preserve"> </w:t>
            </w:r>
            <w:r w:rsidR="00D76F60">
              <w:rPr>
                <w:rFonts w:ascii="Arial" w:eastAsiaTheme="minorEastAsia" w:hAnsi="Arial" w:cs="Arial"/>
                <w:i/>
                <w:sz w:val="20"/>
                <w:szCs w:val="20"/>
              </w:rPr>
              <w:t xml:space="preserve">dr Izabela Fundowicz, Dyrektor Departamentu Prawnego, Urząd </w:t>
            </w:r>
            <w:r>
              <w:rPr>
                <w:rFonts w:ascii="Arial" w:eastAsiaTheme="minorEastAsia" w:hAnsi="Arial" w:cs="Arial"/>
                <w:i/>
                <w:sz w:val="20"/>
                <w:szCs w:val="20"/>
              </w:rPr>
              <w:t>Z</w:t>
            </w:r>
            <w:r w:rsidR="00D76F60">
              <w:rPr>
                <w:rFonts w:ascii="Arial" w:eastAsiaTheme="minorEastAsia" w:hAnsi="Arial" w:cs="Arial"/>
                <w:i/>
                <w:sz w:val="20"/>
                <w:szCs w:val="20"/>
              </w:rPr>
              <w:t>amówień Publicznych</w:t>
            </w:r>
          </w:p>
        </w:tc>
      </w:tr>
      <w:tr w:rsidR="008769BE" w14:paraId="3EEE6AD0" w14:textId="77777777" w:rsidTr="0045599A">
        <w:trPr>
          <w:trHeight w:val="758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BDCDF4E" w14:textId="77777777" w:rsidR="00D76F60" w:rsidRDefault="00D76F60" w:rsidP="0045599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10:30 – 10:45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36FB138" w14:textId="77777777" w:rsidR="00D76F60" w:rsidRDefault="00D76F60" w:rsidP="0045599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6974C6">
              <w:rPr>
                <w:rFonts w:ascii="Arial" w:eastAsiaTheme="minorEastAsia" w:hAnsi="Arial" w:cs="Arial"/>
                <w:i/>
                <w:sz w:val="20"/>
                <w:szCs w:val="20"/>
              </w:rPr>
              <w:t>Przerwa</w:t>
            </w:r>
            <w:r w:rsidRPr="006974C6"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8769BE" w14:paraId="2ACA6BF0" w14:textId="77777777" w:rsidTr="0045599A">
        <w:trPr>
          <w:trHeight w:val="1149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B84939D" w14:textId="77777777" w:rsidR="00D76F60" w:rsidRDefault="00D76F60" w:rsidP="0045599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10:45 – 11:30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81F0B8F" w14:textId="77777777" w:rsidR="00E82523" w:rsidRPr="000C0EAD" w:rsidRDefault="00E82523" w:rsidP="0045599A">
            <w:pPr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0C0EAD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Zasady udzielania zamówień z art. 16 ustawy Pzp – omówienie z uwzględnieniem orzecznictwa </w:t>
            </w:r>
          </w:p>
          <w:p w14:paraId="310869AA" w14:textId="2BBA60C4" w:rsidR="00D76F60" w:rsidRPr="001F2BB8" w:rsidRDefault="00D76F60" w:rsidP="0045599A">
            <w:pPr>
              <w:ind w:left="142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i/>
                <w:sz w:val="20"/>
                <w:szCs w:val="20"/>
              </w:rPr>
              <w:t xml:space="preserve">dr Izabela Fundowicz, Dyrektor Departamentu Prawnego, Urząd </w:t>
            </w:r>
            <w:r w:rsidR="00580F9D">
              <w:rPr>
                <w:rFonts w:ascii="Arial" w:eastAsiaTheme="minorEastAsia" w:hAnsi="Arial" w:cs="Arial"/>
                <w:i/>
                <w:sz w:val="20"/>
                <w:szCs w:val="20"/>
              </w:rPr>
              <w:t>Z</w:t>
            </w:r>
            <w:r>
              <w:rPr>
                <w:rFonts w:ascii="Arial" w:eastAsiaTheme="minorEastAsia" w:hAnsi="Arial" w:cs="Arial"/>
                <w:i/>
                <w:sz w:val="20"/>
                <w:szCs w:val="20"/>
              </w:rPr>
              <w:t>amówień Publicznych</w:t>
            </w:r>
          </w:p>
        </w:tc>
      </w:tr>
      <w:tr w:rsidR="008769BE" w14:paraId="3F132C52" w14:textId="77777777" w:rsidTr="0045599A">
        <w:trPr>
          <w:trHeight w:val="644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29B8D1C" w14:textId="77777777" w:rsidR="00D76F60" w:rsidRDefault="00D76F60" w:rsidP="0045599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11:30 – 11:45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4814A7C" w14:textId="77777777" w:rsidR="00D76F60" w:rsidRDefault="00D76F60" w:rsidP="0045599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i/>
                <w:sz w:val="20"/>
                <w:szCs w:val="20"/>
              </w:rPr>
              <w:t xml:space="preserve">Przerwa </w:t>
            </w:r>
          </w:p>
        </w:tc>
      </w:tr>
      <w:tr w:rsidR="008769BE" w14:paraId="0BFF00D1" w14:textId="77777777" w:rsidTr="0045599A">
        <w:trPr>
          <w:trHeight w:val="918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D98253F" w14:textId="77777777" w:rsidR="00D76F60" w:rsidRDefault="00D76F60" w:rsidP="0045599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11:45 – 13:15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1D3200F" w14:textId="77777777" w:rsidR="002A5D54" w:rsidRDefault="00C653DC" w:rsidP="0045599A">
            <w:pPr>
              <w:ind w:left="142"/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</w:pPr>
            <w:r w:rsidRPr="00C653DC"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  <w:t>Ochrona informacji stanowiących tajemnicę przedsiębiorstwa w postępowaniu o udzielenie zamówienia publicznego</w:t>
            </w:r>
            <w:r w:rsidR="002A5D54"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  <w:t>.</w:t>
            </w:r>
          </w:p>
          <w:p w14:paraId="17EA20F4" w14:textId="69C0BB02" w:rsidR="00D76F60" w:rsidRDefault="00BF53FD" w:rsidP="0045599A">
            <w:pPr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i/>
                <w:sz w:val="20"/>
                <w:szCs w:val="20"/>
              </w:rPr>
              <w:t>Piotr Sołowiej</w:t>
            </w:r>
            <w:r w:rsidR="00D76F60" w:rsidRPr="006974C6">
              <w:rPr>
                <w:rFonts w:ascii="Arial" w:eastAsiaTheme="minorEastAsia" w:hAnsi="Arial" w:cs="Arial"/>
                <w:i/>
                <w:sz w:val="20"/>
                <w:szCs w:val="20"/>
              </w:rPr>
              <w:t>,</w:t>
            </w:r>
            <w:r w:rsidR="00D76F60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</w:t>
            </w:r>
            <w:r w:rsidR="00C001E4" w:rsidRPr="00C001E4">
              <w:rPr>
                <w:rFonts w:ascii="Arial" w:eastAsiaTheme="minorEastAsia" w:hAnsi="Arial" w:cs="Arial"/>
                <w:i/>
                <w:sz w:val="20"/>
                <w:szCs w:val="20"/>
              </w:rPr>
              <w:t>Departament Kontroli Zamówień Publicznych, Urząd Zamówień Publicznych</w:t>
            </w:r>
          </w:p>
        </w:tc>
      </w:tr>
      <w:tr w:rsidR="008769BE" w14:paraId="10451DD9" w14:textId="77777777" w:rsidTr="0045599A">
        <w:trPr>
          <w:trHeight w:val="757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0CF130A" w14:textId="77777777" w:rsidR="00D76F60" w:rsidRDefault="00D76F60" w:rsidP="0045599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13:15 – 13:30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31A3A8E" w14:textId="77777777" w:rsidR="00D76F60" w:rsidRPr="00AB1701" w:rsidRDefault="00D76F60" w:rsidP="0045599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Cs/>
                <w:i/>
                <w:iCs/>
                <w:sz w:val="20"/>
                <w:szCs w:val="20"/>
              </w:rPr>
            </w:pPr>
            <w:r w:rsidRPr="00F54D22">
              <w:rPr>
                <w:rFonts w:ascii="Arial" w:eastAsiaTheme="minorEastAsia" w:hAnsi="Arial" w:cs="Arial"/>
                <w:i/>
                <w:sz w:val="20"/>
                <w:szCs w:val="20"/>
              </w:rPr>
              <w:t>Przerwa</w:t>
            </w:r>
          </w:p>
        </w:tc>
      </w:tr>
      <w:tr w:rsidR="008769BE" w14:paraId="6D3B57DC" w14:textId="77777777" w:rsidTr="0045599A">
        <w:trPr>
          <w:trHeight w:val="642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696D384" w14:textId="77777777" w:rsidR="00D76F60" w:rsidRDefault="00D76F60" w:rsidP="0045599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13:30 –  14:15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0B12A56" w14:textId="6134B9A8" w:rsidR="00D76F60" w:rsidRDefault="00DE286C" w:rsidP="0045599A">
            <w:pPr>
              <w:ind w:left="142"/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</w:pPr>
            <w:r w:rsidRPr="00DE286C"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  <w:t>Ocena skuteczności zastrzeżenia tajemnicy przedsiębiorstwa w orzecznictwie KIO i w wynikach kontroli uprzedniej Prezesa UZP</w:t>
            </w:r>
            <w:r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  <w:t>.</w:t>
            </w:r>
          </w:p>
          <w:p w14:paraId="27B1DB6B" w14:textId="59F9E1BE" w:rsidR="00D76F60" w:rsidRPr="001F2BB8" w:rsidRDefault="00F4681F" w:rsidP="0045599A">
            <w:pPr>
              <w:spacing w:before="100" w:after="200" w:line="276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i/>
                <w:sz w:val="20"/>
                <w:szCs w:val="20"/>
              </w:rPr>
              <w:t>Piotr Sołowiej</w:t>
            </w:r>
            <w:r w:rsidR="00D76F60" w:rsidRPr="006974C6">
              <w:rPr>
                <w:rFonts w:ascii="Arial" w:eastAsiaTheme="minorEastAsia" w:hAnsi="Arial" w:cs="Arial"/>
                <w:i/>
                <w:sz w:val="20"/>
                <w:szCs w:val="20"/>
              </w:rPr>
              <w:t>,</w:t>
            </w:r>
            <w:r w:rsidR="00D76F60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</w:t>
            </w:r>
            <w:r w:rsidR="00C001E4" w:rsidRPr="00C001E4">
              <w:rPr>
                <w:rFonts w:ascii="Arial" w:eastAsiaTheme="minorEastAsia" w:hAnsi="Arial" w:cs="Arial"/>
                <w:i/>
                <w:sz w:val="20"/>
                <w:szCs w:val="20"/>
              </w:rPr>
              <w:t>Departament Kontroli Zamówień Publicznych, Urząd Zamówień Publicznych</w:t>
            </w:r>
          </w:p>
        </w:tc>
      </w:tr>
      <w:tr w:rsidR="008769BE" w14:paraId="4B45D5F1" w14:textId="77777777" w:rsidTr="0045599A">
        <w:trPr>
          <w:trHeight w:val="918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8A67CE9" w14:textId="77777777" w:rsidR="00D76F60" w:rsidRDefault="00D76F60" w:rsidP="0045599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14:15 – 15:00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612BAC1" w14:textId="77777777" w:rsidR="00D76F60" w:rsidRDefault="00D76F60" w:rsidP="0045599A">
            <w:pPr>
              <w:ind w:left="142"/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</w:pPr>
            <w:r w:rsidRPr="00F54D22"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  <w:t>Test, ankieta ewaluacyjna</w:t>
            </w:r>
            <w:r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  <w:t>.</w:t>
            </w:r>
          </w:p>
          <w:p w14:paraId="57935C39" w14:textId="77777777" w:rsidR="00D76F60" w:rsidRDefault="00D76F60" w:rsidP="0045599A">
            <w:pPr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Zakończenie szkolenia</w:t>
            </w:r>
          </w:p>
        </w:tc>
      </w:tr>
    </w:tbl>
    <w:p w14:paraId="4E507E22" w14:textId="77777777" w:rsidR="00BE5DB5" w:rsidRPr="00D76F60" w:rsidRDefault="00BE5DB5" w:rsidP="00D76F60"/>
    <w:sectPr w:rsidR="00BE5DB5" w:rsidRPr="00D76F60" w:rsidSect="0075621B">
      <w:headerReference w:type="default" r:id="rId6"/>
      <w:pgSz w:w="11906" w:h="16838"/>
      <w:pgMar w:top="1973" w:right="851" w:bottom="1276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3C7FD" w14:textId="77777777" w:rsidR="008451B3" w:rsidRDefault="008451B3" w:rsidP="000309AE">
      <w:pPr>
        <w:spacing w:after="0" w:line="240" w:lineRule="auto"/>
      </w:pPr>
      <w:r>
        <w:separator/>
      </w:r>
    </w:p>
  </w:endnote>
  <w:endnote w:type="continuationSeparator" w:id="0">
    <w:p w14:paraId="008A542B" w14:textId="77777777" w:rsidR="008451B3" w:rsidRDefault="008451B3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357D2" w14:textId="77777777" w:rsidR="008451B3" w:rsidRDefault="008451B3" w:rsidP="000309AE">
      <w:pPr>
        <w:spacing w:after="0" w:line="240" w:lineRule="auto"/>
      </w:pPr>
      <w:r>
        <w:separator/>
      </w:r>
    </w:p>
  </w:footnote>
  <w:footnote w:type="continuationSeparator" w:id="0">
    <w:p w14:paraId="45930FA8" w14:textId="77777777" w:rsidR="008451B3" w:rsidRDefault="008451B3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009ED" w14:textId="77777777" w:rsidR="000309AE" w:rsidRDefault="00D06420" w:rsidP="000309AE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2181C48" wp14:editId="38D0A433">
          <wp:simplePos x="0" y="0"/>
          <wp:positionH relativeFrom="page">
            <wp:posOffset>358140</wp:posOffset>
          </wp:positionH>
          <wp:positionV relativeFrom="page">
            <wp:posOffset>286080</wp:posOffset>
          </wp:positionV>
          <wp:extent cx="6840000" cy="687619"/>
          <wp:effectExtent l="0" t="0" r="0" b="0"/>
          <wp:wrapNone/>
          <wp:docPr id="2140435586" name="Obraz 21404355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993785" name="Obraz 176099378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40000" cy="687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309AE"/>
    <w:rsid w:val="00047224"/>
    <w:rsid w:val="000A3A79"/>
    <w:rsid w:val="000C0EAD"/>
    <w:rsid w:val="000C30CD"/>
    <w:rsid w:val="000F14DD"/>
    <w:rsid w:val="000F7B58"/>
    <w:rsid w:val="001D1599"/>
    <w:rsid w:val="00203241"/>
    <w:rsid w:val="002318E2"/>
    <w:rsid w:val="00254DCA"/>
    <w:rsid w:val="0028269E"/>
    <w:rsid w:val="0028791E"/>
    <w:rsid w:val="002A5D54"/>
    <w:rsid w:val="00350CC4"/>
    <w:rsid w:val="00397C57"/>
    <w:rsid w:val="003A2FBC"/>
    <w:rsid w:val="0047044A"/>
    <w:rsid w:val="005047BF"/>
    <w:rsid w:val="00522F8C"/>
    <w:rsid w:val="00580F9D"/>
    <w:rsid w:val="005919D9"/>
    <w:rsid w:val="005A33D2"/>
    <w:rsid w:val="00682ECF"/>
    <w:rsid w:val="006F7E52"/>
    <w:rsid w:val="00706AAD"/>
    <w:rsid w:val="007516F3"/>
    <w:rsid w:val="0075621B"/>
    <w:rsid w:val="008336A4"/>
    <w:rsid w:val="008451B3"/>
    <w:rsid w:val="008553A8"/>
    <w:rsid w:val="008746DB"/>
    <w:rsid w:val="008769BE"/>
    <w:rsid w:val="008C2201"/>
    <w:rsid w:val="00904B3C"/>
    <w:rsid w:val="009B3A47"/>
    <w:rsid w:val="009B530A"/>
    <w:rsid w:val="009E7571"/>
    <w:rsid w:val="009F2C17"/>
    <w:rsid w:val="00B56D30"/>
    <w:rsid w:val="00BE5DB5"/>
    <w:rsid w:val="00BF53FD"/>
    <w:rsid w:val="00C001E4"/>
    <w:rsid w:val="00C653DC"/>
    <w:rsid w:val="00D06420"/>
    <w:rsid w:val="00D2236A"/>
    <w:rsid w:val="00D37C61"/>
    <w:rsid w:val="00D52B96"/>
    <w:rsid w:val="00D71AC4"/>
    <w:rsid w:val="00D76F60"/>
    <w:rsid w:val="00D866C5"/>
    <w:rsid w:val="00DA1C4C"/>
    <w:rsid w:val="00DC6FA7"/>
    <w:rsid w:val="00DE286C"/>
    <w:rsid w:val="00E456DC"/>
    <w:rsid w:val="00E60A03"/>
    <w:rsid w:val="00E82523"/>
    <w:rsid w:val="00ED1184"/>
    <w:rsid w:val="00F4681F"/>
    <w:rsid w:val="00FA5A65"/>
    <w:rsid w:val="00FD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356F6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504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1264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Trybusz Michał</cp:lastModifiedBy>
  <cp:revision>2</cp:revision>
  <cp:lastPrinted>2016-08-10T11:17:00Z</cp:lastPrinted>
  <dcterms:created xsi:type="dcterms:W3CDTF">2026-02-12T11:57:00Z</dcterms:created>
  <dcterms:modified xsi:type="dcterms:W3CDTF">2026-02-12T11:57:00Z</dcterms:modified>
</cp:coreProperties>
</file>