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8D56F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8D56F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545BB0" w:rsidRPr="00E53A80" w:rsidRDefault="008D56F2" w:rsidP="00545BB0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545BB0" w:rsidRPr="00E53A80" w:rsidRDefault="008D56F2" w:rsidP="00545BB0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11 lutego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8D56F2" w:rsidP="00422E40">
      <w:pPr>
        <w:pStyle w:val="Nagwek2"/>
      </w:pPr>
      <w:r w:rsidRPr="00422E40">
        <w:t xml:space="preserve">zmieniające zarządzenie </w:t>
      </w:r>
      <w:r w:rsidRPr="004231E9">
        <w:t>w sprawie ustalenia regulaminu organizacyjnego Wydziału Państwowego Ratownictwa Medycznego</w:t>
      </w:r>
    </w:p>
    <w:p w:rsidR="00671904" w:rsidRPr="004231E9" w:rsidRDefault="008D56F2" w:rsidP="004E3023">
      <w:pPr>
        <w:spacing w:after="360"/>
        <w:rPr>
          <w:rFonts w:cs="Arial"/>
          <w:szCs w:val="24"/>
        </w:rPr>
      </w:pPr>
      <w:r w:rsidRPr="00E53A80">
        <w:t xml:space="preserve">Na podstawie </w:t>
      </w:r>
      <w:r w:rsidRPr="004231E9">
        <w:rPr>
          <w:rFonts w:cs="Arial"/>
          <w:szCs w:val="24"/>
        </w:rPr>
        <w:t>art. 25 ust. 4 pkt 1 lit.</w:t>
      </w:r>
      <w:r w:rsidRPr="004231E9">
        <w:rPr>
          <w:rFonts w:cs="Arial"/>
          <w:szCs w:val="24"/>
        </w:rPr>
        <w:t xml:space="preserve"> d ustawy z dnia 21 listopada 2008 r. o</w:t>
      </w:r>
      <w:r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służbie cywilnej (Dz.U. z 2024 r. poz. 409</w:t>
      </w:r>
      <w:r>
        <w:rPr>
          <w:rFonts w:cs="Arial"/>
          <w:szCs w:val="24"/>
        </w:rPr>
        <w:t xml:space="preserve"> </w:t>
      </w:r>
      <w:r>
        <w:t>oraz z 2025 r. poz. 620</w:t>
      </w:r>
      <w:r w:rsidRPr="00A9704D">
        <w:t xml:space="preserve"> i 1661</w:t>
      </w:r>
      <w:r w:rsidRPr="004231E9">
        <w:rPr>
          <w:rFonts w:cs="Arial"/>
          <w:szCs w:val="24"/>
        </w:rPr>
        <w:t>) oraz § 12 ust. 3 i 5 regulaminu Pomorskiego Urzędu Wojewódzkiego w Gdańsku, stanowiącego załącznik do</w:t>
      </w:r>
      <w:r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zarządzenia Wojewody Pomorskiego z dnia</w:t>
      </w:r>
      <w:r w:rsidRPr="004231E9">
        <w:rPr>
          <w:rFonts w:cs="Arial"/>
          <w:szCs w:val="24"/>
        </w:rPr>
        <w:t xml:space="preserve"> 30 września 2021 r. w</w:t>
      </w:r>
      <w:r w:rsidR="004E3023"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>, zarządza się, co następuje:</w:t>
      </w:r>
    </w:p>
    <w:p w:rsidR="00671904" w:rsidRPr="004231E9" w:rsidRDefault="008D56F2" w:rsidP="00B67329">
      <w:pPr>
        <w:spacing w:after="120"/>
        <w:rPr>
          <w:rFonts w:cs="Arial"/>
          <w:szCs w:val="24"/>
        </w:rPr>
      </w:pPr>
      <w:bookmarkStart w:id="1" w:name="_Hlk71116339"/>
      <w:r w:rsidRPr="004231E9">
        <w:rPr>
          <w:rFonts w:cs="Arial"/>
          <w:b/>
          <w:bCs/>
          <w:szCs w:val="24"/>
        </w:rPr>
        <w:t>§</w:t>
      </w:r>
      <w:r w:rsidR="004E3023">
        <w:rPr>
          <w:rFonts w:cs="Arial"/>
          <w:b/>
          <w:bCs/>
          <w:szCs w:val="24"/>
        </w:rPr>
        <w:t> </w:t>
      </w:r>
      <w:r w:rsidRPr="004231E9">
        <w:rPr>
          <w:rFonts w:cs="Arial"/>
          <w:b/>
          <w:bCs/>
          <w:szCs w:val="24"/>
        </w:rPr>
        <w:t>1.</w:t>
      </w:r>
      <w:r w:rsidRPr="004231E9">
        <w:rPr>
          <w:rFonts w:cs="Arial"/>
          <w:szCs w:val="24"/>
        </w:rPr>
        <w:t xml:space="preserve"> W regulaminie organizacyjnym Wydziału Państwowego Ratownictwa Medycznego, stanowiącym załącznik do zarządzenia Dyrektora Gen</w:t>
      </w:r>
      <w:r w:rsidRPr="004231E9">
        <w:rPr>
          <w:rFonts w:cs="Arial"/>
          <w:szCs w:val="24"/>
        </w:rPr>
        <w:t>eralnego Pomorskiego Urzędu Wojewódzkiego w Gdańsku z dnia 20 października 2021 r. w sprawie ustalenia regulaminu organizacyjnego Wydziału Państwowego Ratownictwa Medycznego</w:t>
      </w:r>
      <w:r>
        <w:rPr>
          <w:rStyle w:val="Odwoanieprzypisudolnego"/>
          <w:rFonts w:cs="Arial"/>
          <w:szCs w:val="24"/>
        </w:rPr>
        <w:footnoteReference w:id="2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 xml:space="preserve">, wprowadza się następujące zmiany: </w:t>
      </w:r>
      <w:bookmarkStart w:id="2" w:name="_Hlk141707915"/>
    </w:p>
    <w:p w:rsidR="00671904" w:rsidRPr="00F41C98" w:rsidRDefault="008D56F2" w:rsidP="00671904">
      <w:pPr>
        <w:pStyle w:val="Akapitzlist"/>
        <w:numPr>
          <w:ilvl w:val="0"/>
          <w:numId w:val="2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F41C98">
        <w:rPr>
          <w:rFonts w:ascii="Arial" w:hAnsi="Arial" w:cs="Arial"/>
          <w:sz w:val="24"/>
          <w:szCs w:val="24"/>
        </w:rPr>
        <w:t>w § 8:</w:t>
      </w:r>
    </w:p>
    <w:p w:rsidR="00671904" w:rsidRPr="00F41C98" w:rsidRDefault="008D56F2" w:rsidP="00671904">
      <w:pPr>
        <w:pStyle w:val="Akapitzlist"/>
        <w:numPr>
          <w:ilvl w:val="0"/>
          <w:numId w:val="1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F41C98">
        <w:rPr>
          <w:rFonts w:ascii="Arial" w:hAnsi="Arial" w:cs="Arial"/>
          <w:sz w:val="24"/>
          <w:szCs w:val="24"/>
        </w:rPr>
        <w:t>uchyla się pkt 1,</w:t>
      </w:r>
    </w:p>
    <w:p w:rsidR="003B7EA4" w:rsidRDefault="008D56F2" w:rsidP="00671904">
      <w:pPr>
        <w:pStyle w:val="Akapitzlist"/>
        <w:numPr>
          <w:ilvl w:val="0"/>
          <w:numId w:val="1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pkt </w:t>
      </w:r>
      <w:r w:rsidRPr="00F41C9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</w:p>
    <w:p w:rsidR="00671904" w:rsidRPr="00F41C98" w:rsidRDefault="008D56F2" w:rsidP="003B7EA4">
      <w:pPr>
        <w:pStyle w:val="Akapitzlist"/>
        <w:numPr>
          <w:ilvl w:val="0"/>
          <w:numId w:val="5"/>
        </w:numPr>
        <w:spacing w:after="120" w:line="276" w:lineRule="auto"/>
        <w:ind w:left="1134" w:hanging="273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wstęp do </w:t>
      </w:r>
      <w:r>
        <w:rPr>
          <w:rFonts w:ascii="Arial" w:hAnsi="Arial" w:cs="Arial"/>
          <w:sz w:val="24"/>
          <w:szCs w:val="24"/>
        </w:rPr>
        <w:t>wyliczenia</w:t>
      </w:r>
      <w:r w:rsidRPr="00F41C98">
        <w:rPr>
          <w:rFonts w:ascii="Arial" w:hAnsi="Arial" w:cs="Arial"/>
          <w:sz w:val="24"/>
          <w:szCs w:val="24"/>
        </w:rPr>
        <w:t xml:space="preserve"> otrzymuje brzmienie: </w:t>
      </w:r>
    </w:p>
    <w:p w:rsidR="00671904" w:rsidRPr="00F41C98" w:rsidRDefault="008D56F2" w:rsidP="0071023E">
      <w:pPr>
        <w:pStyle w:val="Akapitzlist"/>
        <w:spacing w:after="120" w:line="276" w:lineRule="auto"/>
        <w:ind w:left="1418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F41C98">
        <w:rPr>
          <w:rFonts w:ascii="Arial" w:hAnsi="Arial" w:cs="Arial"/>
          <w:sz w:val="24"/>
          <w:szCs w:val="24"/>
          <w:lang w:eastAsia="pl-PL"/>
        </w:rPr>
        <w:t>„2)</w:t>
      </w:r>
      <w:r w:rsidRPr="00F41C98">
        <w:rPr>
          <w:rFonts w:ascii="Arial" w:hAnsi="Arial" w:cs="Arial"/>
          <w:sz w:val="24"/>
          <w:szCs w:val="24"/>
          <w:lang w:eastAsia="pl-PL"/>
        </w:rPr>
        <w:tab/>
        <w:t xml:space="preserve">planowanie i organizowanie systemu Państwowe Ratownictwo Medyczne na terenie województwa pomorskiego, </w:t>
      </w:r>
      <w:r w:rsidRPr="00F95CA3">
        <w:rPr>
          <w:rFonts w:ascii="Arial" w:hAnsi="Arial" w:cs="Arial"/>
          <w:sz w:val="24"/>
          <w:szCs w:val="24"/>
          <w:lang w:eastAsia="pl-PL"/>
        </w:rPr>
        <w:t xml:space="preserve">m. in. poprzez sporządzanie wojewódzkiego planu działania systemu PRM oraz jego aktualizację zgodnie z bieżącymi potrzebami oraz wymaganiami przepisów prawa, </w:t>
      </w:r>
      <w:r w:rsidRPr="00F41C98">
        <w:rPr>
          <w:rFonts w:ascii="Arial" w:hAnsi="Arial" w:cs="Arial"/>
          <w:sz w:val="24"/>
          <w:szCs w:val="24"/>
          <w:lang w:eastAsia="pl-PL"/>
        </w:rPr>
        <w:t>w tym:”</w:t>
      </w:r>
      <w:bookmarkEnd w:id="2"/>
      <w:r w:rsidRPr="00F41C98">
        <w:rPr>
          <w:rFonts w:ascii="Arial" w:hAnsi="Arial" w:cs="Arial"/>
          <w:sz w:val="24"/>
          <w:szCs w:val="24"/>
          <w:lang w:eastAsia="pl-PL"/>
        </w:rPr>
        <w:t>,</w:t>
      </w:r>
    </w:p>
    <w:p w:rsidR="00671904" w:rsidRPr="000136EB" w:rsidRDefault="008D56F2" w:rsidP="003B7EA4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136EB">
        <w:rPr>
          <w:rFonts w:ascii="Arial" w:hAnsi="Arial" w:cs="Arial"/>
          <w:sz w:val="24"/>
          <w:szCs w:val="24"/>
        </w:rPr>
        <w:t>lit. a otrzymuje brzmienie:</w:t>
      </w:r>
    </w:p>
    <w:p w:rsidR="00671904" w:rsidRPr="000136EB" w:rsidRDefault="008D56F2" w:rsidP="0071023E">
      <w:pPr>
        <w:pStyle w:val="Akapitzlist"/>
        <w:tabs>
          <w:tab w:val="left" w:pos="1843"/>
        </w:tabs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136EB">
        <w:rPr>
          <w:rFonts w:ascii="Arial" w:hAnsi="Arial" w:cs="Arial"/>
          <w:sz w:val="24"/>
          <w:szCs w:val="24"/>
        </w:rPr>
        <w:t>„a) ustalanie, w uzgodnieniu z dyrektorem Pomorskiego Oddział</w:t>
      </w:r>
      <w:r w:rsidRPr="000136EB">
        <w:rPr>
          <w:rFonts w:ascii="Arial" w:hAnsi="Arial" w:cs="Arial"/>
          <w:sz w:val="24"/>
          <w:szCs w:val="24"/>
        </w:rPr>
        <w:t>u Wojewódzkiego Narodowego Funduszu Zdrowia, liczby i</w:t>
      </w:r>
      <w:r w:rsidR="004E3023">
        <w:rPr>
          <w:rFonts w:ascii="Arial" w:hAnsi="Arial" w:cs="Arial"/>
          <w:sz w:val="24"/>
          <w:szCs w:val="24"/>
        </w:rPr>
        <w:t> </w:t>
      </w:r>
      <w:r w:rsidRPr="000136EB">
        <w:rPr>
          <w:rFonts w:ascii="Arial" w:hAnsi="Arial" w:cs="Arial"/>
          <w:sz w:val="24"/>
          <w:szCs w:val="24"/>
        </w:rPr>
        <w:t>rozmieszczenia na obszarze województwa zespołów ratownictwa medycznego,”,</w:t>
      </w:r>
    </w:p>
    <w:p w:rsidR="00671904" w:rsidRPr="00F41C98" w:rsidRDefault="008D56F2" w:rsidP="003B7EA4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3" w:name="_Hlk215128406"/>
      <w:r w:rsidRPr="00F41C98">
        <w:rPr>
          <w:rFonts w:ascii="Arial" w:hAnsi="Arial" w:cs="Arial"/>
          <w:sz w:val="24"/>
          <w:szCs w:val="24"/>
        </w:rPr>
        <w:lastRenderedPageBreak/>
        <w:t>dodaje się lit.</w:t>
      </w:r>
      <w:r>
        <w:rPr>
          <w:rFonts w:ascii="Arial" w:hAnsi="Arial" w:cs="Arial"/>
          <w:sz w:val="24"/>
          <w:szCs w:val="24"/>
        </w:rPr>
        <w:t xml:space="preserve"> h </w:t>
      </w:r>
      <w:r w:rsidRPr="00F41C98">
        <w:rPr>
          <w:rFonts w:ascii="Arial" w:hAnsi="Arial" w:cs="Arial"/>
          <w:sz w:val="24"/>
          <w:szCs w:val="24"/>
        </w:rPr>
        <w:t>w brzmieniu</w:t>
      </w:r>
      <w:bookmarkEnd w:id="3"/>
      <w:r w:rsidRPr="00F41C98">
        <w:rPr>
          <w:rFonts w:ascii="Arial" w:hAnsi="Arial" w:cs="Arial"/>
          <w:sz w:val="24"/>
          <w:szCs w:val="24"/>
        </w:rPr>
        <w:t>:</w:t>
      </w:r>
    </w:p>
    <w:p w:rsidR="00671904" w:rsidRPr="006452F8" w:rsidRDefault="008D56F2" w:rsidP="0071023E">
      <w:pPr>
        <w:pStyle w:val="Akapitzlist"/>
        <w:spacing w:after="120" w:line="276" w:lineRule="auto"/>
        <w:ind w:left="1560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„h) </w:t>
      </w:r>
      <w:r w:rsidRPr="00F41C98">
        <w:rPr>
          <w:rFonts w:ascii="Arial" w:hAnsi="Arial" w:cs="Arial"/>
          <w:sz w:val="24"/>
          <w:szCs w:val="24"/>
        </w:rPr>
        <w:t>planowanie szkoleń członków zespołów ratownictwa medycznego w</w:t>
      </w:r>
      <w:r w:rsidR="004E3023">
        <w:rPr>
          <w:rFonts w:ascii="Arial" w:hAnsi="Arial" w:cs="Arial"/>
          <w:sz w:val="24"/>
          <w:szCs w:val="24"/>
        </w:rPr>
        <w:t> </w:t>
      </w:r>
      <w:r w:rsidRPr="00F41C98">
        <w:rPr>
          <w:rFonts w:ascii="Arial" w:hAnsi="Arial" w:cs="Arial"/>
          <w:sz w:val="24"/>
          <w:szCs w:val="24"/>
        </w:rPr>
        <w:t>zakresie samoobrony oraz techni</w:t>
      </w:r>
      <w:r w:rsidRPr="00F41C98">
        <w:rPr>
          <w:rFonts w:ascii="Arial" w:hAnsi="Arial" w:cs="Arial"/>
          <w:sz w:val="24"/>
          <w:szCs w:val="24"/>
        </w:rPr>
        <w:t>k deeskalacyjnych</w:t>
      </w:r>
      <w:r>
        <w:rPr>
          <w:rFonts w:ascii="Arial" w:hAnsi="Arial" w:cs="Arial"/>
          <w:sz w:val="24"/>
          <w:szCs w:val="24"/>
        </w:rPr>
        <w:t>;”,</w:t>
      </w:r>
    </w:p>
    <w:p w:rsidR="005C6A12" w:rsidRDefault="008D56F2" w:rsidP="005C6A12">
      <w:pPr>
        <w:pStyle w:val="Akapitzlist"/>
        <w:numPr>
          <w:ilvl w:val="0"/>
          <w:numId w:val="1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6E77F8">
        <w:rPr>
          <w:rFonts w:ascii="Arial" w:hAnsi="Arial" w:cs="Arial"/>
          <w:sz w:val="24"/>
          <w:szCs w:val="24"/>
        </w:rPr>
        <w:t>uchyla się pkt 5,</w:t>
      </w:r>
    </w:p>
    <w:p w:rsidR="005C6A12" w:rsidRDefault="008D56F2" w:rsidP="005C6A12">
      <w:pPr>
        <w:pStyle w:val="Akapitzlist"/>
        <w:numPr>
          <w:ilvl w:val="0"/>
          <w:numId w:val="1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C6A12">
        <w:rPr>
          <w:rFonts w:ascii="Arial" w:hAnsi="Arial" w:cs="Arial"/>
          <w:sz w:val="24"/>
          <w:szCs w:val="24"/>
        </w:rPr>
        <w:t>uchyla się pkt 16,</w:t>
      </w:r>
    </w:p>
    <w:p w:rsidR="00671904" w:rsidRPr="005C6A12" w:rsidRDefault="008D56F2" w:rsidP="005C6A12">
      <w:pPr>
        <w:pStyle w:val="Akapitzlist"/>
        <w:numPr>
          <w:ilvl w:val="0"/>
          <w:numId w:val="1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C6A12">
        <w:rPr>
          <w:rFonts w:ascii="Arial" w:hAnsi="Arial" w:cs="Arial"/>
          <w:sz w:val="24"/>
          <w:szCs w:val="24"/>
        </w:rPr>
        <w:t>pkt 17 otrzymuje brzmienie:</w:t>
      </w:r>
    </w:p>
    <w:p w:rsidR="005C6A12" w:rsidRDefault="008D56F2" w:rsidP="0071023E">
      <w:pPr>
        <w:pStyle w:val="Akapitzlist"/>
        <w:spacing w:after="120" w:line="276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0136EB">
        <w:rPr>
          <w:rFonts w:ascii="Arial" w:hAnsi="Arial" w:cs="Arial"/>
          <w:sz w:val="24"/>
          <w:szCs w:val="24"/>
        </w:rPr>
        <w:t>„17)</w:t>
      </w:r>
      <w:r w:rsidRPr="000136EB">
        <w:rPr>
          <w:rFonts w:ascii="Arial" w:hAnsi="Arial" w:cs="Arial"/>
          <w:sz w:val="24"/>
          <w:szCs w:val="24"/>
        </w:rPr>
        <w:tab/>
        <w:t>rozpatrywanie</w:t>
      </w:r>
      <w:r>
        <w:rPr>
          <w:rFonts w:ascii="Arial" w:hAnsi="Arial" w:cs="Arial"/>
          <w:sz w:val="24"/>
          <w:szCs w:val="24"/>
        </w:rPr>
        <w:t xml:space="preserve"> </w:t>
      </w:r>
      <w:r w:rsidRPr="000136EB">
        <w:rPr>
          <w:rFonts w:ascii="Arial" w:hAnsi="Arial" w:cs="Arial"/>
          <w:sz w:val="24"/>
          <w:szCs w:val="24"/>
        </w:rPr>
        <w:t>odwołań od decyzji wojewódzkiego koordynatora ratownictwa medycznego zgodnie z ustawą o PRM;”,</w:t>
      </w:r>
    </w:p>
    <w:p w:rsidR="005C6A12" w:rsidRDefault="008D56F2" w:rsidP="005C6A12">
      <w:pPr>
        <w:pStyle w:val="Akapitzlist"/>
        <w:numPr>
          <w:ilvl w:val="0"/>
          <w:numId w:val="1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C6A12">
        <w:rPr>
          <w:rFonts w:ascii="Arial" w:hAnsi="Arial" w:cs="Arial"/>
          <w:sz w:val="24"/>
          <w:szCs w:val="24"/>
        </w:rPr>
        <w:t>uchyla się pkt 19,</w:t>
      </w:r>
    </w:p>
    <w:p w:rsidR="00671904" w:rsidRPr="005C6A12" w:rsidRDefault="008D56F2" w:rsidP="005C6A12">
      <w:pPr>
        <w:pStyle w:val="Akapitzlist"/>
        <w:numPr>
          <w:ilvl w:val="0"/>
          <w:numId w:val="1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C6A12">
        <w:rPr>
          <w:rFonts w:ascii="Arial" w:hAnsi="Arial" w:cs="Arial"/>
          <w:sz w:val="24"/>
          <w:szCs w:val="24"/>
        </w:rPr>
        <w:t>pkt 20 otrzymuje brzmienie:</w:t>
      </w:r>
    </w:p>
    <w:p w:rsidR="00671904" w:rsidRPr="006452F8" w:rsidRDefault="008D56F2" w:rsidP="00B67329">
      <w:pPr>
        <w:pStyle w:val="Akapitzlist"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452F8">
        <w:rPr>
          <w:rFonts w:ascii="Arial" w:hAnsi="Arial" w:cs="Arial"/>
          <w:sz w:val="24"/>
          <w:szCs w:val="24"/>
        </w:rPr>
        <w:t xml:space="preserve">„20) nakładanie w drodze decyzji administracyjnych, na podmioty wykonujące działalność leczniczą, obowiązku pozostawania w stanie podwyższonej gotowości w celu przyjęcia osób znajdujących się w stanie nagłego zagrożenia zdrowotnego w przypadku wystąpienia </w:t>
      </w:r>
      <w:r w:rsidRPr="006452F8">
        <w:rPr>
          <w:rFonts w:ascii="Arial" w:hAnsi="Arial" w:cs="Arial"/>
          <w:sz w:val="24"/>
          <w:szCs w:val="24"/>
        </w:rPr>
        <w:t>katastrof naturalnych lub awarii technicznych w rozumieniu ustawy z dnia 18 kwietnia 2002 r. o</w:t>
      </w:r>
      <w:r w:rsidR="004E3023">
        <w:rPr>
          <w:rFonts w:ascii="Arial" w:hAnsi="Arial" w:cs="Arial"/>
          <w:sz w:val="24"/>
          <w:szCs w:val="24"/>
        </w:rPr>
        <w:t> </w:t>
      </w:r>
      <w:r w:rsidRPr="006452F8">
        <w:rPr>
          <w:rFonts w:ascii="Arial" w:hAnsi="Arial" w:cs="Arial"/>
          <w:sz w:val="24"/>
          <w:szCs w:val="24"/>
        </w:rPr>
        <w:t xml:space="preserve">stanie klęski żywiołowej, </w:t>
      </w:r>
      <w:r>
        <w:rPr>
          <w:rFonts w:ascii="Arial" w:hAnsi="Arial" w:cs="Arial"/>
          <w:sz w:val="24"/>
          <w:szCs w:val="24"/>
        </w:rPr>
        <w:t>lub</w:t>
      </w:r>
      <w:r w:rsidRPr="006452F8">
        <w:rPr>
          <w:rFonts w:ascii="Arial" w:hAnsi="Arial" w:cs="Arial"/>
          <w:sz w:val="24"/>
          <w:szCs w:val="24"/>
        </w:rPr>
        <w:t xml:space="preserve"> gdy w ocenie wojewódzkiego koordynatora ratownictwa medycznego skutki zdarzenia mogą spowodować stan nagłego zagrożenia zdrowotnego</w:t>
      </w:r>
      <w:r w:rsidRPr="006452F8">
        <w:rPr>
          <w:rFonts w:ascii="Arial" w:hAnsi="Arial" w:cs="Arial"/>
          <w:sz w:val="24"/>
          <w:szCs w:val="24"/>
        </w:rPr>
        <w:t xml:space="preserve"> znacznej liczby osób;”,</w:t>
      </w:r>
    </w:p>
    <w:p w:rsidR="00671904" w:rsidRDefault="008D56F2" w:rsidP="00671904">
      <w:pPr>
        <w:pStyle w:val="Akapitzlist"/>
        <w:numPr>
          <w:ilvl w:val="0"/>
          <w:numId w:val="1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pkt 24 kropkę zastępuje się średnikiem i dodaje pkt 25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w brzmieniu:</w:t>
      </w:r>
    </w:p>
    <w:p w:rsidR="00671904" w:rsidRPr="006452F8" w:rsidRDefault="008D56F2" w:rsidP="0071023E">
      <w:pPr>
        <w:pStyle w:val="Akapitzlist"/>
        <w:spacing w:after="120" w:line="276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6452F8">
        <w:rPr>
          <w:rFonts w:ascii="Arial" w:hAnsi="Arial" w:cs="Arial"/>
          <w:sz w:val="24"/>
          <w:szCs w:val="24"/>
        </w:rPr>
        <w:t>25)</w:t>
      </w:r>
      <w:r w:rsidRPr="006452F8">
        <w:rPr>
          <w:rFonts w:ascii="Arial" w:hAnsi="Arial" w:cs="Arial"/>
          <w:sz w:val="24"/>
          <w:szCs w:val="24"/>
        </w:rPr>
        <w:tab/>
        <w:t>realizowanie zadań ratownictwa medycznego w zakresie ochrony ludności i obrony cywilnej zgodnie z posiadanymi kompetencjami poprzez:</w:t>
      </w:r>
    </w:p>
    <w:p w:rsidR="0071023E" w:rsidRDefault="008D56F2" w:rsidP="0071023E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452F8">
        <w:rPr>
          <w:rFonts w:ascii="Arial" w:hAnsi="Arial" w:cs="Arial"/>
          <w:sz w:val="24"/>
          <w:szCs w:val="24"/>
        </w:rPr>
        <w:t>przekazywanie Wydz</w:t>
      </w:r>
      <w:r w:rsidRPr="006452F8">
        <w:rPr>
          <w:rFonts w:ascii="Arial" w:hAnsi="Arial" w:cs="Arial"/>
          <w:sz w:val="24"/>
          <w:szCs w:val="24"/>
        </w:rPr>
        <w:t>iałowi Bezpieczeństwa i Zarządzania Kryzysowego wykazu potrzeb wynikających z przeprowadzonej oceny, które powinny zostać uwzględnione w procesie tworzenia Rządowego Programu Rezerw Strategicznych,</w:t>
      </w:r>
    </w:p>
    <w:p w:rsidR="0071023E" w:rsidRDefault="008D56F2" w:rsidP="0071023E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1023E">
        <w:rPr>
          <w:rFonts w:ascii="Arial" w:hAnsi="Arial" w:cs="Arial"/>
          <w:sz w:val="24"/>
          <w:szCs w:val="24"/>
        </w:rPr>
        <w:t>w uzgodnieniu z Wydziałem Bezpieczeństwa i Zarządzania Kry</w:t>
      </w:r>
      <w:r w:rsidRPr="0071023E">
        <w:rPr>
          <w:rFonts w:ascii="Arial" w:hAnsi="Arial" w:cs="Arial"/>
          <w:sz w:val="24"/>
          <w:szCs w:val="24"/>
        </w:rPr>
        <w:t>zysowego – procedowanie spraw w zakresie wyznaczania przez wojewodę podmiotów określonych w art. 15 ust. 1 ustawy o</w:t>
      </w:r>
      <w:r w:rsidR="004E3023">
        <w:rPr>
          <w:rFonts w:ascii="Arial" w:hAnsi="Arial" w:cs="Arial"/>
          <w:sz w:val="24"/>
          <w:szCs w:val="24"/>
        </w:rPr>
        <w:t> </w:t>
      </w:r>
      <w:r w:rsidRPr="0071023E">
        <w:rPr>
          <w:rFonts w:ascii="Arial" w:hAnsi="Arial" w:cs="Arial"/>
          <w:sz w:val="24"/>
          <w:szCs w:val="24"/>
        </w:rPr>
        <w:t xml:space="preserve">Państwowym Ratownictwie Medycznym, tj. jednostek współpracujących z systemem PRM, jako podmiotów ochrony ludności, w drodze porozumień albo </w:t>
      </w:r>
      <w:r w:rsidRPr="0071023E">
        <w:rPr>
          <w:rFonts w:ascii="Arial" w:hAnsi="Arial" w:cs="Arial"/>
          <w:sz w:val="24"/>
          <w:szCs w:val="24"/>
        </w:rPr>
        <w:t>decyzji, o których mowa w art. 21 ust. 4 ustawy o ochronie ludności i obronie cywilnej,</w:t>
      </w:r>
    </w:p>
    <w:p w:rsidR="0071023E" w:rsidRDefault="008D56F2" w:rsidP="0071023E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  <w:r w:rsidRPr="0071023E">
        <w:rPr>
          <w:rFonts w:ascii="Arial" w:hAnsi="Arial" w:cs="Arial"/>
          <w:sz w:val="24"/>
          <w:szCs w:val="24"/>
        </w:rPr>
        <w:t>uczestniczenie w planowaniu środków finansowych niezbędnych do</w:t>
      </w:r>
      <w:r w:rsidR="004E3023">
        <w:rPr>
          <w:rFonts w:ascii="Arial" w:hAnsi="Arial" w:cs="Arial"/>
          <w:sz w:val="24"/>
          <w:szCs w:val="24"/>
        </w:rPr>
        <w:t> </w:t>
      </w:r>
      <w:r w:rsidRPr="0071023E">
        <w:rPr>
          <w:rFonts w:ascii="Arial" w:hAnsi="Arial" w:cs="Arial"/>
          <w:sz w:val="24"/>
          <w:szCs w:val="24"/>
        </w:rPr>
        <w:t xml:space="preserve">realizacji zadań ochrony ludności i obrony cywilnej w zakresie funkcjonowania systemu PRM na obszarze </w:t>
      </w:r>
      <w:r w:rsidRPr="0071023E">
        <w:rPr>
          <w:rFonts w:ascii="Arial" w:hAnsi="Arial" w:cs="Arial"/>
          <w:sz w:val="24"/>
          <w:szCs w:val="24"/>
        </w:rPr>
        <w:t>województwa,</w:t>
      </w:r>
    </w:p>
    <w:p w:rsidR="0071023E" w:rsidRDefault="008D56F2" w:rsidP="0071023E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1023E">
        <w:rPr>
          <w:rFonts w:ascii="Arial" w:hAnsi="Arial" w:cs="Arial"/>
          <w:sz w:val="24"/>
          <w:szCs w:val="24"/>
        </w:rPr>
        <w:t xml:space="preserve">analizowanie i opiniowanie wniosków organów i podmiotów ochrony ludności dotyczących finansowania zadań w ramach Programu </w:t>
      </w:r>
      <w:r w:rsidRPr="0071023E">
        <w:rPr>
          <w:rFonts w:ascii="Arial" w:hAnsi="Arial" w:cs="Arial"/>
          <w:sz w:val="24"/>
          <w:szCs w:val="24"/>
        </w:rPr>
        <w:lastRenderedPageBreak/>
        <w:t>Ochrony Ludności i Obrony Cywilnej w zakresie funkcjonowania systemu Państwowego Ratownictwa Medycznego,</w:t>
      </w:r>
    </w:p>
    <w:p w:rsidR="00671904" w:rsidRDefault="008D56F2" w:rsidP="0071023E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1023E">
        <w:rPr>
          <w:rFonts w:ascii="Arial" w:hAnsi="Arial" w:cs="Arial"/>
          <w:sz w:val="24"/>
          <w:szCs w:val="24"/>
        </w:rPr>
        <w:t>rozpatrywanie od</w:t>
      </w:r>
      <w:r w:rsidRPr="0071023E">
        <w:rPr>
          <w:rFonts w:ascii="Arial" w:hAnsi="Arial" w:cs="Arial"/>
          <w:sz w:val="24"/>
          <w:szCs w:val="24"/>
        </w:rPr>
        <w:t>wołań, o których mowa w art. 20 ust. 4 pkt 1 ustawy o ochronie ludności i obronie cywilnej, od decyzji administracyjnych uznających jednostkę współpracującą z systemem PRM za podmiot ochrony ludności – w zakresie zadań, warunków finansowania, sposobu współ</w:t>
      </w:r>
      <w:r w:rsidRPr="0071023E">
        <w:rPr>
          <w:rFonts w:ascii="Arial" w:hAnsi="Arial" w:cs="Arial"/>
          <w:sz w:val="24"/>
          <w:szCs w:val="24"/>
        </w:rPr>
        <w:t>pracy oraz możliwości wykorzystania zasobów tej jednostki w sytuacjach zagrożeń, które odpowiadają rodzajowi ratownictwa zadeklarowanemu we wniosku jednostki o wpis do</w:t>
      </w:r>
      <w:r w:rsidR="004E3023">
        <w:rPr>
          <w:rFonts w:ascii="Arial" w:hAnsi="Arial" w:cs="Arial"/>
          <w:sz w:val="24"/>
          <w:szCs w:val="24"/>
        </w:rPr>
        <w:t> </w:t>
      </w:r>
      <w:r w:rsidRPr="0071023E">
        <w:rPr>
          <w:rFonts w:ascii="Arial" w:hAnsi="Arial" w:cs="Arial"/>
          <w:sz w:val="24"/>
          <w:szCs w:val="24"/>
        </w:rPr>
        <w:t>systemu jednostek współpracujących z PRM albo dotyczą kwalifikowanej pierwszej pomocy lu</w:t>
      </w:r>
      <w:r w:rsidRPr="0071023E">
        <w:rPr>
          <w:rFonts w:ascii="Arial" w:hAnsi="Arial" w:cs="Arial"/>
          <w:sz w:val="24"/>
          <w:szCs w:val="24"/>
        </w:rPr>
        <w:t>b opiniowanie odwołań w</w:t>
      </w:r>
      <w:r w:rsidR="004E3023">
        <w:rPr>
          <w:rFonts w:ascii="Arial" w:hAnsi="Arial" w:cs="Arial"/>
          <w:sz w:val="24"/>
          <w:szCs w:val="24"/>
        </w:rPr>
        <w:t> </w:t>
      </w:r>
      <w:r w:rsidRPr="0071023E">
        <w:rPr>
          <w:rFonts w:ascii="Arial" w:hAnsi="Arial" w:cs="Arial"/>
          <w:sz w:val="24"/>
          <w:szCs w:val="24"/>
        </w:rPr>
        <w:t>powyższym zakresie, jeśli zakres decyzji wydanej przez organ pierwszej instancji jest szerszy niż wskazany powyżej</w:t>
      </w:r>
      <w:r>
        <w:rPr>
          <w:rFonts w:ascii="Arial" w:hAnsi="Arial" w:cs="Arial"/>
          <w:sz w:val="24"/>
          <w:szCs w:val="24"/>
        </w:rPr>
        <w:t>;</w:t>
      </w:r>
    </w:p>
    <w:p w:rsidR="00AD5BBA" w:rsidRDefault="008D56F2" w:rsidP="009767ED">
      <w:pPr>
        <w:pStyle w:val="Akapitzlist"/>
        <w:spacing w:after="120" w:line="276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452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6452F8">
        <w:rPr>
          <w:rFonts w:ascii="Arial" w:hAnsi="Arial" w:cs="Arial"/>
          <w:sz w:val="24"/>
          <w:szCs w:val="24"/>
        </w:rPr>
        <w:t>)</w:t>
      </w:r>
      <w:r w:rsidRPr="006452F8">
        <w:rPr>
          <w:rFonts w:ascii="Arial" w:hAnsi="Arial" w:cs="Arial"/>
          <w:sz w:val="24"/>
          <w:szCs w:val="24"/>
        </w:rPr>
        <w:tab/>
        <w:t xml:space="preserve">realizowanie zadań </w:t>
      </w:r>
      <w:r>
        <w:rPr>
          <w:rFonts w:ascii="Arial" w:hAnsi="Arial" w:cs="Arial"/>
          <w:sz w:val="24"/>
          <w:szCs w:val="24"/>
        </w:rPr>
        <w:t xml:space="preserve">w zakresie </w:t>
      </w:r>
      <w:r w:rsidRPr="00AD5BBA">
        <w:rPr>
          <w:rFonts w:ascii="Arial" w:hAnsi="Arial" w:cs="Arial"/>
          <w:sz w:val="24"/>
          <w:szCs w:val="24"/>
        </w:rPr>
        <w:t>przygotowywani</w:t>
      </w:r>
      <w:r>
        <w:rPr>
          <w:rFonts w:ascii="Arial" w:hAnsi="Arial" w:cs="Arial"/>
          <w:sz w:val="24"/>
          <w:szCs w:val="24"/>
        </w:rPr>
        <w:t>a</w:t>
      </w:r>
      <w:r w:rsidRPr="00AD5BBA">
        <w:rPr>
          <w:rFonts w:ascii="Arial" w:hAnsi="Arial" w:cs="Arial"/>
          <w:sz w:val="24"/>
          <w:szCs w:val="24"/>
        </w:rPr>
        <w:t xml:space="preserve"> podmiotów leczniczych będących dysponentami zespołów ratownictwa m</w:t>
      </w:r>
      <w:r w:rsidRPr="00AD5BBA">
        <w:rPr>
          <w:rFonts w:ascii="Arial" w:hAnsi="Arial" w:cs="Arial"/>
          <w:sz w:val="24"/>
          <w:szCs w:val="24"/>
        </w:rPr>
        <w:t>edycznego na potrzeby obronne państwa</w:t>
      </w:r>
      <w:r>
        <w:rPr>
          <w:rFonts w:ascii="Arial" w:hAnsi="Arial" w:cs="Arial"/>
          <w:sz w:val="24"/>
          <w:szCs w:val="24"/>
        </w:rPr>
        <w:t xml:space="preserve">, w tym </w:t>
      </w:r>
      <w:r w:rsidRPr="0068708F">
        <w:rPr>
          <w:rFonts w:ascii="Arial" w:hAnsi="Arial" w:cs="Arial"/>
          <w:sz w:val="24"/>
          <w:szCs w:val="24"/>
        </w:rPr>
        <w:t>opracowywani</w:t>
      </w:r>
      <w:r>
        <w:rPr>
          <w:rFonts w:ascii="Arial" w:hAnsi="Arial" w:cs="Arial"/>
          <w:sz w:val="24"/>
          <w:szCs w:val="24"/>
        </w:rPr>
        <w:t>e</w:t>
      </w:r>
      <w:r w:rsidRPr="0068708F">
        <w:rPr>
          <w:rFonts w:ascii="Arial" w:hAnsi="Arial" w:cs="Arial"/>
          <w:sz w:val="24"/>
          <w:szCs w:val="24"/>
        </w:rPr>
        <w:t xml:space="preserve"> i aktualizowani</w:t>
      </w:r>
      <w:r>
        <w:rPr>
          <w:rFonts w:ascii="Arial" w:hAnsi="Arial" w:cs="Arial"/>
          <w:sz w:val="24"/>
          <w:szCs w:val="24"/>
        </w:rPr>
        <w:t>e</w:t>
      </w:r>
      <w:r w:rsidRPr="0068708F">
        <w:rPr>
          <w:rFonts w:ascii="Arial" w:hAnsi="Arial" w:cs="Arial"/>
          <w:sz w:val="24"/>
          <w:szCs w:val="24"/>
        </w:rPr>
        <w:t xml:space="preserve"> planu udzielania świadczeń zdrowotnych przez </w:t>
      </w:r>
      <w:r>
        <w:rPr>
          <w:rFonts w:ascii="Arial" w:hAnsi="Arial" w:cs="Arial"/>
          <w:sz w:val="24"/>
          <w:szCs w:val="24"/>
        </w:rPr>
        <w:t>zespoły</w:t>
      </w:r>
      <w:r w:rsidRPr="00C075B4">
        <w:rPr>
          <w:rFonts w:ascii="Arial" w:hAnsi="Arial" w:cs="Arial"/>
          <w:sz w:val="24"/>
          <w:szCs w:val="24"/>
        </w:rPr>
        <w:t xml:space="preserve"> ratownictwa medycznego</w:t>
      </w:r>
      <w:r w:rsidRPr="0068708F">
        <w:rPr>
          <w:rFonts w:ascii="Arial" w:hAnsi="Arial" w:cs="Arial"/>
          <w:sz w:val="24"/>
          <w:szCs w:val="24"/>
        </w:rPr>
        <w:t xml:space="preserve"> na potrzeby obronne państwa sporządzanego przez wojewodę</w:t>
      </w:r>
      <w:r w:rsidRPr="00C07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podstawie </w:t>
      </w:r>
      <w:r w:rsidRPr="0068708F">
        <w:rPr>
          <w:rFonts w:ascii="Arial" w:hAnsi="Arial" w:cs="Arial"/>
          <w:sz w:val="24"/>
          <w:szCs w:val="24"/>
        </w:rPr>
        <w:t>planów sporządzanych przez dyspone</w:t>
      </w:r>
      <w:r w:rsidRPr="0068708F"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ów</w:t>
      </w:r>
      <w:r w:rsidRPr="0068708F">
        <w:rPr>
          <w:rFonts w:ascii="Arial" w:hAnsi="Arial" w:cs="Arial"/>
          <w:sz w:val="24"/>
          <w:szCs w:val="24"/>
        </w:rPr>
        <w:t xml:space="preserve"> </w:t>
      </w:r>
      <w:r w:rsidRPr="00C075B4">
        <w:rPr>
          <w:rFonts w:ascii="Arial" w:hAnsi="Arial" w:cs="Arial"/>
          <w:sz w:val="24"/>
          <w:szCs w:val="24"/>
        </w:rPr>
        <w:t>zespołów ratownictwa medycznego</w:t>
      </w:r>
      <w:r>
        <w:rPr>
          <w:rFonts w:ascii="Arial" w:hAnsi="Arial" w:cs="Arial"/>
          <w:sz w:val="24"/>
          <w:szCs w:val="24"/>
        </w:rPr>
        <w:t>.”;</w:t>
      </w:r>
    </w:p>
    <w:p w:rsidR="00671904" w:rsidRPr="002E1738" w:rsidRDefault="008D56F2" w:rsidP="00671904">
      <w:pPr>
        <w:pStyle w:val="Akapitzlist"/>
        <w:numPr>
          <w:ilvl w:val="0"/>
          <w:numId w:val="2"/>
        </w:numPr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5948">
        <w:rPr>
          <w:rFonts w:ascii="Arial" w:hAnsi="Arial" w:cs="Arial"/>
          <w:sz w:val="24"/>
          <w:szCs w:val="24"/>
        </w:rPr>
        <w:t>w § 10</w:t>
      </w:r>
      <w:r>
        <w:rPr>
          <w:rFonts w:ascii="Arial" w:hAnsi="Arial" w:cs="Arial"/>
          <w:sz w:val="24"/>
          <w:szCs w:val="24"/>
        </w:rPr>
        <w:t>:</w:t>
      </w:r>
    </w:p>
    <w:p w:rsidR="00671904" w:rsidRPr="002E1738" w:rsidRDefault="008D56F2" w:rsidP="00B67329">
      <w:pPr>
        <w:pStyle w:val="Akapitzlist"/>
        <w:numPr>
          <w:ilvl w:val="0"/>
          <w:numId w:val="3"/>
        </w:numPr>
        <w:spacing w:after="120" w:line="276" w:lineRule="auto"/>
        <w:ind w:left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uchyla się pkt 2,</w:t>
      </w:r>
    </w:p>
    <w:p w:rsidR="00671904" w:rsidRPr="00C45948" w:rsidRDefault="008D56F2" w:rsidP="00B67329">
      <w:pPr>
        <w:pStyle w:val="Akapitzlist"/>
        <w:numPr>
          <w:ilvl w:val="0"/>
          <w:numId w:val="3"/>
        </w:numPr>
        <w:spacing w:after="120" w:line="276" w:lineRule="auto"/>
        <w:ind w:left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5948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3</w:t>
      </w:r>
      <w:r w:rsidRPr="00C45948">
        <w:rPr>
          <w:rFonts w:ascii="Arial" w:hAnsi="Arial" w:cs="Arial"/>
          <w:sz w:val="24"/>
          <w:szCs w:val="24"/>
        </w:rPr>
        <w:t xml:space="preserve"> otrzymuje brzmienie: </w:t>
      </w:r>
    </w:p>
    <w:p w:rsidR="00671904" w:rsidRPr="00C45948" w:rsidRDefault="008D56F2" w:rsidP="00B67329">
      <w:pPr>
        <w:pStyle w:val="Akapitzlist"/>
        <w:spacing w:after="120" w:line="276" w:lineRule="auto"/>
        <w:ind w:left="1134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5948">
        <w:rPr>
          <w:rFonts w:ascii="Arial" w:eastAsia="Times New Roman" w:hAnsi="Arial" w:cs="Arial"/>
          <w:sz w:val="24"/>
          <w:szCs w:val="24"/>
          <w:lang w:eastAsia="pl-PL"/>
        </w:rPr>
        <w:t>„3)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5948">
        <w:rPr>
          <w:rFonts w:ascii="Arial" w:eastAsia="Times New Roman" w:hAnsi="Arial" w:cs="Arial"/>
          <w:sz w:val="24"/>
          <w:szCs w:val="24"/>
          <w:lang w:eastAsia="pl-PL"/>
        </w:rPr>
        <w:t xml:space="preserve">przekazywanie dysponentom zespołów ratownictwa medycznego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C45948">
        <w:rPr>
          <w:rFonts w:ascii="Arial" w:eastAsia="Times New Roman" w:hAnsi="Arial" w:cs="Arial"/>
          <w:sz w:val="24"/>
          <w:szCs w:val="24"/>
          <w:lang w:eastAsia="pl-PL"/>
        </w:rPr>
        <w:t xml:space="preserve">sprzętu przeznaczonego do obsługi SWD PRM w specjalistycznych środkach transportu sanitarnego </w:t>
      </w:r>
      <w:r w:rsidRPr="00C45948">
        <w:rPr>
          <w:rFonts w:ascii="Arial" w:eastAsia="Times New Roman" w:hAnsi="Arial" w:cs="Arial"/>
          <w:sz w:val="24"/>
          <w:szCs w:val="24"/>
          <w:lang w:eastAsia="pl-PL"/>
        </w:rPr>
        <w:t>wykorzystywanych przez zespoły ratownictwa medycznego;”;</w:t>
      </w:r>
    </w:p>
    <w:p w:rsidR="00671904" w:rsidRPr="00C45948" w:rsidRDefault="008D56F2" w:rsidP="00B67329">
      <w:pPr>
        <w:pStyle w:val="Akapitzlist"/>
        <w:numPr>
          <w:ilvl w:val="0"/>
          <w:numId w:val="2"/>
        </w:numPr>
        <w:spacing w:before="100" w:beforeAutospacing="1" w:after="12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C459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5948">
        <w:rPr>
          <w:rFonts w:ascii="Arial" w:hAnsi="Arial" w:cs="Arial"/>
          <w:sz w:val="24"/>
          <w:szCs w:val="24"/>
        </w:rPr>
        <w:t>§ 11 otrzymuje brzmienie:</w:t>
      </w:r>
    </w:p>
    <w:p w:rsidR="00671904" w:rsidRPr="00C45948" w:rsidRDefault="008D56F2" w:rsidP="009767ED">
      <w:pPr>
        <w:pStyle w:val="Akapitzlist"/>
        <w:spacing w:after="120" w:line="276" w:lineRule="auto"/>
        <w:ind w:left="567" w:firstLine="425"/>
        <w:contextualSpacing w:val="0"/>
        <w:jc w:val="both"/>
        <w:rPr>
          <w:rFonts w:ascii="Arial" w:hAnsi="Arial" w:cs="Arial"/>
          <w:sz w:val="24"/>
          <w:szCs w:val="24"/>
        </w:rPr>
      </w:pPr>
      <w:r w:rsidRPr="00C45948">
        <w:rPr>
          <w:rFonts w:ascii="Arial" w:hAnsi="Arial" w:cs="Arial"/>
          <w:sz w:val="24"/>
          <w:szCs w:val="24"/>
        </w:rPr>
        <w:t>„§ 11. Do zakresu działania samodzielnego stanowiska pracy ds. łączności radiowej należy w szczególności:</w:t>
      </w:r>
    </w:p>
    <w:p w:rsidR="00D30BDA" w:rsidRDefault="008D56F2" w:rsidP="00B67329">
      <w:pPr>
        <w:pStyle w:val="Akapitzlist"/>
        <w:numPr>
          <w:ilvl w:val="1"/>
          <w:numId w:val="3"/>
        </w:numPr>
        <w:spacing w:after="120" w:line="276" w:lineRule="auto"/>
        <w:ind w:left="993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45948">
        <w:rPr>
          <w:rFonts w:ascii="Arial" w:hAnsi="Arial" w:cs="Arial"/>
          <w:sz w:val="24"/>
          <w:szCs w:val="24"/>
        </w:rPr>
        <w:t>organizacja i sprawowanie nadzoru nad funkcjonowaniem sieci łączno</w:t>
      </w:r>
      <w:r w:rsidRPr="00C45948">
        <w:rPr>
          <w:rFonts w:ascii="Arial" w:hAnsi="Arial" w:cs="Arial"/>
          <w:sz w:val="24"/>
          <w:szCs w:val="24"/>
        </w:rPr>
        <w:t>ści radiowej wykorzystywanej przez jednostki systemu PRM oraz dyspozytornie medyczne na obszarze województwa;</w:t>
      </w:r>
    </w:p>
    <w:p w:rsidR="00671904" w:rsidRPr="00D30BDA" w:rsidRDefault="008D56F2" w:rsidP="00B67329">
      <w:pPr>
        <w:pStyle w:val="Akapitzlist"/>
        <w:numPr>
          <w:ilvl w:val="1"/>
          <w:numId w:val="3"/>
        </w:numPr>
        <w:spacing w:after="120" w:line="276" w:lineRule="auto"/>
        <w:ind w:left="993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D30BDA">
        <w:rPr>
          <w:rFonts w:ascii="Arial" w:hAnsi="Arial" w:cs="Arial"/>
          <w:sz w:val="24"/>
          <w:szCs w:val="24"/>
        </w:rPr>
        <w:t xml:space="preserve">w ramach posiadanych kompetencji, w zakresie planowania i organizowania </w:t>
      </w:r>
      <w:r>
        <w:rPr>
          <w:rFonts w:ascii="Arial" w:hAnsi="Arial" w:cs="Arial"/>
          <w:sz w:val="24"/>
          <w:szCs w:val="24"/>
        </w:rPr>
        <w:t xml:space="preserve">  </w:t>
      </w:r>
      <w:r w:rsidRPr="00D30BDA">
        <w:rPr>
          <w:rFonts w:ascii="Arial" w:hAnsi="Arial" w:cs="Arial"/>
          <w:sz w:val="24"/>
          <w:szCs w:val="24"/>
        </w:rPr>
        <w:t>łączności radiowej systemu PRM woj</w:t>
      </w:r>
      <w:r>
        <w:rPr>
          <w:rFonts w:ascii="Arial" w:hAnsi="Arial" w:cs="Arial"/>
          <w:sz w:val="24"/>
          <w:szCs w:val="24"/>
        </w:rPr>
        <w:t>ewództwa</w:t>
      </w:r>
      <w:r w:rsidRPr="00D30BDA">
        <w:rPr>
          <w:rFonts w:ascii="Arial" w:hAnsi="Arial" w:cs="Arial"/>
          <w:sz w:val="24"/>
          <w:szCs w:val="24"/>
        </w:rPr>
        <w:t xml:space="preserve"> pomorskiego:</w:t>
      </w:r>
    </w:p>
    <w:p w:rsidR="00671904" w:rsidRPr="00C45948" w:rsidRDefault="008D56F2" w:rsidP="000B3D42">
      <w:pPr>
        <w:pStyle w:val="Akapitzlist"/>
        <w:spacing w:after="0" w:line="276" w:lineRule="auto"/>
        <w:ind w:left="127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45948">
        <w:rPr>
          <w:rFonts w:ascii="Arial" w:hAnsi="Arial" w:cs="Arial"/>
          <w:sz w:val="24"/>
          <w:szCs w:val="24"/>
        </w:rPr>
        <w:t>a) współpraca z Oddziałem PRM-I w zakresie przygotowania wykazu potrzeb wynikających z przeprowadzonej oceny, które powinny zostać uwzględnione w procesie tworzenia Rządowego Programu Rezerw Strategicznych,</w:t>
      </w:r>
    </w:p>
    <w:p w:rsidR="00E53A80" w:rsidRPr="00D30BDA" w:rsidRDefault="008D56F2" w:rsidP="000B3D42">
      <w:pPr>
        <w:pStyle w:val="Akapitzlist"/>
        <w:spacing w:after="480" w:line="276" w:lineRule="auto"/>
        <w:ind w:left="127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45948">
        <w:rPr>
          <w:rFonts w:ascii="Arial" w:hAnsi="Arial" w:cs="Arial"/>
          <w:sz w:val="24"/>
          <w:szCs w:val="24"/>
        </w:rPr>
        <w:lastRenderedPageBreak/>
        <w:t xml:space="preserve">b) analizowanie i opiniowanie wniosków organów i </w:t>
      </w:r>
      <w:r w:rsidRPr="00C45948">
        <w:rPr>
          <w:rFonts w:ascii="Arial" w:hAnsi="Arial" w:cs="Arial"/>
          <w:sz w:val="24"/>
          <w:szCs w:val="24"/>
        </w:rPr>
        <w:t>podmiotów ochrony ludności dotyczących finansowania zadań w ramach Programu Ochrony Ludności i Obrony Cywilnej dotyczących funkcjonowania systemu Państwowego Ratownictwa Medycznego.</w:t>
      </w:r>
      <w:r>
        <w:rPr>
          <w:rFonts w:ascii="Arial" w:hAnsi="Arial" w:cs="Arial"/>
          <w:sz w:val="24"/>
          <w:szCs w:val="24"/>
        </w:rPr>
        <w:t>”.</w:t>
      </w:r>
    </w:p>
    <w:bookmarkEnd w:id="1"/>
    <w:p w:rsidR="00E53A80" w:rsidRDefault="008D56F2" w:rsidP="00545BB0">
      <w:pPr>
        <w:spacing w:after="720"/>
        <w:rPr>
          <w:rFonts w:cs="Arial"/>
          <w:szCs w:val="24"/>
        </w:rPr>
      </w:pPr>
      <w:r w:rsidRPr="00D30BDA">
        <w:rPr>
          <w:b/>
          <w:bCs/>
        </w:rPr>
        <w:t>§</w:t>
      </w:r>
      <w:r>
        <w:rPr>
          <w:b/>
          <w:bCs/>
        </w:rPr>
        <w:t xml:space="preserve"> </w:t>
      </w:r>
      <w:r w:rsidRPr="00D30BDA">
        <w:rPr>
          <w:b/>
          <w:bCs/>
        </w:rPr>
        <w:t>2.</w:t>
      </w:r>
      <w:r>
        <w:t xml:space="preserve"> </w:t>
      </w:r>
      <w:r w:rsidRPr="00E53A80">
        <w:t xml:space="preserve"> </w:t>
      </w:r>
      <w:r w:rsidRPr="00773B8F">
        <w:rPr>
          <w:rFonts w:cs="Arial"/>
          <w:szCs w:val="24"/>
        </w:rPr>
        <w:t>Zarządzenie wchodzi w życie z dniem podpisania.</w:t>
      </w:r>
    </w:p>
    <w:p w:rsidR="004E3023" w:rsidRPr="00F2167F" w:rsidRDefault="004E3023" w:rsidP="004E3023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E3023" w:rsidRPr="00F2167F" w:rsidRDefault="004E3023" w:rsidP="004E3023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4E302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F2" w:rsidRDefault="008D56F2">
      <w:pPr>
        <w:spacing w:after="0" w:line="240" w:lineRule="auto"/>
      </w:pPr>
      <w:r>
        <w:separator/>
      </w:r>
    </w:p>
  </w:endnote>
  <w:endnote w:type="continuationSeparator" w:id="0">
    <w:p w:rsidR="008D56F2" w:rsidRDefault="008D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F2" w:rsidRDefault="008D56F2" w:rsidP="00671904">
      <w:pPr>
        <w:spacing w:after="0" w:line="240" w:lineRule="auto"/>
      </w:pPr>
      <w:r>
        <w:separator/>
      </w:r>
    </w:p>
  </w:footnote>
  <w:footnote w:type="continuationSeparator" w:id="0">
    <w:p w:rsidR="008D56F2" w:rsidRDefault="008D56F2" w:rsidP="00671904">
      <w:pPr>
        <w:spacing w:after="0" w:line="240" w:lineRule="auto"/>
      </w:pPr>
      <w:r>
        <w:continuationSeparator/>
      </w:r>
    </w:p>
  </w:footnote>
  <w:footnote w:id="1">
    <w:p w:rsidR="00671904" w:rsidRPr="00FB2F3E" w:rsidRDefault="008D56F2" w:rsidP="00671904">
      <w:pPr>
        <w:pStyle w:val="Tekstprzypisudolnego"/>
        <w:ind w:firstLine="0"/>
        <w:rPr>
          <w:sz w:val="18"/>
          <w:szCs w:val="18"/>
        </w:rPr>
      </w:pPr>
      <w:r w:rsidRPr="00FB2F3E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FB2F3E">
        <w:rPr>
          <w:sz w:val="18"/>
          <w:szCs w:val="18"/>
        </w:rPr>
        <w:t xml:space="preserve"> Zmieniony zarządzeniami Wojewody Pomorskiego z dnia 23 grudnia 2021 r.</w:t>
      </w:r>
      <w:r>
        <w:rPr>
          <w:sz w:val="18"/>
          <w:szCs w:val="18"/>
        </w:rPr>
        <w:t xml:space="preserve">, </w:t>
      </w:r>
      <w:r w:rsidRPr="00FB2F3E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dnia </w:t>
      </w:r>
      <w:r w:rsidRPr="00FB2F3E">
        <w:rPr>
          <w:sz w:val="18"/>
          <w:szCs w:val="18"/>
        </w:rPr>
        <w:t>23 grudnia 2022 r.</w:t>
      </w:r>
      <w:r>
        <w:rPr>
          <w:sz w:val="18"/>
          <w:szCs w:val="18"/>
        </w:rPr>
        <w:t xml:space="preserve">, z dnia </w:t>
      </w:r>
      <w:r w:rsidRPr="00F90583">
        <w:rPr>
          <w:sz w:val="18"/>
          <w:szCs w:val="18"/>
        </w:rPr>
        <w:t>29 czerwca 2023 r.</w:t>
      </w:r>
      <w:r>
        <w:rPr>
          <w:sz w:val="18"/>
          <w:szCs w:val="18"/>
        </w:rPr>
        <w:t xml:space="preserve">, z dnia 13 października 2023 r., z dnia 6 grudnia 2023 r., z dnia 14 stycznia 2024 r., z dnia 22 lutego 2024 r., z dnia 26 marca 2024 r., z dnia 29 kwietnia 2024 r., z dnia </w:t>
      </w:r>
      <w:r w:rsidRPr="006E77F8">
        <w:rPr>
          <w:sz w:val="18"/>
          <w:szCs w:val="18"/>
        </w:rPr>
        <w:t xml:space="preserve">28 sierpnia 2024 r., </w:t>
      </w:r>
      <w:r>
        <w:rPr>
          <w:sz w:val="18"/>
          <w:szCs w:val="18"/>
        </w:rPr>
        <w:t xml:space="preserve">z dnia </w:t>
      </w:r>
      <w:r w:rsidRPr="006E77F8">
        <w:rPr>
          <w:sz w:val="18"/>
          <w:szCs w:val="18"/>
        </w:rPr>
        <w:t xml:space="preserve">31 grudnia 2024 </w:t>
      </w:r>
      <w:r>
        <w:rPr>
          <w:sz w:val="18"/>
          <w:szCs w:val="18"/>
        </w:rPr>
        <w:t>r., z dnia 31 marca 2025 r.</w:t>
      </w:r>
      <w:r>
        <w:rPr>
          <w:sz w:val="18"/>
          <w:szCs w:val="18"/>
        </w:rPr>
        <w:t>,</w:t>
      </w:r>
      <w:r>
        <w:rPr>
          <w:sz w:val="18"/>
          <w:szCs w:val="18"/>
        </w:rPr>
        <w:t xml:space="preserve"> z dnia 15</w:t>
      </w:r>
      <w:r>
        <w:rPr>
          <w:sz w:val="18"/>
          <w:szCs w:val="18"/>
        </w:rPr>
        <w:t xml:space="preserve"> października 2025 r.</w:t>
      </w:r>
      <w:r>
        <w:rPr>
          <w:sz w:val="18"/>
          <w:szCs w:val="18"/>
        </w:rPr>
        <w:t xml:space="preserve"> oraz z dnia 2 stycznia 2026 r.</w:t>
      </w:r>
    </w:p>
  </w:footnote>
  <w:footnote w:id="2">
    <w:p w:rsidR="00671904" w:rsidRDefault="008D56F2" w:rsidP="00671904">
      <w:pPr>
        <w:pStyle w:val="Tekstprzypisudolnego"/>
        <w:ind w:firstLine="0"/>
      </w:pPr>
      <w:r w:rsidRPr="007B2BE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7B2BE7">
        <w:rPr>
          <w:sz w:val="18"/>
          <w:szCs w:val="18"/>
        </w:rPr>
        <w:t xml:space="preserve"> Zmieniony zarządzeniem Dyrektora Generalnego z dnia 23 stycznia 2023 r.</w:t>
      </w:r>
      <w:r>
        <w:rPr>
          <w:sz w:val="18"/>
          <w:szCs w:val="18"/>
        </w:rPr>
        <w:t xml:space="preserve"> oraz z dnia 22 maja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666C"/>
    <w:multiLevelType w:val="hybridMultilevel"/>
    <w:tmpl w:val="F53ECC0E"/>
    <w:lvl w:ilvl="0" w:tplc="0BB20C88">
      <w:start w:val="1"/>
      <w:numFmt w:val="lowerLetter"/>
      <w:lvlText w:val="%1)"/>
      <w:lvlJc w:val="left"/>
      <w:pPr>
        <w:ind w:left="1429" w:hanging="360"/>
      </w:pPr>
    </w:lvl>
    <w:lvl w:ilvl="1" w:tplc="2006D074" w:tentative="1">
      <w:start w:val="1"/>
      <w:numFmt w:val="lowerLetter"/>
      <w:lvlText w:val="%2."/>
      <w:lvlJc w:val="left"/>
      <w:pPr>
        <w:ind w:left="2149" w:hanging="360"/>
      </w:pPr>
    </w:lvl>
    <w:lvl w:ilvl="2" w:tplc="B34C1116" w:tentative="1">
      <w:start w:val="1"/>
      <w:numFmt w:val="lowerRoman"/>
      <w:lvlText w:val="%3."/>
      <w:lvlJc w:val="right"/>
      <w:pPr>
        <w:ind w:left="2869" w:hanging="180"/>
      </w:pPr>
    </w:lvl>
    <w:lvl w:ilvl="3" w:tplc="BFEAE502" w:tentative="1">
      <w:start w:val="1"/>
      <w:numFmt w:val="decimal"/>
      <w:lvlText w:val="%4."/>
      <w:lvlJc w:val="left"/>
      <w:pPr>
        <w:ind w:left="3589" w:hanging="360"/>
      </w:pPr>
    </w:lvl>
    <w:lvl w:ilvl="4" w:tplc="07D4A836" w:tentative="1">
      <w:start w:val="1"/>
      <w:numFmt w:val="lowerLetter"/>
      <w:lvlText w:val="%5."/>
      <w:lvlJc w:val="left"/>
      <w:pPr>
        <w:ind w:left="4309" w:hanging="360"/>
      </w:pPr>
    </w:lvl>
    <w:lvl w:ilvl="5" w:tplc="CE24CA30" w:tentative="1">
      <w:start w:val="1"/>
      <w:numFmt w:val="lowerRoman"/>
      <w:lvlText w:val="%6."/>
      <w:lvlJc w:val="right"/>
      <w:pPr>
        <w:ind w:left="5029" w:hanging="180"/>
      </w:pPr>
    </w:lvl>
    <w:lvl w:ilvl="6" w:tplc="28F47166" w:tentative="1">
      <w:start w:val="1"/>
      <w:numFmt w:val="decimal"/>
      <w:lvlText w:val="%7."/>
      <w:lvlJc w:val="left"/>
      <w:pPr>
        <w:ind w:left="5749" w:hanging="360"/>
      </w:pPr>
    </w:lvl>
    <w:lvl w:ilvl="7" w:tplc="E2A43C10" w:tentative="1">
      <w:start w:val="1"/>
      <w:numFmt w:val="lowerLetter"/>
      <w:lvlText w:val="%8."/>
      <w:lvlJc w:val="left"/>
      <w:pPr>
        <w:ind w:left="6469" w:hanging="360"/>
      </w:pPr>
    </w:lvl>
    <w:lvl w:ilvl="8" w:tplc="8CD8D7E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818CF"/>
    <w:multiLevelType w:val="hybridMultilevel"/>
    <w:tmpl w:val="98AC98C0"/>
    <w:lvl w:ilvl="0" w:tplc="BBE84F4A">
      <w:start w:val="1"/>
      <w:numFmt w:val="lowerLetter"/>
      <w:lvlText w:val="%1)"/>
      <w:lvlJc w:val="left"/>
      <w:pPr>
        <w:ind w:left="1146" w:hanging="360"/>
      </w:pPr>
    </w:lvl>
    <w:lvl w:ilvl="1" w:tplc="527A9EAA">
      <w:start w:val="1"/>
      <w:numFmt w:val="decimal"/>
      <w:lvlText w:val="%2)"/>
      <w:lvlJc w:val="left"/>
      <w:pPr>
        <w:ind w:left="1896" w:hanging="390"/>
      </w:pPr>
      <w:rPr>
        <w:rFonts w:hint="default"/>
      </w:rPr>
    </w:lvl>
    <w:lvl w:ilvl="2" w:tplc="50682B2A" w:tentative="1">
      <w:start w:val="1"/>
      <w:numFmt w:val="lowerRoman"/>
      <w:lvlText w:val="%3."/>
      <w:lvlJc w:val="right"/>
      <w:pPr>
        <w:ind w:left="2586" w:hanging="180"/>
      </w:pPr>
    </w:lvl>
    <w:lvl w:ilvl="3" w:tplc="6138FE0C" w:tentative="1">
      <w:start w:val="1"/>
      <w:numFmt w:val="decimal"/>
      <w:lvlText w:val="%4."/>
      <w:lvlJc w:val="left"/>
      <w:pPr>
        <w:ind w:left="3306" w:hanging="360"/>
      </w:pPr>
    </w:lvl>
    <w:lvl w:ilvl="4" w:tplc="DAB295AC" w:tentative="1">
      <w:start w:val="1"/>
      <w:numFmt w:val="lowerLetter"/>
      <w:lvlText w:val="%5."/>
      <w:lvlJc w:val="left"/>
      <w:pPr>
        <w:ind w:left="4026" w:hanging="360"/>
      </w:pPr>
    </w:lvl>
    <w:lvl w:ilvl="5" w:tplc="5016BC9E" w:tentative="1">
      <w:start w:val="1"/>
      <w:numFmt w:val="lowerRoman"/>
      <w:lvlText w:val="%6."/>
      <w:lvlJc w:val="right"/>
      <w:pPr>
        <w:ind w:left="4746" w:hanging="180"/>
      </w:pPr>
    </w:lvl>
    <w:lvl w:ilvl="6" w:tplc="94F4CCF2" w:tentative="1">
      <w:start w:val="1"/>
      <w:numFmt w:val="decimal"/>
      <w:lvlText w:val="%7."/>
      <w:lvlJc w:val="left"/>
      <w:pPr>
        <w:ind w:left="5466" w:hanging="360"/>
      </w:pPr>
    </w:lvl>
    <w:lvl w:ilvl="7" w:tplc="10A27E72" w:tentative="1">
      <w:start w:val="1"/>
      <w:numFmt w:val="lowerLetter"/>
      <w:lvlText w:val="%8."/>
      <w:lvlJc w:val="left"/>
      <w:pPr>
        <w:ind w:left="6186" w:hanging="360"/>
      </w:pPr>
    </w:lvl>
    <w:lvl w:ilvl="8" w:tplc="5E74240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D31ED9"/>
    <w:multiLevelType w:val="hybridMultilevel"/>
    <w:tmpl w:val="A3EE6BE6"/>
    <w:lvl w:ilvl="0" w:tplc="A502D6AA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E72294F8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6B786CCC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66D6B688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1352B07E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3DFC6920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760ABA14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3648C90A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9949148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F874711"/>
    <w:multiLevelType w:val="hybridMultilevel"/>
    <w:tmpl w:val="4F8074E0"/>
    <w:lvl w:ilvl="0" w:tplc="839091EC">
      <w:start w:val="1"/>
      <w:numFmt w:val="decimal"/>
      <w:lvlText w:val="%1)"/>
      <w:lvlJc w:val="left"/>
      <w:pPr>
        <w:ind w:left="1571" w:hanging="360"/>
      </w:pPr>
    </w:lvl>
    <w:lvl w:ilvl="1" w:tplc="A0B85280" w:tentative="1">
      <w:start w:val="1"/>
      <w:numFmt w:val="lowerLetter"/>
      <w:lvlText w:val="%2."/>
      <w:lvlJc w:val="left"/>
      <w:pPr>
        <w:ind w:left="2291" w:hanging="360"/>
      </w:pPr>
    </w:lvl>
    <w:lvl w:ilvl="2" w:tplc="6FA44ADC" w:tentative="1">
      <w:start w:val="1"/>
      <w:numFmt w:val="lowerRoman"/>
      <w:lvlText w:val="%3."/>
      <w:lvlJc w:val="right"/>
      <w:pPr>
        <w:ind w:left="3011" w:hanging="180"/>
      </w:pPr>
    </w:lvl>
    <w:lvl w:ilvl="3" w:tplc="693CC232" w:tentative="1">
      <w:start w:val="1"/>
      <w:numFmt w:val="decimal"/>
      <w:lvlText w:val="%4."/>
      <w:lvlJc w:val="left"/>
      <w:pPr>
        <w:ind w:left="3731" w:hanging="360"/>
      </w:pPr>
    </w:lvl>
    <w:lvl w:ilvl="4" w:tplc="961AF49C" w:tentative="1">
      <w:start w:val="1"/>
      <w:numFmt w:val="lowerLetter"/>
      <w:lvlText w:val="%5."/>
      <w:lvlJc w:val="left"/>
      <w:pPr>
        <w:ind w:left="4451" w:hanging="360"/>
      </w:pPr>
    </w:lvl>
    <w:lvl w:ilvl="5" w:tplc="A32653B8" w:tentative="1">
      <w:start w:val="1"/>
      <w:numFmt w:val="lowerRoman"/>
      <w:lvlText w:val="%6."/>
      <w:lvlJc w:val="right"/>
      <w:pPr>
        <w:ind w:left="5171" w:hanging="180"/>
      </w:pPr>
    </w:lvl>
    <w:lvl w:ilvl="6" w:tplc="33466A16" w:tentative="1">
      <w:start w:val="1"/>
      <w:numFmt w:val="decimal"/>
      <w:lvlText w:val="%7."/>
      <w:lvlJc w:val="left"/>
      <w:pPr>
        <w:ind w:left="5891" w:hanging="360"/>
      </w:pPr>
    </w:lvl>
    <w:lvl w:ilvl="7" w:tplc="40BAAB3C" w:tentative="1">
      <w:start w:val="1"/>
      <w:numFmt w:val="lowerLetter"/>
      <w:lvlText w:val="%8."/>
      <w:lvlJc w:val="left"/>
      <w:pPr>
        <w:ind w:left="6611" w:hanging="360"/>
      </w:pPr>
    </w:lvl>
    <w:lvl w:ilvl="8" w:tplc="9522AAB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BA6B9C"/>
    <w:multiLevelType w:val="hybridMultilevel"/>
    <w:tmpl w:val="1EF2B05E"/>
    <w:lvl w:ilvl="0" w:tplc="2EF498EC">
      <w:start w:val="1"/>
      <w:numFmt w:val="decimal"/>
      <w:lvlText w:val="%1)"/>
      <w:lvlJc w:val="left"/>
      <w:pPr>
        <w:ind w:left="1287" w:hanging="360"/>
      </w:pPr>
    </w:lvl>
    <w:lvl w:ilvl="1" w:tplc="1A48804C">
      <w:start w:val="1"/>
      <w:numFmt w:val="lowerLetter"/>
      <w:lvlText w:val="%2."/>
      <w:lvlJc w:val="left"/>
      <w:pPr>
        <w:ind w:left="2007" w:hanging="360"/>
      </w:pPr>
    </w:lvl>
    <w:lvl w:ilvl="2" w:tplc="760047BE" w:tentative="1">
      <w:start w:val="1"/>
      <w:numFmt w:val="lowerRoman"/>
      <w:lvlText w:val="%3."/>
      <w:lvlJc w:val="right"/>
      <w:pPr>
        <w:ind w:left="2727" w:hanging="180"/>
      </w:pPr>
    </w:lvl>
    <w:lvl w:ilvl="3" w:tplc="AB7C442A" w:tentative="1">
      <w:start w:val="1"/>
      <w:numFmt w:val="decimal"/>
      <w:lvlText w:val="%4."/>
      <w:lvlJc w:val="left"/>
      <w:pPr>
        <w:ind w:left="3447" w:hanging="360"/>
      </w:pPr>
    </w:lvl>
    <w:lvl w:ilvl="4" w:tplc="787004F0" w:tentative="1">
      <w:start w:val="1"/>
      <w:numFmt w:val="lowerLetter"/>
      <w:lvlText w:val="%5."/>
      <w:lvlJc w:val="left"/>
      <w:pPr>
        <w:ind w:left="4167" w:hanging="360"/>
      </w:pPr>
    </w:lvl>
    <w:lvl w:ilvl="5" w:tplc="D0669506" w:tentative="1">
      <w:start w:val="1"/>
      <w:numFmt w:val="lowerRoman"/>
      <w:lvlText w:val="%6."/>
      <w:lvlJc w:val="right"/>
      <w:pPr>
        <w:ind w:left="4887" w:hanging="180"/>
      </w:pPr>
    </w:lvl>
    <w:lvl w:ilvl="6" w:tplc="AE684CEC" w:tentative="1">
      <w:start w:val="1"/>
      <w:numFmt w:val="decimal"/>
      <w:lvlText w:val="%7."/>
      <w:lvlJc w:val="left"/>
      <w:pPr>
        <w:ind w:left="5607" w:hanging="360"/>
      </w:pPr>
    </w:lvl>
    <w:lvl w:ilvl="7" w:tplc="57282942" w:tentative="1">
      <w:start w:val="1"/>
      <w:numFmt w:val="lowerLetter"/>
      <w:lvlText w:val="%8."/>
      <w:lvlJc w:val="left"/>
      <w:pPr>
        <w:ind w:left="6327" w:hanging="360"/>
      </w:pPr>
    </w:lvl>
    <w:lvl w:ilvl="8" w:tplc="1EB447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F56043"/>
    <w:multiLevelType w:val="hybridMultilevel"/>
    <w:tmpl w:val="60868768"/>
    <w:lvl w:ilvl="0" w:tplc="15C2FB3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917497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0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40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CA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24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0F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3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28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A5244"/>
    <w:multiLevelType w:val="hybridMultilevel"/>
    <w:tmpl w:val="B8FAE568"/>
    <w:lvl w:ilvl="0" w:tplc="CBDEA706">
      <w:start w:val="1"/>
      <w:numFmt w:val="lowerLetter"/>
      <w:lvlText w:val="%1)"/>
      <w:lvlJc w:val="left"/>
      <w:pPr>
        <w:ind w:left="1145" w:hanging="360"/>
      </w:pPr>
    </w:lvl>
    <w:lvl w:ilvl="1" w:tplc="03A89786" w:tentative="1">
      <w:start w:val="1"/>
      <w:numFmt w:val="lowerLetter"/>
      <w:lvlText w:val="%2."/>
      <w:lvlJc w:val="left"/>
      <w:pPr>
        <w:ind w:left="1865" w:hanging="360"/>
      </w:pPr>
    </w:lvl>
    <w:lvl w:ilvl="2" w:tplc="82986D72" w:tentative="1">
      <w:start w:val="1"/>
      <w:numFmt w:val="lowerRoman"/>
      <w:lvlText w:val="%3."/>
      <w:lvlJc w:val="right"/>
      <w:pPr>
        <w:ind w:left="2585" w:hanging="180"/>
      </w:pPr>
    </w:lvl>
    <w:lvl w:ilvl="3" w:tplc="3D90265C" w:tentative="1">
      <w:start w:val="1"/>
      <w:numFmt w:val="decimal"/>
      <w:lvlText w:val="%4."/>
      <w:lvlJc w:val="left"/>
      <w:pPr>
        <w:ind w:left="3305" w:hanging="360"/>
      </w:pPr>
    </w:lvl>
    <w:lvl w:ilvl="4" w:tplc="163079B2" w:tentative="1">
      <w:start w:val="1"/>
      <w:numFmt w:val="lowerLetter"/>
      <w:lvlText w:val="%5."/>
      <w:lvlJc w:val="left"/>
      <w:pPr>
        <w:ind w:left="4025" w:hanging="360"/>
      </w:pPr>
    </w:lvl>
    <w:lvl w:ilvl="5" w:tplc="154A0D82" w:tentative="1">
      <w:start w:val="1"/>
      <w:numFmt w:val="lowerRoman"/>
      <w:lvlText w:val="%6."/>
      <w:lvlJc w:val="right"/>
      <w:pPr>
        <w:ind w:left="4745" w:hanging="180"/>
      </w:pPr>
    </w:lvl>
    <w:lvl w:ilvl="6" w:tplc="95B6FCC8" w:tentative="1">
      <w:start w:val="1"/>
      <w:numFmt w:val="decimal"/>
      <w:lvlText w:val="%7."/>
      <w:lvlJc w:val="left"/>
      <w:pPr>
        <w:ind w:left="5465" w:hanging="360"/>
      </w:pPr>
    </w:lvl>
    <w:lvl w:ilvl="7" w:tplc="38441828" w:tentative="1">
      <w:start w:val="1"/>
      <w:numFmt w:val="lowerLetter"/>
      <w:lvlText w:val="%8."/>
      <w:lvlJc w:val="left"/>
      <w:pPr>
        <w:ind w:left="6185" w:hanging="360"/>
      </w:pPr>
    </w:lvl>
    <w:lvl w:ilvl="8" w:tplc="2ED86A6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4AC72DC"/>
    <w:multiLevelType w:val="hybridMultilevel"/>
    <w:tmpl w:val="677A4930"/>
    <w:lvl w:ilvl="0" w:tplc="608C5064">
      <w:start w:val="2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A630F00C" w:tentative="1">
      <w:start w:val="1"/>
      <w:numFmt w:val="lowerLetter"/>
      <w:lvlText w:val="%2."/>
      <w:lvlJc w:val="left"/>
      <w:pPr>
        <w:ind w:left="1440" w:hanging="360"/>
      </w:pPr>
    </w:lvl>
    <w:lvl w:ilvl="2" w:tplc="A0BCB482" w:tentative="1">
      <w:start w:val="1"/>
      <w:numFmt w:val="lowerRoman"/>
      <w:lvlText w:val="%3."/>
      <w:lvlJc w:val="right"/>
      <w:pPr>
        <w:ind w:left="2160" w:hanging="180"/>
      </w:pPr>
    </w:lvl>
    <w:lvl w:ilvl="3" w:tplc="7068CAE6" w:tentative="1">
      <w:start w:val="1"/>
      <w:numFmt w:val="decimal"/>
      <w:lvlText w:val="%4."/>
      <w:lvlJc w:val="left"/>
      <w:pPr>
        <w:ind w:left="2880" w:hanging="360"/>
      </w:pPr>
    </w:lvl>
    <w:lvl w:ilvl="4" w:tplc="4D8ED6DC" w:tentative="1">
      <w:start w:val="1"/>
      <w:numFmt w:val="lowerLetter"/>
      <w:lvlText w:val="%5."/>
      <w:lvlJc w:val="left"/>
      <w:pPr>
        <w:ind w:left="3600" w:hanging="360"/>
      </w:pPr>
    </w:lvl>
    <w:lvl w:ilvl="5" w:tplc="734EFF4E" w:tentative="1">
      <w:start w:val="1"/>
      <w:numFmt w:val="lowerRoman"/>
      <w:lvlText w:val="%6."/>
      <w:lvlJc w:val="right"/>
      <w:pPr>
        <w:ind w:left="4320" w:hanging="180"/>
      </w:pPr>
    </w:lvl>
    <w:lvl w:ilvl="6" w:tplc="01428760" w:tentative="1">
      <w:start w:val="1"/>
      <w:numFmt w:val="decimal"/>
      <w:lvlText w:val="%7."/>
      <w:lvlJc w:val="left"/>
      <w:pPr>
        <w:ind w:left="5040" w:hanging="360"/>
      </w:pPr>
    </w:lvl>
    <w:lvl w:ilvl="7" w:tplc="064CEC22" w:tentative="1">
      <w:start w:val="1"/>
      <w:numFmt w:val="lowerLetter"/>
      <w:lvlText w:val="%8."/>
      <w:lvlJc w:val="left"/>
      <w:pPr>
        <w:ind w:left="5760" w:hanging="360"/>
      </w:pPr>
    </w:lvl>
    <w:lvl w:ilvl="8" w:tplc="6F1E4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3C57"/>
    <w:multiLevelType w:val="hybridMultilevel"/>
    <w:tmpl w:val="48A0A5D2"/>
    <w:lvl w:ilvl="0" w:tplc="7D1C3CFC">
      <w:start w:val="1"/>
      <w:numFmt w:val="lowerLetter"/>
      <w:lvlText w:val="%1)"/>
      <w:lvlJc w:val="left"/>
      <w:pPr>
        <w:ind w:left="1571" w:hanging="360"/>
      </w:pPr>
    </w:lvl>
    <w:lvl w:ilvl="1" w:tplc="00E012E4" w:tentative="1">
      <w:start w:val="1"/>
      <w:numFmt w:val="lowerLetter"/>
      <w:lvlText w:val="%2."/>
      <w:lvlJc w:val="left"/>
      <w:pPr>
        <w:ind w:left="2291" w:hanging="360"/>
      </w:pPr>
    </w:lvl>
    <w:lvl w:ilvl="2" w:tplc="2610B69C" w:tentative="1">
      <w:start w:val="1"/>
      <w:numFmt w:val="lowerRoman"/>
      <w:lvlText w:val="%3."/>
      <w:lvlJc w:val="right"/>
      <w:pPr>
        <w:ind w:left="3011" w:hanging="180"/>
      </w:pPr>
    </w:lvl>
    <w:lvl w:ilvl="3" w:tplc="149601F0" w:tentative="1">
      <w:start w:val="1"/>
      <w:numFmt w:val="decimal"/>
      <w:lvlText w:val="%4."/>
      <w:lvlJc w:val="left"/>
      <w:pPr>
        <w:ind w:left="3731" w:hanging="360"/>
      </w:pPr>
    </w:lvl>
    <w:lvl w:ilvl="4" w:tplc="CED20682" w:tentative="1">
      <w:start w:val="1"/>
      <w:numFmt w:val="lowerLetter"/>
      <w:lvlText w:val="%5."/>
      <w:lvlJc w:val="left"/>
      <w:pPr>
        <w:ind w:left="4451" w:hanging="360"/>
      </w:pPr>
    </w:lvl>
    <w:lvl w:ilvl="5" w:tplc="2C6A558C" w:tentative="1">
      <w:start w:val="1"/>
      <w:numFmt w:val="lowerRoman"/>
      <w:lvlText w:val="%6."/>
      <w:lvlJc w:val="right"/>
      <w:pPr>
        <w:ind w:left="5171" w:hanging="180"/>
      </w:pPr>
    </w:lvl>
    <w:lvl w:ilvl="6" w:tplc="68BEB2C2" w:tentative="1">
      <w:start w:val="1"/>
      <w:numFmt w:val="decimal"/>
      <w:lvlText w:val="%7."/>
      <w:lvlJc w:val="left"/>
      <w:pPr>
        <w:ind w:left="5891" w:hanging="360"/>
      </w:pPr>
    </w:lvl>
    <w:lvl w:ilvl="7" w:tplc="7256B0BA" w:tentative="1">
      <w:start w:val="1"/>
      <w:numFmt w:val="lowerLetter"/>
      <w:lvlText w:val="%8."/>
      <w:lvlJc w:val="left"/>
      <w:pPr>
        <w:ind w:left="6611" w:hanging="360"/>
      </w:pPr>
    </w:lvl>
    <w:lvl w:ilvl="8" w:tplc="49FCC34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6754639"/>
    <w:multiLevelType w:val="hybridMultilevel"/>
    <w:tmpl w:val="4BAC84BE"/>
    <w:lvl w:ilvl="0" w:tplc="0DD293C4">
      <w:start w:val="1"/>
      <w:numFmt w:val="decimal"/>
      <w:lvlText w:val="%1)"/>
      <w:lvlJc w:val="left"/>
      <w:pPr>
        <w:ind w:left="720" w:hanging="360"/>
      </w:pPr>
    </w:lvl>
    <w:lvl w:ilvl="1" w:tplc="5088BFA6" w:tentative="1">
      <w:start w:val="1"/>
      <w:numFmt w:val="lowerLetter"/>
      <w:lvlText w:val="%2."/>
      <w:lvlJc w:val="left"/>
      <w:pPr>
        <w:ind w:left="1440" w:hanging="360"/>
      </w:pPr>
    </w:lvl>
    <w:lvl w:ilvl="2" w:tplc="C54A5736" w:tentative="1">
      <w:start w:val="1"/>
      <w:numFmt w:val="lowerRoman"/>
      <w:lvlText w:val="%3."/>
      <w:lvlJc w:val="right"/>
      <w:pPr>
        <w:ind w:left="2160" w:hanging="180"/>
      </w:pPr>
    </w:lvl>
    <w:lvl w:ilvl="3" w:tplc="2F2ABB64" w:tentative="1">
      <w:start w:val="1"/>
      <w:numFmt w:val="decimal"/>
      <w:lvlText w:val="%4."/>
      <w:lvlJc w:val="left"/>
      <w:pPr>
        <w:ind w:left="2880" w:hanging="360"/>
      </w:pPr>
    </w:lvl>
    <w:lvl w:ilvl="4" w:tplc="5F92CB6A" w:tentative="1">
      <w:start w:val="1"/>
      <w:numFmt w:val="lowerLetter"/>
      <w:lvlText w:val="%5."/>
      <w:lvlJc w:val="left"/>
      <w:pPr>
        <w:ind w:left="3600" w:hanging="360"/>
      </w:pPr>
    </w:lvl>
    <w:lvl w:ilvl="5" w:tplc="292240FE" w:tentative="1">
      <w:start w:val="1"/>
      <w:numFmt w:val="lowerRoman"/>
      <w:lvlText w:val="%6."/>
      <w:lvlJc w:val="right"/>
      <w:pPr>
        <w:ind w:left="4320" w:hanging="180"/>
      </w:pPr>
    </w:lvl>
    <w:lvl w:ilvl="6" w:tplc="A6C2CEEA" w:tentative="1">
      <w:start w:val="1"/>
      <w:numFmt w:val="decimal"/>
      <w:lvlText w:val="%7."/>
      <w:lvlJc w:val="left"/>
      <w:pPr>
        <w:ind w:left="5040" w:hanging="360"/>
      </w:pPr>
    </w:lvl>
    <w:lvl w:ilvl="7" w:tplc="A10CDEC8" w:tentative="1">
      <w:start w:val="1"/>
      <w:numFmt w:val="lowerLetter"/>
      <w:lvlText w:val="%8."/>
      <w:lvlJc w:val="left"/>
      <w:pPr>
        <w:ind w:left="5760" w:hanging="360"/>
      </w:pPr>
    </w:lvl>
    <w:lvl w:ilvl="8" w:tplc="33780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01FA0"/>
    <w:multiLevelType w:val="hybridMultilevel"/>
    <w:tmpl w:val="39FAB05E"/>
    <w:lvl w:ilvl="0" w:tplc="3618C4AE">
      <w:start w:val="1"/>
      <w:numFmt w:val="lowerLetter"/>
      <w:lvlText w:val="%1)"/>
      <w:lvlJc w:val="left"/>
      <w:pPr>
        <w:ind w:left="1943" w:hanging="525"/>
      </w:pPr>
      <w:rPr>
        <w:rFonts w:hint="default"/>
      </w:rPr>
    </w:lvl>
    <w:lvl w:ilvl="1" w:tplc="FC7A8D84" w:tentative="1">
      <w:start w:val="1"/>
      <w:numFmt w:val="lowerLetter"/>
      <w:lvlText w:val="%2."/>
      <w:lvlJc w:val="left"/>
      <w:pPr>
        <w:ind w:left="2498" w:hanging="360"/>
      </w:pPr>
    </w:lvl>
    <w:lvl w:ilvl="2" w:tplc="719624C6" w:tentative="1">
      <w:start w:val="1"/>
      <w:numFmt w:val="lowerRoman"/>
      <w:lvlText w:val="%3."/>
      <w:lvlJc w:val="right"/>
      <w:pPr>
        <w:ind w:left="3218" w:hanging="180"/>
      </w:pPr>
    </w:lvl>
    <w:lvl w:ilvl="3" w:tplc="39EA0E92" w:tentative="1">
      <w:start w:val="1"/>
      <w:numFmt w:val="decimal"/>
      <w:lvlText w:val="%4."/>
      <w:lvlJc w:val="left"/>
      <w:pPr>
        <w:ind w:left="3938" w:hanging="360"/>
      </w:pPr>
    </w:lvl>
    <w:lvl w:ilvl="4" w:tplc="555AF800" w:tentative="1">
      <w:start w:val="1"/>
      <w:numFmt w:val="lowerLetter"/>
      <w:lvlText w:val="%5."/>
      <w:lvlJc w:val="left"/>
      <w:pPr>
        <w:ind w:left="4658" w:hanging="360"/>
      </w:pPr>
    </w:lvl>
    <w:lvl w:ilvl="5" w:tplc="E0AE221A" w:tentative="1">
      <w:start w:val="1"/>
      <w:numFmt w:val="lowerRoman"/>
      <w:lvlText w:val="%6."/>
      <w:lvlJc w:val="right"/>
      <w:pPr>
        <w:ind w:left="5378" w:hanging="180"/>
      </w:pPr>
    </w:lvl>
    <w:lvl w:ilvl="6" w:tplc="B0C0456E" w:tentative="1">
      <w:start w:val="1"/>
      <w:numFmt w:val="decimal"/>
      <w:lvlText w:val="%7."/>
      <w:lvlJc w:val="left"/>
      <w:pPr>
        <w:ind w:left="6098" w:hanging="360"/>
      </w:pPr>
    </w:lvl>
    <w:lvl w:ilvl="7" w:tplc="102EFD46" w:tentative="1">
      <w:start w:val="1"/>
      <w:numFmt w:val="lowerLetter"/>
      <w:lvlText w:val="%8."/>
      <w:lvlJc w:val="left"/>
      <w:pPr>
        <w:ind w:left="6818" w:hanging="360"/>
      </w:pPr>
    </w:lvl>
    <w:lvl w:ilvl="8" w:tplc="1AF0CEA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3"/>
    <w:rsid w:val="004E3023"/>
    <w:rsid w:val="008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1814"/>
  <w15:docId w15:val="{1448B580-8E6B-43FD-A82E-B76A08FE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904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19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90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Poprawka">
    <w:name w:val="Revision"/>
    <w:hidden/>
    <w:uiPriority w:val="99"/>
    <w:semiHidden/>
    <w:rsid w:val="00A9704D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8D0F-D7D6-409C-A8DD-58278E87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11 lutego 2026 r. zmieniające zarządzenie w sprawie ustalenia regulaminu organizacyjnego Wydziału Państwowego Ratownictwa Medycznego</dc:title>
  <dc:creator>Maria Leszczyńska</dc:creator>
  <cp:lastModifiedBy>Monika Giedrojć</cp:lastModifiedBy>
  <cp:revision>11</cp:revision>
  <cp:lastPrinted>2025-11-18T10:51:00Z</cp:lastPrinted>
  <dcterms:created xsi:type="dcterms:W3CDTF">2025-11-27T09:02:00Z</dcterms:created>
  <dcterms:modified xsi:type="dcterms:W3CDTF">2026-02-16T12:44:00Z</dcterms:modified>
</cp:coreProperties>
</file>