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261F" w14:textId="2DCE8C78" w:rsidR="009E45B1" w:rsidRDefault="009E45B1" w:rsidP="009E45B1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UMOWA nr WAT.26</w:t>
      </w:r>
      <w:r w:rsidR="0058632D">
        <w:rPr>
          <w:rFonts w:asciiTheme="minorHAnsi" w:hAnsiTheme="minorHAnsi" w:cstheme="minorHAnsi"/>
          <w:b/>
          <w:bCs/>
          <w:sz w:val="24"/>
          <w:szCs w:val="24"/>
        </w:rPr>
        <w:t>35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53EA9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D53EA9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1CB6D79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zawarta dnia ______________ w Poznaniu</w:t>
      </w:r>
    </w:p>
    <w:p w14:paraId="14337840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pomiędzy:</w:t>
      </w:r>
    </w:p>
    <w:p w14:paraId="1598F90F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w Poznaniu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ul. Szwajcarska 5, 61-285 Poznań, </w:t>
      </w:r>
      <w:r>
        <w:rPr>
          <w:rFonts w:asciiTheme="minorHAnsi" w:hAnsiTheme="minorHAnsi" w:cstheme="minorHAnsi"/>
          <w:b/>
        </w:rPr>
        <w:t>NIP 778-13-97-526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</w:rPr>
        <w:t>tel. 61 656-77-11, fax. 61 656-77-10</w:t>
      </w:r>
    </w:p>
    <w:p w14:paraId="289764B4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e-mail: </w:t>
      </w:r>
      <w:hyperlink r:id="rId5" w:history="1">
        <w:r>
          <w:rPr>
            <w:rStyle w:val="Hipercze"/>
            <w:rFonts w:asciiTheme="minorHAnsi" w:hAnsiTheme="minorHAnsi" w:cstheme="minorHAnsi"/>
            <w:b/>
          </w:rPr>
          <w:t>witd@poznan.uw.gov.pl</w:t>
        </w:r>
      </w:hyperlink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zwanym dalej „Zamawiającym” reprezentowanym przez:</w:t>
      </w:r>
    </w:p>
    <w:p w14:paraId="52FF2654" w14:textId="7A88F695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Tomasza Tańskiego </w:t>
      </w:r>
      <w:r>
        <w:rPr>
          <w:rFonts w:asciiTheme="minorHAnsi" w:hAnsiTheme="minorHAnsi" w:cstheme="minorHAnsi"/>
          <w:sz w:val="24"/>
          <w:szCs w:val="24"/>
        </w:rPr>
        <w:t xml:space="preserve">- Wielkopolskiego Wojewódzkiego Inspektora Transportu Drogowego </w:t>
      </w:r>
    </w:p>
    <w:p w14:paraId="216E55A9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20D8F283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3DDC5552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48C1FA70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reprezentowanym przez</w:t>
      </w:r>
    </w:p>
    <w:p w14:paraId="54B177BF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374BCB28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71BD7F2A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wyniku przeprowadzenia zapytania ofertowego przez Zamawiającego i wyboru oferty Wykonawcy zawiera się umowę następującej treści:</w:t>
      </w:r>
    </w:p>
    <w:p w14:paraId="0DC472F6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447AEEDB" w14:textId="194C5952" w:rsidR="009E45B1" w:rsidRDefault="009E45B1" w:rsidP="009E45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dostawa </w:t>
      </w:r>
      <w:r w:rsidR="00C47994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zytnik</w:t>
      </w:r>
      <w:r w:rsidR="00D53EA9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kodów kreskowych</w:t>
      </w:r>
      <w:r w:rsidR="00D53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drukar</w:t>
      </w:r>
      <w:r w:rsidR="002B3109">
        <w:rPr>
          <w:rFonts w:asciiTheme="minorHAnsi" w:hAnsiTheme="minorHAnsi" w:cstheme="minorHAnsi"/>
          <w:color w:val="000000" w:themeColor="text1"/>
          <w:sz w:val="24"/>
          <w:szCs w:val="24"/>
        </w:rPr>
        <w:t>ek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etykiet, zgodnie ze </w:t>
      </w:r>
      <w:r w:rsidR="00F071BB">
        <w:rPr>
          <w:rFonts w:asciiTheme="minorHAnsi" w:hAnsiTheme="minorHAnsi" w:cstheme="minorHAnsi"/>
          <w:color w:val="000000" w:themeColor="text1"/>
          <w:sz w:val="24"/>
          <w:szCs w:val="24"/>
        </w:rPr>
        <w:t>złożoną przez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Wykonawcę ofertą cenową, która stanowi załącznik do niniejszej umowy.</w:t>
      </w:r>
    </w:p>
    <w:p w14:paraId="3B2A16D5" w14:textId="18F4B70E" w:rsidR="009E45B1" w:rsidRDefault="009E45B1" w:rsidP="009E45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netto za przedmiot umowy wynosi: ______ zł (słownie: ______ zł) plus należny podatek VAT, obowiązujący na dzień wystawienia faktury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>
        <w:rPr>
          <w:rFonts w:asciiTheme="minorHAnsi" w:hAnsiTheme="minorHAnsi" w:cstheme="minorHAnsi"/>
          <w:sz w:val="24"/>
          <w:szCs w:val="24"/>
        </w:rPr>
        <w:t xml:space="preserve">______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>
        <w:rPr>
          <w:rFonts w:asciiTheme="minorHAnsi" w:hAnsiTheme="minorHAnsi" w:cstheme="minorHAnsi"/>
          <w:sz w:val="24"/>
          <w:szCs w:val="24"/>
        </w:rPr>
        <w:t xml:space="preserve">______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>
        <w:rPr>
          <w:rFonts w:asciiTheme="minorHAnsi" w:hAnsiTheme="minorHAnsi" w:cstheme="minorHAnsi"/>
          <w:sz w:val="24"/>
          <w:szCs w:val="24"/>
        </w:rPr>
        <w:t xml:space="preserve">______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(słownie: </w:t>
      </w:r>
      <w:r>
        <w:rPr>
          <w:rFonts w:asciiTheme="minorHAnsi" w:hAnsiTheme="minorHAnsi" w:cstheme="minorHAnsi"/>
          <w:sz w:val="24"/>
          <w:szCs w:val="24"/>
        </w:rPr>
        <w:t xml:space="preserve">______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złotych).</w:t>
      </w:r>
    </w:p>
    <w:p w14:paraId="58BAC9F6" w14:textId="77777777" w:rsidR="009E45B1" w:rsidRDefault="009E45B1" w:rsidP="009E45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oświadcza, iż przedmiot niniejszej umowy jest fabrycznie nowy, nieużywany, pochodzi z bieżącej produkcji, jest w pełni sprawny oraz nieobciążony prawami osób trzecich.</w:t>
      </w:r>
    </w:p>
    <w:p w14:paraId="10E2C161" w14:textId="77777777" w:rsidR="009E45B1" w:rsidRDefault="009E45B1" w:rsidP="009E45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 umowy, w tym także koszty dostawy.</w:t>
      </w:r>
    </w:p>
    <w:p w14:paraId="66216600" w14:textId="77777777" w:rsidR="009E45B1" w:rsidRDefault="009E45B1" w:rsidP="009E45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(również w okresie gwarancji i bez naruszenia jej warunków) dodawać nowe elementy wyposażenia jak i instalować nowe oprogramowanie oraz demontować elementy wyposażenia jak i usuwać oprogramowanie bez utraty uprawnień gwarancyjnych.</w:t>
      </w:r>
    </w:p>
    <w:p w14:paraId="2A52FDF2" w14:textId="77777777" w:rsidR="009E45B1" w:rsidRDefault="009E45B1" w:rsidP="009E45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4CE4EEA0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5A3556F" w14:textId="77777777" w:rsidR="009E45B1" w:rsidRDefault="009E45B1" w:rsidP="009E45B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 Zamawiającego stanowiącej miejsce wykonania umowy.</w:t>
      </w:r>
    </w:p>
    <w:p w14:paraId="6611269D" w14:textId="77777777" w:rsidR="009E45B1" w:rsidRDefault="009E45B1" w:rsidP="009E45B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zostanie powiadomiony pisemnie (fax, e-mail) przez Wykonawcę o terminie dostarczenia sprzętu z 1- dniowym wyprzedzeniem obejmującym dzień roboczy. </w:t>
      </w:r>
      <w:r>
        <w:rPr>
          <w:rFonts w:asciiTheme="minorHAnsi" w:hAnsiTheme="minorHAnsi" w:cstheme="minorHAnsi"/>
          <w:sz w:val="24"/>
          <w:szCs w:val="24"/>
        </w:rPr>
        <w:lastRenderedPageBreak/>
        <w:t>Przekazanie przedmiotu umowy odbywać się będzie w ustalonym przez strony dniu roboczym. Początek przekazania przedmiotu umowy musi nastąpić między godz. 7.30 a godz. 13.30.</w:t>
      </w:r>
    </w:p>
    <w:p w14:paraId="3B034414" w14:textId="77777777" w:rsidR="009E45B1" w:rsidRDefault="009E45B1" w:rsidP="009E45B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 przedmiotem umowy oraz niebezpieczeństwo jego przypadkowej utraty lub uszkodzenia.</w:t>
      </w:r>
    </w:p>
    <w:p w14:paraId="07579474" w14:textId="77777777" w:rsidR="009E45B1" w:rsidRDefault="009E45B1" w:rsidP="009E45B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Dostarczenie przedmiotu umowy potwierdzone zostanie protokołem przekazania.</w:t>
      </w:r>
    </w:p>
    <w:p w14:paraId="45E6C9CE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3</w:t>
      </w:r>
    </w:p>
    <w:p w14:paraId="41D8CF5C" w14:textId="77777777" w:rsidR="009E45B1" w:rsidRDefault="009E45B1" w:rsidP="009E45B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Wykonawca zrealizuje przedmiot Umowy w terminie 21 dni od dnia zawarcia Umowy.</w:t>
      </w:r>
    </w:p>
    <w:p w14:paraId="3597C900" w14:textId="77777777" w:rsidR="009E45B1" w:rsidRDefault="009E45B1" w:rsidP="009E45B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 sporządzony w dniu dostarczenia.</w:t>
      </w:r>
    </w:p>
    <w:p w14:paraId="1B06D0E8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6F8907D4" w14:textId="77777777" w:rsidR="009E45B1" w:rsidRDefault="009E45B1" w:rsidP="009E45B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Wykonawca wystawi fakturę z 21 – dniowym terminem płatności, nie później niż 3 dni robocze od podpisania protokołu odbioru, o którym mowa w § 3 ust. 2.</w:t>
      </w:r>
    </w:p>
    <w:p w14:paraId="76FE4F04" w14:textId="77777777" w:rsidR="009E45B1" w:rsidRDefault="009E45B1" w:rsidP="009E45B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 przelewu na rachunek Wykonawcy.</w:t>
      </w:r>
    </w:p>
    <w:p w14:paraId="152A482A" w14:textId="2DD283F6" w:rsidR="009E45B1" w:rsidRDefault="009E45B1" w:rsidP="009E45B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Należność za wykonanie umowy będzie płatna przelewem na konto Wykonawcy w terminie 21 dni od daty otrzymania przez Zamawiającego prawidłowo wystawionej faktury VAT, z zastosowaniem mechanizmu podzielonej płatności, o którym mowa w ustawie z dnia 11 marca 2004 r. o podatku od towarów i usług. Faktura VAT powinna zawierać m.in. wyrazy „mechanizm podzielonej płatności”, a zapłata kwoty odpowiadającej całości kwoty podatku od towarów i usług wynikającej z otrzymanej faktury będzie dokonana na rachunek VAT Wykonawcy.</w:t>
      </w:r>
    </w:p>
    <w:p w14:paraId="121F228A" w14:textId="77777777" w:rsidR="009E45B1" w:rsidRDefault="009E45B1" w:rsidP="009E45B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 Zamawiającego. Wykonawca wpisze informację o powyższym zakazie na wystawianej fakturze oraz na wszelkich innych dokumentach stwierdzających wierzytelność, na podstawie których mógłby dokonać przelewu wierzytelności.</w:t>
      </w:r>
    </w:p>
    <w:p w14:paraId="4F7CD336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02BF989C" w14:textId="2B976E35" w:rsidR="009E45B1" w:rsidRPr="00DC05D3" w:rsidRDefault="009E45B1" w:rsidP="009E45B1">
      <w:pPr>
        <w:numPr>
          <w:ilvl w:val="0"/>
          <w:numId w:val="5"/>
        </w:num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C05D3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na dostarczone sprzęty _____ miesięcznej gwarancji świadczonej przez producenta z czasem reakcji na zgłoszone uwagi do jednego dnia roboczego. Termin gwarancji liczy się od dnia podpisania protokołu odbioru.</w:t>
      </w:r>
      <w:r w:rsidRPr="00DC05D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0B4E51EC" w14:textId="1DEFFD82" w:rsidR="009E45B1" w:rsidRPr="00DC05D3" w:rsidRDefault="009E45B1" w:rsidP="009E45B1">
      <w:pPr>
        <w:numPr>
          <w:ilvl w:val="0"/>
          <w:numId w:val="5"/>
        </w:numPr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05D3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stwierdzenia, w okresie gwarancji, wad lub usterek w przedmiocie umowy, Wykonawca wymieni go lub wadliwą część na wolny od wat lub usunie usterki w terminie </w:t>
      </w:r>
      <w:r w:rsidRPr="00DC05D3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 dni roboczych od pisemnego zawiadomienia Wykonawcy (lub faxem albo e-mailem) </w:t>
      </w:r>
      <w:r w:rsidRPr="00DC05D3">
        <w:rPr>
          <w:rFonts w:asciiTheme="minorHAnsi" w:hAnsiTheme="minorHAnsi" w:cstheme="minorHAnsi"/>
          <w:color w:val="000000"/>
          <w:sz w:val="24"/>
          <w:szCs w:val="24"/>
        </w:rPr>
        <w:br/>
        <w:t>o zaistniałych wadach lub usterkach.</w:t>
      </w:r>
    </w:p>
    <w:p w14:paraId="3E0E5549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46EAA43E" w14:textId="77777777" w:rsidR="009E45B1" w:rsidRDefault="009E45B1" w:rsidP="009E45B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Zamawiający ma prawo do żądania zapłacenia przez Wykonawcę następujących kar umownych: </w:t>
      </w:r>
    </w:p>
    <w:p w14:paraId="32ABA661" w14:textId="77777777" w:rsidR="009E45B1" w:rsidRDefault="009E45B1" w:rsidP="009E45B1">
      <w:pPr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 przypadku odstąpienia od umowy przez którąkolwiek ze stron na skutek okoliczności, za które odpowiedzialność ponosi Wykonawca –10% wynagrodzenia brutto określonego w § 1 ust. 2;</w:t>
      </w:r>
    </w:p>
    <w:p w14:paraId="7E1AB87E" w14:textId="60A96E61" w:rsidR="009E45B1" w:rsidRDefault="009E45B1" w:rsidP="009E45B1">
      <w:pPr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opóźnienie Wykonawcy w wykonaniu przedmiotu umowy, o którym mowa w § 1 ust. 1 </w:t>
      </w:r>
      <w:proofErr w:type="gram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DE6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proofErr w:type="gramEnd"/>
      <w:r>
        <w:rPr>
          <w:rFonts w:asciiTheme="minorHAnsi" w:hAnsiTheme="minorHAnsi" w:cstheme="minorHAnsi"/>
          <w:color w:val="000000" w:themeColor="text1"/>
          <w:sz w:val="24"/>
          <w:szCs w:val="24"/>
        </w:rPr>
        <w:t>,8 % wynagrodzenia brutto określonego w § 1 ust. 2 za każdy dzień opóźnienia, liczony od dnia następnego po upływie terminu określonego w § 3 ust. 1, a jeżeli opóźnienie przekroczy 7 dni – w wysokości 1 % wynagrodzenia brutto określonego w § 1 ust. 2 za każdy dalszy dzień opóźnienia;</w:t>
      </w:r>
    </w:p>
    <w:p w14:paraId="6224B122" w14:textId="77777777" w:rsidR="009E45B1" w:rsidRDefault="009E45B1" w:rsidP="009E45B1">
      <w:pPr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niedotrzymania warunków gwarancji, określonych w § 5, Wykonawca zapłaci Zamawiającemu karę w wysokości 0,2 % wynagrodzenia brutto, o którym mowa w § 1 ust. 2, za każdy dzień opóźnienia.</w:t>
      </w:r>
    </w:p>
    <w:p w14:paraId="34AC4CD4" w14:textId="77777777" w:rsidR="009E45B1" w:rsidRDefault="009E45B1" w:rsidP="009E45B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wysokość zastrzeżonych kar umownych.</w:t>
      </w:r>
    </w:p>
    <w:p w14:paraId="510C34EF" w14:textId="77777777" w:rsidR="009E45B1" w:rsidRDefault="009E45B1" w:rsidP="009E45B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 xml:space="preserve">z wynagrodzenia należnego Wykonawcy. </w:t>
      </w:r>
    </w:p>
    <w:p w14:paraId="5C579F72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288CC476" w14:textId="77777777" w:rsidR="009E45B1" w:rsidRDefault="009E45B1" w:rsidP="009E45B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ma prawo odstąpić od umowy w przypadku opóźnienia w dostarczeniu przez Wykonawcę przedmiotu umowy, wynoszącego więcej niż 2 dni kalendarzowe. </w:t>
      </w:r>
    </w:p>
    <w:p w14:paraId="3B59B9DC" w14:textId="77777777" w:rsidR="009E45B1" w:rsidRDefault="009E45B1" w:rsidP="009E45B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Zamawiającemu przysługuje prawo odstąpienia od umowy w przypadku zaistnienia istotnej zmiany okoliczności powodującej, że wykonanie umowy nie leży w interesie publicznym, czego nie można było przewidzieć w chwili zawarcia umowy. W takim przypadku nie obowiązują kary umowne.</w:t>
      </w:r>
    </w:p>
    <w:p w14:paraId="7C3C0256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2532A025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 umowy.</w:t>
      </w:r>
    </w:p>
    <w:p w14:paraId="22366B82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1CC71952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 miejscowo dla siedziby Zamawiającego.</w:t>
      </w:r>
    </w:p>
    <w:p w14:paraId="1D231005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652A5041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 oraz inne przepisy prawa powszechnie obowiązującego.</w:t>
      </w:r>
    </w:p>
    <w:p w14:paraId="2355AF8C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293C50D9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09F65726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§ 12</w:t>
      </w:r>
    </w:p>
    <w:p w14:paraId="4A79F6C4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43FC8C41" w14:textId="77777777" w:rsidR="009E45B1" w:rsidRDefault="009E45B1" w:rsidP="009E45B1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§13</w:t>
      </w:r>
    </w:p>
    <w:p w14:paraId="4A9D654A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Umowę sporządzono w dwóch jednobrzmiących egzemplarzach, po jednym egzemplarzu dla każdej ze stron. </w:t>
      </w:r>
    </w:p>
    <w:p w14:paraId="1343B342" w14:textId="77777777" w:rsidR="009E45B1" w:rsidRDefault="009E45B1" w:rsidP="009E45B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CE3B4A8" w14:textId="66B62A03" w:rsidR="003D4A81" w:rsidRPr="00DE6445" w:rsidRDefault="009E45B1" w:rsidP="00DE6445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</w:rPr>
        <w:t>Zamawiający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Wykonawca</w:t>
      </w:r>
    </w:p>
    <w:sectPr w:rsidR="003D4A81" w:rsidRPr="00DE6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B3AF47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83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717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941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693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863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73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895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B1"/>
    <w:rsid w:val="0016769C"/>
    <w:rsid w:val="00277FCE"/>
    <w:rsid w:val="002B3109"/>
    <w:rsid w:val="003B43C2"/>
    <w:rsid w:val="003D4A81"/>
    <w:rsid w:val="0058632D"/>
    <w:rsid w:val="005871B9"/>
    <w:rsid w:val="00636698"/>
    <w:rsid w:val="006E29A1"/>
    <w:rsid w:val="009E45B1"/>
    <w:rsid w:val="009F24EF"/>
    <w:rsid w:val="009F7286"/>
    <w:rsid w:val="00A960C7"/>
    <w:rsid w:val="00C47994"/>
    <w:rsid w:val="00C564B0"/>
    <w:rsid w:val="00CB2202"/>
    <w:rsid w:val="00D53EA9"/>
    <w:rsid w:val="00D77104"/>
    <w:rsid w:val="00DC05D3"/>
    <w:rsid w:val="00DE6445"/>
    <w:rsid w:val="00E9206E"/>
    <w:rsid w:val="00EA062D"/>
    <w:rsid w:val="00F071BB"/>
    <w:rsid w:val="00FA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97DF"/>
  <w15:chartTrackingRefBased/>
  <w15:docId w15:val="{6D7958BB-D5A1-415F-BBAC-18DA29ED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5B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E4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td@poznan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>Ziemowit Krupa</dc:creator>
  <cp:keywords/>
  <dc:description/>
  <cp:lastModifiedBy>Ziemowit Krupa</cp:lastModifiedBy>
  <cp:revision>11</cp:revision>
  <dcterms:created xsi:type="dcterms:W3CDTF">2024-05-20T05:48:00Z</dcterms:created>
  <dcterms:modified xsi:type="dcterms:W3CDTF">2025-04-07T11:51:00Z</dcterms:modified>
</cp:coreProperties>
</file>