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5D633" w14:textId="0B8FFF70" w:rsidR="008C68D5" w:rsidRPr="00EC4345" w:rsidRDefault="0050537C" w:rsidP="00B92515">
      <w:pPr>
        <w:spacing w:after="0" w:line="240" w:lineRule="auto"/>
        <w:jc w:val="right"/>
        <w:rPr>
          <w:rFonts w:ascii="Arial" w:hAnsi="Arial" w:cs="Arial"/>
        </w:rPr>
      </w:pPr>
      <w:r w:rsidRPr="00EC4345">
        <w:rPr>
          <w:rFonts w:ascii="Arial" w:hAnsi="Arial" w:cs="Arial"/>
        </w:rPr>
        <w:t xml:space="preserve">Warszawa, </w:t>
      </w:r>
      <w:r w:rsidR="00EC4345" w:rsidRPr="00EC4345">
        <w:rPr>
          <w:rFonts w:ascii="Arial" w:hAnsi="Arial" w:cs="Arial"/>
        </w:rPr>
        <w:t>20 października 2026</w:t>
      </w:r>
      <w:r w:rsidRPr="00EC4345">
        <w:rPr>
          <w:rFonts w:ascii="Arial" w:hAnsi="Arial" w:cs="Arial"/>
        </w:rPr>
        <w:t xml:space="preserve"> r.</w:t>
      </w:r>
    </w:p>
    <w:p w14:paraId="488CC010" w14:textId="7EDA5825" w:rsidR="00A42D50" w:rsidRPr="00EC4345" w:rsidRDefault="00A42D50" w:rsidP="00A42D50">
      <w:pPr>
        <w:spacing w:after="120" w:line="312" w:lineRule="auto"/>
        <w:rPr>
          <w:rFonts w:ascii="Arial" w:hAnsi="Arial" w:cs="Arial"/>
        </w:rPr>
      </w:pPr>
      <w:bookmarkStart w:id="0" w:name="ezdSprawaZnak"/>
      <w:r w:rsidRPr="00EC4345">
        <w:rPr>
          <w:rFonts w:ascii="Arial" w:hAnsi="Arial" w:cs="Arial"/>
        </w:rPr>
        <w:t>DOOŚ-WDŚIII.420.26.2025</w:t>
      </w:r>
      <w:bookmarkEnd w:id="0"/>
      <w:r w:rsidRPr="00EC4345">
        <w:rPr>
          <w:rFonts w:ascii="Arial" w:hAnsi="Arial" w:cs="Arial"/>
        </w:rPr>
        <w:t>.</w:t>
      </w:r>
      <w:bookmarkStart w:id="1" w:name="ezdAutorInicjaly"/>
      <w:bookmarkStart w:id="2" w:name="ezdAtrybut_ezdAutorInicjaly"/>
      <w:r w:rsidRPr="00EC4345">
        <w:rPr>
          <w:rFonts w:ascii="Arial" w:hAnsi="Arial" w:cs="Arial"/>
        </w:rPr>
        <w:t>KP</w:t>
      </w:r>
      <w:bookmarkEnd w:id="1"/>
      <w:bookmarkEnd w:id="2"/>
      <w:r w:rsidRPr="00EC4345">
        <w:rPr>
          <w:rFonts w:ascii="Arial" w:hAnsi="Arial" w:cs="Arial"/>
        </w:rPr>
        <w:t>.26</w:t>
      </w:r>
    </w:p>
    <w:p w14:paraId="40CE23D7" w14:textId="77777777" w:rsidR="00270122" w:rsidRPr="00EC4345" w:rsidRDefault="00270122" w:rsidP="00270122">
      <w:pPr>
        <w:spacing w:after="0" w:line="312" w:lineRule="auto"/>
        <w:rPr>
          <w:rFonts w:ascii="Arial" w:hAnsi="Arial" w:cs="Arial"/>
          <w:bCs/>
          <w:color w:val="000000"/>
        </w:rPr>
      </w:pPr>
    </w:p>
    <w:p w14:paraId="3F41CE31" w14:textId="77777777" w:rsidR="00270122" w:rsidRPr="00EC4345" w:rsidRDefault="00270122" w:rsidP="00270122">
      <w:pPr>
        <w:spacing w:after="120" w:line="312" w:lineRule="auto"/>
        <w:jc w:val="center"/>
        <w:rPr>
          <w:rFonts w:ascii="Arial" w:hAnsi="Arial" w:cs="Arial"/>
        </w:rPr>
      </w:pPr>
      <w:r w:rsidRPr="00EC4345">
        <w:rPr>
          <w:rFonts w:ascii="Arial" w:hAnsi="Arial" w:cs="Arial"/>
          <w:b/>
          <w:color w:val="000000"/>
        </w:rPr>
        <w:t>ZAWIADOMIENIE</w:t>
      </w:r>
    </w:p>
    <w:p w14:paraId="5A8FF488" w14:textId="24698AD8" w:rsidR="00097E41" w:rsidRPr="00EC4345" w:rsidRDefault="00097E41" w:rsidP="00F03309">
      <w:pPr>
        <w:suppressAutoHyphens/>
        <w:spacing w:after="120" w:line="312" w:lineRule="auto"/>
        <w:jc w:val="both"/>
        <w:rPr>
          <w:rFonts w:ascii="Arial" w:eastAsia="Times New Roman" w:hAnsi="Arial" w:cs="Arial"/>
          <w:iCs/>
          <w:color w:val="000000"/>
          <w:lang w:eastAsia="pl-PL"/>
        </w:rPr>
      </w:pPr>
      <w:r w:rsidRPr="00EC4345">
        <w:rPr>
          <w:rFonts w:ascii="Arial" w:eastAsia="Times New Roman" w:hAnsi="Arial" w:cs="Arial"/>
          <w:color w:val="000000"/>
          <w:lang w:eastAsia="pl-PL"/>
        </w:rPr>
        <w:t>Generalny Dyrektor Ochrony Środowiska</w:t>
      </w:r>
      <w:r w:rsidR="00F85D3A" w:rsidRPr="00EC434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EC4345">
        <w:rPr>
          <w:rFonts w:ascii="Arial" w:eastAsia="Times New Roman" w:hAnsi="Arial" w:cs="Arial"/>
          <w:color w:val="000000"/>
          <w:lang w:eastAsia="pl-PL"/>
        </w:rPr>
        <w:t>zawiadamia, że w</w:t>
      </w:r>
      <w:r w:rsidR="006A236C" w:rsidRPr="00EC434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EC4345">
        <w:rPr>
          <w:rFonts w:ascii="Arial" w:eastAsia="Times New Roman" w:hAnsi="Arial" w:cs="Arial"/>
          <w:color w:val="000000"/>
          <w:lang w:eastAsia="pl-PL"/>
        </w:rPr>
        <w:t xml:space="preserve">prowadzonym postępowaniu odwoławczym </w:t>
      </w:r>
      <w:r w:rsidR="00A42D50" w:rsidRPr="00EC4345">
        <w:rPr>
          <w:rFonts w:ascii="Arial" w:hAnsi="Arial" w:cs="Arial"/>
        </w:rPr>
        <w:t xml:space="preserve">od decyzji Regionalnego Dyrektora Ochrony Środowiska w </w:t>
      </w:r>
      <w:r w:rsidR="00A42D50" w:rsidRPr="00EC4345">
        <w:rPr>
          <w:rFonts w:ascii="Arial" w:hAnsi="Arial" w:cs="Arial"/>
          <w:color w:val="000000"/>
        </w:rPr>
        <w:t>Poznaniu z 4 sierpnia 2025 r., znak: WOO-II.420.74.2021.JC.73, o środowiskowych uwarunkowaniach dla przedsięwzięcia pod nazwą: „</w:t>
      </w:r>
      <w:r w:rsidR="00A42D50" w:rsidRPr="00EC4345">
        <w:rPr>
          <w:rFonts w:ascii="Arial" w:hAnsi="Arial" w:cs="Arial"/>
          <w:iCs/>
        </w:rPr>
        <w:t>Budowa drogi ekspresowej S11 na odcinku Ujście - Oborniki”</w:t>
      </w:r>
      <w:r w:rsidRPr="00EC4345">
        <w:rPr>
          <w:rFonts w:ascii="Arial" w:eastAsia="Times New Roman" w:hAnsi="Arial" w:cs="Arial"/>
          <w:lang w:eastAsia="pl-PL"/>
        </w:rPr>
        <w:t xml:space="preserve"> zgromadzony został cały materiał dowodowy, w tym uzupełnienia raportu o</w:t>
      </w:r>
      <w:r w:rsidR="00D926E8" w:rsidRPr="00EC4345">
        <w:rPr>
          <w:rFonts w:ascii="Arial" w:eastAsia="Times New Roman" w:hAnsi="Arial" w:cs="Arial"/>
          <w:lang w:eastAsia="pl-PL"/>
        </w:rPr>
        <w:t xml:space="preserve"> </w:t>
      </w:r>
      <w:r w:rsidRPr="00EC4345">
        <w:rPr>
          <w:rFonts w:ascii="Arial" w:eastAsia="Times New Roman" w:hAnsi="Arial" w:cs="Arial"/>
          <w:lang w:eastAsia="pl-PL"/>
        </w:rPr>
        <w:t xml:space="preserve">oddziaływaniu przedsięwzięcia na środowisko, przesłane pismami </w:t>
      </w:r>
      <w:r w:rsidR="00A42D50" w:rsidRPr="00EC4345">
        <w:rPr>
          <w:rFonts w:ascii="Arial" w:eastAsia="Times New Roman" w:hAnsi="Arial" w:cs="Arial"/>
          <w:lang w:eastAsia="pl-PL"/>
        </w:rPr>
        <w:t xml:space="preserve">Generalnego Dyrektora Dróg Krajowych i Autostrad oddział w Poznaniu </w:t>
      </w:r>
      <w:r w:rsidRPr="00EC4345">
        <w:rPr>
          <w:rFonts w:ascii="Arial" w:eastAsia="Times New Roman" w:hAnsi="Arial" w:cs="Arial"/>
          <w:lang w:eastAsia="pl-PL"/>
        </w:rPr>
        <w:t>z</w:t>
      </w:r>
      <w:r w:rsidR="004D078C" w:rsidRPr="00EC4345">
        <w:rPr>
          <w:rFonts w:ascii="Arial" w:eastAsia="Times New Roman" w:hAnsi="Arial" w:cs="Arial"/>
          <w:lang w:eastAsia="pl-PL"/>
        </w:rPr>
        <w:t xml:space="preserve"> </w:t>
      </w:r>
      <w:r w:rsidR="00A42D50" w:rsidRPr="00EC4345">
        <w:rPr>
          <w:rFonts w:ascii="Arial" w:eastAsia="Times New Roman" w:hAnsi="Arial" w:cs="Arial"/>
          <w:lang w:eastAsia="pl-PL"/>
        </w:rPr>
        <w:t>21</w:t>
      </w:r>
      <w:r w:rsidR="004D078C" w:rsidRPr="00EC4345">
        <w:rPr>
          <w:rFonts w:ascii="Arial" w:eastAsia="Times New Roman" w:hAnsi="Arial" w:cs="Arial"/>
          <w:lang w:eastAsia="pl-PL"/>
        </w:rPr>
        <w:t xml:space="preserve"> </w:t>
      </w:r>
      <w:r w:rsidR="00A42D50" w:rsidRPr="00EC4345">
        <w:rPr>
          <w:rFonts w:ascii="Arial" w:eastAsia="Times New Roman" w:hAnsi="Arial" w:cs="Arial"/>
          <w:lang w:eastAsia="pl-PL"/>
        </w:rPr>
        <w:t>kwietnia</w:t>
      </w:r>
      <w:r w:rsidRPr="00EC4345">
        <w:rPr>
          <w:rFonts w:ascii="Arial" w:eastAsia="Times New Roman" w:hAnsi="Arial" w:cs="Arial"/>
          <w:lang w:eastAsia="pl-PL"/>
        </w:rPr>
        <w:t xml:space="preserve"> 20</w:t>
      </w:r>
      <w:r w:rsidR="00A42D50" w:rsidRPr="00EC4345">
        <w:rPr>
          <w:rFonts w:ascii="Arial" w:eastAsia="Times New Roman" w:hAnsi="Arial" w:cs="Arial"/>
          <w:lang w:eastAsia="pl-PL"/>
        </w:rPr>
        <w:t>26</w:t>
      </w:r>
      <w:r w:rsidRPr="00EC4345">
        <w:rPr>
          <w:rFonts w:ascii="Arial" w:eastAsia="Times New Roman" w:hAnsi="Arial" w:cs="Arial"/>
          <w:lang w:eastAsia="pl-PL"/>
        </w:rPr>
        <w:t xml:space="preserve"> r. oraz z </w:t>
      </w:r>
      <w:r w:rsidR="00A42D50" w:rsidRPr="00EC4345">
        <w:rPr>
          <w:rFonts w:ascii="Arial" w:eastAsia="Times New Roman" w:hAnsi="Arial" w:cs="Arial"/>
          <w:lang w:eastAsia="pl-PL"/>
        </w:rPr>
        <w:t>25 września</w:t>
      </w:r>
      <w:r w:rsidRPr="00EC4345">
        <w:rPr>
          <w:rFonts w:ascii="Arial" w:eastAsia="Times New Roman" w:hAnsi="Arial" w:cs="Arial"/>
          <w:lang w:eastAsia="pl-PL"/>
        </w:rPr>
        <w:t xml:space="preserve"> 202</w:t>
      </w:r>
      <w:r w:rsidR="00A42D50" w:rsidRPr="00EC4345">
        <w:rPr>
          <w:rFonts w:ascii="Arial" w:eastAsia="Times New Roman" w:hAnsi="Arial" w:cs="Arial"/>
          <w:lang w:eastAsia="pl-PL"/>
        </w:rPr>
        <w:t>6</w:t>
      </w:r>
      <w:r w:rsidRPr="00EC4345">
        <w:rPr>
          <w:rFonts w:ascii="Arial" w:eastAsia="Times New Roman" w:hAnsi="Arial" w:cs="Arial"/>
          <w:lang w:eastAsia="pl-PL"/>
        </w:rPr>
        <w:t xml:space="preserve"> r.</w:t>
      </w:r>
    </w:p>
    <w:p w14:paraId="79704514" w14:textId="47EFA710" w:rsidR="00976374" w:rsidRPr="00EC4345" w:rsidRDefault="00976374" w:rsidP="00F03309">
      <w:pPr>
        <w:suppressAutoHyphens/>
        <w:spacing w:after="120" w:line="312" w:lineRule="auto"/>
        <w:jc w:val="both"/>
        <w:rPr>
          <w:rFonts w:ascii="Arial" w:eastAsia="Times New Roman" w:hAnsi="Arial" w:cs="Arial"/>
          <w:lang w:eastAsia="pl-PL"/>
        </w:rPr>
      </w:pPr>
      <w:r w:rsidRPr="00EC4345">
        <w:rPr>
          <w:rFonts w:ascii="Arial" w:eastAsia="Times New Roman" w:hAnsi="Arial" w:cs="Arial"/>
          <w:color w:val="000000"/>
          <w:lang w:eastAsia="pl-PL"/>
        </w:rPr>
        <w:t>S</w:t>
      </w:r>
      <w:r w:rsidR="00097E41" w:rsidRPr="00EC4345">
        <w:rPr>
          <w:rFonts w:ascii="Arial" w:eastAsia="Times New Roman" w:hAnsi="Arial" w:cs="Arial"/>
          <w:color w:val="000000"/>
          <w:lang w:eastAsia="pl-PL"/>
        </w:rPr>
        <w:t xml:space="preserve">trony </w:t>
      </w:r>
      <w:r w:rsidRPr="00EC4345">
        <w:rPr>
          <w:rFonts w:ascii="Arial" w:eastAsia="Times New Roman" w:hAnsi="Arial" w:cs="Arial"/>
          <w:color w:val="000000"/>
          <w:lang w:eastAsia="pl-PL"/>
        </w:rPr>
        <w:t xml:space="preserve">postepowania </w:t>
      </w:r>
      <w:r w:rsidR="00097E41" w:rsidRPr="00EC4345">
        <w:rPr>
          <w:rFonts w:ascii="Arial" w:eastAsia="Times New Roman" w:hAnsi="Arial" w:cs="Arial"/>
          <w:color w:val="000000"/>
          <w:lang w:eastAsia="pl-PL"/>
        </w:rPr>
        <w:t>mogą zapoznać się z</w:t>
      </w:r>
      <w:r w:rsidR="00823172" w:rsidRPr="00EC434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097E41" w:rsidRPr="00EC4345">
        <w:rPr>
          <w:rFonts w:ascii="Arial" w:eastAsia="Times New Roman" w:hAnsi="Arial" w:cs="Arial"/>
          <w:color w:val="000000"/>
          <w:lang w:eastAsia="pl-PL"/>
        </w:rPr>
        <w:t xml:space="preserve">aktami sprawy, a przed wydaniem decyzji kończącej postępowanie wypowiedzieć się co do zebranych dowodów i materiałów oraz zgłoszonych żądań. </w:t>
      </w:r>
      <w:r w:rsidR="00097E41" w:rsidRPr="00EC4345">
        <w:rPr>
          <w:rFonts w:ascii="Arial" w:eastAsia="Times New Roman" w:hAnsi="Arial" w:cs="Arial"/>
          <w:lang w:eastAsia="pl-PL"/>
        </w:rPr>
        <w:t xml:space="preserve">Materiał dowodowy dostępny będzie w siedzibie Generalnej Dyrekcji Ochrony Środowiska, mieszczącej się w Warszawie przy </w:t>
      </w:r>
      <w:r w:rsidR="0066564A" w:rsidRPr="00EC4345">
        <w:rPr>
          <w:rFonts w:ascii="Arial" w:eastAsia="Times New Roman" w:hAnsi="Arial" w:cs="Arial"/>
          <w:color w:val="000000"/>
          <w:lang w:eastAsia="pl-PL"/>
        </w:rPr>
        <w:t>Al. Jerozolimskich 136</w:t>
      </w:r>
      <w:r w:rsidR="00097E41" w:rsidRPr="00EC4345">
        <w:rPr>
          <w:rFonts w:ascii="Arial" w:eastAsia="Times New Roman" w:hAnsi="Arial" w:cs="Arial"/>
          <w:lang w:eastAsia="pl-PL"/>
        </w:rPr>
        <w:t xml:space="preserve">, </w:t>
      </w:r>
      <w:r w:rsidR="00097E41" w:rsidRPr="00EC4345">
        <w:rPr>
          <w:rFonts w:ascii="Arial" w:eastAsia="Times New Roman" w:hAnsi="Arial" w:cs="Arial"/>
          <w:b/>
          <w:lang w:eastAsia="pl-PL"/>
        </w:rPr>
        <w:t xml:space="preserve">po uprzednim uzgodnieniu terminu pod numerem telefonu </w:t>
      </w:r>
      <w:r w:rsidR="00D3653B" w:rsidRPr="00EC4345">
        <w:rPr>
          <w:rFonts w:ascii="Arial" w:eastAsia="Times New Roman" w:hAnsi="Arial" w:cs="Arial"/>
          <w:b/>
          <w:lang w:eastAsia="pl-PL"/>
        </w:rPr>
        <w:t>22</w:t>
      </w:r>
      <w:r w:rsidR="00F754CF" w:rsidRPr="00EC4345">
        <w:rPr>
          <w:rFonts w:ascii="Arial" w:eastAsia="Times New Roman" w:hAnsi="Arial" w:cs="Arial"/>
          <w:b/>
          <w:lang w:eastAsia="pl-PL"/>
        </w:rPr>
        <w:t xml:space="preserve"> </w:t>
      </w:r>
      <w:r w:rsidR="00D3653B" w:rsidRPr="00EC4345">
        <w:rPr>
          <w:rFonts w:ascii="Arial" w:eastAsia="Times New Roman" w:hAnsi="Arial" w:cs="Arial"/>
          <w:b/>
          <w:lang w:eastAsia="pl-PL"/>
        </w:rPr>
        <w:t>120 29 50</w:t>
      </w:r>
      <w:r w:rsidR="00D3653B" w:rsidRPr="00EC4345">
        <w:rPr>
          <w:rFonts w:ascii="Arial" w:eastAsia="Times New Roman" w:hAnsi="Arial" w:cs="Arial"/>
          <w:lang w:eastAsia="pl-PL"/>
        </w:rPr>
        <w:t xml:space="preserve">. </w:t>
      </w:r>
    </w:p>
    <w:p w14:paraId="5FA4F13A" w14:textId="1AA2FA7D" w:rsidR="00097E41" w:rsidRPr="00EC4345" w:rsidRDefault="00097E41" w:rsidP="00F03309">
      <w:pPr>
        <w:suppressAutoHyphens/>
        <w:spacing w:after="120" w:line="312" w:lineRule="auto"/>
        <w:jc w:val="both"/>
        <w:rPr>
          <w:rFonts w:ascii="Arial" w:eastAsia="Times New Roman" w:hAnsi="Arial" w:cs="Arial"/>
          <w:lang w:eastAsia="pl-PL"/>
        </w:rPr>
      </w:pPr>
      <w:r w:rsidRPr="00EC4345">
        <w:rPr>
          <w:rFonts w:ascii="Arial" w:eastAsia="Times New Roman" w:hAnsi="Arial" w:cs="Arial"/>
          <w:color w:val="000000"/>
          <w:lang w:eastAsia="pl-PL"/>
        </w:rPr>
        <w:t xml:space="preserve">Decyzja kończąca postępowanie zostanie wydana nie wcześniej niż po upływie </w:t>
      </w:r>
      <w:r w:rsidR="008C68D5" w:rsidRPr="00EC4345">
        <w:rPr>
          <w:rFonts w:ascii="Arial" w:eastAsia="Times New Roman" w:hAnsi="Arial" w:cs="Arial"/>
          <w:color w:val="000000"/>
          <w:lang w:eastAsia="pl-PL"/>
        </w:rPr>
        <w:t>czternastu</w:t>
      </w:r>
      <w:r w:rsidRPr="00EC4345">
        <w:rPr>
          <w:rFonts w:ascii="Arial" w:eastAsia="Times New Roman" w:hAnsi="Arial" w:cs="Arial"/>
          <w:color w:val="000000"/>
          <w:lang w:eastAsia="pl-PL"/>
        </w:rPr>
        <w:t xml:space="preserve"> dni od dnia doręczenia niniejszego zawiadomienia.</w:t>
      </w:r>
    </w:p>
    <w:p w14:paraId="55C72685" w14:textId="77777777" w:rsidR="00097E41" w:rsidRPr="00EC4345" w:rsidRDefault="00097E41" w:rsidP="00097E41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15A11B8B" w14:textId="77777777" w:rsidR="00EC4345" w:rsidRPr="00EC4345" w:rsidRDefault="00EC4345" w:rsidP="00EC4345">
      <w:pPr>
        <w:spacing w:after="0" w:line="312" w:lineRule="auto"/>
        <w:rPr>
          <w:rFonts w:ascii="Arial" w:hAnsi="Arial" w:cs="Arial"/>
        </w:rPr>
      </w:pPr>
      <w:r w:rsidRPr="00EC4345">
        <w:rPr>
          <w:rFonts w:ascii="Arial" w:hAnsi="Arial" w:cs="Arial"/>
        </w:rPr>
        <w:t>Z upoważnienia Generalnego Dyrektora Ochrony Środowiska</w:t>
      </w:r>
    </w:p>
    <w:p w14:paraId="60AA53D3" w14:textId="77777777" w:rsidR="00EC4345" w:rsidRPr="00EC4345" w:rsidRDefault="00EC4345" w:rsidP="00EC4345">
      <w:pPr>
        <w:spacing w:after="0" w:line="312" w:lineRule="auto"/>
        <w:rPr>
          <w:rFonts w:ascii="Arial" w:hAnsi="Arial" w:cs="Arial"/>
        </w:rPr>
      </w:pPr>
      <w:r w:rsidRPr="00EC4345">
        <w:rPr>
          <w:rFonts w:ascii="Arial" w:hAnsi="Arial" w:cs="Arial"/>
        </w:rPr>
        <w:t>Ewa Urbaniak Naczelnik Wydziału Departament Ocen Oddziaływań na Środowisko</w:t>
      </w:r>
    </w:p>
    <w:p w14:paraId="4444A372" w14:textId="1ADD68AF" w:rsidR="00F03309" w:rsidRPr="00EC4345" w:rsidRDefault="00F03309" w:rsidP="00F03309">
      <w:pPr>
        <w:spacing w:after="0" w:line="312" w:lineRule="auto"/>
        <w:jc w:val="both"/>
        <w:rPr>
          <w:rFonts w:ascii="Arial" w:hAnsi="Arial" w:cs="Arial"/>
        </w:rPr>
      </w:pPr>
    </w:p>
    <w:p w14:paraId="7C8948A0" w14:textId="77777777" w:rsidR="00F03309" w:rsidRPr="00EC4345" w:rsidRDefault="00F03309" w:rsidP="00097E41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0359F440" w14:textId="6E7AE82B" w:rsidR="00F03309" w:rsidRPr="00EC4345" w:rsidRDefault="00F03309" w:rsidP="00F03309">
      <w:pPr>
        <w:spacing w:after="120" w:line="312" w:lineRule="auto"/>
        <w:jc w:val="both"/>
        <w:rPr>
          <w:rFonts w:ascii="Arial" w:hAnsi="Arial" w:cs="Arial"/>
        </w:rPr>
      </w:pPr>
      <w:bookmarkStart w:id="3" w:name="_Hlk205579832"/>
      <w:r w:rsidRPr="00EC4345">
        <w:rPr>
          <w:rFonts w:ascii="Arial" w:hAnsi="Arial" w:cs="Arial"/>
        </w:rPr>
        <w:t>Zawiadomienie zostało upublicznione w terminie od</w:t>
      </w:r>
      <w:r w:rsidR="00433122" w:rsidRPr="00EC4345">
        <w:rPr>
          <w:rFonts w:ascii="Arial" w:hAnsi="Arial" w:cs="Arial"/>
        </w:rPr>
        <w:t xml:space="preserve"> </w:t>
      </w:r>
      <w:r w:rsidRPr="00EC4345">
        <w:rPr>
          <w:rFonts w:ascii="Arial" w:hAnsi="Arial" w:cs="Arial"/>
        </w:rPr>
        <w:t>………………… do …………………</w:t>
      </w:r>
    </w:p>
    <w:p w14:paraId="2CFBF698" w14:textId="77777777" w:rsidR="00F03309" w:rsidRPr="00EC4345" w:rsidRDefault="00F03309" w:rsidP="00F03309">
      <w:pPr>
        <w:spacing w:after="0" w:line="312" w:lineRule="auto"/>
        <w:jc w:val="both"/>
        <w:rPr>
          <w:rFonts w:ascii="Arial" w:hAnsi="Arial" w:cs="Arial"/>
        </w:rPr>
      </w:pPr>
      <w:r w:rsidRPr="00EC4345">
        <w:rPr>
          <w:rFonts w:ascii="Arial" w:hAnsi="Arial" w:cs="Arial"/>
        </w:rPr>
        <w:t>Pieczęć urzędu i podpis:</w:t>
      </w:r>
      <w:bookmarkEnd w:id="3"/>
    </w:p>
    <w:p w14:paraId="31EAD2B1" w14:textId="77777777" w:rsidR="00097E41" w:rsidRPr="00EC4345" w:rsidRDefault="00097E41" w:rsidP="00097E41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07DB5F49" w14:textId="77777777" w:rsidR="00A57574" w:rsidRPr="00EC4345" w:rsidRDefault="00A57574" w:rsidP="00097E41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77AF070C" w14:textId="77777777" w:rsidR="00A57574" w:rsidRPr="00EC4345" w:rsidRDefault="00A57574" w:rsidP="00097E41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076E2E96" w14:textId="77777777" w:rsidR="00A57574" w:rsidRPr="00EC4345" w:rsidRDefault="00A57574" w:rsidP="00097E41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2F0593EE" w14:textId="77777777" w:rsidR="00A57574" w:rsidRPr="00EC4345" w:rsidRDefault="00A57574" w:rsidP="00097E41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36031464" w14:textId="77777777" w:rsidR="000113F8" w:rsidRPr="00EC4345" w:rsidRDefault="000113F8" w:rsidP="00097E41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64F59D9E" w14:textId="77777777" w:rsidR="00A57574" w:rsidRPr="00EC4345" w:rsidRDefault="00A57574" w:rsidP="00097E41">
      <w:pPr>
        <w:suppressAutoHyphens/>
        <w:spacing w:after="0" w:line="312" w:lineRule="auto"/>
        <w:jc w:val="both"/>
        <w:rPr>
          <w:rFonts w:ascii="Arial" w:eastAsia="Times New Roman" w:hAnsi="Arial" w:cs="Arial"/>
          <w:lang w:eastAsia="pl-PL"/>
        </w:rPr>
      </w:pPr>
    </w:p>
    <w:p w14:paraId="4616C286" w14:textId="5096DDE6" w:rsidR="00097E41" w:rsidRPr="00EC4345" w:rsidRDefault="00097E41" w:rsidP="00097E41">
      <w:pPr>
        <w:suppressAutoHyphens/>
        <w:spacing w:after="60" w:line="240" w:lineRule="auto"/>
        <w:jc w:val="both"/>
        <w:rPr>
          <w:rFonts w:ascii="Arial" w:eastAsia="Times New Roman" w:hAnsi="Arial" w:cs="Arial"/>
          <w:u w:val="single"/>
          <w:lang w:eastAsia="pl-PL"/>
        </w:rPr>
      </w:pPr>
      <w:r w:rsidRPr="00EC4345">
        <w:rPr>
          <w:rFonts w:ascii="Arial" w:eastAsia="Times New Roman" w:hAnsi="Arial" w:cs="Arial"/>
          <w:b/>
          <w:bCs/>
          <w:lang w:eastAsia="pl-PL"/>
        </w:rPr>
        <w:t>Art.</w:t>
      </w:r>
      <w:r w:rsidR="00850AC5" w:rsidRPr="00EC4345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EC4345">
        <w:rPr>
          <w:rFonts w:ascii="Arial" w:eastAsia="Times New Roman" w:hAnsi="Arial" w:cs="Arial"/>
          <w:b/>
          <w:bCs/>
          <w:lang w:eastAsia="pl-PL"/>
        </w:rPr>
        <w:t>10</w:t>
      </w:r>
      <w:r w:rsidR="00850AC5" w:rsidRPr="00EC4345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EC4345">
        <w:rPr>
          <w:rFonts w:ascii="Arial" w:eastAsia="Times New Roman" w:hAnsi="Arial" w:cs="Arial"/>
          <w:b/>
          <w:lang w:eastAsia="pl-PL"/>
        </w:rPr>
        <w:t>§</w:t>
      </w:r>
      <w:r w:rsidR="00850AC5" w:rsidRPr="00EC4345">
        <w:rPr>
          <w:rFonts w:ascii="Arial" w:eastAsia="Times New Roman" w:hAnsi="Arial" w:cs="Arial"/>
          <w:b/>
          <w:lang w:eastAsia="pl-PL"/>
        </w:rPr>
        <w:t xml:space="preserve"> </w:t>
      </w:r>
      <w:r w:rsidRPr="00EC4345">
        <w:rPr>
          <w:rFonts w:ascii="Arial" w:eastAsia="Times New Roman" w:hAnsi="Arial" w:cs="Arial"/>
          <w:b/>
          <w:lang w:eastAsia="pl-PL"/>
        </w:rPr>
        <w:t xml:space="preserve">1 </w:t>
      </w:r>
      <w:r w:rsidR="00F85D3A" w:rsidRPr="00EC4345">
        <w:rPr>
          <w:rFonts w:ascii="Arial" w:eastAsia="Times New Roman" w:hAnsi="Arial" w:cs="Arial"/>
          <w:b/>
          <w:lang w:eastAsia="pl-PL"/>
        </w:rPr>
        <w:t>ustawy z dnia 14 czerwca 1960 r. – Kodeks postępowania administracyjnego (Dz. U. z 202</w:t>
      </w:r>
      <w:r w:rsidR="0050537C" w:rsidRPr="00EC4345">
        <w:rPr>
          <w:rFonts w:ascii="Arial" w:eastAsia="Times New Roman" w:hAnsi="Arial" w:cs="Arial"/>
          <w:b/>
          <w:lang w:eastAsia="pl-PL"/>
        </w:rPr>
        <w:t>5</w:t>
      </w:r>
      <w:r w:rsidR="00F85D3A" w:rsidRPr="00EC4345">
        <w:rPr>
          <w:rFonts w:ascii="Arial" w:eastAsia="Times New Roman" w:hAnsi="Arial" w:cs="Arial"/>
          <w:b/>
          <w:lang w:eastAsia="pl-PL"/>
        </w:rPr>
        <w:t xml:space="preserve"> r. poz. </w:t>
      </w:r>
      <w:r w:rsidR="0050537C" w:rsidRPr="00EC4345">
        <w:rPr>
          <w:rFonts w:ascii="Arial" w:eastAsia="Times New Roman" w:hAnsi="Arial" w:cs="Arial"/>
          <w:b/>
          <w:lang w:eastAsia="pl-PL"/>
        </w:rPr>
        <w:t>1691</w:t>
      </w:r>
      <w:r w:rsidR="00F85D3A" w:rsidRPr="00EC4345">
        <w:rPr>
          <w:rFonts w:ascii="Arial" w:eastAsia="Times New Roman" w:hAnsi="Arial" w:cs="Arial"/>
          <w:b/>
          <w:lang w:eastAsia="pl-PL"/>
        </w:rPr>
        <w:t xml:space="preserve">), dalej </w:t>
      </w:r>
      <w:r w:rsidRPr="00EC4345">
        <w:rPr>
          <w:rFonts w:ascii="Arial" w:eastAsia="Times New Roman" w:hAnsi="Arial" w:cs="Arial"/>
          <w:b/>
          <w:lang w:eastAsia="pl-PL"/>
        </w:rPr>
        <w:t>k.p.a.</w:t>
      </w:r>
      <w:r w:rsidR="00F85D3A" w:rsidRPr="00EC4345">
        <w:rPr>
          <w:rFonts w:ascii="Arial" w:eastAsia="Times New Roman" w:hAnsi="Arial" w:cs="Arial"/>
          <w:b/>
          <w:lang w:eastAsia="pl-PL"/>
        </w:rPr>
        <w:t>:</w:t>
      </w:r>
      <w:r w:rsidRPr="00EC4345">
        <w:rPr>
          <w:rFonts w:ascii="Arial" w:eastAsia="Times New Roman" w:hAnsi="Arial" w:cs="Arial"/>
          <w:lang w:eastAsia="pl-PL"/>
        </w:rPr>
        <w:t xml:space="preserve"> Organy administracji publicznej obowiązane są zapewnić stronom czynny udział w każdym stadium postępowania, a</w:t>
      </w:r>
      <w:r w:rsidR="004D078C" w:rsidRPr="00EC4345">
        <w:rPr>
          <w:rFonts w:ascii="Arial" w:eastAsia="Times New Roman" w:hAnsi="Arial" w:cs="Arial"/>
          <w:lang w:eastAsia="pl-PL"/>
        </w:rPr>
        <w:t xml:space="preserve"> </w:t>
      </w:r>
      <w:r w:rsidRPr="00EC4345">
        <w:rPr>
          <w:rFonts w:ascii="Arial" w:eastAsia="Times New Roman" w:hAnsi="Arial" w:cs="Arial"/>
          <w:lang w:eastAsia="pl-PL"/>
        </w:rPr>
        <w:t>przed wydaniem decyzji umożliwić im wypowiedzenie się co do zebranych dowodów i materiałów oraz zgłoszonych żądań.</w:t>
      </w:r>
    </w:p>
    <w:p w14:paraId="72317089" w14:textId="23DE2748" w:rsidR="00097E41" w:rsidRPr="00EC4345" w:rsidRDefault="00097E41" w:rsidP="00097E41">
      <w:pPr>
        <w:suppressAutoHyphens/>
        <w:spacing w:after="60" w:line="240" w:lineRule="auto"/>
        <w:jc w:val="both"/>
        <w:rPr>
          <w:rFonts w:ascii="Arial" w:eastAsia="Times New Roman" w:hAnsi="Arial" w:cs="Arial"/>
          <w:lang w:eastAsia="pl-PL"/>
        </w:rPr>
      </w:pPr>
      <w:r w:rsidRPr="00EC4345">
        <w:rPr>
          <w:rFonts w:ascii="Arial" w:eastAsia="Times New Roman" w:hAnsi="Arial" w:cs="Arial"/>
          <w:b/>
          <w:lang w:eastAsia="pl-PL"/>
        </w:rPr>
        <w:lastRenderedPageBreak/>
        <w:t xml:space="preserve">Art. 49 § 1 </w:t>
      </w:r>
      <w:r w:rsidRPr="00EC4345">
        <w:rPr>
          <w:rFonts w:ascii="Arial" w:eastAsia="Times New Roman" w:hAnsi="Arial" w:cs="Arial"/>
          <w:b/>
          <w:iCs/>
          <w:lang w:eastAsia="pl-PL"/>
        </w:rPr>
        <w:t>k.p.a.</w:t>
      </w:r>
      <w:r w:rsidR="00F85D3A" w:rsidRPr="00EC4345">
        <w:rPr>
          <w:rFonts w:ascii="Arial" w:eastAsia="Times New Roman" w:hAnsi="Arial" w:cs="Arial"/>
          <w:b/>
          <w:iCs/>
          <w:lang w:eastAsia="pl-PL"/>
        </w:rPr>
        <w:t>:</w:t>
      </w:r>
      <w:r w:rsidRPr="00EC4345">
        <w:rPr>
          <w:rFonts w:ascii="Arial" w:eastAsia="Times New Roman" w:hAnsi="Arial" w:cs="Arial"/>
          <w:b/>
          <w:lang w:eastAsia="pl-PL"/>
        </w:rPr>
        <w:t xml:space="preserve"> </w:t>
      </w:r>
      <w:r w:rsidRPr="00EC4345">
        <w:rPr>
          <w:rFonts w:ascii="Arial" w:eastAsia="Times New Roman" w:hAnsi="Arial" w:cs="Arial"/>
          <w:lang w:eastAsia="pl-PL"/>
        </w:rPr>
        <w:t>Jeżeli przepis szczególny tak stanowi, zawiadomienie stron o decyzjach i innych czynnościach organu administracji publicznej może nastąpić w formie publicznego obwieszczenia, w innej formie publicznego ogłoszenia zwyczajowo przyjętej w</w:t>
      </w:r>
      <w:r w:rsidR="00D926E8" w:rsidRPr="00EC4345">
        <w:rPr>
          <w:rFonts w:ascii="Arial" w:eastAsia="Times New Roman" w:hAnsi="Arial" w:cs="Arial"/>
          <w:lang w:eastAsia="pl-PL"/>
        </w:rPr>
        <w:t xml:space="preserve"> </w:t>
      </w:r>
      <w:r w:rsidRPr="00EC4345">
        <w:rPr>
          <w:rFonts w:ascii="Arial" w:eastAsia="Times New Roman" w:hAnsi="Arial" w:cs="Arial"/>
          <w:lang w:eastAsia="pl-PL"/>
        </w:rPr>
        <w:t>danej miejscowości lub przez udostępnienie pisma w Biuletynie Informacji Publicznej na stronie podmiotowej właściwego organu administracji publicznej.</w:t>
      </w:r>
    </w:p>
    <w:p w14:paraId="6DB71A26" w14:textId="39DF820F" w:rsidR="00823172" w:rsidRPr="00EC4345" w:rsidRDefault="00097E41">
      <w:pPr>
        <w:pStyle w:val="Bezodstpw1"/>
        <w:spacing w:after="60"/>
        <w:jc w:val="both"/>
        <w:rPr>
          <w:rFonts w:ascii="Arial" w:hAnsi="Arial" w:cs="Arial"/>
          <w:sz w:val="22"/>
          <w:szCs w:val="22"/>
        </w:rPr>
      </w:pPr>
      <w:r w:rsidRPr="00EC4345">
        <w:rPr>
          <w:rFonts w:ascii="Arial" w:hAnsi="Arial" w:cs="Arial"/>
          <w:b/>
          <w:sz w:val="22"/>
          <w:szCs w:val="22"/>
        </w:rPr>
        <w:t xml:space="preserve">Art. 74 ust. 3 </w:t>
      </w:r>
      <w:r w:rsidR="00F85D3A" w:rsidRPr="00EC4345">
        <w:rPr>
          <w:rFonts w:ascii="Arial" w:hAnsi="Arial" w:cs="Arial"/>
          <w:b/>
          <w:iCs/>
          <w:sz w:val="22"/>
          <w:szCs w:val="22"/>
        </w:rPr>
        <w:t xml:space="preserve">ustawy z dnia 3 października 2008 r. o udostępnianiu informacji o środowisku i jego ochronie, udziale społeczeństwa w ochronie środowiska oraz o ocenach oddziaływania na środowisko (Dz. U. z 2023 r. poz. 1094): </w:t>
      </w:r>
      <w:r w:rsidRPr="00EC4345">
        <w:rPr>
          <w:rFonts w:ascii="Arial" w:hAnsi="Arial" w:cs="Arial"/>
          <w:sz w:val="22"/>
          <w:szCs w:val="22"/>
        </w:rPr>
        <w:t>Jeżeli liczba stron postępowania w sprawie wydania decyzji o środowiskowych uwarunkowaniach lub innego postępowania dotyczącego tej decyzji przekracza 10, stosuje się art. 49 Kodeksu postępowania administracyjnego.</w:t>
      </w:r>
    </w:p>
    <w:p w14:paraId="7A7BF83D" w14:textId="026879E8" w:rsidR="00A57574" w:rsidRPr="00EC4345" w:rsidRDefault="00A57574" w:rsidP="00A57574">
      <w:pPr>
        <w:pStyle w:val="Bezodstpw1"/>
        <w:jc w:val="both"/>
        <w:rPr>
          <w:rFonts w:ascii="Arial" w:hAnsi="Arial" w:cs="Arial"/>
          <w:b/>
          <w:bCs/>
          <w:sz w:val="22"/>
          <w:szCs w:val="22"/>
        </w:rPr>
      </w:pPr>
      <w:r w:rsidRPr="00EC4345">
        <w:rPr>
          <w:rFonts w:ascii="Arial" w:hAnsi="Arial" w:cs="Arial"/>
          <w:b/>
          <w:bCs/>
          <w:sz w:val="22"/>
          <w:szCs w:val="22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</w:t>
      </w:r>
      <w:r w:rsidR="00F85D3A" w:rsidRPr="00EC4345">
        <w:rPr>
          <w:rFonts w:ascii="Arial" w:hAnsi="Arial" w:cs="Arial"/>
          <w:b/>
          <w:bCs/>
          <w:sz w:val="22"/>
          <w:szCs w:val="22"/>
        </w:rPr>
        <w:t>:</w:t>
      </w:r>
      <w:r w:rsidRPr="00EC4345">
        <w:rPr>
          <w:rFonts w:ascii="Arial" w:hAnsi="Arial" w:cs="Arial"/>
          <w:b/>
          <w:bCs/>
          <w:sz w:val="22"/>
          <w:szCs w:val="22"/>
        </w:rPr>
        <w:t xml:space="preserve"> </w:t>
      </w:r>
      <w:r w:rsidRPr="00EC4345">
        <w:rPr>
          <w:rFonts w:ascii="Arial" w:hAnsi="Arial" w:cs="Arial"/>
          <w:sz w:val="22"/>
          <w:szCs w:val="22"/>
        </w:rPr>
        <w:t>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</w:t>
      </w:r>
      <w:r w:rsidR="004D078C" w:rsidRPr="00EC4345">
        <w:rPr>
          <w:rFonts w:ascii="Arial" w:hAnsi="Arial" w:cs="Arial"/>
          <w:sz w:val="22"/>
          <w:szCs w:val="22"/>
        </w:rPr>
        <w:t xml:space="preserve"> </w:t>
      </w:r>
      <w:r w:rsidRPr="00EC4345">
        <w:rPr>
          <w:rFonts w:ascii="Arial" w:hAnsi="Arial" w:cs="Arial"/>
          <w:sz w:val="22"/>
          <w:szCs w:val="22"/>
        </w:rPr>
        <w:t>brzmieniu nadanym niniejszą ustawą, oraz stosuje się przepisy art. 86f ust. 1a, 2a i 8 ustawy zmienianej w art. 1.</w:t>
      </w:r>
    </w:p>
    <w:sectPr w:rsidR="00A57574" w:rsidRPr="00EC4345" w:rsidSect="00F85D3A">
      <w:headerReference w:type="default" r:id="rId7"/>
      <w:footerReference w:type="default" r:id="rId8"/>
      <w:headerReference w:type="first" r:id="rId9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E8923" w14:textId="77777777" w:rsidR="001544E9" w:rsidRDefault="001544E9">
      <w:pPr>
        <w:spacing w:after="0" w:line="240" w:lineRule="auto"/>
      </w:pPr>
      <w:r>
        <w:separator/>
      </w:r>
    </w:p>
  </w:endnote>
  <w:endnote w:type="continuationSeparator" w:id="0">
    <w:p w14:paraId="6B5CEA12" w14:textId="77777777" w:rsidR="001544E9" w:rsidRDefault="00154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C570E8D" w14:textId="77777777" w:rsidR="008C68D5" w:rsidRPr="00F03309" w:rsidRDefault="00B65C6A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433122">
          <w:rPr>
            <w:rFonts w:ascii="Arial" w:hAnsi="Arial" w:cs="Arial"/>
            <w:sz w:val="20"/>
            <w:szCs w:val="20"/>
          </w:rPr>
          <w:fldChar w:fldCharType="begin"/>
        </w:r>
        <w:r w:rsidRPr="00433122">
          <w:rPr>
            <w:rFonts w:ascii="Arial" w:hAnsi="Arial" w:cs="Arial"/>
            <w:sz w:val="20"/>
            <w:szCs w:val="20"/>
          </w:rPr>
          <w:instrText>PAGE   \* MERGEFORMAT</w:instrText>
        </w:r>
        <w:r w:rsidRPr="00433122">
          <w:rPr>
            <w:rFonts w:ascii="Arial" w:hAnsi="Arial" w:cs="Arial"/>
            <w:sz w:val="20"/>
            <w:szCs w:val="20"/>
          </w:rPr>
          <w:fldChar w:fldCharType="separate"/>
        </w:r>
        <w:r w:rsidRPr="00433122">
          <w:rPr>
            <w:rFonts w:ascii="Arial" w:hAnsi="Arial" w:cs="Arial"/>
            <w:sz w:val="20"/>
            <w:szCs w:val="20"/>
          </w:rPr>
          <w:t>2</w:t>
        </w:r>
        <w:r w:rsidRPr="0043312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2D5FE42" w14:textId="77777777" w:rsidR="008C68D5" w:rsidRDefault="008C68D5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F086D" w14:textId="77777777" w:rsidR="001544E9" w:rsidRDefault="001544E9">
      <w:pPr>
        <w:spacing w:after="0" w:line="240" w:lineRule="auto"/>
      </w:pPr>
      <w:r>
        <w:separator/>
      </w:r>
    </w:p>
  </w:footnote>
  <w:footnote w:type="continuationSeparator" w:id="0">
    <w:p w14:paraId="1332FBA0" w14:textId="77777777" w:rsidR="001544E9" w:rsidRDefault="00154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2EC5" w14:textId="77777777" w:rsidR="008C68D5" w:rsidRDefault="008C68D5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3970"/>
    </w:tblGrid>
    <w:tr w:rsidR="004F5C94" w14:paraId="1D1EE3BD" w14:textId="77777777" w:rsidTr="00F85D3A">
      <w:trPr>
        <w:trHeight w:val="470"/>
      </w:trPr>
      <w:tc>
        <w:tcPr>
          <w:tcW w:w="3970" w:type="dxa"/>
          <w:vAlign w:val="center"/>
        </w:tcPr>
        <w:p w14:paraId="0666EFE3" w14:textId="77777777" w:rsidR="008C68D5" w:rsidRPr="00B92515" w:rsidRDefault="00B65C6A" w:rsidP="00F85D3A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</w:pPr>
          <w:r w:rsidRPr="00B92515">
            <w:rPr>
              <w:noProof/>
            </w:rPr>
            <w:drawing>
              <wp:inline distT="0" distB="0" distL="0" distR="0" wp14:anchorId="33D71D94" wp14:editId="5E969540">
                <wp:extent cx="552272" cy="594459"/>
                <wp:effectExtent l="0" t="0" r="635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123" cy="6061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60D8506" w14:textId="77777777" w:rsidR="008C68D5" w:rsidRPr="001A6B06" w:rsidRDefault="00B65C6A" w:rsidP="00F85D3A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Times New Roman" w:hAnsi="Times New Roman"/>
              <w:b/>
              <w:smallCaps/>
              <w:sz w:val="36"/>
              <w:szCs w:val="36"/>
            </w:rPr>
          </w:pPr>
          <w:r w:rsidRPr="001A6B06">
            <w:rPr>
              <w:rFonts w:ascii="Times New Roman" w:hAnsi="Times New Roman"/>
              <w:b/>
              <w:smallCaps/>
              <w:sz w:val="36"/>
              <w:szCs w:val="36"/>
            </w:rPr>
            <w:t>Generalny Dyrektor</w:t>
          </w:r>
        </w:p>
        <w:p w14:paraId="3FB4FB71" w14:textId="77777777" w:rsidR="008C68D5" w:rsidRPr="00A65CAB" w:rsidRDefault="00B65C6A" w:rsidP="00F85D3A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  <w:r w:rsidRPr="001A6B06">
            <w:rPr>
              <w:rFonts w:ascii="Times New Roman" w:hAnsi="Times New Roman"/>
              <w:b/>
              <w:smallCaps/>
              <w:sz w:val="36"/>
              <w:szCs w:val="36"/>
            </w:rPr>
            <w:t>Ochrony Środowiska</w:t>
          </w:r>
        </w:p>
      </w:tc>
    </w:tr>
  </w:tbl>
  <w:p w14:paraId="45137A4A" w14:textId="77777777" w:rsidR="008C68D5" w:rsidRPr="001A6B06" w:rsidRDefault="008C68D5">
    <w:pPr>
      <w:pStyle w:val="Nagwek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94"/>
    <w:rsid w:val="000113F8"/>
    <w:rsid w:val="00061AC3"/>
    <w:rsid w:val="00095A51"/>
    <w:rsid w:val="00097E41"/>
    <w:rsid w:val="001544E9"/>
    <w:rsid w:val="001A6B06"/>
    <w:rsid w:val="001D479F"/>
    <w:rsid w:val="002446E3"/>
    <w:rsid w:val="002654B4"/>
    <w:rsid w:val="00270122"/>
    <w:rsid w:val="002B6A6B"/>
    <w:rsid w:val="00342ACC"/>
    <w:rsid w:val="003A4832"/>
    <w:rsid w:val="00433122"/>
    <w:rsid w:val="00461BE0"/>
    <w:rsid w:val="004D078C"/>
    <w:rsid w:val="004F5C94"/>
    <w:rsid w:val="0050537C"/>
    <w:rsid w:val="005A6999"/>
    <w:rsid w:val="006568C0"/>
    <w:rsid w:val="0066564A"/>
    <w:rsid w:val="006663A9"/>
    <w:rsid w:val="006A236C"/>
    <w:rsid w:val="00702BCC"/>
    <w:rsid w:val="00726E38"/>
    <w:rsid w:val="0075157D"/>
    <w:rsid w:val="00823172"/>
    <w:rsid w:val="00850AC5"/>
    <w:rsid w:val="008C68D5"/>
    <w:rsid w:val="0096757F"/>
    <w:rsid w:val="00976374"/>
    <w:rsid w:val="00A24256"/>
    <w:rsid w:val="00A25467"/>
    <w:rsid w:val="00A42D50"/>
    <w:rsid w:val="00A57574"/>
    <w:rsid w:val="00B64572"/>
    <w:rsid w:val="00B65C6A"/>
    <w:rsid w:val="00B81506"/>
    <w:rsid w:val="00B92515"/>
    <w:rsid w:val="00BE0C22"/>
    <w:rsid w:val="00C25D00"/>
    <w:rsid w:val="00C36342"/>
    <w:rsid w:val="00C4478A"/>
    <w:rsid w:val="00C60237"/>
    <w:rsid w:val="00C80D2F"/>
    <w:rsid w:val="00CA053F"/>
    <w:rsid w:val="00CC3438"/>
    <w:rsid w:val="00D06077"/>
    <w:rsid w:val="00D3653B"/>
    <w:rsid w:val="00D37049"/>
    <w:rsid w:val="00D926E8"/>
    <w:rsid w:val="00DA57C4"/>
    <w:rsid w:val="00DD44C2"/>
    <w:rsid w:val="00E01961"/>
    <w:rsid w:val="00E375CB"/>
    <w:rsid w:val="00E607F5"/>
    <w:rsid w:val="00E61949"/>
    <w:rsid w:val="00EC4345"/>
    <w:rsid w:val="00F03309"/>
    <w:rsid w:val="00F754CF"/>
    <w:rsid w:val="00F8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12ACB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</TotalTime>
  <Pages>2</Pages>
  <Words>480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Kacper Pejta</cp:lastModifiedBy>
  <cp:revision>2</cp:revision>
  <cp:lastPrinted>2010-12-24T09:23:00Z</cp:lastPrinted>
  <dcterms:created xsi:type="dcterms:W3CDTF">2026-10-21T06:53:00Z</dcterms:created>
  <dcterms:modified xsi:type="dcterms:W3CDTF">2026-10-21T06:53:00Z</dcterms:modified>
</cp:coreProperties>
</file>