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2ED9479B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171A9">
        <w:rPr>
          <w:rFonts w:ascii="Lato" w:hAnsi="Lato"/>
          <w:sz w:val="20"/>
          <w:szCs w:val="20"/>
        </w:rPr>
        <w:t>Znak pisma</w:t>
      </w:r>
      <w:r w:rsidR="00B36262" w:rsidRPr="007171A9">
        <w:rPr>
          <w:rFonts w:ascii="Lato" w:hAnsi="Lato"/>
          <w:sz w:val="20"/>
          <w:szCs w:val="20"/>
        </w:rPr>
        <w:t>:</w:t>
      </w:r>
      <w:r w:rsidR="002830CF" w:rsidRPr="007171A9">
        <w:rPr>
          <w:rFonts w:ascii="Lato" w:hAnsi="Lato"/>
          <w:sz w:val="20"/>
          <w:szCs w:val="20"/>
        </w:rPr>
        <w:t xml:space="preserve"> </w:t>
      </w:r>
      <w:r w:rsidR="0070063D" w:rsidRPr="007171A9">
        <w:rPr>
          <w:rFonts w:ascii="Lato" w:hAnsi="Lato"/>
          <w:sz w:val="20"/>
          <w:szCs w:val="20"/>
        </w:rPr>
        <w:t>DLI-</w:t>
      </w:r>
      <w:r w:rsidR="00243EB6">
        <w:rPr>
          <w:rFonts w:ascii="Lato" w:hAnsi="Lato"/>
          <w:sz w:val="20"/>
          <w:szCs w:val="20"/>
        </w:rPr>
        <w:t>IX.7620.12</w:t>
      </w:r>
      <w:r w:rsidR="005D5FA3">
        <w:rPr>
          <w:rFonts w:ascii="Lato" w:hAnsi="Lato"/>
          <w:sz w:val="20"/>
          <w:szCs w:val="20"/>
        </w:rPr>
        <w:t>.2023.DM</w:t>
      </w:r>
      <w:r w:rsidR="00F80D2B">
        <w:rPr>
          <w:rFonts w:ascii="Lato" w:hAnsi="Lato"/>
          <w:sz w:val="20"/>
          <w:szCs w:val="20"/>
        </w:rPr>
        <w:t>.2</w:t>
      </w:r>
    </w:p>
    <w:p w14:paraId="7D82A277" w14:textId="3EB8E369" w:rsidR="00F80D2B" w:rsidRPr="007171A9" w:rsidRDefault="00F80D2B" w:rsidP="00D61726">
      <w:pPr>
        <w:spacing w:after="0" w:line="260" w:lineRule="exac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Warszawa, 08 grudnia 2023 r.</w:t>
      </w:r>
    </w:p>
    <w:p w14:paraId="7862D0F2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5DDB6D13" w:rsidR="0070063D" w:rsidRPr="0070063D" w:rsidRDefault="00920925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67619">
        <w:rPr>
          <w:rFonts w:ascii="Lato" w:hAnsi="Lato" w:cs="Arial"/>
          <w:spacing w:val="4"/>
          <w:sz w:val="20"/>
          <w:szCs w:val="20"/>
        </w:rPr>
        <w:t>Na podstawie art. 9o ust. 6 i art. 9q ust.4 ustawy z dnia 28 marca 2003 r. o transporcie kolejowym (Dz.U. z 2023 r. poz. 1786, ze zm</w:t>
      </w:r>
      <w:r>
        <w:rPr>
          <w:rFonts w:ascii="Lato" w:hAnsi="Lato" w:cs="Arial"/>
          <w:spacing w:val="4"/>
          <w:sz w:val="20"/>
          <w:szCs w:val="20"/>
        </w:rPr>
        <w:t>.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 </w:t>
      </w:r>
      <w:r w:rsidR="0070063D"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(Dz. U. z 202</w:t>
      </w:r>
      <w:r w:rsidR="00243EB6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="0070063D"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 w:rsidR="00243EB6">
        <w:rPr>
          <w:rFonts w:ascii="Lato" w:eastAsia="Times New Roman" w:hAnsi="Lato" w:cs="Arial"/>
          <w:spacing w:val="4"/>
          <w:sz w:val="20"/>
          <w:szCs w:val="20"/>
          <w:lang w:eastAsia="pl-PL"/>
        </w:rPr>
        <w:t>775</w:t>
      </w:r>
      <w:r w:rsidR="0070063D"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ze</w:t>
      </w:r>
      <w:r w:rsidR="0070063D"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zm.)</w:t>
      </w:r>
      <w:r w:rsidR="0070063D"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="0070063D"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</w:p>
    <w:p w14:paraId="3B1A2B99" w14:textId="77777777" w:rsidR="0070063D" w:rsidRPr="0070063D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46B6419C" w14:textId="56F65676" w:rsidR="007171A9" w:rsidRPr="00243EB6" w:rsidRDefault="0070063D" w:rsidP="00243EB6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</w:t>
      </w:r>
      <w:r w:rsidR="00243EB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że </w:t>
      </w:r>
      <w:r w:rsidRPr="00243EB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w sprawie stwierdzenia nieważności decyzji Wojewody </w:t>
      </w:r>
      <w:r w:rsidR="00243EB6" w:rsidRPr="00243EB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Mazowieckiego Nr 391/III/2015 z dnia 29 października 2015 r., znak: WI-III.747.2.8.2015.MD</w:t>
      </w:r>
      <w:r w:rsidR="00243EB6" w:rsidRPr="00243EB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243EB6" w:rsidRPr="00243EB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 ustaleniu lokalizacji linii kolejowej dla inwestycji pn. „Budowa, przebudowa i rozbudowa (modernizacja) linii kolejowej nr 7 Warszawa Wschodnia Osobowa – Dorohusk, na odcinku Otwock – Lublin, odcinek Otwock – Pilawa od km 26,052 do km 31,427 w ramach projektu: „Modernizacja linii kolejowej nr 7 odcinek Warszawa Wschodnia Osobowa – Dorohusk, na odcinku Otwock – Lublin – prace przygotowawcze (Dokumentacja projektowa i materiały przygotowawcze) – odcinek Otwock – Pilawa w km 26,050 – 55,600”</w:t>
      </w:r>
      <w:r w:rsidR="00243EB6" w:rsidRPr="00243EB6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, </w:t>
      </w:r>
      <w:r w:rsidR="00243EB6" w:rsidRPr="00243EB6">
        <w:rPr>
          <w:rFonts w:ascii="Lato" w:eastAsia="Times New Roman" w:hAnsi="Lato" w:cs="Arial"/>
          <w:spacing w:val="4"/>
          <w:sz w:val="20"/>
          <w:szCs w:val="20"/>
          <w:lang w:eastAsia="pl-PL"/>
        </w:rPr>
        <w:t>w części dotyczącej nieruchomości oznaczonej jako działka nr 2/14, z obrębu 258, gmina Otwock</w:t>
      </w:r>
      <w:r w:rsidR="004A3814" w:rsidRPr="00243EB6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218DB63B" w14:textId="7A8CB429" w:rsidR="0070063D" w:rsidRPr="00654531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="00E1601D" w:rsidRPr="00243EB6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30668C2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7EDA09D" w14:textId="3B983098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</w:t>
      </w:r>
      <w:r w:rsidR="00F80D2B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14 grudnia 2023 r.</w:t>
      </w: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</w:t>
      </w:r>
    </w:p>
    <w:p w14:paraId="12375B1D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23BB2161" w14:textId="5CFC4C98" w:rsidR="00F80D2B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222E7893" w14:textId="4243CD9B" w:rsidR="00F80D2B" w:rsidRPr="00F80D2B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Z upoważnienia,</w:t>
      </w:r>
    </w:p>
    <w:p w14:paraId="6BD458CC" w14:textId="17E48385" w:rsidR="00F80D2B" w:rsidRPr="00F80D2B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Magdalena Tuzińska</w:t>
      </w:r>
    </w:p>
    <w:p w14:paraId="4C5F6931" w14:textId="4D90B20C" w:rsidR="00F80D2B" w:rsidRPr="00F80D2B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główny specjalista - koordynator zespołu</w:t>
      </w:r>
    </w:p>
    <w:p w14:paraId="1B01CFC8" w14:textId="2663009E" w:rsidR="00B806C7" w:rsidRPr="0070063D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/ kwalifikowany podpis elektroniczny /</w:t>
      </w:r>
    </w:p>
    <w:p w14:paraId="0A0DA3DC" w14:textId="77777777" w:rsid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A4A1F42" w14:textId="77777777" w:rsidR="00243EB6" w:rsidRDefault="00243EB6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6E8F2803" w14:textId="77777777" w:rsidR="00243EB6" w:rsidRPr="0070063D" w:rsidRDefault="00243EB6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3624A745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243EB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DLI-IX.7620.</w:t>
                            </w:r>
                            <w:r w:rsidR="000E173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  <w:r w:rsidR="005D5FA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.2023.DM</w:t>
                            </w:r>
                            <w:r w:rsidR="00E4239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3624A745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243EB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DLI-IX.7620.</w:t>
                      </w:r>
                      <w:r w:rsidR="000E173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12</w:t>
                      </w:r>
                      <w:r w:rsidR="005D5FA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.2023.DM</w:t>
                      </w:r>
                      <w:r w:rsidR="00E4239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6AB102E1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(Dz. U. z 202</w:t>
      </w:r>
      <w:r w:rsidR="00243EB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243EB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 w:rsidR="00243EB6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>28 marca</w:t>
      </w:r>
      <w:r w:rsidR="00243EB6"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 2003 r. o </w:t>
      </w:r>
      <w:r w:rsidR="00243EB6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>transporcie kolejowym</w:t>
      </w:r>
      <w:r w:rsidR="00243EB6"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 </w:t>
      </w:r>
      <w:r w:rsidR="00243EB6"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="00243EB6" w:rsidRPr="007D53D7">
        <w:rPr>
          <w:rFonts w:ascii="Lato" w:eastAsia="Calibri" w:hAnsi="Lato" w:cs="Arial"/>
          <w:bCs/>
          <w:iCs/>
          <w:spacing w:val="4"/>
          <w:sz w:val="20"/>
          <w:szCs w:val="20"/>
        </w:rPr>
        <w:t>t.j</w:t>
      </w:r>
      <w:proofErr w:type="spellEnd"/>
      <w:r w:rsidR="00243EB6" w:rsidRPr="007D53D7">
        <w:rPr>
          <w:rFonts w:ascii="Lato" w:eastAsia="Calibri" w:hAnsi="Lato" w:cs="Arial"/>
          <w:bCs/>
          <w:iCs/>
          <w:spacing w:val="4"/>
          <w:sz w:val="20"/>
          <w:szCs w:val="20"/>
        </w:rPr>
        <w:t>. Dz.U. z 2023 r. poz. 1</w:t>
      </w:r>
      <w:r w:rsidR="00243EB6">
        <w:rPr>
          <w:rFonts w:ascii="Lato" w:eastAsia="Calibri" w:hAnsi="Lato" w:cs="Arial"/>
          <w:bCs/>
          <w:iCs/>
          <w:spacing w:val="4"/>
          <w:sz w:val="20"/>
          <w:szCs w:val="20"/>
        </w:rPr>
        <w:t>786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56ADEC58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Odbiorcą Pani/Pana danych osobowych jest również Wojewoda </w:t>
      </w:r>
      <w:r w:rsidR="00243EB6">
        <w:rPr>
          <w:rFonts w:ascii="Lato" w:eastAsia="Times New Roman" w:hAnsi="Lato" w:cs="Arial"/>
          <w:sz w:val="20"/>
          <w:szCs w:val="20"/>
          <w:lang w:eastAsia="pl-PL"/>
        </w:rPr>
        <w:t>Mazowiecki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EE35E02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DF893" w14:textId="77777777" w:rsidR="00CE0768" w:rsidRDefault="00CE0768" w:rsidP="009276B2">
      <w:pPr>
        <w:spacing w:after="0" w:line="240" w:lineRule="auto"/>
      </w:pPr>
      <w:r>
        <w:separator/>
      </w:r>
    </w:p>
  </w:endnote>
  <w:endnote w:type="continuationSeparator" w:id="0">
    <w:p w14:paraId="59B96380" w14:textId="77777777" w:rsidR="00CE0768" w:rsidRDefault="00CE076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16C5482-9329-418F-9B71-8C94CEC78248}"/>
    <w:embedBold r:id="rId2" w:fontKey="{0B0CD9A0-97B7-4F02-95A9-8493D5005CF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9C182622-8F01-4C42-A700-3E7C18CFD68D}"/>
    <w:embedBold r:id="rId4" w:fontKey="{B72CB234-7C7E-4382-A8A6-4C308C91239E}"/>
    <w:embedItalic r:id="rId5" w:fontKey="{9BF23EE7-F973-4461-97B0-712184312B2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4CB41143-2E13-4C3C-B287-B71DAA7A86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21186" w14:textId="77777777" w:rsidR="00CE0768" w:rsidRDefault="00CE0768" w:rsidP="009276B2">
      <w:pPr>
        <w:spacing w:after="0" w:line="240" w:lineRule="auto"/>
      </w:pPr>
      <w:r>
        <w:separator/>
      </w:r>
    </w:p>
  </w:footnote>
  <w:footnote w:type="continuationSeparator" w:id="0">
    <w:p w14:paraId="2F7B9D88" w14:textId="77777777" w:rsidR="00CE0768" w:rsidRDefault="00CE076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3"/>
  </w:num>
  <w:num w:numId="4" w16cid:durableId="640816892">
    <w:abstractNumId w:val="4"/>
  </w:num>
  <w:num w:numId="5" w16cid:durableId="147676952">
    <w:abstractNumId w:val="5"/>
  </w:num>
  <w:num w:numId="6" w16cid:durableId="168061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6989"/>
    <w:rsid w:val="000E173D"/>
    <w:rsid w:val="00100315"/>
    <w:rsid w:val="00113528"/>
    <w:rsid w:val="001236B0"/>
    <w:rsid w:val="00166A88"/>
    <w:rsid w:val="00183B62"/>
    <w:rsid w:val="001B70EB"/>
    <w:rsid w:val="00201662"/>
    <w:rsid w:val="00243EB6"/>
    <w:rsid w:val="00274D44"/>
    <w:rsid w:val="002830CF"/>
    <w:rsid w:val="002D6D0E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A3814"/>
    <w:rsid w:val="004C2A51"/>
    <w:rsid w:val="004F5D02"/>
    <w:rsid w:val="005566CB"/>
    <w:rsid w:val="00557D28"/>
    <w:rsid w:val="00565D32"/>
    <w:rsid w:val="00584CC7"/>
    <w:rsid w:val="00590C4E"/>
    <w:rsid w:val="0059434A"/>
    <w:rsid w:val="005B5D0B"/>
    <w:rsid w:val="005D01A8"/>
    <w:rsid w:val="005D5FA3"/>
    <w:rsid w:val="005E56C6"/>
    <w:rsid w:val="00621D8B"/>
    <w:rsid w:val="00625B62"/>
    <w:rsid w:val="006410DE"/>
    <w:rsid w:val="00647AF4"/>
    <w:rsid w:val="00673E82"/>
    <w:rsid w:val="00680BEB"/>
    <w:rsid w:val="0070063D"/>
    <w:rsid w:val="0070631E"/>
    <w:rsid w:val="00716214"/>
    <w:rsid w:val="007171A9"/>
    <w:rsid w:val="007475AB"/>
    <w:rsid w:val="0077687B"/>
    <w:rsid w:val="00797577"/>
    <w:rsid w:val="007C0044"/>
    <w:rsid w:val="008B10E0"/>
    <w:rsid w:val="008F7FB6"/>
    <w:rsid w:val="00920925"/>
    <w:rsid w:val="009276B2"/>
    <w:rsid w:val="0093525C"/>
    <w:rsid w:val="00947F4D"/>
    <w:rsid w:val="00975E1D"/>
    <w:rsid w:val="00A90262"/>
    <w:rsid w:val="00AD6984"/>
    <w:rsid w:val="00AE6415"/>
    <w:rsid w:val="00B06E81"/>
    <w:rsid w:val="00B20AD8"/>
    <w:rsid w:val="00B36262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E0768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1601D"/>
    <w:rsid w:val="00E31529"/>
    <w:rsid w:val="00E3400A"/>
    <w:rsid w:val="00E42393"/>
    <w:rsid w:val="00E71500"/>
    <w:rsid w:val="00E76F6F"/>
    <w:rsid w:val="00EB4EA7"/>
    <w:rsid w:val="00EE34A9"/>
    <w:rsid w:val="00F05F16"/>
    <w:rsid w:val="00F13890"/>
    <w:rsid w:val="00F321F5"/>
    <w:rsid w:val="00F40743"/>
    <w:rsid w:val="00F80AC2"/>
    <w:rsid w:val="00F80D2B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801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Molenda Dominika</cp:lastModifiedBy>
  <cp:revision>12</cp:revision>
  <cp:lastPrinted>2022-09-08T13:34:00Z</cp:lastPrinted>
  <dcterms:created xsi:type="dcterms:W3CDTF">2023-03-23T13:36:00Z</dcterms:created>
  <dcterms:modified xsi:type="dcterms:W3CDTF">2023-12-12T10:28:00Z</dcterms:modified>
</cp:coreProperties>
</file>