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20CB" w14:textId="77777777" w:rsidR="00ED2D04" w:rsidRDefault="00F00DEF">
      <w:pPr>
        <w:pStyle w:val="LO-normal"/>
        <w:shd w:val="clear" w:color="auto" w:fill="F4F4F4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OSOBOWYCH/WOJEWODA/</w:t>
      </w:r>
    </w:p>
    <w:p w14:paraId="382FF565" w14:textId="57102A40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 w ramach przyznawania statusu przedsiębiorstwa społecznego</w:t>
      </w:r>
    </w:p>
    <w:p w14:paraId="22E601E1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CE2D493" w14:textId="77777777" w:rsidR="00ED2D04" w:rsidRDefault="00F00DEF">
      <w:pPr>
        <w:pStyle w:val="LO-normal"/>
        <w:numPr>
          <w:ilvl w:val="0"/>
          <w:numId w:val="1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danych osobowych</w:t>
      </w:r>
    </w:p>
    <w:p w14:paraId="55020250" w14:textId="40FB6E6B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Wojewoda</w:t>
      </w:r>
      <w:r w:rsidR="001E343B"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Mazowiecki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 siedzibą w </w:t>
      </w:r>
      <w:r w:rsidR="001E343B">
        <w:rPr>
          <w:rFonts w:ascii="Calibri" w:eastAsia="Calibri" w:hAnsi="Calibri" w:cs="Calibri"/>
          <w:color w:val="131518"/>
          <w:sz w:val="20"/>
          <w:szCs w:val="20"/>
          <w:highlight w:val="white"/>
        </w:rPr>
        <w:t>Warszawie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;</w:t>
      </w:r>
    </w:p>
    <w:p w14:paraId="491F9B17" w14:textId="40CEEF2A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przypadku jakichkolwiek wątpliwości, czy pytań w zakresie przetwarzania danych osobowych w</w:t>
      </w:r>
      <w:r w:rsidR="001E343B"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Mazowieckim 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Urzędzie Wojewódzkim w</w:t>
      </w:r>
      <w:r w:rsidR="001E343B"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Warszawie,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można kontaktować się z Inspektorem Ochrony Danych:</w:t>
      </w:r>
    </w:p>
    <w:p w14:paraId="5C8DAE00" w14:textId="217318D0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listownie: </w:t>
      </w:r>
      <w:r w:rsidR="001E343B">
        <w:rPr>
          <w:rFonts w:ascii="Calibri" w:eastAsia="Calibri" w:hAnsi="Calibri" w:cs="Calibri"/>
          <w:color w:val="131518"/>
          <w:sz w:val="20"/>
          <w:szCs w:val="20"/>
          <w:highlight w:val="white"/>
        </w:rPr>
        <w:t>pl. Bankowy 3/5, 00-950 Warszawa</w:t>
      </w:r>
    </w:p>
    <w:p w14:paraId="42591E60" w14:textId="12C6E2A3" w:rsidR="00ED2D04" w:rsidRDefault="00F00DEF">
      <w:pPr>
        <w:pStyle w:val="LO-normal"/>
        <w:numPr>
          <w:ilvl w:val="0"/>
          <w:numId w:val="11"/>
        </w:numPr>
        <w:spacing w:line="240" w:lineRule="auto"/>
        <w:ind w:left="118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elektronicznie</w:t>
      </w:r>
      <w:r w:rsidRPr="001E343B">
        <w:rPr>
          <w:rFonts w:ascii="Calibri" w:eastAsia="Calibri" w:hAnsi="Calibri" w:cs="Calibri"/>
          <w:sz w:val="20"/>
          <w:szCs w:val="20"/>
          <w:highlight w:val="white"/>
        </w:rPr>
        <w:t xml:space="preserve">: </w:t>
      </w:r>
      <w:r w:rsidR="001E343B" w:rsidRPr="001E343B">
        <w:rPr>
          <w:rFonts w:ascii="Calibri" w:eastAsia="Calibri" w:hAnsi="Calibri" w:cs="Calibri"/>
          <w:sz w:val="20"/>
          <w:szCs w:val="20"/>
        </w:rPr>
        <w:t>iod@mazowieckie.pl</w:t>
      </w:r>
      <w:r w:rsidRPr="001E343B"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lub za pośrednictwem Elektronicznej Skrzynki Podawczej Urzędu:  </w:t>
      </w:r>
      <w:r w:rsidR="001E343B" w:rsidRPr="001E343B">
        <w:rPr>
          <w:rFonts w:ascii="Calibri" w:eastAsia="Calibri" w:hAnsi="Calibri" w:cs="Calibri"/>
          <w:color w:val="131518"/>
          <w:sz w:val="20"/>
          <w:szCs w:val="20"/>
        </w:rPr>
        <w:t>/t6j4ljd68r/skrytka</w:t>
      </w:r>
      <w:r w:rsidR="001E343B">
        <w:rPr>
          <w:rFonts w:ascii="Calibri" w:eastAsia="Calibri" w:hAnsi="Calibri" w:cs="Calibri"/>
          <w:color w:val="1315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 </w:t>
      </w:r>
    </w:p>
    <w:p w14:paraId="6FEF23AF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4438F679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</w:t>
      </w:r>
      <w:r>
        <w:rPr>
          <w:rFonts w:ascii="Calibri" w:eastAsia="Calibri" w:hAnsi="Calibri" w:cs="Calibri"/>
          <w:color w:val="131518"/>
          <w:sz w:val="20"/>
          <w:szCs w:val="20"/>
        </w:rPr>
        <w:t>traty statusu przedsiębiorstwa społecznego na podstawie obowiązku z art. 61 ust.. 1 ustawy z dnia 5 sierpnia 2022 r.  o ekonomii społecznej (Dz. U.  poz. 1812) (podstawa z art. 6 ust. 1 lit. c RODO);</w:t>
      </w:r>
    </w:p>
    <w:p w14:paraId="58544A36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Pana/Pani dane osobowe są przetwarzane </w:t>
      </w:r>
      <w:r>
        <w:rPr>
          <w:color w:val="131518"/>
          <w:sz w:val="18"/>
          <w:szCs w:val="18"/>
          <w:highlight w:val="white"/>
        </w:rPr>
        <w:t>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zakresie niezbędnym do prowadzenia postępowań administracyjnych w sprawach, o których mowa w art. 12 ust. 1, art. 14 ust. 3 i art. 17, oraz kontroli, o której mowa w art. 16 ust. 1 ustawy o ekonomii społecznej;</w:t>
      </w:r>
    </w:p>
    <w:p w14:paraId="34AFD3AF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są przechowywane przez okres nie dłuższy, niż jest to niezbędne do prowadzenia odpowiednio postępowań administracyjnych oraz kontroli;</w:t>
      </w:r>
    </w:p>
    <w:p w14:paraId="5858A0C9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5B1D3268" w14:textId="77777777" w:rsidR="00ED2D04" w:rsidRDefault="00F00DEF">
      <w:pPr>
        <w:pStyle w:val="LO-normal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0A23B57F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Wojewody,</w:t>
      </w:r>
    </w:p>
    <w:p w14:paraId="16F68A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stronom i uczestnikom postępowań administracyjnych,</w:t>
      </w:r>
    </w:p>
    <w:p w14:paraId="0B256D0B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35D4FF2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474CA7C6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62CD2A66" w14:textId="2C3BFCE8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 realizującym na rzecz</w:t>
      </w:r>
      <w:r w:rsidR="001E343B"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Mazowieckiego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Urzędu Wojewódzkiego w </w:t>
      </w:r>
      <w:r w:rsidR="001E343B">
        <w:rPr>
          <w:rFonts w:ascii="Calibri" w:eastAsia="Calibri" w:hAnsi="Calibri" w:cs="Calibri"/>
          <w:color w:val="131518"/>
          <w:sz w:val="20"/>
          <w:szCs w:val="20"/>
          <w:highlight w:val="white"/>
        </w:rPr>
        <w:t>Warszawie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zadania w zakresie utrzymania i rozwoju systemów teleinformatycznych, w tym elektronicznego systemu zarządzania dokumentacją e-Dok,</w:t>
      </w:r>
    </w:p>
    <w:p w14:paraId="73E0723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podmiotom zaangażowanym w utrzymanie systemów służących do kontaktu z klientami Urzędu (poczta elektroniczna, serwis </w:t>
      </w:r>
      <w:proofErr w:type="spellStart"/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ePUAP</w:t>
      </w:r>
      <w:proofErr w:type="spellEnd"/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);</w:t>
      </w:r>
    </w:p>
    <w:p w14:paraId="048B1FD9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podanie danych jest obowiązkiem wynikającym z art. 12 ust. 1 i art. 17 w związku z art. 61 ust. 1 ustawy z d</w:t>
      </w:r>
      <w:r>
        <w:rPr>
          <w:rFonts w:ascii="Calibri" w:eastAsia="Calibri" w:hAnsi="Calibri" w:cs="Calibri"/>
          <w:color w:val="131518"/>
          <w:sz w:val="20"/>
          <w:szCs w:val="20"/>
        </w:rPr>
        <w:t>nia  5 sierpnia 2022  r. o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 ekonomii społecznej  i stanowi warunek wydania decyzji o przyznaniu/utracie statusu przedsiębiorstwa społecznego;</w:t>
      </w:r>
    </w:p>
    <w:p w14:paraId="68517636" w14:textId="77777777" w:rsidR="00ED2D04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trakcie przetwarzania Pana/Pani danych osobowych nie będzie dochodziło do zautomatyzowanego podejmowania decyzji w indywidualnych sprawach ani do profilowania osób, których dane są przetwarzane;</w:t>
      </w:r>
    </w:p>
    <w:p w14:paraId="1830E02B" w14:textId="7E0F17CA" w:rsidR="00ED2D04" w:rsidRPr="001E343B" w:rsidRDefault="00F00DEF">
      <w:pPr>
        <w:pStyle w:val="LO-normal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nie będą przekazywane do państw znajdujących się poza Unią Europejską i Europejskim Obszarem Gospodarczym lub do organizacji międzynarodowej.</w:t>
      </w:r>
    </w:p>
    <w:p w14:paraId="2410902E" w14:textId="77777777" w:rsidR="001E343B" w:rsidRDefault="001E343B" w:rsidP="001E343B">
      <w:pPr>
        <w:pStyle w:val="LO-normal"/>
        <w:spacing w:line="240" w:lineRule="auto"/>
        <w:ind w:left="425"/>
        <w:rPr>
          <w:rFonts w:ascii="Calibri" w:eastAsia="Calibri" w:hAnsi="Calibri" w:cs="Calibri"/>
          <w:sz w:val="20"/>
          <w:szCs w:val="20"/>
          <w:highlight w:val="white"/>
        </w:rPr>
      </w:pPr>
    </w:p>
    <w:p w14:paraId="26149057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lastRenderedPageBreak/>
        <w:t>III. Prawa osób, których dane dotyczą</w:t>
      </w:r>
    </w:p>
    <w:p w14:paraId="7DF20E5A" w14:textId="77777777" w:rsidR="00ED2D04" w:rsidRDefault="00F00DEF">
      <w:pPr>
        <w:pStyle w:val="LO-normal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osobom, których dane są przetwarzane, przysługuje prawo:</w:t>
      </w:r>
    </w:p>
    <w:p w14:paraId="4A1D8E1A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6AE15B93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2831854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usunięcia danych na podstawie art. 17 RODO, po ustaniu okresu ich przechowywania, w myśl obowiązujących przepisów,</w:t>
      </w:r>
    </w:p>
    <w:p w14:paraId="5A492728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ograniczenia przetwarzania danych na podstawie art. 18 RODO,</w:t>
      </w:r>
    </w:p>
    <w:p w14:paraId="436FFECD" w14:textId="77777777" w:rsidR="00ED2D04" w:rsidRDefault="00F00DEF">
      <w:pPr>
        <w:pStyle w:val="LO-normal"/>
        <w:numPr>
          <w:ilvl w:val="1"/>
          <w:numId w:val="8"/>
        </w:numPr>
        <w:spacing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135E1A23" w14:textId="0D5A815A" w:rsidR="00ED2D04" w:rsidRPr="00F647A3" w:rsidRDefault="00F00DEF" w:rsidP="001D70AB">
      <w:pPr>
        <w:pStyle w:val="LO-normal"/>
        <w:numPr>
          <w:ilvl w:val="1"/>
          <w:numId w:val="8"/>
        </w:numPr>
        <w:spacing w:after="640" w:line="240" w:lineRule="auto"/>
        <w:ind w:left="2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</w:t>
      </w:r>
      <w:r w:rsidR="001D70AB">
        <w:rPr>
          <w:rFonts w:ascii="Calibri" w:eastAsia="Calibri" w:hAnsi="Calibri" w:cs="Calibri"/>
          <w:color w:val="131518"/>
          <w:sz w:val="20"/>
          <w:szCs w:val="20"/>
          <w:highlight w:val="white"/>
        </w:rPr>
        <w:t>.</w:t>
      </w:r>
    </w:p>
    <w:p w14:paraId="642110D8" w14:textId="639007D2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2788E140" w14:textId="4936258C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bookmarkStart w:id="0" w:name="_GoBack"/>
      <w:bookmarkEnd w:id="0"/>
    </w:p>
    <w:p w14:paraId="3D4B48C5" w14:textId="0C339066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313762EF" w14:textId="34DB4869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5B75B8F6" w14:textId="4E45A6E2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61200D0F" w14:textId="25A1D3F0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4C4C6FB6" w14:textId="2B666492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122D0B82" w14:textId="651F453A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7BAFBB73" w14:textId="1FB734DF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52741FDC" w14:textId="4BF71463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60D5EF28" w14:textId="0A44BF88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0A746A66" w14:textId="2F22820E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59E41300" w14:textId="1DB9BE85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79CEADC9" w14:textId="08EDDE13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286D41AA" w14:textId="027CEA88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0D3E19BC" w14:textId="226DE8DD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6D8B2D28" w14:textId="0F50420C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15026E73" w14:textId="1953EC13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43945484" w14:textId="2C7B2DF6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0C9F0053" w14:textId="4ADC2E58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7BEAB6AA" w14:textId="766E89A5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09A382BE" w14:textId="60DB79FB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5EE36C8C" w14:textId="55C812F2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778BB0D1" w14:textId="450B3923" w:rsidR="00F647A3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5A9BCD41" w14:textId="77777777" w:rsidR="00F647A3" w:rsidRPr="001D70AB" w:rsidRDefault="00F647A3" w:rsidP="00F647A3">
      <w:pPr>
        <w:pStyle w:val="LO-normal"/>
        <w:spacing w:after="640"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sectPr w:rsidR="00F647A3" w:rsidRPr="001D70AB" w:rsidSect="00323B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7" w:right="1440" w:bottom="664" w:left="1440" w:header="0" w:footer="0" w:gutter="0"/>
      <w:pgNumType w:start="1"/>
      <w:cols w:space="708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7C32" w16cex:dateUtc="2022-10-13T09:59:00Z"/>
  <w16cex:commentExtensible w16cex:durableId="26F27BD0" w16cex:dateUtc="2022-10-13T09:58:00Z"/>
  <w16cex:commentExtensible w16cex:durableId="26F27CC6" w16cex:dateUtc="2022-10-13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49EA" w14:textId="77777777" w:rsidR="00C31D76" w:rsidRDefault="00C31D76" w:rsidP="00835877">
      <w:pPr>
        <w:spacing w:line="240" w:lineRule="auto"/>
      </w:pPr>
      <w:r>
        <w:separator/>
      </w:r>
    </w:p>
  </w:endnote>
  <w:endnote w:type="continuationSeparator" w:id="0">
    <w:p w14:paraId="6227CCAE" w14:textId="77777777" w:rsidR="00C31D76" w:rsidRDefault="00C31D76" w:rsidP="0083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EDEA" w14:textId="4B48EFCC" w:rsidR="006D703B" w:rsidRDefault="006D703B">
    <w:pPr>
      <w:pStyle w:val="Stopka"/>
    </w:pPr>
    <w:r>
      <w:rPr>
        <w:noProof/>
        <w:lang w:val="pl-PL" w:eastAsia="pl-PL" w:bidi="ar-SA"/>
      </w:rPr>
      <w:drawing>
        <wp:inline distT="0" distB="0" distL="0" distR="0" wp14:anchorId="3EE69510" wp14:editId="356A54EE">
          <wp:extent cx="5724525" cy="781050"/>
          <wp:effectExtent l="0" t="0" r="9525" b="0"/>
          <wp:docPr id="7" name="Obraz 7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A8CD" w14:textId="77777777" w:rsidR="00C31D76" w:rsidRDefault="00C31D76" w:rsidP="00835877">
      <w:pPr>
        <w:spacing w:line="240" w:lineRule="auto"/>
      </w:pPr>
      <w:r>
        <w:separator/>
      </w:r>
    </w:p>
  </w:footnote>
  <w:footnote w:type="continuationSeparator" w:id="0">
    <w:p w14:paraId="70A47B5B" w14:textId="77777777" w:rsidR="00C31D76" w:rsidRDefault="00C31D76" w:rsidP="00835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DC26" w14:textId="0A35052E" w:rsidR="00835877" w:rsidRDefault="0083587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96E2" w14:textId="2F1463DE" w:rsidR="00835877" w:rsidRDefault="006D703B">
    <w:pPr>
      <w:pStyle w:val="Nagwek"/>
      <w:rPr>
        <w:rFonts w:hint="eastAsia"/>
      </w:rPr>
    </w:pPr>
    <w:r>
      <w:rPr>
        <w:rFonts w:hint="eastAsia"/>
        <w:noProof/>
        <w:lang w:val="pl-PL" w:eastAsia="pl-PL" w:bidi="ar-SA"/>
      </w:rPr>
      <w:drawing>
        <wp:inline distT="0" distB="0" distL="0" distR="0" wp14:anchorId="50623691" wp14:editId="6C22917A">
          <wp:extent cx="5734050" cy="733425"/>
          <wp:effectExtent l="0" t="0" r="0" b="9525"/>
          <wp:docPr id="6" name="Obraz 6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ABAE" w14:textId="3FAA7AC7" w:rsidR="00835877" w:rsidRDefault="0083587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1BA"/>
    <w:multiLevelType w:val="multilevel"/>
    <w:tmpl w:val="C96827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C603B8D"/>
    <w:multiLevelType w:val="multilevel"/>
    <w:tmpl w:val="A3F202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65C1A5F"/>
    <w:multiLevelType w:val="multilevel"/>
    <w:tmpl w:val="ABE26FE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 w15:restartNumberingAfterBreak="0">
    <w:nsid w:val="36CE3CC8"/>
    <w:multiLevelType w:val="multilevel"/>
    <w:tmpl w:val="F8B86AE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 w15:restartNumberingAfterBreak="0">
    <w:nsid w:val="43706D8A"/>
    <w:multiLevelType w:val="multilevel"/>
    <w:tmpl w:val="495A921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C3723D8"/>
    <w:multiLevelType w:val="multilevel"/>
    <w:tmpl w:val="B45E26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65417F"/>
    <w:multiLevelType w:val="multilevel"/>
    <w:tmpl w:val="C8D8B4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E8563D0"/>
    <w:multiLevelType w:val="multilevel"/>
    <w:tmpl w:val="CDE43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455C54"/>
    <w:multiLevelType w:val="multilevel"/>
    <w:tmpl w:val="82603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7A42304"/>
    <w:multiLevelType w:val="multilevel"/>
    <w:tmpl w:val="33246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90339C8"/>
    <w:multiLevelType w:val="multilevel"/>
    <w:tmpl w:val="EB30261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7CF62C70"/>
    <w:multiLevelType w:val="multilevel"/>
    <w:tmpl w:val="FCF4D1F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4"/>
    <w:rsid w:val="00083361"/>
    <w:rsid w:val="00136F78"/>
    <w:rsid w:val="001B1CB4"/>
    <w:rsid w:val="001D70AB"/>
    <w:rsid w:val="001E343B"/>
    <w:rsid w:val="00323BB6"/>
    <w:rsid w:val="006D703B"/>
    <w:rsid w:val="00733D89"/>
    <w:rsid w:val="00745119"/>
    <w:rsid w:val="00835877"/>
    <w:rsid w:val="00C31D76"/>
    <w:rsid w:val="00CB004C"/>
    <w:rsid w:val="00DC4FC0"/>
    <w:rsid w:val="00E25020"/>
    <w:rsid w:val="00E70B1D"/>
    <w:rsid w:val="00ED2D04"/>
    <w:rsid w:val="00F00DEF"/>
    <w:rsid w:val="00F470CE"/>
    <w:rsid w:val="00F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738C9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3587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5877"/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F7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F7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F7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F7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78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745119"/>
    <w:pPr>
      <w:suppressAutoHyphens w:val="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95A8-3A48-4AE9-AAE0-FF13D770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Karpowicz</dc:creator>
  <dc:description/>
  <cp:lastModifiedBy>Justyna Jabłońska</cp:lastModifiedBy>
  <cp:revision>4</cp:revision>
  <dcterms:created xsi:type="dcterms:W3CDTF">2022-10-28T06:05:00Z</dcterms:created>
  <dcterms:modified xsi:type="dcterms:W3CDTF">2022-10-28T06:12:00Z</dcterms:modified>
  <dc:language>pl-PL</dc:language>
</cp:coreProperties>
</file>