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FCBC61" w14:textId="77777777" w:rsidR="0057240D" w:rsidRPr="00EC7847" w:rsidRDefault="0057240D" w:rsidP="00D61726">
      <w:pPr>
        <w:spacing w:after="0" w:line="260" w:lineRule="exact"/>
        <w:rPr>
          <w:rFonts w:ascii="Lato" w:hAnsi="Lato"/>
        </w:rPr>
      </w:pPr>
    </w:p>
    <w:p w14:paraId="5538AB87" w14:textId="09237EA0" w:rsidR="00DA2751" w:rsidRPr="00EC7847" w:rsidRDefault="00DA2751" w:rsidP="00460E7D">
      <w:pPr>
        <w:tabs>
          <w:tab w:val="left" w:pos="0"/>
          <w:tab w:val="center" w:pos="1470"/>
        </w:tabs>
        <w:spacing w:after="36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EC7847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19C6B7EA" w14:textId="4AE82026" w:rsidR="00EB0923" w:rsidRPr="00460E7D" w:rsidRDefault="00EB0923" w:rsidP="00EB0923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</w:t>
      </w:r>
      <w:r w:rsidR="00E64618" w:rsidRPr="00460E7D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="00E64618" w:rsidRPr="00460E7D">
        <w:rPr>
          <w:rFonts w:ascii="Lato" w:hAnsi="Lato" w:cs="Arial"/>
          <w:spacing w:val="4"/>
          <w:sz w:val="20"/>
          <w:szCs w:val="20"/>
        </w:rPr>
        <w:t xml:space="preserve">(t.j. </w:t>
      </w:r>
      <w:r w:rsidR="00E64618" w:rsidRPr="00460E7D">
        <w:rPr>
          <w:rFonts w:ascii="Lato" w:hAnsi="Lato" w:cs="Arial"/>
          <w:bCs/>
          <w:spacing w:val="4"/>
          <w:sz w:val="20"/>
          <w:szCs w:val="20"/>
        </w:rPr>
        <w:t>Dz.U. z 2024 r. poz. 572</w:t>
      </w:r>
      <w:r w:rsidR="00D95AFE">
        <w:rPr>
          <w:rFonts w:ascii="Lato" w:hAnsi="Lato" w:cs="Arial"/>
          <w:bCs/>
          <w:spacing w:val="4"/>
          <w:sz w:val="20"/>
          <w:szCs w:val="20"/>
        </w:rPr>
        <w:t xml:space="preserve"> z późn. zm.</w:t>
      </w:r>
      <w:r w:rsidR="00E64618" w:rsidRPr="00460E7D">
        <w:rPr>
          <w:rFonts w:ascii="Lato" w:hAnsi="Lato" w:cs="Arial"/>
          <w:spacing w:val="4"/>
          <w:sz w:val="20"/>
          <w:szCs w:val="20"/>
        </w:rPr>
        <w:t>)</w:t>
      </w:r>
      <w:r w:rsidR="00E64618" w:rsidRPr="00460E7D">
        <w:rPr>
          <w:rFonts w:ascii="Lato" w:hAnsi="Lato" w:cs="Arial"/>
          <w:color w:val="000000"/>
          <w:spacing w:val="4"/>
          <w:sz w:val="20"/>
          <w:szCs w:val="20"/>
        </w:rPr>
        <w:t xml:space="preserve">, oraz </w:t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art. 10 ust. </w:t>
      </w:r>
      <w:r w:rsidR="00B807BE"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1 i 4</w:t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ustawy </w:t>
      </w:r>
      <w:bookmarkStart w:id="0" w:name="_Hlk124318277"/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dnia </w:t>
      </w:r>
      <w:r w:rsidR="00EC7847"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24 lipca 2015 r. o przygotowaniu i realizacji strategicznych inwestycji w zakresie sieci przesyłowych</w:t>
      </w:r>
      <w:bookmarkEnd w:id="0"/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(t.j. Dz.U. z </w:t>
      </w:r>
      <w:r w:rsidR="00EA3EA8" w:rsidRPr="00EA3EA8">
        <w:rPr>
          <w:rFonts w:ascii="Lato" w:eastAsia="Times New Roman" w:hAnsi="Lato" w:cs="Arial"/>
          <w:spacing w:val="4"/>
          <w:sz w:val="20"/>
          <w:szCs w:val="20"/>
          <w:lang w:eastAsia="pl-PL"/>
        </w:rPr>
        <w:t>2024 r. poz. 1199</w:t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460E7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,</w:t>
      </w:r>
      <w:r w:rsidR="00E64618" w:rsidRPr="00460E7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</w:p>
    <w:p w14:paraId="778A42B4" w14:textId="31BFDE9D" w:rsidR="00EB0923" w:rsidRPr="00460E7D" w:rsidRDefault="00EB0923" w:rsidP="00EB0923">
      <w:pPr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 xml:space="preserve">Minister </w:t>
      </w:r>
      <w:r w:rsidR="00876681" w:rsidRPr="00970845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Finansów i Gospodarki</w:t>
      </w:r>
    </w:p>
    <w:p w14:paraId="50F6B13F" w14:textId="41463C7E" w:rsidR="0053512A" w:rsidRPr="0053512A" w:rsidRDefault="00EB0923" w:rsidP="0053512A">
      <w:pPr>
        <w:spacing w:after="12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wydał decyzję z dnia </w:t>
      </w:r>
      <w:bookmarkStart w:id="1" w:name="_Hlk204176467"/>
      <w:r w:rsidR="0053512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8 września</w:t>
      </w:r>
      <w:r w:rsidR="00EA3EA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2025</w:t>
      </w:r>
      <w:r w:rsidRPr="00460E7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bookmarkEnd w:id="1"/>
      <w:r w:rsidRPr="00460E7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r., znak: DLI-III.7620.</w:t>
      </w:r>
      <w:r w:rsidR="00EA3EA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1</w:t>
      </w:r>
      <w:r w:rsidR="0053512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3</w:t>
      </w:r>
      <w:r w:rsidRPr="00460E7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.202</w:t>
      </w:r>
      <w:r w:rsidR="0057240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3</w:t>
      </w:r>
      <w:r w:rsidRPr="00460E7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  <w:r w:rsidR="00EA3EA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JG.1</w:t>
      </w:r>
      <w:r w:rsidR="0053512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4</w:t>
      </w:r>
      <w:r w:rsidRPr="00460E7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utrzymującą w mocy decyzję </w:t>
      </w:r>
      <w:bookmarkStart w:id="2" w:name="_Hlk136434409"/>
      <w:bookmarkStart w:id="3" w:name="_Hlk187401417"/>
      <w:bookmarkStart w:id="4" w:name="_Hlk167169578"/>
      <w:r w:rsidR="0053512A" w:rsidRPr="0053512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Wojewody Lubuskiego Nr 4/2023 z dnia 4 maja 2023 r., znak: </w:t>
      </w:r>
      <w:r w:rsidR="0053512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="0053512A" w:rsidRPr="0053512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IB-I.747.5.2023.JRaj, o ustaleniu lokalizacji strategicznej inwestycji w zakresie sieci przesyłowej dla inwestycji obejmującej remont linii 220 kV w ramach zadania inwestycyjnego „Modernizacja linii 220 kV Mikułowa – Leśniów</w:t>
      </w:r>
      <w:bookmarkEnd w:id="2"/>
      <w:r w:rsidR="0053512A" w:rsidRPr="0053512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”</w:t>
      </w:r>
      <w:r w:rsidR="0053512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</w:p>
    <w:bookmarkEnd w:id="3"/>
    <w:p w14:paraId="7373EC40" w14:textId="2B3C40C9" w:rsidR="0053512A" w:rsidRPr="0053512A" w:rsidRDefault="00E64618" w:rsidP="00876681">
      <w:p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460E7D">
        <w:rPr>
          <w:rFonts w:ascii="Lato" w:hAnsi="Lato" w:cs="Arial"/>
          <w:spacing w:val="4"/>
          <w:sz w:val="20"/>
          <w:szCs w:val="20"/>
        </w:rPr>
        <w:t xml:space="preserve">Z treścią </w:t>
      </w:r>
      <w:r w:rsidR="0057240D">
        <w:rPr>
          <w:rFonts w:ascii="Lato" w:hAnsi="Lato" w:cs="Arial"/>
          <w:spacing w:val="4"/>
          <w:sz w:val="20"/>
          <w:szCs w:val="20"/>
        </w:rPr>
        <w:t xml:space="preserve">ww. </w:t>
      </w:r>
      <w:r w:rsidRPr="00460E7D">
        <w:rPr>
          <w:rFonts w:ascii="Lato" w:hAnsi="Lato" w:cs="Arial"/>
          <w:spacing w:val="4"/>
          <w:sz w:val="20"/>
          <w:szCs w:val="20"/>
        </w:rPr>
        <w:t xml:space="preserve">decyzji </w:t>
      </w:r>
      <w:bookmarkStart w:id="5" w:name="_Hlk155261146"/>
      <w:r w:rsidR="00765DE6" w:rsidRPr="00765DE6">
        <w:rPr>
          <w:rFonts w:ascii="Lato" w:hAnsi="Lato" w:cs="Arial"/>
          <w:bCs/>
          <w:spacing w:val="4"/>
          <w:sz w:val="20"/>
          <w:szCs w:val="20"/>
        </w:rPr>
        <w:t>Ministra Finansów i Gospodarki</w:t>
      </w:r>
      <w:r w:rsidR="00765DE6" w:rsidRPr="00765DE6">
        <w:rPr>
          <w:rFonts w:ascii="Lato" w:hAnsi="Lato" w:cs="Arial"/>
          <w:spacing w:val="4"/>
          <w:sz w:val="20"/>
          <w:szCs w:val="20"/>
        </w:rPr>
        <w:t xml:space="preserve"> </w:t>
      </w:r>
      <w:bookmarkEnd w:id="5"/>
      <w:r w:rsidRPr="00460E7D">
        <w:rPr>
          <w:rFonts w:ascii="Lato" w:hAnsi="Lato" w:cs="Arial"/>
          <w:spacing w:val="4"/>
          <w:sz w:val="20"/>
          <w:szCs w:val="20"/>
        </w:rPr>
        <w:t xml:space="preserve">oraz aktami sprawy można zapoznać się </w:t>
      </w:r>
      <w:r w:rsidR="00EB7B46">
        <w:rPr>
          <w:rFonts w:ascii="Lato" w:hAnsi="Lato" w:cs="Arial"/>
          <w:spacing w:val="4"/>
          <w:sz w:val="20"/>
          <w:szCs w:val="20"/>
        </w:rPr>
        <w:br/>
      </w:r>
      <w:r w:rsidRPr="00460E7D">
        <w:rPr>
          <w:rFonts w:ascii="Lato" w:hAnsi="Lato" w:cs="Arial"/>
          <w:spacing w:val="4"/>
          <w:sz w:val="20"/>
          <w:szCs w:val="20"/>
        </w:rPr>
        <w:t xml:space="preserve">w Ministerstwie Rozwoju i Technologii w Warszawie, ul. Chałubińskiego 4/6, </w:t>
      </w:r>
      <w:r w:rsidR="00EA3EA8" w:rsidRPr="00EA3EA8">
        <w:rPr>
          <w:rFonts w:ascii="Lato" w:hAnsi="Lato" w:cs="Arial"/>
          <w:bCs/>
          <w:iCs/>
          <w:spacing w:val="4"/>
          <w:sz w:val="20"/>
          <w:szCs w:val="20"/>
        </w:rPr>
        <w:t xml:space="preserve">we wtorki, czwartki i piątki, w godzinach od 10.00 do 14.30, </w:t>
      </w:r>
      <w:r w:rsidR="00EA3EA8" w:rsidRPr="00EA3EA8">
        <w:rPr>
          <w:rFonts w:ascii="Lato" w:hAnsi="Lato" w:cs="Arial"/>
          <w:bCs/>
          <w:iCs/>
          <w:spacing w:val="4"/>
          <w:sz w:val="20"/>
          <w:szCs w:val="20"/>
          <w:u w:val="single"/>
        </w:rPr>
        <w:t xml:space="preserve">po wcześniejszym umówieniu się telefonicznie pod numerem telefonu (22) 323 40 70 </w:t>
      </w:r>
      <w:r w:rsidR="00EA3EA8" w:rsidRPr="00EA3EA8">
        <w:rPr>
          <w:rFonts w:ascii="Lato" w:hAnsi="Lato" w:cs="Arial"/>
          <w:spacing w:val="4"/>
          <w:sz w:val="20"/>
          <w:szCs w:val="20"/>
          <w:u w:val="single"/>
        </w:rPr>
        <w:t>- od poniedziałku do piątku w godzinach 10:00 – 14.30</w:t>
      </w:r>
      <w:r w:rsidR="00EA3EA8">
        <w:rPr>
          <w:rFonts w:ascii="Lato" w:hAnsi="Lato" w:cs="Arial"/>
          <w:spacing w:val="4"/>
          <w:sz w:val="20"/>
          <w:szCs w:val="20"/>
        </w:rPr>
        <w:t xml:space="preserve">, </w:t>
      </w:r>
      <w:r w:rsidRPr="00460E7D">
        <w:rPr>
          <w:rFonts w:ascii="Lato" w:hAnsi="Lato" w:cs="Arial"/>
          <w:color w:val="000000"/>
          <w:spacing w:val="4"/>
          <w:sz w:val="20"/>
          <w:szCs w:val="20"/>
        </w:rPr>
        <w:t xml:space="preserve">jak również z treścią decyzji z dnia </w:t>
      </w:r>
      <w:r w:rsidR="0053512A" w:rsidRPr="0053512A">
        <w:rPr>
          <w:rFonts w:ascii="Lato" w:hAnsi="Lato" w:cs="Arial"/>
          <w:bCs/>
          <w:color w:val="000000"/>
          <w:spacing w:val="4"/>
          <w:sz w:val="20"/>
          <w:szCs w:val="20"/>
        </w:rPr>
        <w:t xml:space="preserve">8 września </w:t>
      </w:r>
      <w:r w:rsidR="00EA3EA8" w:rsidRPr="00EA3EA8">
        <w:rPr>
          <w:rFonts w:ascii="Lato" w:hAnsi="Lato" w:cs="Arial"/>
          <w:bCs/>
          <w:color w:val="000000"/>
          <w:spacing w:val="4"/>
          <w:sz w:val="20"/>
          <w:szCs w:val="20"/>
        </w:rPr>
        <w:t xml:space="preserve">2025 </w:t>
      </w:r>
      <w:r w:rsidRPr="00460E7D">
        <w:rPr>
          <w:rFonts w:ascii="Lato" w:hAnsi="Lato" w:cs="Arial"/>
          <w:color w:val="000000"/>
          <w:spacing w:val="4"/>
          <w:sz w:val="20"/>
          <w:szCs w:val="20"/>
        </w:rPr>
        <w:t xml:space="preserve">r. </w:t>
      </w:r>
      <w:r w:rsidRPr="00460E7D">
        <w:rPr>
          <w:rFonts w:ascii="Lato" w:hAnsi="Lato" w:cs="Arial"/>
          <w:bCs/>
          <w:spacing w:val="4"/>
          <w:sz w:val="20"/>
          <w:szCs w:val="20"/>
        </w:rPr>
        <w:t>w urzęd</w:t>
      </w:r>
      <w:r w:rsidR="00941A3F" w:rsidRPr="00941A3F">
        <w:rPr>
          <w:rFonts w:ascii="Lato" w:hAnsi="Lato" w:cs="Arial"/>
          <w:bCs/>
          <w:spacing w:val="4"/>
          <w:sz w:val="20"/>
          <w:szCs w:val="20"/>
        </w:rPr>
        <w:t>ach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 gmin właściwy</w:t>
      </w:r>
      <w:r w:rsidR="00941A3F" w:rsidRPr="00941A3F">
        <w:rPr>
          <w:rFonts w:ascii="Lato" w:hAnsi="Lato" w:cs="Arial"/>
          <w:bCs/>
          <w:spacing w:val="4"/>
          <w:sz w:val="20"/>
          <w:szCs w:val="20"/>
        </w:rPr>
        <w:t>ch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 ze względu na </w:t>
      </w:r>
      <w:r w:rsidRPr="00460E7D">
        <w:rPr>
          <w:rFonts w:ascii="Lato" w:hAnsi="Lato" w:cs="Arial"/>
          <w:bCs/>
          <w:iCs/>
          <w:spacing w:val="4"/>
          <w:sz w:val="20"/>
          <w:szCs w:val="20"/>
        </w:rPr>
        <w:t>lokalizację inwestycji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, tj. </w:t>
      </w:r>
      <w:r w:rsidRPr="00460E7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 </w:t>
      </w:r>
      <w:r w:rsidR="0053512A" w:rsidRPr="0053512A">
        <w:rPr>
          <w:rFonts w:ascii="Lato" w:hAnsi="Lato" w:cs="Arial"/>
          <w:spacing w:val="4"/>
          <w:sz w:val="20"/>
          <w:szCs w:val="20"/>
        </w:rPr>
        <w:t>Urzędzie Gminy Żary,</w:t>
      </w:r>
      <w:r w:rsidR="0053512A">
        <w:rPr>
          <w:rFonts w:ascii="Lato" w:hAnsi="Lato" w:cs="Arial"/>
          <w:spacing w:val="4"/>
          <w:sz w:val="20"/>
          <w:szCs w:val="20"/>
        </w:rPr>
        <w:t xml:space="preserve"> </w:t>
      </w:r>
      <w:r w:rsidR="0053512A" w:rsidRPr="0053512A">
        <w:rPr>
          <w:rFonts w:ascii="Lato" w:hAnsi="Lato" w:cs="Arial"/>
          <w:spacing w:val="4"/>
          <w:sz w:val="20"/>
          <w:szCs w:val="20"/>
        </w:rPr>
        <w:t>Urzędzie Miasta i Gminy Czerwieńsk, Urzędzie</w:t>
      </w:r>
      <w:r w:rsidR="0053512A">
        <w:rPr>
          <w:rFonts w:ascii="Lato" w:hAnsi="Lato" w:cs="Arial"/>
          <w:spacing w:val="4"/>
          <w:sz w:val="20"/>
          <w:szCs w:val="20"/>
        </w:rPr>
        <w:t xml:space="preserve"> </w:t>
      </w:r>
      <w:r w:rsidR="0053512A" w:rsidRPr="0053512A">
        <w:rPr>
          <w:rFonts w:ascii="Lato" w:hAnsi="Lato" w:cs="Arial"/>
          <w:spacing w:val="4"/>
          <w:sz w:val="20"/>
          <w:szCs w:val="20"/>
        </w:rPr>
        <w:t>Gminy Żagań, Urzędzie Miejski</w:t>
      </w:r>
      <w:r w:rsidR="0053512A">
        <w:rPr>
          <w:rFonts w:ascii="Lato" w:hAnsi="Lato" w:cs="Arial"/>
          <w:spacing w:val="4"/>
          <w:sz w:val="20"/>
          <w:szCs w:val="20"/>
        </w:rPr>
        <w:t>m</w:t>
      </w:r>
      <w:r w:rsidR="0053512A" w:rsidRPr="0053512A">
        <w:rPr>
          <w:rFonts w:ascii="Lato" w:hAnsi="Lato" w:cs="Arial"/>
          <w:spacing w:val="4"/>
          <w:sz w:val="20"/>
          <w:szCs w:val="20"/>
        </w:rPr>
        <w:t xml:space="preserve"> w Nowogrodzie Bobrzańskim,</w:t>
      </w:r>
      <w:r w:rsidR="0053512A">
        <w:rPr>
          <w:rFonts w:ascii="Lato" w:hAnsi="Lato" w:cs="Arial"/>
          <w:spacing w:val="4"/>
          <w:sz w:val="20"/>
          <w:szCs w:val="20"/>
        </w:rPr>
        <w:t xml:space="preserve"> </w:t>
      </w:r>
      <w:r w:rsidR="0053512A" w:rsidRPr="0053512A">
        <w:rPr>
          <w:rFonts w:ascii="Lato" w:hAnsi="Lato" w:cs="Arial"/>
          <w:spacing w:val="4"/>
          <w:sz w:val="20"/>
          <w:szCs w:val="20"/>
        </w:rPr>
        <w:t>Urzędzie Miejski</w:t>
      </w:r>
      <w:r w:rsidR="0053512A">
        <w:rPr>
          <w:rFonts w:ascii="Lato" w:hAnsi="Lato" w:cs="Arial"/>
          <w:spacing w:val="4"/>
          <w:sz w:val="20"/>
          <w:szCs w:val="20"/>
        </w:rPr>
        <w:t>m</w:t>
      </w:r>
      <w:r w:rsidR="0053512A" w:rsidRPr="0053512A">
        <w:rPr>
          <w:rFonts w:ascii="Lato" w:hAnsi="Lato" w:cs="Arial"/>
          <w:spacing w:val="4"/>
          <w:sz w:val="20"/>
          <w:szCs w:val="20"/>
        </w:rPr>
        <w:t xml:space="preserve"> w Iłowej</w:t>
      </w:r>
      <w:r w:rsidR="0053512A">
        <w:rPr>
          <w:rFonts w:ascii="Lato" w:hAnsi="Lato" w:cs="Arial"/>
          <w:spacing w:val="4"/>
          <w:sz w:val="20"/>
          <w:szCs w:val="20"/>
        </w:rPr>
        <w:t xml:space="preserve"> oraz w </w:t>
      </w:r>
      <w:r w:rsidR="0053512A" w:rsidRPr="0053512A">
        <w:rPr>
          <w:rFonts w:ascii="Lato" w:hAnsi="Lato" w:cs="Arial"/>
          <w:spacing w:val="4"/>
          <w:sz w:val="20"/>
          <w:szCs w:val="20"/>
        </w:rPr>
        <w:t>Urzędzie Gminy Świdnica.</w:t>
      </w:r>
    </w:p>
    <w:bookmarkEnd w:id="4"/>
    <w:p w14:paraId="399706BE" w14:textId="301FA0C7" w:rsidR="00E64618" w:rsidRDefault="00E64618" w:rsidP="00876681">
      <w:pPr>
        <w:spacing w:after="12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Na </w:t>
      </w:r>
      <w:r w:rsidR="0053512A">
        <w:rPr>
          <w:rFonts w:ascii="Lato" w:hAnsi="Lato" w:cs="Arial"/>
          <w:bCs/>
          <w:spacing w:val="4"/>
          <w:sz w:val="20"/>
          <w:szCs w:val="20"/>
        </w:rPr>
        <w:t xml:space="preserve">ww. </w:t>
      </w:r>
      <w:r w:rsidRPr="00460E7D">
        <w:rPr>
          <w:rFonts w:ascii="Lato" w:hAnsi="Lato" w:cs="Arial"/>
          <w:bCs/>
          <w:spacing w:val="4"/>
          <w:sz w:val="20"/>
          <w:szCs w:val="20"/>
        </w:rPr>
        <w:t>decyzję</w:t>
      </w:r>
      <w:r w:rsidR="0016464B" w:rsidRPr="0016464B">
        <w:rPr>
          <w:rFonts w:ascii="Lato" w:hAnsi="Lato" w:cs="Arial"/>
          <w:bCs/>
          <w:spacing w:val="4"/>
          <w:sz w:val="20"/>
          <w:szCs w:val="20"/>
        </w:rPr>
        <w:t xml:space="preserve"> Ministra Finansów i Gospodarki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 przysługuje skarga</w:t>
      </w:r>
      <w:r w:rsidR="00EC7847" w:rsidRPr="00460E7D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do Wojewódzkiego Sądu Administracyjnego w Warszawie, wnoszona za pośrednictwem Ministra </w:t>
      </w:r>
      <w:r w:rsidR="00876681" w:rsidRPr="00970845">
        <w:rPr>
          <w:rFonts w:ascii="Lato" w:hAnsi="Lato" w:cs="Arial"/>
          <w:bCs/>
          <w:spacing w:val="4"/>
          <w:sz w:val="20"/>
          <w:szCs w:val="20"/>
        </w:rPr>
        <w:t>Finansów i Gospodarki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, w terminie 30 dni od dnia, w którym zawiadomienie o wydaniu tej decyzji uważa się za dokonane. Zawiadomienie o wydaniu </w:t>
      </w:r>
      <w:r w:rsidR="0057240D">
        <w:rPr>
          <w:rFonts w:ascii="Lato" w:hAnsi="Lato" w:cs="Arial"/>
          <w:bCs/>
          <w:spacing w:val="4"/>
          <w:sz w:val="20"/>
          <w:szCs w:val="20"/>
        </w:rPr>
        <w:t xml:space="preserve">ww. </w:t>
      </w:r>
      <w:r w:rsidR="001473F1" w:rsidRPr="001473F1">
        <w:rPr>
          <w:rFonts w:ascii="Lato" w:hAnsi="Lato" w:cs="Arial"/>
          <w:bCs/>
          <w:spacing w:val="4"/>
          <w:sz w:val="20"/>
          <w:szCs w:val="20"/>
        </w:rPr>
        <w:t xml:space="preserve">Ministra Finansów i Gospodarki </w:t>
      </w:r>
      <w:r w:rsidRPr="001473F1">
        <w:rPr>
          <w:rFonts w:ascii="Lato" w:hAnsi="Lato" w:cs="Arial"/>
          <w:bCs/>
          <w:spacing w:val="4"/>
          <w:sz w:val="20"/>
          <w:szCs w:val="20"/>
        </w:rPr>
        <w:t>uważa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 się za dokonane po upływie 14 dni od dnia publikacji w Ministerstwie Rozwoju i Technologii obwieszczenia informującego o wydaniu ww. decyzji</w:t>
      </w:r>
      <w:r w:rsidR="0057240D">
        <w:rPr>
          <w:rFonts w:ascii="Lato" w:hAnsi="Lato" w:cs="Arial"/>
          <w:bCs/>
          <w:spacing w:val="4"/>
          <w:sz w:val="20"/>
          <w:szCs w:val="20"/>
        </w:rPr>
        <w:t>.</w:t>
      </w:r>
    </w:p>
    <w:p w14:paraId="2E901009" w14:textId="7827C394" w:rsidR="00876681" w:rsidRPr="00460E7D" w:rsidRDefault="00876681" w:rsidP="00876681">
      <w:pPr>
        <w:spacing w:after="12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  <w:r>
        <w:rPr>
          <w:rFonts w:ascii="Lato" w:hAnsi="Lato" w:cs="Arial"/>
          <w:bCs/>
          <w:spacing w:val="4"/>
          <w:sz w:val="20"/>
          <w:szCs w:val="20"/>
        </w:rPr>
        <w:t>I</w:t>
      </w:r>
      <w:r w:rsidRPr="00876681">
        <w:rPr>
          <w:rFonts w:ascii="Lato" w:hAnsi="Lato" w:cs="Arial"/>
          <w:bCs/>
          <w:spacing w:val="4"/>
          <w:sz w:val="20"/>
          <w:szCs w:val="20"/>
        </w:rPr>
        <w:t xml:space="preserve">nformuję, że właściwym w przedmiotowej sprawie - stosownie do treści rozporządzenia Prezesa Rady Ministrów z dnia 25 lipca 2025 r. w sprawie szczegółowego zakresu działania Ministra </w:t>
      </w:r>
      <w:bookmarkStart w:id="6" w:name="_Hlk204788863"/>
      <w:r w:rsidRPr="00876681">
        <w:rPr>
          <w:rFonts w:ascii="Lato" w:hAnsi="Lato" w:cs="Arial"/>
          <w:bCs/>
          <w:spacing w:val="4"/>
          <w:sz w:val="20"/>
          <w:szCs w:val="20"/>
        </w:rPr>
        <w:t xml:space="preserve">Finansów i Gospodarki </w:t>
      </w:r>
      <w:bookmarkEnd w:id="6"/>
      <w:r w:rsidRPr="00876681">
        <w:rPr>
          <w:rFonts w:ascii="Lato" w:hAnsi="Lato" w:cs="Arial"/>
          <w:bCs/>
          <w:spacing w:val="4"/>
          <w:sz w:val="20"/>
          <w:szCs w:val="20"/>
        </w:rPr>
        <w:t>(Dz.U. z 2025 r. poz. 997) - jest obecnie Minister Finansów i Gospodarki, zwany dalej „Ministrem”. Natomiast zgodnie § 1 ust. 4 pkt 1 lit. a i b ww. rozporządzenia Prezesa Rady Ministrów z dnia 25 lipca 2025 r. obsługę Ministra zapewnia</w:t>
      </w:r>
      <w:bookmarkStart w:id="7" w:name="mip78902002"/>
      <w:bookmarkEnd w:id="7"/>
      <w:r w:rsidRPr="00876681">
        <w:rPr>
          <w:rFonts w:ascii="Lato" w:hAnsi="Lato" w:cs="Arial"/>
          <w:bCs/>
          <w:spacing w:val="4"/>
          <w:sz w:val="20"/>
          <w:szCs w:val="20"/>
        </w:rPr>
        <w:t xml:space="preserve"> Ministerstwo Rozwoju </w:t>
      </w:r>
      <w:r>
        <w:rPr>
          <w:rFonts w:ascii="Lato" w:hAnsi="Lato" w:cs="Arial"/>
          <w:bCs/>
          <w:spacing w:val="4"/>
          <w:sz w:val="20"/>
          <w:szCs w:val="20"/>
        </w:rPr>
        <w:br/>
      </w:r>
      <w:r w:rsidRPr="00876681">
        <w:rPr>
          <w:rFonts w:ascii="Lato" w:hAnsi="Lato" w:cs="Arial"/>
          <w:bCs/>
          <w:spacing w:val="4"/>
          <w:sz w:val="20"/>
          <w:szCs w:val="20"/>
        </w:rPr>
        <w:t xml:space="preserve">i Technologii w zakresie działów administracji rządowej: budownictwo, planowanie </w:t>
      </w:r>
      <w:r>
        <w:rPr>
          <w:rFonts w:ascii="Lato" w:hAnsi="Lato" w:cs="Arial"/>
          <w:bCs/>
          <w:spacing w:val="4"/>
          <w:sz w:val="20"/>
          <w:szCs w:val="20"/>
        </w:rPr>
        <w:br/>
      </w:r>
      <w:r w:rsidRPr="00876681">
        <w:rPr>
          <w:rFonts w:ascii="Lato" w:hAnsi="Lato" w:cs="Arial"/>
          <w:bCs/>
          <w:spacing w:val="4"/>
          <w:sz w:val="20"/>
          <w:szCs w:val="20"/>
        </w:rPr>
        <w:t>i zagospodarowanie przestrzenne oraz mieszkalnictwo; gospodarka.</w:t>
      </w:r>
    </w:p>
    <w:p w14:paraId="71EA6835" w14:textId="3464C53D" w:rsidR="00E64618" w:rsidRPr="00460E7D" w:rsidRDefault="00E64618" w:rsidP="00E64618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  <w:r w:rsidRPr="00460E7D">
        <w:rPr>
          <w:rFonts w:ascii="Lato" w:hAnsi="Lato"/>
          <w:bCs/>
          <w:spacing w:val="4"/>
          <w:sz w:val="20"/>
          <w:szCs w:val="20"/>
          <w:u w:val="single"/>
        </w:rPr>
        <w:t xml:space="preserve">Data publikacji </w:t>
      </w:r>
      <w:r w:rsidRPr="003E0855">
        <w:rPr>
          <w:rFonts w:ascii="Lato" w:hAnsi="Lato"/>
          <w:bCs/>
          <w:spacing w:val="4"/>
          <w:sz w:val="20"/>
          <w:szCs w:val="20"/>
          <w:u w:val="single"/>
        </w:rPr>
        <w:t xml:space="preserve">obwieszczenia: </w:t>
      </w:r>
      <w:r w:rsidR="0053512A" w:rsidRPr="003E0855">
        <w:rPr>
          <w:rFonts w:ascii="Lato" w:hAnsi="Lato"/>
          <w:bCs/>
          <w:spacing w:val="4"/>
          <w:sz w:val="20"/>
          <w:szCs w:val="20"/>
          <w:u w:val="single"/>
        </w:rPr>
        <w:t>2</w:t>
      </w:r>
      <w:r w:rsidR="0057240D" w:rsidRPr="003E0855">
        <w:rPr>
          <w:rFonts w:ascii="Lato" w:hAnsi="Lato"/>
          <w:bCs/>
          <w:spacing w:val="4"/>
          <w:sz w:val="20"/>
          <w:szCs w:val="20"/>
          <w:u w:val="single"/>
        </w:rPr>
        <w:t>9</w:t>
      </w:r>
      <w:r w:rsidR="0053512A" w:rsidRPr="003E0855">
        <w:rPr>
          <w:rFonts w:ascii="Lato" w:hAnsi="Lato"/>
          <w:bCs/>
          <w:spacing w:val="4"/>
          <w:sz w:val="20"/>
          <w:szCs w:val="20"/>
          <w:u w:val="single"/>
        </w:rPr>
        <w:t xml:space="preserve"> września</w:t>
      </w:r>
      <w:r w:rsidR="00EA3EA8">
        <w:rPr>
          <w:rFonts w:ascii="Lato" w:hAnsi="Lato"/>
          <w:bCs/>
          <w:spacing w:val="4"/>
          <w:sz w:val="20"/>
          <w:szCs w:val="20"/>
          <w:u w:val="single"/>
        </w:rPr>
        <w:t xml:space="preserve"> 2025</w:t>
      </w:r>
      <w:r w:rsidRPr="00460E7D">
        <w:rPr>
          <w:rFonts w:ascii="Lato" w:hAnsi="Lato"/>
          <w:bCs/>
          <w:spacing w:val="4"/>
          <w:sz w:val="20"/>
          <w:szCs w:val="20"/>
          <w:u w:val="single"/>
        </w:rPr>
        <w:t xml:space="preserve"> r.</w:t>
      </w:r>
    </w:p>
    <w:p w14:paraId="4F91938E" w14:textId="10A6B373" w:rsidR="00DA2751" w:rsidRPr="00460E7D" w:rsidRDefault="00DA2751" w:rsidP="00DA2751">
      <w:pPr>
        <w:spacing w:after="0" w:line="360" w:lineRule="auto"/>
        <w:jc w:val="both"/>
        <w:outlineLvl w:val="0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460E7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</w:p>
    <w:p w14:paraId="77436098" w14:textId="77777777" w:rsidR="00150FA9" w:rsidRDefault="00150FA9" w:rsidP="00460E7D">
      <w:pPr>
        <w:spacing w:before="120" w:after="0" w:line="240" w:lineRule="auto"/>
        <w:rPr>
          <w:rFonts w:ascii="Lato" w:hAnsi="Lato"/>
          <w:b/>
          <w:bCs/>
          <w:sz w:val="20"/>
          <w:szCs w:val="20"/>
        </w:rPr>
      </w:pPr>
    </w:p>
    <w:p w14:paraId="1DC5C8A5" w14:textId="77777777" w:rsidR="009031C3" w:rsidRPr="009031C3" w:rsidRDefault="009031C3" w:rsidP="009031C3">
      <w:pPr>
        <w:spacing w:after="120" w:line="240" w:lineRule="exact"/>
        <w:ind w:left="4253"/>
        <w:rPr>
          <w:rFonts w:ascii="Lato" w:eastAsia="Aptos" w:hAnsi="Lato" w:cs="Aptos"/>
          <w:b/>
          <w:bCs/>
          <w:sz w:val="20"/>
          <w:szCs w:val="20"/>
        </w:rPr>
      </w:pPr>
      <w:r w:rsidRPr="009031C3">
        <w:rPr>
          <w:rFonts w:ascii="Lato" w:eastAsia="Aptos" w:hAnsi="Lato" w:cs="Aptos"/>
          <w:b/>
          <w:bCs/>
          <w:sz w:val="20"/>
          <w:szCs w:val="20"/>
        </w:rPr>
        <w:t xml:space="preserve">Z upoważnienia, </w:t>
      </w:r>
    </w:p>
    <w:p w14:paraId="1518C4B5" w14:textId="77777777" w:rsidR="0049749F" w:rsidRDefault="0049749F" w:rsidP="009031C3">
      <w:pPr>
        <w:spacing w:after="120" w:line="240" w:lineRule="exact"/>
        <w:ind w:left="4253"/>
        <w:rPr>
          <w:rFonts w:ascii="Lato" w:eastAsia="Aptos" w:hAnsi="Lato" w:cs="Aptos"/>
          <w:sz w:val="20"/>
          <w:szCs w:val="20"/>
        </w:rPr>
      </w:pPr>
      <w:bookmarkStart w:id="8" w:name="ezdPracownikStanowisko"/>
      <w:r w:rsidRPr="0049749F">
        <w:rPr>
          <w:rFonts w:ascii="Lato" w:eastAsia="Aptos" w:hAnsi="Lato" w:cs="Aptos"/>
          <w:sz w:val="20"/>
          <w:szCs w:val="20"/>
        </w:rPr>
        <w:t>Paulina Michalak-Jaworska</w:t>
      </w:r>
    </w:p>
    <w:p w14:paraId="61D81CE9" w14:textId="77777777" w:rsidR="0049749F" w:rsidRDefault="0049749F" w:rsidP="009031C3">
      <w:pPr>
        <w:spacing w:after="120" w:line="240" w:lineRule="exact"/>
        <w:ind w:left="4253"/>
        <w:rPr>
          <w:rFonts w:ascii="Lato" w:eastAsia="Aptos" w:hAnsi="Lato" w:cs="Aptos"/>
          <w:sz w:val="20"/>
          <w:szCs w:val="20"/>
        </w:rPr>
      </w:pPr>
      <w:bookmarkStart w:id="9" w:name="ezdPracownikWydzialNazwa"/>
      <w:bookmarkEnd w:id="8"/>
      <w:r w:rsidRPr="0049749F">
        <w:rPr>
          <w:rFonts w:ascii="Lato" w:eastAsia="Aptos" w:hAnsi="Lato" w:cs="Aptos"/>
          <w:sz w:val="20"/>
          <w:szCs w:val="20"/>
        </w:rPr>
        <w:t>naczelnik wydziału</w:t>
      </w:r>
    </w:p>
    <w:p w14:paraId="05CEF075" w14:textId="77777777" w:rsidR="0049749F" w:rsidRDefault="0049749F" w:rsidP="009031C3">
      <w:pPr>
        <w:spacing w:after="120" w:line="240" w:lineRule="exact"/>
        <w:ind w:left="4253"/>
        <w:rPr>
          <w:rFonts w:ascii="Lato" w:eastAsia="Aptos" w:hAnsi="Lato" w:cs="Aptos"/>
          <w:color w:val="000000"/>
          <w:sz w:val="20"/>
          <w:szCs w:val="20"/>
        </w:rPr>
      </w:pPr>
      <w:bookmarkStart w:id="10" w:name="ezdPracownikAtrybut3"/>
      <w:bookmarkEnd w:id="9"/>
      <w:r w:rsidRPr="0049749F">
        <w:rPr>
          <w:rFonts w:ascii="Lato" w:eastAsia="Aptos" w:hAnsi="Lato" w:cs="Aptos"/>
          <w:color w:val="000000"/>
          <w:sz w:val="20"/>
          <w:szCs w:val="20"/>
        </w:rPr>
        <w:t>Departament Lokalizacji Inwestycji</w:t>
      </w:r>
    </w:p>
    <w:bookmarkEnd w:id="10"/>
    <w:p w14:paraId="0690D182" w14:textId="77777777" w:rsidR="0049749F" w:rsidRDefault="0049749F" w:rsidP="009031C3">
      <w:pPr>
        <w:spacing w:after="120" w:line="240" w:lineRule="exact"/>
        <w:ind w:left="4253"/>
        <w:rPr>
          <w:rFonts w:ascii="Lato" w:eastAsia="Aptos" w:hAnsi="Lato" w:cs="Aptos"/>
          <w:color w:val="000000"/>
          <w:sz w:val="20"/>
          <w:szCs w:val="20"/>
        </w:rPr>
      </w:pPr>
      <w:r w:rsidRPr="0049749F">
        <w:rPr>
          <w:rFonts w:ascii="Lato" w:eastAsia="Aptos" w:hAnsi="Lato" w:cs="Aptos"/>
          <w:color w:val="000000"/>
          <w:sz w:val="20"/>
          <w:szCs w:val="20"/>
        </w:rPr>
        <w:t>/ kwalifikowany podpis elektroniczny /</w:t>
      </w:r>
    </w:p>
    <w:p w14:paraId="438FFE2D" w14:textId="234AC5BE" w:rsidR="009031C3" w:rsidRPr="009031C3" w:rsidRDefault="009031C3" w:rsidP="009031C3">
      <w:pPr>
        <w:spacing w:after="120" w:line="240" w:lineRule="exact"/>
        <w:ind w:left="4253"/>
        <w:rPr>
          <w:rFonts w:ascii="Lato" w:eastAsia="Aptos" w:hAnsi="Lato" w:cs="Aptos"/>
          <w:color w:val="000000"/>
          <w:sz w:val="20"/>
          <w:szCs w:val="20"/>
        </w:rPr>
      </w:pPr>
      <w:r w:rsidRPr="009031C3">
        <w:rPr>
          <w:rFonts w:ascii="Lato" w:eastAsia="Aptos" w:hAnsi="Lato" w:cs="Aptos"/>
          <w:color w:val="000000"/>
          <w:sz w:val="20"/>
          <w:szCs w:val="20"/>
        </w:rPr>
        <w:t>w Ministerstwie Rozwoju i Technologii</w:t>
      </w:r>
    </w:p>
    <w:p w14:paraId="73796139" w14:textId="77777777" w:rsidR="001473F1" w:rsidRDefault="001473F1" w:rsidP="00DA2751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7BB509E1" w14:textId="77777777" w:rsidR="009031C3" w:rsidRDefault="009031C3" w:rsidP="00DA2751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639E03D8" w14:textId="433C1834" w:rsidR="00DA2751" w:rsidRPr="00460E7D" w:rsidRDefault="00DA2751" w:rsidP="00DA2751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460E7D">
        <w:rPr>
          <w:rFonts w:ascii="Lato" w:eastAsia="Times New Roman" w:hAnsi="Lato" w:cs="Times New Roman"/>
          <w:noProof/>
          <w:sz w:val="20"/>
          <w:szCs w:val="2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968AE22" wp14:editId="2CF649A3">
                <wp:simplePos x="0" y="0"/>
                <wp:positionH relativeFrom="column">
                  <wp:posOffset>3203575</wp:posOffset>
                </wp:positionH>
                <wp:positionV relativeFrom="paragraph">
                  <wp:posOffset>-654685</wp:posOffset>
                </wp:positionV>
                <wp:extent cx="2361537" cy="565150"/>
                <wp:effectExtent l="0" t="0" r="1270" b="635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1537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8E1A9" w14:textId="504DA7B7" w:rsidR="00DA2751" w:rsidRPr="0053512A" w:rsidRDefault="00DA2751" w:rsidP="00DA2751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 w:rsidRPr="0053512A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53512A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Ministra </w:t>
                            </w:r>
                            <w:r w:rsidR="00A24B9F" w:rsidRPr="0053512A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Finansów i Gospodarki</w:t>
                            </w:r>
                          </w:p>
                          <w:p w14:paraId="2909D38A" w14:textId="77777777" w:rsidR="00DA2751" w:rsidRPr="007A3A1F" w:rsidRDefault="00DA2751" w:rsidP="00DA2751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68AE22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252.25pt;margin-top:-51.55pt;width:185.95pt;height:44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" stroked="f">
                <v:textbox>
                  <w:txbxContent>
                    <w:p w14:paraId="3E88E1A9" w14:textId="504DA7B7" w:rsidR="00DA2751" w:rsidRPr="0053512A" w:rsidRDefault="00DA2751" w:rsidP="00DA2751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 w:rsidRPr="0053512A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53512A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Ministra </w:t>
                      </w:r>
                      <w:r w:rsidR="00A24B9F" w:rsidRPr="0053512A">
                        <w:rPr>
                          <w:rFonts w:ascii="Lato" w:hAnsi="Lato" w:cs="Arial"/>
                          <w:sz w:val="20"/>
                          <w:szCs w:val="20"/>
                        </w:rPr>
                        <w:t>Finansów i Gospodarki</w:t>
                      </w:r>
                    </w:p>
                    <w:p w14:paraId="2909D38A" w14:textId="77777777" w:rsidR="00DA2751" w:rsidRPr="007A3A1F" w:rsidRDefault="00DA2751" w:rsidP="00DA2751">
                      <w:pPr>
                        <w:spacing w:line="240" w:lineRule="exact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460E7D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460E7D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33060E45" w14:textId="18BA0525" w:rsidR="00970845" w:rsidRPr="00970845" w:rsidRDefault="00970845" w:rsidP="00970845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0A5E4197" w14:textId="29D18CA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w MRiT. </w:t>
      </w:r>
    </w:p>
    <w:p w14:paraId="5D06ED22" w14:textId="7AC541AD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Dane kontaktowe do Inspektora Ochrony Danych w Ministerstwie </w:t>
      </w:r>
      <w:r w:rsidR="00E877C7"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Rozwoju </w:t>
      </w:r>
      <w:r w:rsidR="00E877C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Technologii: Inspektor Ochrony Danych, Ministerstwo Rozwoju i Technologii, Plac Trzech Krzyży 3/5,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00-507 Warszawa, adres e-</w:t>
      </w:r>
      <w:r w:rsidRPr="008759B9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mail: </w:t>
      </w:r>
      <w:hyperlink r:id="rId8" w:history="1">
        <w:r w:rsidRPr="008759B9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en-GB"/>
          </w:rPr>
          <w:t>iod@mrit.gov.pl</w:t>
        </w:r>
      </w:hyperlink>
      <w:r w:rsidRPr="008759B9">
        <w:rPr>
          <w:rFonts w:ascii="Lato" w:eastAsia="Times New Roman" w:hAnsi="Lato" w:cs="Arial"/>
          <w:spacing w:val="4"/>
          <w:sz w:val="20"/>
          <w:szCs w:val="20"/>
          <w:lang w:eastAsia="en-GB"/>
        </w:rPr>
        <w:t>.</w:t>
      </w:r>
    </w:p>
    <w:p w14:paraId="6A4836FE" w14:textId="128ECF31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podstawie przepisów ustawy z dnia 14 czerwca 1960 r. Kodeks postępowania administracyjnego (t.j. Dz.U. z 2024 r. poz. 572,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 późn.zm.), dalej „KPA”, oraz w związku z ustaw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ą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z dnia 24 lipca 2015 r. o przygotowaniu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i realizacji strategicznych inwestycji w zakresie sieci przesyłowych (t.j. Dz.U. z 2024 r.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poz. 1199)</w:t>
      </w:r>
      <w:r w:rsidRPr="00970845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 xml:space="preserve">, </w:t>
      </w:r>
    </w:p>
    <w:p w14:paraId="18779FBD" w14:textId="6F72A974" w:rsidR="00970845" w:rsidRPr="00970845" w:rsidRDefault="00970845" w:rsidP="00166113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Podanie danych osobowych jest wymogiem ustawowym.</w:t>
      </w:r>
    </w:p>
    <w:p w14:paraId="4037CEFB" w14:textId="7777777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80C4B4D" w14:textId="77777777" w:rsidR="00970845" w:rsidRPr="00970845" w:rsidRDefault="00970845" w:rsidP="00970845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4AB193D3" w14:textId="77777777" w:rsidR="00970845" w:rsidRPr="00970845" w:rsidRDefault="00970845" w:rsidP="00970845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980F11A" w14:textId="77777777" w:rsidR="00970845" w:rsidRPr="00970845" w:rsidRDefault="00970845" w:rsidP="00970845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02AE380F" w14:textId="7777777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Odbiorcą Pani/Pana danych osobowych jest również Wojewoda Podlaski, 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w związku z korzystaniem przez Administratora z systemu elektronicznego zarządzania dokumentacją (EZD PUW).</w:t>
      </w:r>
    </w:p>
    <w:p w14:paraId="70A9411B" w14:textId="7777777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970845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t>o narodowym zasobie archiwalnym i archiwach</w:t>
      </w:r>
      <w:r w:rsidRPr="00970845">
        <w:rPr>
          <w:rFonts w:ascii="Lato" w:eastAsia="Times New Roman" w:hAnsi="Lato" w:cs="Arial"/>
          <w:i/>
          <w:iCs/>
          <w:color w:val="000000"/>
          <w:spacing w:val="4"/>
          <w:sz w:val="20"/>
          <w:szCs w:val="20"/>
          <w:lang w:eastAsia="en-GB"/>
        </w:rPr>
        <w:t xml:space="preserve"> 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(t.j. Dz.U. z 2020 r. poz. 164, z późn.zm.).</w:t>
      </w:r>
    </w:p>
    <w:p w14:paraId="2833A8B7" w14:textId="7777777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60DC4148" w14:textId="77777777" w:rsidR="00970845" w:rsidRPr="00970845" w:rsidRDefault="00970845" w:rsidP="00970845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7CC147F6" w14:textId="77777777" w:rsidR="00970845" w:rsidRPr="00970845" w:rsidRDefault="00970845" w:rsidP="00970845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ich sprostowania, jeśli są błędne lub nieaktualne, a także uzupełnienia jeżeli są niekompletne;</w:t>
      </w:r>
    </w:p>
    <w:p w14:paraId="1DF29C49" w14:textId="77777777" w:rsidR="00970845" w:rsidRPr="00970845" w:rsidRDefault="00970845" w:rsidP="00970845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7F624FFE" w14:textId="7777777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nie będą przekazywane do państwa trzeciego.</w:t>
      </w:r>
    </w:p>
    <w:p w14:paraId="79A3BB4E" w14:textId="7777777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nie podlegają zautomatyzowanemu podejmowaniu decyzji, w tym również profilowaniu.</w:t>
      </w:r>
    </w:p>
    <w:p w14:paraId="4A3B9B7A" w14:textId="40019D8A" w:rsidR="004116FD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b/>
          <w:bCs/>
          <w:iCs/>
          <w:color w:val="000000"/>
          <w:spacing w:val="4"/>
          <w:sz w:val="20"/>
          <w:szCs w:val="20"/>
          <w:u w:val="single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4116FD" w:rsidRPr="00970845" w:rsidSect="00150FA9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871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38712E" w14:textId="77777777" w:rsidR="006D129B" w:rsidRDefault="006D129B" w:rsidP="009276B2">
      <w:pPr>
        <w:spacing w:after="0" w:line="240" w:lineRule="auto"/>
      </w:pPr>
      <w:r>
        <w:separator/>
      </w:r>
    </w:p>
  </w:endnote>
  <w:endnote w:type="continuationSeparator" w:id="0">
    <w:p w14:paraId="499F1028" w14:textId="77777777" w:rsidR="006D129B" w:rsidRDefault="006D129B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22ECBFF-D991-4F93-9841-B3C6EDC5AABF}"/>
    <w:embedBold r:id="rId2" w:fontKey="{D2C6237B-B63E-4345-8133-CD4578EC0EC2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15C2A294-8717-49B8-8B44-7920A511C63B}"/>
    <w:embedBold r:id="rId4" w:fontKey="{A59BDD9A-43FE-40B0-ADA5-DA914B2DE3BE}"/>
    <w:embedItalic r:id="rId5" w:fontKey="{0E450B0A-BB14-43C0-A12E-A26EF5F52C9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7B23167B-D3F0-40C1-A03F-292064BCED68}"/>
    <w:embedBold r:id="rId7" w:fontKey="{B924B7AA-BC68-4AE2-AAD1-E9B31569B28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3791750D-88EB-4306-9444-CE520F175C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1F1F" w14:textId="2F773169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195914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EB319C" w14:textId="77777777" w:rsidR="006D129B" w:rsidRDefault="006D129B" w:rsidP="009276B2">
      <w:pPr>
        <w:spacing w:after="0" w:line="240" w:lineRule="auto"/>
      </w:pPr>
      <w:r>
        <w:separator/>
      </w:r>
    </w:p>
  </w:footnote>
  <w:footnote w:type="continuationSeparator" w:id="0">
    <w:p w14:paraId="387E9BEB" w14:textId="77777777" w:rsidR="006D129B" w:rsidRDefault="006D129B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012F1652" w:rsidR="00947F4D" w:rsidRDefault="0097084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0677F593" wp14:editId="316B9241">
          <wp:simplePos x="0" y="0"/>
          <wp:positionH relativeFrom="column">
            <wp:posOffset>-895350</wp:posOffset>
          </wp:positionH>
          <wp:positionV relativeFrom="paragraph">
            <wp:posOffset>171450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 descr="Obraz zawierający logo, symbol, Grafika, projekt grafi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logo, symbol, Grafika, projekt graficz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1D71C5"/>
    <w:multiLevelType w:val="hybridMultilevel"/>
    <w:tmpl w:val="61489A3A"/>
    <w:lvl w:ilvl="0" w:tplc="1CDEB99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E4D0AB56"/>
    <w:lvl w:ilvl="0" w:tplc="9B1033D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406344493">
    <w:abstractNumId w:val="3"/>
  </w:num>
  <w:num w:numId="4" w16cid:durableId="461581515">
    <w:abstractNumId w:val="4"/>
  </w:num>
  <w:num w:numId="5" w16cid:durableId="280385066">
    <w:abstractNumId w:val="5"/>
  </w:num>
  <w:num w:numId="6" w16cid:durableId="1456408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E92"/>
    <w:rsid w:val="00011D78"/>
    <w:rsid w:val="00017D2F"/>
    <w:rsid w:val="0004564E"/>
    <w:rsid w:val="00055F10"/>
    <w:rsid w:val="000921AB"/>
    <w:rsid w:val="000B75A6"/>
    <w:rsid w:val="000D06B6"/>
    <w:rsid w:val="00100315"/>
    <w:rsid w:val="00113528"/>
    <w:rsid w:val="00120D36"/>
    <w:rsid w:val="001236B0"/>
    <w:rsid w:val="00133E49"/>
    <w:rsid w:val="001365A8"/>
    <w:rsid w:val="001473F1"/>
    <w:rsid w:val="00150FA9"/>
    <w:rsid w:val="0016345A"/>
    <w:rsid w:val="0016464B"/>
    <w:rsid w:val="00166A88"/>
    <w:rsid w:val="00183B62"/>
    <w:rsid w:val="001B70EB"/>
    <w:rsid w:val="001B7411"/>
    <w:rsid w:val="001F2272"/>
    <w:rsid w:val="001F2594"/>
    <w:rsid w:val="00236261"/>
    <w:rsid w:val="00270BD7"/>
    <w:rsid w:val="00274D44"/>
    <w:rsid w:val="002830CF"/>
    <w:rsid w:val="002E0C9D"/>
    <w:rsid w:val="002E7EB6"/>
    <w:rsid w:val="003266EA"/>
    <w:rsid w:val="00343A14"/>
    <w:rsid w:val="00362CAD"/>
    <w:rsid w:val="00381241"/>
    <w:rsid w:val="003A1976"/>
    <w:rsid w:val="003A3C5F"/>
    <w:rsid w:val="003C123B"/>
    <w:rsid w:val="003D2AD6"/>
    <w:rsid w:val="003E0855"/>
    <w:rsid w:val="003F0446"/>
    <w:rsid w:val="004116FD"/>
    <w:rsid w:val="00422587"/>
    <w:rsid w:val="00460E7D"/>
    <w:rsid w:val="004617E5"/>
    <w:rsid w:val="00475A9A"/>
    <w:rsid w:val="00477477"/>
    <w:rsid w:val="004915AF"/>
    <w:rsid w:val="0049749F"/>
    <w:rsid w:val="004A2223"/>
    <w:rsid w:val="004D1C71"/>
    <w:rsid w:val="004F5D02"/>
    <w:rsid w:val="0053512A"/>
    <w:rsid w:val="00552517"/>
    <w:rsid w:val="00557D28"/>
    <w:rsid w:val="00565D32"/>
    <w:rsid w:val="0057217E"/>
    <w:rsid w:val="0057240D"/>
    <w:rsid w:val="005755D3"/>
    <w:rsid w:val="005835BA"/>
    <w:rsid w:val="00584CC7"/>
    <w:rsid w:val="00590C4E"/>
    <w:rsid w:val="00593AA3"/>
    <w:rsid w:val="0059434A"/>
    <w:rsid w:val="00594E37"/>
    <w:rsid w:val="005D01A8"/>
    <w:rsid w:val="005E56C6"/>
    <w:rsid w:val="00625B62"/>
    <w:rsid w:val="006410DE"/>
    <w:rsid w:val="00647AF4"/>
    <w:rsid w:val="00664EFF"/>
    <w:rsid w:val="0067269F"/>
    <w:rsid w:val="00673E82"/>
    <w:rsid w:val="00680BEB"/>
    <w:rsid w:val="006B7A40"/>
    <w:rsid w:val="006D129B"/>
    <w:rsid w:val="0070631E"/>
    <w:rsid w:val="007068A2"/>
    <w:rsid w:val="00716214"/>
    <w:rsid w:val="0074292B"/>
    <w:rsid w:val="007475AB"/>
    <w:rsid w:val="00765DE6"/>
    <w:rsid w:val="00786A14"/>
    <w:rsid w:val="00797577"/>
    <w:rsid w:val="007A3390"/>
    <w:rsid w:val="007B2748"/>
    <w:rsid w:val="007C0044"/>
    <w:rsid w:val="007C61D8"/>
    <w:rsid w:val="007D4C46"/>
    <w:rsid w:val="008313DE"/>
    <w:rsid w:val="008370D8"/>
    <w:rsid w:val="008759B9"/>
    <w:rsid w:val="00876681"/>
    <w:rsid w:val="00876C70"/>
    <w:rsid w:val="008B10E0"/>
    <w:rsid w:val="008B5730"/>
    <w:rsid w:val="008E1078"/>
    <w:rsid w:val="008F7FB6"/>
    <w:rsid w:val="009031C3"/>
    <w:rsid w:val="009276B2"/>
    <w:rsid w:val="0093525C"/>
    <w:rsid w:val="00941A3F"/>
    <w:rsid w:val="00947F4D"/>
    <w:rsid w:val="00970845"/>
    <w:rsid w:val="00975E1D"/>
    <w:rsid w:val="00976FFB"/>
    <w:rsid w:val="009B3C05"/>
    <w:rsid w:val="009C2040"/>
    <w:rsid w:val="00A24B9F"/>
    <w:rsid w:val="00A971D4"/>
    <w:rsid w:val="00AD6984"/>
    <w:rsid w:val="00AE6415"/>
    <w:rsid w:val="00AF231A"/>
    <w:rsid w:val="00AF6D35"/>
    <w:rsid w:val="00B06E81"/>
    <w:rsid w:val="00B20AD8"/>
    <w:rsid w:val="00B30F22"/>
    <w:rsid w:val="00B36262"/>
    <w:rsid w:val="00B70110"/>
    <w:rsid w:val="00B752EA"/>
    <w:rsid w:val="00B77AFF"/>
    <w:rsid w:val="00B807BE"/>
    <w:rsid w:val="00B84D3E"/>
    <w:rsid w:val="00B87744"/>
    <w:rsid w:val="00BA0BEF"/>
    <w:rsid w:val="00BA11FF"/>
    <w:rsid w:val="00BD1152"/>
    <w:rsid w:val="00BD3F31"/>
    <w:rsid w:val="00BE0BC5"/>
    <w:rsid w:val="00BE152E"/>
    <w:rsid w:val="00BE6444"/>
    <w:rsid w:val="00C25B4A"/>
    <w:rsid w:val="00C44F50"/>
    <w:rsid w:val="00C52239"/>
    <w:rsid w:val="00C538FF"/>
    <w:rsid w:val="00C53987"/>
    <w:rsid w:val="00C8064A"/>
    <w:rsid w:val="00C85D56"/>
    <w:rsid w:val="00C87DBF"/>
    <w:rsid w:val="00C9744B"/>
    <w:rsid w:val="00CA5632"/>
    <w:rsid w:val="00CB4131"/>
    <w:rsid w:val="00CF1D4C"/>
    <w:rsid w:val="00CF21C3"/>
    <w:rsid w:val="00D132C0"/>
    <w:rsid w:val="00D50422"/>
    <w:rsid w:val="00D61726"/>
    <w:rsid w:val="00D7005B"/>
    <w:rsid w:val="00D723B5"/>
    <w:rsid w:val="00D73437"/>
    <w:rsid w:val="00D73ADB"/>
    <w:rsid w:val="00D95AFE"/>
    <w:rsid w:val="00DA2751"/>
    <w:rsid w:val="00DA46CC"/>
    <w:rsid w:val="00DF1194"/>
    <w:rsid w:val="00E3400A"/>
    <w:rsid w:val="00E52F15"/>
    <w:rsid w:val="00E64618"/>
    <w:rsid w:val="00E84E92"/>
    <w:rsid w:val="00E877C7"/>
    <w:rsid w:val="00EA3EA8"/>
    <w:rsid w:val="00EB0923"/>
    <w:rsid w:val="00EB4EA7"/>
    <w:rsid w:val="00EB7B46"/>
    <w:rsid w:val="00EC29AE"/>
    <w:rsid w:val="00EC7847"/>
    <w:rsid w:val="00EE34A9"/>
    <w:rsid w:val="00EE4A9B"/>
    <w:rsid w:val="00EF33C5"/>
    <w:rsid w:val="00F05F16"/>
    <w:rsid w:val="00F13890"/>
    <w:rsid w:val="00F16D9F"/>
    <w:rsid w:val="00F30C19"/>
    <w:rsid w:val="00F321F5"/>
    <w:rsid w:val="00F40743"/>
    <w:rsid w:val="00F50B1D"/>
    <w:rsid w:val="00F80AC2"/>
    <w:rsid w:val="00F92FDB"/>
    <w:rsid w:val="00F95440"/>
    <w:rsid w:val="00FA6BD4"/>
    <w:rsid w:val="00FA76E5"/>
    <w:rsid w:val="00FC7599"/>
    <w:rsid w:val="00FE1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DA2751"/>
    <w:pPr>
      <w:spacing w:after="0" w:line="240" w:lineRule="auto"/>
    </w:pPr>
  </w:style>
  <w:style w:type="paragraph" w:styleId="Poprawka">
    <w:name w:val="Revision"/>
    <w:hidden/>
    <w:uiPriority w:val="99"/>
    <w:semiHidden/>
    <w:rsid w:val="00941A3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929</Words>
  <Characters>5579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Gomoła Joanna</cp:lastModifiedBy>
  <cp:revision>5</cp:revision>
  <cp:lastPrinted>2023-03-15T11:17:00Z</cp:lastPrinted>
  <dcterms:created xsi:type="dcterms:W3CDTF">2025-09-24T14:05:00Z</dcterms:created>
  <dcterms:modified xsi:type="dcterms:W3CDTF">2025-09-25T08:37:00Z</dcterms:modified>
</cp:coreProperties>
</file>