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3B6D461A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22357E">
        <w:rPr>
          <w:rFonts w:eastAsiaTheme="majorEastAsia" w:cstheme="majorBidi"/>
          <w:sz w:val="24"/>
          <w:szCs w:val="24"/>
        </w:rPr>
        <w:t>1</w:t>
      </w:r>
      <w:r w:rsidR="00EA46CA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47D51FC9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EA46CA">
        <w:rPr>
          <w:rFonts w:eastAsiaTheme="majorEastAsia" w:cstheme="majorBidi"/>
          <w:b/>
          <w:bCs/>
          <w:sz w:val="24"/>
          <w:szCs w:val="24"/>
        </w:rPr>
        <w:t>26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05FD497E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Podlipce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gm.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Węgorzyno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14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lipca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2026 roku stwierdzono niezgodność z wartością parametryczną dotyczącą ponadnormatywnej wartości mętności -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20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NTU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żelaza Fe-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96BA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2244 µg/l.</w:t>
      </w:r>
    </w:p>
    <w:p w14:paraId="6FAA11F6" w14:textId="5EA512C0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Podlipce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 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72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mieszkańców z miejscowości 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Podlipce, gm. </w:t>
      </w:r>
      <w:r w:rsidR="00F7765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ęgorzyno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9EC068D" w14:textId="43185F96" w:rsidR="00E206A8" w:rsidRPr="00B969D7" w:rsidRDefault="00934FAC" w:rsidP="00E206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wartości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</w:t>
      </w:r>
      <w:r w:rsid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wzrost mętności wody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żelaza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nie stanowi bezpośredniego zagrożenia dla zdrowia</w:t>
      </w:r>
      <w:r w:rsidR="0022357E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ludzi</w:t>
      </w:r>
      <w:r w:rsidR="00B969D7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FB466F">
        <w:t xml:space="preserve"> </w:t>
      </w:r>
      <w:r w:rsidR="00B969D7" w:rsidRPr="00B969D7">
        <w:rPr>
          <w:sz w:val="24"/>
          <w:szCs w:val="24"/>
        </w:rPr>
        <w:t>natomiast</w:t>
      </w:r>
      <w:r w:rsidR="00B969D7">
        <w:t xml:space="preserve"> </w:t>
      </w:r>
      <w:r w:rsidR="00FB466F" w:rsidRPr="00B969D7">
        <w:rPr>
          <w:sz w:val="24"/>
          <w:szCs w:val="24"/>
        </w:rPr>
        <w:t>może obniżyć cechy organoleptyczne wody, tj. pogorszenie smaku, zapachu, brunatne zabarwienie armatury, przebarwienia bielizny podczas parnia.</w:t>
      </w:r>
    </w:p>
    <w:p w14:paraId="1A41C022" w14:textId="7736BC8B" w:rsidR="00934FAC" w:rsidRPr="00E206A8" w:rsidRDefault="00934FAC" w:rsidP="00E206A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ED44249" wp14:editId="2FFFE5EE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9711" w14:textId="495926AD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są Wodociągi 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Zachodniopomorskie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Sp. z </w:t>
      </w:r>
      <w:proofErr w:type="spellStart"/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o.o</w:t>
      </w:r>
      <w:proofErr w:type="spellEnd"/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ul. 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Brygady Legionów 8-10</w:t>
      </w:r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7</w:t>
      </w:r>
      <w:r w:rsidR="00E33A1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2-100 Goleniów</w:t>
      </w:r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63B2378" w14:textId="77777777" w:rsidR="003B47E4" w:rsidRDefault="003B47E4" w:rsidP="00B354DD">
      <w:pPr>
        <w:spacing w:before="0" w:after="0" w:line="240" w:lineRule="auto"/>
        <w:rPr>
          <w:rFonts w:eastAsiaTheme="majorEastAsia" w:cstheme="majorBidi"/>
        </w:rPr>
      </w:pPr>
    </w:p>
    <w:p w14:paraId="18B2E8CC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rFonts w:eastAsiaTheme="majorEastAsia" w:cstheme="majorBidi"/>
          <w:sz w:val="22"/>
          <w:szCs w:val="22"/>
        </w:rPr>
        <w:t>Z upoważnienia Państwowego Powiatowego Inspektora Sanitarnego w Łobzie</w:t>
      </w:r>
    </w:p>
    <w:p w14:paraId="22998D24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rFonts w:eastAsiaTheme="majorEastAsia" w:cstheme="majorBidi"/>
          <w:sz w:val="22"/>
          <w:szCs w:val="22"/>
        </w:rPr>
        <w:t>Joanna Sibera</w:t>
      </w:r>
    </w:p>
    <w:p w14:paraId="77C85170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rFonts w:eastAsiaTheme="majorEastAsia" w:cstheme="majorBidi"/>
          <w:sz w:val="22"/>
          <w:szCs w:val="22"/>
        </w:rPr>
        <w:t>Kierownik sekcji Higieny Żywności, Żywienia i Przedmiotów Użytku</w:t>
      </w:r>
    </w:p>
    <w:p w14:paraId="5AE93673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sz w:val="22"/>
          <w:szCs w:val="22"/>
        </w:rPr>
        <w:t>/pismo zostało wydane w postaci elektronicznej i podpisane kwalifikowanym podpisem elektronicznym/</w:t>
      </w:r>
    </w:p>
    <w:p w14:paraId="5F36FCD4" w14:textId="217817C2" w:rsidR="00B80728" w:rsidRPr="00932BD1" w:rsidRDefault="00B80728" w:rsidP="0022357E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B229" w14:textId="77777777" w:rsidR="00EA7009" w:rsidRDefault="00EA7009">
      <w:pPr>
        <w:spacing w:before="0" w:after="0" w:line="240" w:lineRule="auto"/>
      </w:pPr>
      <w:r>
        <w:separator/>
      </w:r>
    </w:p>
  </w:endnote>
  <w:endnote w:type="continuationSeparator" w:id="0">
    <w:p w14:paraId="7D5FE6C2" w14:textId="77777777" w:rsidR="00EA7009" w:rsidRDefault="00EA70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20C5" w14:textId="77777777" w:rsidR="00EA7009" w:rsidRDefault="00EA7009">
      <w:pPr>
        <w:spacing w:before="0" w:after="0" w:line="240" w:lineRule="auto"/>
      </w:pPr>
      <w:r>
        <w:separator/>
      </w:r>
    </w:p>
  </w:footnote>
  <w:footnote w:type="continuationSeparator" w:id="0">
    <w:p w14:paraId="7F5CD7D4" w14:textId="77777777" w:rsidR="00EA7009" w:rsidRDefault="00EA700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B3D61"/>
    <w:rsid w:val="000B7498"/>
    <w:rsid w:val="000C040F"/>
    <w:rsid w:val="000D222B"/>
    <w:rsid w:val="000D7F92"/>
    <w:rsid w:val="000F7ECD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0A9D"/>
    <w:rsid w:val="001D42F4"/>
    <w:rsid w:val="001D4C8E"/>
    <w:rsid w:val="001D5236"/>
    <w:rsid w:val="001E6E85"/>
    <w:rsid w:val="002160D4"/>
    <w:rsid w:val="0022357E"/>
    <w:rsid w:val="00227FB5"/>
    <w:rsid w:val="00255795"/>
    <w:rsid w:val="00282C3F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503715"/>
    <w:rsid w:val="0052018F"/>
    <w:rsid w:val="005259D6"/>
    <w:rsid w:val="00530FE4"/>
    <w:rsid w:val="00533517"/>
    <w:rsid w:val="0055015D"/>
    <w:rsid w:val="0057310E"/>
    <w:rsid w:val="005871CB"/>
    <w:rsid w:val="0059635D"/>
    <w:rsid w:val="005B5260"/>
    <w:rsid w:val="005E0A38"/>
    <w:rsid w:val="005F0079"/>
    <w:rsid w:val="005F060B"/>
    <w:rsid w:val="00616314"/>
    <w:rsid w:val="00620C12"/>
    <w:rsid w:val="0063435C"/>
    <w:rsid w:val="006569A3"/>
    <w:rsid w:val="00680BD2"/>
    <w:rsid w:val="006849E5"/>
    <w:rsid w:val="006A53AE"/>
    <w:rsid w:val="006D52CF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37EA"/>
    <w:rsid w:val="008732BD"/>
    <w:rsid w:val="00876037"/>
    <w:rsid w:val="00882556"/>
    <w:rsid w:val="00884EC1"/>
    <w:rsid w:val="00896E1D"/>
    <w:rsid w:val="008B28BD"/>
    <w:rsid w:val="008B4D3F"/>
    <w:rsid w:val="008C1A9D"/>
    <w:rsid w:val="008C5DEF"/>
    <w:rsid w:val="008C7692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969D7"/>
    <w:rsid w:val="00BA3BEA"/>
    <w:rsid w:val="00BD03D2"/>
    <w:rsid w:val="00BD303D"/>
    <w:rsid w:val="00BE37AE"/>
    <w:rsid w:val="00BE3949"/>
    <w:rsid w:val="00BF2197"/>
    <w:rsid w:val="00C04C90"/>
    <w:rsid w:val="00C21CAF"/>
    <w:rsid w:val="00C256D2"/>
    <w:rsid w:val="00C676B7"/>
    <w:rsid w:val="00C67F0A"/>
    <w:rsid w:val="00C850D9"/>
    <w:rsid w:val="00C90EBE"/>
    <w:rsid w:val="00C9288E"/>
    <w:rsid w:val="00C93563"/>
    <w:rsid w:val="00C95AE1"/>
    <w:rsid w:val="00C96BA2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DF0C47"/>
    <w:rsid w:val="00E11867"/>
    <w:rsid w:val="00E206A8"/>
    <w:rsid w:val="00E22CF3"/>
    <w:rsid w:val="00E252AC"/>
    <w:rsid w:val="00E33A19"/>
    <w:rsid w:val="00E54B3F"/>
    <w:rsid w:val="00E66AD4"/>
    <w:rsid w:val="00E819F2"/>
    <w:rsid w:val="00E92EDC"/>
    <w:rsid w:val="00E95ADE"/>
    <w:rsid w:val="00E95E70"/>
    <w:rsid w:val="00EA46CA"/>
    <w:rsid w:val="00EA6004"/>
    <w:rsid w:val="00EA7009"/>
    <w:rsid w:val="00EE4CE4"/>
    <w:rsid w:val="00F033BF"/>
    <w:rsid w:val="00F202CD"/>
    <w:rsid w:val="00F40866"/>
    <w:rsid w:val="00F41DC7"/>
    <w:rsid w:val="00F53F58"/>
    <w:rsid w:val="00F55BE7"/>
    <w:rsid w:val="00F66716"/>
    <w:rsid w:val="00F701D7"/>
    <w:rsid w:val="00F77655"/>
    <w:rsid w:val="00F8321E"/>
    <w:rsid w:val="00F8757E"/>
    <w:rsid w:val="00F94B89"/>
    <w:rsid w:val="00FB466F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3</cp:revision>
  <cp:lastPrinted>2025-12-03T09:05:00Z</cp:lastPrinted>
  <dcterms:created xsi:type="dcterms:W3CDTF">2026-07-17T08:45:00Z</dcterms:created>
  <dcterms:modified xsi:type="dcterms:W3CDTF">2026-07-17T09:51:00Z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