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801E" w14:textId="77777777" w:rsidR="00884628" w:rsidRDefault="007766A5" w:rsidP="0088462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</w:t>
      </w:r>
      <w:r w:rsidR="00884628">
        <w:rPr>
          <w:rFonts w:ascii="Calibri" w:hAnsi="Calibri"/>
          <w:b/>
        </w:rPr>
        <w:t>OPIS PRZEDMIOTU ZAMÓWIENIA</w:t>
      </w:r>
    </w:p>
    <w:p w14:paraId="1C3FD0CC" w14:textId="77777777" w:rsidR="00884628" w:rsidRDefault="00884628" w:rsidP="00884628">
      <w:pPr>
        <w:ind w:left="284"/>
        <w:jc w:val="center"/>
        <w:rPr>
          <w:rFonts w:ascii="Calibri" w:hAnsi="Calibri"/>
          <w:b/>
        </w:rPr>
      </w:pPr>
    </w:p>
    <w:p w14:paraId="5739EA0A" w14:textId="44056B75" w:rsidR="00884628" w:rsidRDefault="00884628" w:rsidP="00884628">
      <w:pPr>
        <w:jc w:val="center"/>
        <w:rPr>
          <w:rFonts w:ascii="Calibri" w:hAnsi="Calibri"/>
          <w:b/>
        </w:rPr>
      </w:pPr>
      <w:r w:rsidRPr="00C6733F">
        <w:rPr>
          <w:rFonts w:ascii="Calibri" w:hAnsi="Calibri"/>
          <w:b/>
        </w:rPr>
        <w:t>Przedmiotem zamówienia jest</w:t>
      </w:r>
      <w:r>
        <w:rPr>
          <w:rFonts w:ascii="Calibri" w:hAnsi="Calibri"/>
          <w:b/>
        </w:rPr>
        <w:t xml:space="preserve"> sukcesywna</w:t>
      </w:r>
      <w:r w:rsidRPr="00C6733F">
        <w:rPr>
          <w:rFonts w:ascii="Calibri" w:hAnsi="Calibri"/>
          <w:b/>
        </w:rPr>
        <w:t xml:space="preserve"> dostawa prasy krajowej i zagranicznej </w:t>
      </w:r>
      <w:r>
        <w:rPr>
          <w:rFonts w:ascii="Calibri" w:hAnsi="Calibri"/>
          <w:b/>
        </w:rPr>
        <w:t xml:space="preserve">w wersji drukowanej </w:t>
      </w:r>
      <w:r w:rsidRPr="00C6733F">
        <w:rPr>
          <w:rFonts w:ascii="Calibri" w:hAnsi="Calibri"/>
          <w:b/>
        </w:rPr>
        <w:t>na</w:t>
      </w:r>
      <w:r>
        <w:rPr>
          <w:rFonts w:ascii="Calibri" w:hAnsi="Calibri"/>
          <w:b/>
        </w:rPr>
        <w:t xml:space="preserve"> potrzeby Ministerstwa Kultury i Dziedzictwa Na</w:t>
      </w:r>
      <w:r w:rsidR="002B2B6D">
        <w:rPr>
          <w:rFonts w:ascii="Calibri" w:hAnsi="Calibri"/>
          <w:b/>
        </w:rPr>
        <w:t>ro</w:t>
      </w:r>
      <w:r w:rsidR="00B46445">
        <w:rPr>
          <w:rFonts w:ascii="Calibri" w:hAnsi="Calibri"/>
          <w:b/>
        </w:rPr>
        <w:t>dowego w okresie od 01</w:t>
      </w:r>
      <w:r w:rsidR="00A57376">
        <w:rPr>
          <w:rFonts w:ascii="Calibri" w:hAnsi="Calibri"/>
          <w:b/>
        </w:rPr>
        <w:t>.01.202</w:t>
      </w:r>
      <w:r w:rsidR="003F71F2">
        <w:rPr>
          <w:rFonts w:ascii="Calibri" w:hAnsi="Calibri"/>
          <w:b/>
        </w:rPr>
        <w:t>6</w:t>
      </w:r>
      <w:r w:rsidR="00853EBE">
        <w:rPr>
          <w:rFonts w:ascii="Calibri" w:hAnsi="Calibri"/>
          <w:b/>
        </w:rPr>
        <w:t>r.</w:t>
      </w:r>
      <w:r w:rsidR="00A57376">
        <w:rPr>
          <w:rFonts w:ascii="Calibri" w:hAnsi="Calibri"/>
          <w:b/>
        </w:rPr>
        <w:t xml:space="preserve"> do 31.12.202</w:t>
      </w:r>
      <w:r w:rsidR="003F71F2">
        <w:rPr>
          <w:rFonts w:ascii="Calibri" w:hAnsi="Calibri"/>
          <w:b/>
        </w:rPr>
        <w:t>6</w:t>
      </w:r>
      <w:r>
        <w:rPr>
          <w:rFonts w:ascii="Calibri" w:hAnsi="Calibri"/>
          <w:b/>
        </w:rPr>
        <w:t>r.</w:t>
      </w:r>
      <w:r w:rsidRPr="00C6733F">
        <w:rPr>
          <w:rFonts w:ascii="Calibri" w:hAnsi="Calibri"/>
          <w:b/>
        </w:rPr>
        <w:t xml:space="preserve"> </w:t>
      </w:r>
    </w:p>
    <w:p w14:paraId="63D469DB" w14:textId="77777777" w:rsidR="00884628" w:rsidRDefault="00884628" w:rsidP="00884628">
      <w:pPr>
        <w:jc w:val="center"/>
        <w:rPr>
          <w:rFonts w:ascii="Calibri" w:hAnsi="Calibri"/>
          <w:b/>
        </w:rPr>
      </w:pPr>
    </w:p>
    <w:p w14:paraId="66EDE9CC" w14:textId="77777777" w:rsidR="00884628" w:rsidRPr="00D72FCC" w:rsidRDefault="00884628" w:rsidP="00884628">
      <w:pPr>
        <w:pStyle w:val="Akapitzlist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Prasa dostarczana będzie pod następujące adresy na terenie Warszawy:</w:t>
      </w:r>
    </w:p>
    <w:p w14:paraId="502F1EE2" w14:textId="77777777" w:rsidR="00884628" w:rsidRPr="00D72FCC" w:rsidRDefault="00884628" w:rsidP="00884628">
      <w:pPr>
        <w:pStyle w:val="Akapitzlist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u</w:t>
      </w:r>
      <w:r w:rsidR="000B2159">
        <w:rPr>
          <w:rFonts w:ascii="Georgia" w:hAnsi="Georgia"/>
          <w:sz w:val="24"/>
          <w:szCs w:val="24"/>
        </w:rPr>
        <w:t>l. Krakowskie Przedmieście 15</w:t>
      </w:r>
      <w:r w:rsidRPr="00D72FCC">
        <w:rPr>
          <w:rFonts w:ascii="Georgia" w:hAnsi="Georgia"/>
          <w:sz w:val="24"/>
          <w:szCs w:val="24"/>
        </w:rPr>
        <w:t xml:space="preserve"> (siedziba główna MKiDN),</w:t>
      </w:r>
    </w:p>
    <w:p w14:paraId="3AC0B3E5" w14:textId="77777777" w:rsidR="00884628" w:rsidRDefault="00884628" w:rsidP="00884628">
      <w:pPr>
        <w:pStyle w:val="Akapitzlist"/>
        <w:numPr>
          <w:ilvl w:val="0"/>
          <w:numId w:val="4"/>
        </w:numPr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ul. Ksawerów 13,</w:t>
      </w:r>
    </w:p>
    <w:p w14:paraId="0DC23255" w14:textId="7D3F9132" w:rsidR="000B2159" w:rsidRDefault="000B2159" w:rsidP="00884628">
      <w:pPr>
        <w:pStyle w:val="Akapitzlist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ul. Senatorska 27, </w:t>
      </w:r>
    </w:p>
    <w:p w14:paraId="0AB21B09" w14:textId="0216A8A9" w:rsidR="00014928" w:rsidRPr="00D72FCC" w:rsidRDefault="00014928" w:rsidP="00884628">
      <w:pPr>
        <w:pStyle w:val="Akapitzlist"/>
        <w:numPr>
          <w:ilvl w:val="0"/>
          <w:numId w:val="4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al. Jana Pawła II 29,</w:t>
      </w:r>
      <w:bookmarkStart w:id="0" w:name="_GoBack"/>
      <w:bookmarkEnd w:id="0"/>
      <w:r>
        <w:rPr>
          <w:rFonts w:ascii="Georgia" w:hAnsi="Georgia"/>
          <w:sz w:val="24"/>
          <w:szCs w:val="24"/>
        </w:rPr>
        <w:t xml:space="preserve"> piętro V.</w:t>
      </w:r>
    </w:p>
    <w:p w14:paraId="6E11AE0F" w14:textId="77777777" w:rsidR="00884628" w:rsidRPr="00D72FCC" w:rsidRDefault="00884628" w:rsidP="00884628">
      <w:pPr>
        <w:pStyle w:val="Akapitzlist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W przypadku zmiany adresów, o których mowa powyżej,  szczegóły dotyczące zmiany miejsca dostawy będą przekazywane Wykonawcy na bieżąco w trybie roboczym drogą elektroniczną. Wykonawca zobowiązany jest wprowadzić zmianę w terminie do 2 dni roboczych od daty otrzymania zgłoszenia o zmianie miejsca dostawy.</w:t>
      </w:r>
    </w:p>
    <w:p w14:paraId="374F64B8" w14:textId="77777777" w:rsidR="00884628" w:rsidRPr="00D72FCC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Prasa drukowana zawierać będzie wszystkie dodatki wliczone w cenę danego tytułu.</w:t>
      </w:r>
    </w:p>
    <w:p w14:paraId="7BD7B6A4" w14:textId="2CEC2A1A" w:rsidR="00884628" w:rsidRPr="00D72FCC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Dostawy stanowiące przedmiot nin</w:t>
      </w:r>
      <w:r w:rsidR="00B46445">
        <w:rPr>
          <w:rFonts w:ascii="Georgia" w:hAnsi="Georgia"/>
          <w:sz w:val="24"/>
          <w:szCs w:val="24"/>
        </w:rPr>
        <w:t>iejszej umowy rozpoczną się od 1 stycznia 202</w:t>
      </w:r>
      <w:r w:rsidR="003F71F2">
        <w:rPr>
          <w:rFonts w:ascii="Georgia" w:hAnsi="Georgia"/>
          <w:sz w:val="24"/>
          <w:szCs w:val="24"/>
        </w:rPr>
        <w:t>6</w:t>
      </w:r>
      <w:r w:rsidRPr="00D72FCC">
        <w:rPr>
          <w:rFonts w:ascii="Georgia" w:hAnsi="Georgia"/>
          <w:sz w:val="24"/>
          <w:szCs w:val="24"/>
        </w:rPr>
        <w:t xml:space="preserve"> r.</w:t>
      </w:r>
      <w:r w:rsidR="00B46445">
        <w:rPr>
          <w:rFonts w:ascii="Georgia" w:hAnsi="Georgia"/>
          <w:sz w:val="24"/>
          <w:szCs w:val="24"/>
        </w:rPr>
        <w:t xml:space="preserve"> i będą wykonywane do 31.12.202</w:t>
      </w:r>
      <w:r w:rsidR="003F71F2">
        <w:rPr>
          <w:rFonts w:ascii="Georgia" w:hAnsi="Georgia"/>
          <w:sz w:val="24"/>
          <w:szCs w:val="24"/>
        </w:rPr>
        <w:t>6</w:t>
      </w:r>
      <w:r w:rsidRPr="00D72FCC">
        <w:rPr>
          <w:rFonts w:ascii="Georgia" w:hAnsi="Georgia"/>
          <w:sz w:val="24"/>
          <w:szCs w:val="24"/>
        </w:rPr>
        <w:t xml:space="preserve"> r. lub do wyczerpania kwoty wynagrodzenia Wykonawcy, wynikającej z podpisanej umowy. </w:t>
      </w:r>
    </w:p>
    <w:p w14:paraId="1D869C94" w14:textId="61A8AE31" w:rsidR="00884628" w:rsidRPr="00D72FCC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Dla tytuł</w:t>
      </w:r>
      <w:r w:rsidR="00B46445">
        <w:rPr>
          <w:rFonts w:ascii="Georgia" w:hAnsi="Georgia"/>
          <w:sz w:val="24"/>
          <w:szCs w:val="24"/>
        </w:rPr>
        <w:t>ów objętych prenumeratą roczną W</w:t>
      </w:r>
      <w:r w:rsidRPr="00D72FCC">
        <w:rPr>
          <w:rFonts w:ascii="Georgia" w:hAnsi="Georgia"/>
          <w:sz w:val="24"/>
          <w:szCs w:val="24"/>
        </w:rPr>
        <w:t>ykonawca gwarantuje ich dostarczanie do czasu ukazania się ostatniego wyda</w:t>
      </w:r>
      <w:r w:rsidR="00B46445">
        <w:rPr>
          <w:rFonts w:ascii="Georgia" w:hAnsi="Georgia"/>
          <w:sz w:val="24"/>
          <w:szCs w:val="24"/>
        </w:rPr>
        <w:t>nia egzemplarza dotyczącego 202</w:t>
      </w:r>
      <w:r w:rsidR="003F71F2">
        <w:rPr>
          <w:rFonts w:ascii="Georgia" w:hAnsi="Georgia"/>
          <w:sz w:val="24"/>
          <w:szCs w:val="24"/>
        </w:rPr>
        <w:t>6</w:t>
      </w:r>
      <w:r w:rsidR="00B46445">
        <w:rPr>
          <w:rFonts w:ascii="Georgia" w:hAnsi="Georgia"/>
          <w:sz w:val="24"/>
          <w:szCs w:val="24"/>
        </w:rPr>
        <w:t xml:space="preserve"> roku, ale nie później niż do końca I kwartału.</w:t>
      </w:r>
    </w:p>
    <w:p w14:paraId="50319BED" w14:textId="77777777" w:rsidR="00884628" w:rsidRPr="00D72FCC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Szczegółowe informacje dotyczące tytułów, jak również adresatów i nazw odbiorców zostaną przekazane Wykonawcy w dniu podpisania umowy (Załącznik nr 3 do umowy) i będą na bieżąco aktualizowane drogą elektroniczną w trakcie realizacji umowy.</w:t>
      </w:r>
    </w:p>
    <w:p w14:paraId="1A37BBDA" w14:textId="77777777" w:rsidR="00884628" w:rsidRPr="00D72FCC" w:rsidRDefault="00884628" w:rsidP="00884628">
      <w:pPr>
        <w:pStyle w:val="Akapitzlist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Zamawiający zastrzega sobie, w każdym czasie w okresie realizacji przedmiotu umowy, możliwość dokonywania zmian, polegających na zwiększeniu lub zmniejszeniu ilości zamawianych egzemplarzy,  lub całkowitej rezygnacji z poszczególnych tytułów prasowych. Zakres przedmiotu zamówienia może być pomniejszony na żądanie Zamawiającego o maksimum 30% ogólnej wartości zamówienia (zrealizowany w 70%).</w:t>
      </w:r>
    </w:p>
    <w:p w14:paraId="672E4B1F" w14:textId="77777777" w:rsidR="00884628" w:rsidRPr="00D72FCC" w:rsidRDefault="00884628" w:rsidP="00884628">
      <w:pPr>
        <w:pStyle w:val="Akapitzlist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 xml:space="preserve">Zamawiający zastrzega sobie prawo, do zamawiania tytułów dodatkowych,  nie wymienionych  w Formularzu asortymentowo-ofertowym (Załącznik nr 2). W takim wypadku wynagrodzeniem Wykonawcy będzie cena opublikowana w cenniku na jego stronie internetowej. </w:t>
      </w:r>
    </w:p>
    <w:p w14:paraId="7604D58D" w14:textId="77777777" w:rsidR="00884628" w:rsidRPr="00D72FCC" w:rsidRDefault="00884628" w:rsidP="00884628">
      <w:pPr>
        <w:pStyle w:val="Akapitzlist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Zamówienie dodatkowe wliczane będzie do ustalonej wartości umowy.</w:t>
      </w:r>
    </w:p>
    <w:p w14:paraId="328174A4" w14:textId="77777777" w:rsidR="00884628" w:rsidRPr="00D72FCC" w:rsidRDefault="00884628" w:rsidP="00884628">
      <w:pPr>
        <w:pStyle w:val="Akapitzlist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 xml:space="preserve"> Zm</w:t>
      </w:r>
      <w:r>
        <w:rPr>
          <w:rFonts w:ascii="Georgia" w:hAnsi="Georgia"/>
          <w:sz w:val="24"/>
          <w:szCs w:val="24"/>
        </w:rPr>
        <w:t>iany o których mowa w pkt. 7 i 8</w:t>
      </w:r>
      <w:r w:rsidRPr="00D72FCC">
        <w:rPr>
          <w:rFonts w:ascii="Georgia" w:hAnsi="Georgia"/>
          <w:sz w:val="24"/>
          <w:szCs w:val="24"/>
        </w:rPr>
        <w:t xml:space="preserve">  nie dotyczą tytułów, o których zakup uzależniony jes</w:t>
      </w:r>
      <w:r w:rsidR="002B2B6D">
        <w:rPr>
          <w:rFonts w:ascii="Georgia" w:hAnsi="Georgia"/>
          <w:sz w:val="24"/>
          <w:szCs w:val="24"/>
        </w:rPr>
        <w:t>t od konieczności wykupu przez W</w:t>
      </w:r>
      <w:r w:rsidRPr="00D72FCC">
        <w:rPr>
          <w:rFonts w:ascii="Georgia" w:hAnsi="Georgia"/>
          <w:sz w:val="24"/>
          <w:szCs w:val="24"/>
        </w:rPr>
        <w:t xml:space="preserve">ykonawcę obowiązkowej prenumeraty rocznej lub półrocznej. W przypadku prenumeraty półrocznej zmiana w zamówieniu może nastąpić po upływie 6 miesięcy od momentu zaprenumerowania przez Wykonawcę danego tytułu.  W dniu zawarcia umowy </w:t>
      </w:r>
      <w:r w:rsidR="002B2B6D">
        <w:rPr>
          <w:rFonts w:ascii="Georgia" w:hAnsi="Georgia"/>
          <w:sz w:val="24"/>
          <w:szCs w:val="24"/>
        </w:rPr>
        <w:lastRenderedPageBreak/>
        <w:t>W</w:t>
      </w:r>
      <w:r w:rsidRPr="00D72FCC">
        <w:rPr>
          <w:rFonts w:ascii="Georgia" w:hAnsi="Georgia"/>
          <w:sz w:val="24"/>
          <w:szCs w:val="24"/>
        </w:rPr>
        <w:t xml:space="preserve">ykonawca prześle Zamawiającemu listę tytułów objętych obowiązkową prenumeratą roczną lub półroczną. </w:t>
      </w:r>
    </w:p>
    <w:p w14:paraId="2B647924" w14:textId="77777777" w:rsidR="00884628" w:rsidRPr="00D72FCC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Wprowadzone zmiany nie stanowią zmiany umowy i nie wymagają zawierania aneksu do umowy.</w:t>
      </w:r>
    </w:p>
    <w:p w14:paraId="48883172" w14:textId="77777777" w:rsidR="00884628" w:rsidRPr="00D72FCC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Zmiany zgłaszane będą drogą elektroniczną, za zwrotnym potwierdzeniem odbioru przez Wykonawcę.</w:t>
      </w:r>
    </w:p>
    <w:p w14:paraId="2BDDB450" w14:textId="77777777" w:rsidR="00884628" w:rsidRPr="00D72FCC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 xml:space="preserve"> Wykonawca będzie niezwłocznie zawiadamiał pocztą elektroniczną Zamawiającemu o:</w:t>
      </w:r>
    </w:p>
    <w:p w14:paraId="735B28FE" w14:textId="77777777" w:rsidR="00884628" w:rsidRPr="00D72FCC" w:rsidRDefault="00884628" w:rsidP="00884628">
      <w:pPr>
        <w:pStyle w:val="Akapitzlist"/>
        <w:numPr>
          <w:ilvl w:val="2"/>
          <w:numId w:val="1"/>
        </w:numPr>
        <w:tabs>
          <w:tab w:val="left" w:pos="709"/>
        </w:tabs>
        <w:spacing w:after="0"/>
        <w:ind w:left="567" w:hanging="141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 xml:space="preserve"> wszelkich istotnych zmianach dotyczących zamawianej prasy, np. o zakończeniu lub zawieszeniu wydawania tytułu, zmianie nazwy lub częstotliwości ukazywania się tytuł,</w:t>
      </w:r>
    </w:p>
    <w:p w14:paraId="0B408081" w14:textId="77777777" w:rsidR="00884628" w:rsidRPr="00D72FCC" w:rsidRDefault="00884628" w:rsidP="00884628">
      <w:pPr>
        <w:pStyle w:val="Akapitzlist"/>
        <w:numPr>
          <w:ilvl w:val="2"/>
          <w:numId w:val="1"/>
        </w:numPr>
        <w:tabs>
          <w:tab w:val="left" w:pos="567"/>
        </w:tabs>
        <w:spacing w:after="0"/>
        <w:ind w:left="567" w:hanging="141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zaistnieniu siły wyższej uniemożliwiającej wykonanie lub terminowe wykonanie dostawy.</w:t>
      </w:r>
    </w:p>
    <w:p w14:paraId="448E7B74" w14:textId="77777777" w:rsidR="00884628" w:rsidRPr="00D72FCC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Zmiany dla prasy codziennej i tygodników powinny być wprowadzonej  jak najszybciej, jednak nie później niż w terminie do 3 dni roboczych od ich zgłoszenia.  Dla miesięczników, zmiany powinny  być wprowadzone z początkiem miesiąca następującego po miesiącu, w którym Zamawiający poinformował Wykonawcę. W tym wypadku skuteczne poinformowanie o zmianie, nastąpi nie później niż 10 dni roboczych przed rozpoczęciem kolejnego miesiąca świadczenia usługi.</w:t>
      </w:r>
    </w:p>
    <w:p w14:paraId="2922D986" w14:textId="77777777" w:rsidR="00884628" w:rsidRPr="00D72FCC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Wykonawca zobowiązuje się potwierdzić na piśmie w formie elektronicznej otrzymanie informacji dotyczących zmian ilościowych lub likwidacji/utworzenia poszczególnych pakietów.</w:t>
      </w:r>
    </w:p>
    <w:p w14:paraId="38FFAEFD" w14:textId="77777777" w:rsidR="00884628" w:rsidRPr="00D72FCC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Wykonawca dostarcza posegregowaną prasę w  pakiety (paczki), zgodnie z pisemną informacją otrzymaną w dniu zawarcia umowy i aktualizacją na bieżąco w trakcie realizacji umowy oraz konfekcjonuje  je używając do tego celu trwałego, foliowego opakowania, które zabezpieczać będzie zawartość pakietów przed wpływem czynników atmosferycznych.</w:t>
      </w:r>
    </w:p>
    <w:p w14:paraId="43E8FA6C" w14:textId="77777777" w:rsidR="00884628" w:rsidRPr="00D72FCC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 xml:space="preserve">Na opakowaniu winna być widoczna pełna nazwa odbiorcy/biura lub osoby dla której przeznaczona jest prasa wraz z adresem. Dodatkowo do każdego pakietu będzie dołączony wykaz dostarczonych w pakietach tytułów z podaniem ich liczby. </w:t>
      </w:r>
    </w:p>
    <w:p w14:paraId="5BDBEB42" w14:textId="77777777" w:rsidR="00884628" w:rsidRPr="00D72FCC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Przedmiot zamówienia dostarczony na koszt i ryzyko Wykonawcy.</w:t>
      </w:r>
    </w:p>
    <w:p w14:paraId="1EDD1DA4" w14:textId="77777777" w:rsidR="00884628" w:rsidRPr="00D72FCC" w:rsidRDefault="00884628" w:rsidP="00884628">
      <w:pPr>
        <w:pStyle w:val="Akapitzlist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Prasa dostarczana będzie: od poniedziałku do piątku do godz. 6:30 , a w  przypadku pakietów oznaczonych numerami od 1 do 7, również w soboty do godz. 7</w:t>
      </w:r>
      <w:r w:rsidR="00007927">
        <w:rPr>
          <w:rFonts w:ascii="Georgia" w:hAnsi="Georgia"/>
          <w:sz w:val="24"/>
          <w:szCs w:val="24"/>
        </w:rPr>
        <w:t>:</w:t>
      </w:r>
      <w:r w:rsidRPr="00D72FCC">
        <w:rPr>
          <w:rFonts w:ascii="Georgia" w:hAnsi="Georgia"/>
          <w:sz w:val="24"/>
          <w:szCs w:val="24"/>
        </w:rPr>
        <w:t>30  - o ile będą zawierały wydania sobotnio-niedzielne.</w:t>
      </w:r>
    </w:p>
    <w:p w14:paraId="23C6EE2D" w14:textId="77777777" w:rsidR="00884628" w:rsidRDefault="00884628" w:rsidP="00884628">
      <w:pPr>
        <w:pStyle w:val="Akapitzlist"/>
        <w:numPr>
          <w:ilvl w:val="0"/>
          <w:numId w:val="2"/>
        </w:numPr>
        <w:spacing w:after="0"/>
        <w:contextualSpacing w:val="0"/>
        <w:rPr>
          <w:rFonts w:ascii="Georgia" w:hAnsi="Georgia"/>
          <w:sz w:val="24"/>
          <w:szCs w:val="24"/>
        </w:rPr>
      </w:pPr>
      <w:r w:rsidRPr="00D72FCC">
        <w:rPr>
          <w:rFonts w:ascii="Georgia" w:hAnsi="Georgia"/>
          <w:sz w:val="24"/>
          <w:szCs w:val="24"/>
        </w:rPr>
        <w:t>Wykonawca zobowiązuje się do niezwłocznego informowania Zamawiającego – na każde jego żądanie o przebiegu realizacji umowy.</w:t>
      </w:r>
    </w:p>
    <w:p w14:paraId="21AC06C5" w14:textId="77777777" w:rsidR="00884628" w:rsidRDefault="00884628" w:rsidP="00884628">
      <w:pPr>
        <w:pStyle w:val="Akapitzlist"/>
        <w:spacing w:after="0"/>
        <w:ind w:left="360"/>
        <w:contextualSpacing w:val="0"/>
        <w:rPr>
          <w:rFonts w:ascii="Georgia" w:hAnsi="Georgia"/>
          <w:sz w:val="24"/>
          <w:szCs w:val="24"/>
        </w:rPr>
      </w:pPr>
    </w:p>
    <w:p w14:paraId="5F8C85E9" w14:textId="77777777" w:rsidR="00884628" w:rsidRPr="00D72FCC" w:rsidRDefault="00884628" w:rsidP="00884628">
      <w:pPr>
        <w:pStyle w:val="Akapitzlist"/>
        <w:spacing w:after="0"/>
        <w:ind w:left="360"/>
        <w:contextualSpacing w:val="0"/>
        <w:rPr>
          <w:rFonts w:ascii="Georgia" w:hAnsi="Georgia"/>
          <w:sz w:val="24"/>
          <w:szCs w:val="24"/>
        </w:rPr>
      </w:pPr>
    </w:p>
    <w:p w14:paraId="2CFA2D63" w14:textId="77777777" w:rsidR="00884628" w:rsidRPr="00D72FCC" w:rsidRDefault="00884628" w:rsidP="00884628">
      <w:pPr>
        <w:pStyle w:val="Akapitzlist"/>
        <w:rPr>
          <w:rFonts w:ascii="Georgia" w:hAnsi="Georgia"/>
          <w:sz w:val="24"/>
          <w:szCs w:val="24"/>
        </w:rPr>
      </w:pPr>
    </w:p>
    <w:p w14:paraId="14ABFE77" w14:textId="77777777" w:rsidR="00884628" w:rsidRPr="00D72FCC" w:rsidRDefault="00884628" w:rsidP="00884628">
      <w:pPr>
        <w:spacing w:line="276" w:lineRule="auto"/>
        <w:rPr>
          <w:rFonts w:ascii="Georgia" w:hAnsi="Georgia"/>
        </w:rPr>
      </w:pPr>
    </w:p>
    <w:p w14:paraId="254DEA5B" w14:textId="77777777" w:rsidR="00884628" w:rsidRDefault="00884628" w:rsidP="00884628">
      <w:pPr>
        <w:jc w:val="center"/>
        <w:rPr>
          <w:rFonts w:ascii="Georgia" w:hAnsi="Georgia"/>
          <w:b/>
          <w:sz w:val="28"/>
          <w:szCs w:val="28"/>
        </w:rPr>
      </w:pPr>
    </w:p>
    <w:p w14:paraId="392477B5" w14:textId="77777777" w:rsidR="00884628" w:rsidRPr="00A95AD5" w:rsidRDefault="00884628" w:rsidP="00884628">
      <w:pPr>
        <w:jc w:val="center"/>
        <w:rPr>
          <w:rFonts w:ascii="Georgia" w:hAnsi="Georgia"/>
          <w:b/>
          <w:sz w:val="28"/>
          <w:szCs w:val="28"/>
        </w:rPr>
      </w:pPr>
    </w:p>
    <w:p w14:paraId="47111BA4" w14:textId="77777777" w:rsidR="00884628" w:rsidRPr="004077A4" w:rsidRDefault="00884628" w:rsidP="00884628">
      <w:pPr>
        <w:rPr>
          <w:rFonts w:ascii="Georgia" w:hAnsi="Georgia"/>
          <w:b/>
        </w:rPr>
      </w:pPr>
    </w:p>
    <w:p w14:paraId="765E47F4" w14:textId="77777777" w:rsidR="00270642" w:rsidRDefault="00270642"/>
    <w:sectPr w:rsidR="0027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57A2F"/>
    <w:multiLevelType w:val="hybridMultilevel"/>
    <w:tmpl w:val="6F742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843ACE">
      <w:start w:val="1"/>
      <w:numFmt w:val="lowerLetter"/>
      <w:lvlText w:val="%3)"/>
      <w:lvlJc w:val="left"/>
      <w:pPr>
        <w:ind w:left="234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A4189"/>
    <w:multiLevelType w:val="hybridMultilevel"/>
    <w:tmpl w:val="A45AB5F0"/>
    <w:lvl w:ilvl="0" w:tplc="6C2E79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CC47B9"/>
    <w:multiLevelType w:val="hybridMultilevel"/>
    <w:tmpl w:val="82CC3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A119F"/>
    <w:multiLevelType w:val="multilevel"/>
    <w:tmpl w:val="ADA8B2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80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28"/>
    <w:rsid w:val="00007927"/>
    <w:rsid w:val="00014928"/>
    <w:rsid w:val="000B2159"/>
    <w:rsid w:val="0015239C"/>
    <w:rsid w:val="00270642"/>
    <w:rsid w:val="0028601F"/>
    <w:rsid w:val="002B2B6D"/>
    <w:rsid w:val="003F71F2"/>
    <w:rsid w:val="004D6770"/>
    <w:rsid w:val="0053525B"/>
    <w:rsid w:val="007766A5"/>
    <w:rsid w:val="00853EBE"/>
    <w:rsid w:val="00884628"/>
    <w:rsid w:val="00A57376"/>
    <w:rsid w:val="00B46445"/>
    <w:rsid w:val="00C12654"/>
    <w:rsid w:val="00CE4DD1"/>
    <w:rsid w:val="00DD5CC7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40EB"/>
  <w15:chartTrackingRefBased/>
  <w15:docId w15:val="{AE0BD86E-6CEF-4F25-8E1E-B3E30F08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Wypunktowanie"/>
    <w:basedOn w:val="Normalny"/>
    <w:link w:val="AkapitzlistZnak"/>
    <w:uiPriority w:val="34"/>
    <w:qFormat/>
    <w:rsid w:val="008846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"/>
    <w:link w:val="Akapitzlist"/>
    <w:uiPriority w:val="34"/>
    <w:locked/>
    <w:rsid w:val="0088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Czarnecki</dc:creator>
  <cp:keywords/>
  <dc:description/>
  <cp:lastModifiedBy>Jakub Abramowski</cp:lastModifiedBy>
  <cp:revision>4</cp:revision>
  <dcterms:created xsi:type="dcterms:W3CDTF">2025-12-05T06:55:00Z</dcterms:created>
  <dcterms:modified xsi:type="dcterms:W3CDTF">2025-12-08T11:09:00Z</dcterms:modified>
</cp:coreProperties>
</file>