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86" w:rsidRDefault="00585097" w:rsidP="00DD54DF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  <w:r>
        <w:rPr>
          <w:rFonts w:ascii="Segoe UI" w:hAnsi="Segoe UI" w:cs="Segoe UI"/>
          <w:color w:val="1F497D"/>
          <w:sz w:val="26"/>
          <w:szCs w:val="26"/>
          <w:lang w:eastAsia="en-US"/>
        </w:rPr>
        <w:t>Lista produktów i środków, które mogą być przekaz</w:t>
      </w:r>
      <w:r w:rsidR="00C11279">
        <w:rPr>
          <w:rFonts w:ascii="Segoe UI" w:hAnsi="Segoe UI" w:cs="Segoe UI"/>
          <w:color w:val="1F497D"/>
          <w:sz w:val="26"/>
          <w:szCs w:val="26"/>
          <w:lang w:eastAsia="en-US"/>
        </w:rPr>
        <w:t>ane potrzebującym na Ukrainie (w</w:t>
      </w:r>
      <w:r>
        <w:rPr>
          <w:rFonts w:ascii="Segoe UI" w:hAnsi="Segoe UI" w:cs="Segoe UI"/>
          <w:color w:val="1F497D"/>
          <w:sz w:val="26"/>
          <w:szCs w:val="26"/>
          <w:lang w:eastAsia="en-US"/>
        </w:rPr>
        <w:t xml:space="preserve"> tym oczekujący</w:t>
      </w:r>
      <w:r w:rsidR="00C11279">
        <w:rPr>
          <w:rFonts w:ascii="Segoe UI" w:hAnsi="Segoe UI" w:cs="Segoe UI"/>
          <w:color w:val="1F497D"/>
          <w:sz w:val="26"/>
          <w:szCs w:val="26"/>
          <w:lang w:eastAsia="en-US"/>
        </w:rPr>
        <w:t>m przed przejściami granicznymi).</w:t>
      </w:r>
    </w:p>
    <w:p w:rsidR="00585097" w:rsidRPr="00585097" w:rsidRDefault="00585097" w:rsidP="00DD54DF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</w:p>
    <w:p w:rsidR="00376586" w:rsidRPr="00376586" w:rsidRDefault="00376586" w:rsidP="00DD54DF">
      <w:pPr>
        <w:spacing w:after="120"/>
        <w:contextualSpacing/>
        <w:rPr>
          <w:rFonts w:ascii="Calibri" w:hAnsi="Calibri" w:cs="Calibri"/>
        </w:rPr>
      </w:pPr>
      <w:r w:rsidRPr="00376586">
        <w:rPr>
          <w:rFonts w:ascii="Calibri" w:hAnsi="Calibri" w:cs="Calibri"/>
          <w:b/>
        </w:rPr>
        <w:t>Odzież i okrycie:</w:t>
      </w:r>
      <w:r w:rsidRPr="00376586">
        <w:rPr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Koce zwykłe i termiczne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Style w:val="y2iqfc"/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Śpiwory</w:t>
      </w:r>
      <w:proofErr w:type="spellEnd"/>
      <w:r w:rsidRPr="00376586">
        <w:rPr>
          <w:rStyle w:val="y2iqfc"/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Style w:val="y2iqfc"/>
          <w:rFonts w:ascii="Calibri" w:hAnsi="Calibri" w:cs="Calibri"/>
        </w:rPr>
        <w:t>Podkładki pod materac do spania z wodoodpornej folii aluminiowej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Materace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Ubrania</w:t>
      </w:r>
      <w:proofErr w:type="spellEnd"/>
      <w:r w:rsidRPr="00376586">
        <w:rPr>
          <w:rFonts w:ascii="Calibri" w:hAnsi="Calibri" w:cs="Calibri"/>
          <w:lang w:val="en-GB"/>
        </w:rPr>
        <w:t xml:space="preserve"> (</w:t>
      </w:r>
      <w:proofErr w:type="spellStart"/>
      <w:r w:rsidRPr="00376586">
        <w:rPr>
          <w:rFonts w:ascii="Calibri" w:hAnsi="Calibri" w:cs="Calibri"/>
          <w:lang w:val="en-GB"/>
        </w:rPr>
        <w:t>nowe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lub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używane</w:t>
      </w:r>
      <w:proofErr w:type="spellEnd"/>
      <w:r w:rsidRPr="00376586">
        <w:rPr>
          <w:rFonts w:ascii="Calibri" w:hAnsi="Calibri" w:cs="Calibri"/>
          <w:lang w:val="en-GB"/>
        </w:rPr>
        <w:t xml:space="preserve"> w </w:t>
      </w:r>
      <w:proofErr w:type="spellStart"/>
      <w:r w:rsidRPr="00376586">
        <w:rPr>
          <w:rFonts w:ascii="Calibri" w:hAnsi="Calibri" w:cs="Calibri"/>
          <w:lang w:val="en-GB"/>
        </w:rPr>
        <w:t>dobrym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stanie</w:t>
      </w:r>
      <w:proofErr w:type="spellEnd"/>
      <w:r w:rsidRPr="00376586">
        <w:rPr>
          <w:rFonts w:ascii="Calibri" w:hAnsi="Calibri" w:cs="Calibri"/>
          <w:lang w:val="en-GB"/>
        </w:rPr>
        <w:t>)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Płaszcze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przeciwdeszczowe</w:t>
      </w:r>
      <w:proofErr w:type="spellEnd"/>
    </w:p>
    <w:p w:rsidR="00376586" w:rsidRDefault="00376586" w:rsidP="00DD54DF">
      <w:pPr>
        <w:spacing w:after="120"/>
        <w:contextualSpacing/>
        <w:rPr>
          <w:rFonts w:ascii="Calibri" w:hAnsi="Calibri" w:cs="Calibri"/>
          <w:b/>
          <w:bCs/>
          <w:lang w:val="en-GB"/>
        </w:rPr>
      </w:pPr>
    </w:p>
    <w:p w:rsidR="00376586" w:rsidRPr="00376586" w:rsidRDefault="00376586" w:rsidP="00DD54DF">
      <w:pPr>
        <w:spacing w:after="120"/>
        <w:contextualSpacing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b/>
          <w:bCs/>
          <w:lang w:val="en-GB"/>
        </w:rPr>
        <w:t>Środki</w:t>
      </w:r>
      <w:proofErr w:type="spellEnd"/>
      <w:r w:rsidRPr="00376586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b/>
          <w:bCs/>
          <w:lang w:val="en-GB"/>
        </w:rPr>
        <w:t>higieny</w:t>
      </w:r>
      <w:proofErr w:type="spellEnd"/>
      <w:r w:rsidRPr="00376586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b/>
          <w:bCs/>
          <w:lang w:val="en-GB"/>
        </w:rPr>
        <w:t>i</w:t>
      </w:r>
      <w:proofErr w:type="spellEnd"/>
      <w:r w:rsidRPr="00376586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b/>
          <w:bCs/>
          <w:lang w:val="en-GB"/>
        </w:rPr>
        <w:t>czystości</w:t>
      </w:r>
      <w:proofErr w:type="spellEnd"/>
      <w:r w:rsidRPr="00376586">
        <w:rPr>
          <w:rFonts w:ascii="Calibri" w:hAnsi="Calibri" w:cs="Calibri"/>
          <w:b/>
          <w:bCs/>
          <w:lang w:val="en-GB"/>
        </w:rPr>
        <w:t>: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Płyny do kąpieli/pod prysznic/mydło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</w:rPr>
        <w:t>Dezodoranty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 xml:space="preserve">Pasta do </w:t>
      </w:r>
      <w:proofErr w:type="spellStart"/>
      <w:r w:rsidRPr="00376586">
        <w:rPr>
          <w:rFonts w:ascii="Calibri" w:hAnsi="Calibri" w:cs="Calibri"/>
          <w:lang w:val="en-GB"/>
        </w:rPr>
        <w:t>zębów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Szczoteczki</w:t>
      </w:r>
      <w:proofErr w:type="spellEnd"/>
      <w:r w:rsidRPr="00376586">
        <w:rPr>
          <w:rFonts w:ascii="Calibri" w:hAnsi="Calibri" w:cs="Calibri"/>
          <w:lang w:val="en-GB"/>
        </w:rPr>
        <w:t xml:space="preserve"> do </w:t>
      </w:r>
      <w:proofErr w:type="spellStart"/>
      <w:r w:rsidRPr="00376586">
        <w:rPr>
          <w:rFonts w:ascii="Calibri" w:hAnsi="Calibri" w:cs="Calibri"/>
          <w:lang w:val="en-GB"/>
        </w:rPr>
        <w:t>zębów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Grzebienie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Bielizna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damska</w:t>
      </w:r>
      <w:proofErr w:type="spellEnd"/>
      <w:r w:rsidRPr="00376586">
        <w:rPr>
          <w:rFonts w:ascii="Calibri" w:hAnsi="Calibri" w:cs="Calibri"/>
          <w:lang w:val="en-GB"/>
        </w:rPr>
        <w:t xml:space="preserve">, </w:t>
      </w:r>
      <w:proofErr w:type="spellStart"/>
      <w:r w:rsidRPr="00376586">
        <w:rPr>
          <w:rFonts w:ascii="Calibri" w:hAnsi="Calibri" w:cs="Calibri"/>
          <w:lang w:val="en-GB"/>
        </w:rPr>
        <w:t>męska</w:t>
      </w:r>
      <w:proofErr w:type="spellEnd"/>
      <w:r w:rsidRPr="00376586">
        <w:rPr>
          <w:rFonts w:ascii="Calibri" w:hAnsi="Calibri" w:cs="Calibri"/>
          <w:lang w:val="en-GB"/>
        </w:rPr>
        <w:t xml:space="preserve">, </w:t>
      </w:r>
      <w:proofErr w:type="spellStart"/>
      <w:r w:rsidRPr="00376586">
        <w:rPr>
          <w:rFonts w:ascii="Calibri" w:hAnsi="Calibri" w:cs="Calibri"/>
          <w:lang w:val="en-GB"/>
        </w:rPr>
        <w:t>dziecięca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Podpaski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Pampersy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Pieluchy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dla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dorosłych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Papier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toaletowy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i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ręczniki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papierowe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Style w:val="y2iqfc"/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Ręczniki</w:t>
      </w:r>
      <w:proofErr w:type="spellEnd"/>
      <w:r w:rsidRPr="00376586">
        <w:rPr>
          <w:rFonts w:ascii="Calibri" w:hAnsi="Calibri" w:cs="Calibri"/>
          <w:lang w:val="en-GB"/>
        </w:rPr>
        <w:t xml:space="preserve"> (w </w:t>
      </w:r>
      <w:proofErr w:type="spellStart"/>
      <w:r w:rsidRPr="00376586">
        <w:rPr>
          <w:rFonts w:ascii="Calibri" w:hAnsi="Calibri" w:cs="Calibri"/>
          <w:lang w:val="en-GB"/>
        </w:rPr>
        <w:t>tym</w:t>
      </w:r>
      <w:proofErr w:type="spellEnd"/>
      <w:r w:rsidRPr="00376586">
        <w:rPr>
          <w:rFonts w:ascii="Calibri" w:hAnsi="Calibri" w:cs="Calibri"/>
          <w:lang w:val="en-GB"/>
        </w:rPr>
        <w:t xml:space="preserve"> z </w:t>
      </w:r>
      <w:proofErr w:type="spellStart"/>
      <w:r w:rsidRPr="00376586">
        <w:rPr>
          <w:rFonts w:ascii="Calibri" w:hAnsi="Calibri" w:cs="Calibri"/>
          <w:lang w:val="en-GB"/>
        </w:rPr>
        <w:t>mikrofibry</w:t>
      </w:r>
      <w:proofErr w:type="spellEnd"/>
      <w:r w:rsidRPr="00376586">
        <w:rPr>
          <w:rFonts w:ascii="Calibri" w:hAnsi="Calibri" w:cs="Calibri"/>
          <w:lang w:val="en-GB"/>
        </w:rPr>
        <w:t>)</w:t>
      </w:r>
      <w:r w:rsidRPr="00376586">
        <w:rPr>
          <w:rStyle w:val="y2iqfc"/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Style w:val="y2iqfc"/>
          <w:rFonts w:ascii="Calibri" w:hAnsi="Calibri" w:cs="Calibri"/>
        </w:rPr>
        <w:t>Worki na śmieci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Style w:val="y2iqfc"/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Środki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dezyfekujące</w:t>
      </w:r>
      <w:proofErr w:type="spellEnd"/>
      <w:r w:rsidRPr="00376586">
        <w:rPr>
          <w:rFonts w:ascii="Calibri" w:hAnsi="Calibri" w:cs="Calibri"/>
          <w:lang w:val="en-GB"/>
        </w:rPr>
        <w:t>/</w:t>
      </w:r>
      <w:proofErr w:type="spellStart"/>
      <w:r>
        <w:rPr>
          <w:rFonts w:ascii="Calibri" w:hAnsi="Calibri" w:cs="Calibri"/>
          <w:lang w:val="en-GB"/>
        </w:rPr>
        <w:t>alk</w:t>
      </w:r>
      <w:r w:rsidRPr="00376586">
        <w:rPr>
          <w:rFonts w:ascii="Calibri" w:hAnsi="Calibri" w:cs="Calibri"/>
          <w:lang w:val="en-GB"/>
        </w:rPr>
        <w:t>ohol</w:t>
      </w:r>
      <w:proofErr w:type="spellEnd"/>
      <w:r w:rsidRPr="00376586">
        <w:rPr>
          <w:rFonts w:ascii="Calibri" w:hAnsi="Calibri" w:cs="Calibri"/>
          <w:lang w:val="en-GB"/>
        </w:rPr>
        <w:t xml:space="preserve"> do </w:t>
      </w:r>
      <w:proofErr w:type="spellStart"/>
      <w:r w:rsidRPr="00376586">
        <w:rPr>
          <w:rFonts w:ascii="Calibri" w:hAnsi="Calibri" w:cs="Calibri"/>
          <w:lang w:val="en-GB"/>
        </w:rPr>
        <w:t>dezynfekcji</w:t>
      </w:r>
      <w:proofErr w:type="spellEnd"/>
      <w:r w:rsidRPr="00376586">
        <w:rPr>
          <w:rStyle w:val="y2iqfc"/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b/>
          <w:bCs/>
        </w:rPr>
      </w:pPr>
      <w:r w:rsidRPr="00376586">
        <w:rPr>
          <w:rStyle w:val="y2iqfc"/>
          <w:rFonts w:ascii="Calibri" w:hAnsi="Calibri" w:cs="Calibri"/>
        </w:rPr>
        <w:t>Maski filtrujące lub jednorazowe</w:t>
      </w:r>
      <w:r w:rsidRPr="00376586">
        <w:rPr>
          <w:rFonts w:ascii="Calibri" w:hAnsi="Calibri" w:cs="Calibri"/>
          <w:b/>
          <w:bCs/>
        </w:rPr>
        <w:t xml:space="preserve"> </w:t>
      </w:r>
    </w:p>
    <w:p w:rsidR="00376586" w:rsidRPr="00376586" w:rsidRDefault="00376586" w:rsidP="00DD54DF">
      <w:pPr>
        <w:spacing w:after="120"/>
        <w:contextualSpacing/>
        <w:rPr>
          <w:rFonts w:ascii="Calibri" w:hAnsi="Calibri" w:cs="Calibri"/>
          <w:b/>
          <w:bCs/>
        </w:rPr>
      </w:pPr>
    </w:p>
    <w:p w:rsidR="00376586" w:rsidRDefault="00376586" w:rsidP="00DD54DF">
      <w:pPr>
        <w:spacing w:after="120"/>
        <w:contextualSpacing/>
        <w:rPr>
          <w:rFonts w:ascii="Calibri" w:hAnsi="Calibri" w:cs="Calibri"/>
          <w:b/>
          <w:bCs/>
        </w:rPr>
      </w:pPr>
      <w:r w:rsidRPr="00376586">
        <w:rPr>
          <w:rFonts w:ascii="Calibri" w:hAnsi="Calibri" w:cs="Calibri"/>
          <w:b/>
          <w:bCs/>
        </w:rPr>
        <w:t xml:space="preserve">Żywność: 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woda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bCs/>
        </w:rPr>
      </w:pPr>
      <w:r w:rsidRPr="00376586">
        <w:rPr>
          <w:rFonts w:ascii="Calibri" w:hAnsi="Calibri" w:cs="Calibri"/>
          <w:bCs/>
        </w:rPr>
        <w:t>żyw</w:t>
      </w:r>
      <w:r>
        <w:rPr>
          <w:rFonts w:ascii="Calibri" w:hAnsi="Calibri" w:cs="Calibri"/>
          <w:bCs/>
        </w:rPr>
        <w:t>ność do szybkiego przygotowania (instant)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batony (w tym energetyczne), 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bakalie, orzechy, 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konserwy, </w:t>
      </w:r>
    </w:p>
    <w:p w:rsidR="00376586" w:rsidRP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>makarony, płatki zbożowe do szybkiego przygotowania</w:t>
      </w:r>
    </w:p>
    <w:p w:rsidR="00376586" w:rsidRP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lang w:val="en-GB"/>
        </w:rPr>
      </w:pPr>
      <w:r>
        <w:rPr>
          <w:rStyle w:val="y2iqfc"/>
          <w:rFonts w:ascii="Calibri" w:hAnsi="Calibri" w:cs="Calibri"/>
        </w:rPr>
        <w:t>n</w:t>
      </w:r>
      <w:r w:rsidRPr="00376586">
        <w:rPr>
          <w:rStyle w:val="y2iqfc"/>
          <w:rFonts w:ascii="Calibri" w:hAnsi="Calibri" w:cs="Calibri"/>
        </w:rPr>
        <w:t>arzędzia kuchenne jednorazowego lub wielokrotnego użytku: talerz głęboki, łyżka, widelec, nóż, szkło (silikon spożywczy lub plastik)</w:t>
      </w:r>
    </w:p>
    <w:p w:rsidR="00376586" w:rsidRPr="00376586" w:rsidRDefault="00376586" w:rsidP="00DD54DF">
      <w:pPr>
        <w:spacing w:after="120"/>
        <w:contextualSpacing/>
        <w:rPr>
          <w:rStyle w:val="y2iqfc"/>
          <w:rFonts w:ascii="Calibri" w:hAnsi="Calibri" w:cs="Calibri"/>
          <w:b/>
          <w:bCs/>
        </w:rPr>
      </w:pPr>
    </w:p>
    <w:p w:rsidR="00376586" w:rsidRPr="00376586" w:rsidRDefault="00376586" w:rsidP="00DD54DF">
      <w:pPr>
        <w:spacing w:after="120"/>
        <w:contextualSpacing/>
        <w:rPr>
          <w:rStyle w:val="y2iqfc"/>
          <w:rFonts w:ascii="Calibri" w:hAnsi="Calibri" w:cs="Calibri"/>
          <w:b/>
          <w:bCs/>
        </w:rPr>
      </w:pPr>
      <w:r w:rsidRPr="00376586">
        <w:rPr>
          <w:rStyle w:val="y2iqfc"/>
          <w:rFonts w:ascii="Calibri" w:hAnsi="Calibri" w:cs="Calibri"/>
          <w:b/>
          <w:bCs/>
        </w:rPr>
        <w:t>Inne:</w:t>
      </w:r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Style w:val="y2iqfc"/>
          <w:rFonts w:ascii="Calibri" w:hAnsi="Calibri" w:cs="Calibri"/>
          <w:b/>
          <w:bCs/>
        </w:rPr>
      </w:pPr>
      <w:proofErr w:type="spellStart"/>
      <w:r w:rsidRPr="00376586">
        <w:rPr>
          <w:rFonts w:ascii="Calibri" w:hAnsi="Calibri" w:cs="Calibri"/>
          <w:lang w:val="en-GB"/>
        </w:rPr>
        <w:t>Zapałki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Baterie</w:t>
      </w:r>
      <w:proofErr w:type="spellEnd"/>
      <w:r w:rsidRPr="00376586">
        <w:rPr>
          <w:rFonts w:ascii="Calibri" w:hAnsi="Calibri" w:cs="Calibri"/>
          <w:lang w:val="en-GB"/>
        </w:rPr>
        <w:t xml:space="preserve">, </w:t>
      </w:r>
      <w:proofErr w:type="spellStart"/>
      <w:r w:rsidRPr="00376586">
        <w:rPr>
          <w:rFonts w:ascii="Calibri" w:hAnsi="Calibri" w:cs="Calibri"/>
          <w:lang w:val="en-GB"/>
        </w:rPr>
        <w:t>powerbanki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Oświetlenie</w:t>
      </w:r>
      <w:proofErr w:type="spellEnd"/>
      <w:r w:rsidRPr="00376586">
        <w:rPr>
          <w:rFonts w:ascii="Calibri" w:hAnsi="Calibri" w:cs="Calibri"/>
          <w:lang w:val="en-GB"/>
        </w:rPr>
        <w:t xml:space="preserve">, w </w:t>
      </w:r>
      <w:proofErr w:type="spellStart"/>
      <w:r w:rsidRPr="00376586">
        <w:rPr>
          <w:rFonts w:ascii="Calibri" w:hAnsi="Calibri" w:cs="Calibri"/>
          <w:lang w:val="en-GB"/>
        </w:rPr>
        <w:t>tym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latarki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Świece</w:t>
      </w:r>
      <w:proofErr w:type="spellEnd"/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Zestawy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pierwszej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pomocy</w:t>
      </w:r>
      <w:proofErr w:type="spellEnd"/>
    </w:p>
    <w:p w:rsidR="00E32020" w:rsidRDefault="00376586" w:rsidP="00E32020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  <w:proofErr w:type="spellStart"/>
      <w:r w:rsidRPr="00DD54DF">
        <w:rPr>
          <w:rFonts w:ascii="Calibri" w:hAnsi="Calibri" w:cs="Calibri"/>
          <w:lang w:val="en-GB"/>
        </w:rPr>
        <w:t>Podstawowe</w:t>
      </w:r>
      <w:proofErr w:type="spellEnd"/>
      <w:r w:rsidRPr="00DD54DF">
        <w:rPr>
          <w:rFonts w:ascii="Calibri" w:hAnsi="Calibri" w:cs="Calibri"/>
          <w:lang w:val="en-GB"/>
        </w:rPr>
        <w:t xml:space="preserve"> </w:t>
      </w:r>
      <w:proofErr w:type="spellStart"/>
      <w:r w:rsidRPr="00DD54DF">
        <w:rPr>
          <w:rFonts w:ascii="Calibri" w:hAnsi="Calibri" w:cs="Calibri"/>
          <w:lang w:val="en-GB"/>
        </w:rPr>
        <w:t>środki</w:t>
      </w:r>
      <w:proofErr w:type="spellEnd"/>
      <w:r w:rsidRPr="00DD54DF">
        <w:rPr>
          <w:rFonts w:ascii="Calibri" w:hAnsi="Calibri" w:cs="Calibri"/>
          <w:lang w:val="en-GB"/>
        </w:rPr>
        <w:t xml:space="preserve"> </w:t>
      </w:r>
      <w:proofErr w:type="spellStart"/>
      <w:r w:rsidRPr="00DD54DF">
        <w:rPr>
          <w:rFonts w:ascii="Calibri" w:hAnsi="Calibri" w:cs="Calibri"/>
          <w:lang w:val="en-GB"/>
        </w:rPr>
        <w:t>medyczne</w:t>
      </w:r>
      <w:proofErr w:type="spellEnd"/>
      <w:r w:rsidRPr="00DD54DF">
        <w:rPr>
          <w:rFonts w:ascii="Calibri" w:hAnsi="Calibri" w:cs="Calibri"/>
          <w:lang w:val="en-GB"/>
        </w:rPr>
        <w:t xml:space="preserve"> (</w:t>
      </w:r>
      <w:proofErr w:type="spellStart"/>
      <w:r w:rsidRPr="00DD54DF">
        <w:rPr>
          <w:rFonts w:ascii="Calibri" w:hAnsi="Calibri" w:cs="Calibri"/>
          <w:lang w:val="en-GB"/>
        </w:rPr>
        <w:t>witaminy</w:t>
      </w:r>
      <w:proofErr w:type="spellEnd"/>
      <w:r w:rsidRPr="00DD54DF">
        <w:rPr>
          <w:rFonts w:ascii="Calibri" w:hAnsi="Calibri" w:cs="Calibri"/>
          <w:lang w:val="en-GB"/>
        </w:rPr>
        <w:t xml:space="preserve">, </w:t>
      </w:r>
      <w:proofErr w:type="spellStart"/>
      <w:r w:rsidRPr="00DD54DF">
        <w:rPr>
          <w:rFonts w:ascii="Calibri" w:hAnsi="Calibri" w:cs="Calibri"/>
          <w:lang w:val="en-GB"/>
        </w:rPr>
        <w:t>środki</w:t>
      </w:r>
      <w:proofErr w:type="spellEnd"/>
      <w:r w:rsidRPr="00DD54DF">
        <w:rPr>
          <w:rFonts w:ascii="Calibri" w:hAnsi="Calibri" w:cs="Calibri"/>
          <w:lang w:val="en-GB"/>
        </w:rPr>
        <w:t xml:space="preserve"> </w:t>
      </w:r>
      <w:proofErr w:type="spellStart"/>
      <w:r w:rsidRPr="00DD54DF">
        <w:rPr>
          <w:rFonts w:ascii="Calibri" w:hAnsi="Calibri" w:cs="Calibri"/>
          <w:lang w:val="en-GB"/>
        </w:rPr>
        <w:t>przeciwbólowe</w:t>
      </w:r>
      <w:proofErr w:type="spellEnd"/>
      <w:r w:rsidRPr="00DD54DF">
        <w:rPr>
          <w:rFonts w:ascii="Calibri" w:hAnsi="Calibri" w:cs="Calibri"/>
          <w:lang w:val="en-GB"/>
        </w:rPr>
        <w:t xml:space="preserve">, </w:t>
      </w:r>
      <w:proofErr w:type="spellStart"/>
      <w:r w:rsidRPr="00DD54DF">
        <w:rPr>
          <w:rFonts w:ascii="Calibri" w:hAnsi="Calibri" w:cs="Calibri"/>
          <w:lang w:val="en-GB"/>
        </w:rPr>
        <w:t>prze</w:t>
      </w:r>
      <w:r w:rsidR="00DD54DF" w:rsidRPr="00DD54DF">
        <w:rPr>
          <w:rFonts w:ascii="Calibri" w:hAnsi="Calibri" w:cs="Calibri"/>
          <w:lang w:val="en-GB"/>
        </w:rPr>
        <w:t>ciwgorączkowe</w:t>
      </w:r>
      <w:proofErr w:type="spellEnd"/>
      <w:r w:rsidR="00DD54DF" w:rsidRPr="00DD54DF">
        <w:rPr>
          <w:rFonts w:ascii="Calibri" w:hAnsi="Calibri" w:cs="Calibri"/>
          <w:lang w:val="en-GB"/>
        </w:rPr>
        <w:t xml:space="preserve">, </w:t>
      </w:r>
      <w:proofErr w:type="spellStart"/>
      <w:r w:rsidR="00DD54DF" w:rsidRPr="00DD54DF">
        <w:rPr>
          <w:rFonts w:ascii="Calibri" w:hAnsi="Calibri" w:cs="Calibri"/>
          <w:lang w:val="en-GB"/>
        </w:rPr>
        <w:t>leki</w:t>
      </w:r>
      <w:proofErr w:type="spellEnd"/>
      <w:r w:rsidR="00DD54DF" w:rsidRPr="00DD54DF">
        <w:rPr>
          <w:rFonts w:ascii="Calibri" w:hAnsi="Calibri" w:cs="Calibri"/>
          <w:lang w:val="en-GB"/>
        </w:rPr>
        <w:t xml:space="preserve"> </w:t>
      </w:r>
      <w:proofErr w:type="spellStart"/>
      <w:r w:rsidR="00DD54DF" w:rsidRPr="00DD54DF">
        <w:rPr>
          <w:rFonts w:ascii="Calibri" w:hAnsi="Calibri" w:cs="Calibri"/>
          <w:lang w:val="en-GB"/>
        </w:rPr>
        <w:t>na</w:t>
      </w:r>
      <w:proofErr w:type="spellEnd"/>
      <w:r w:rsidR="00DD54DF" w:rsidRPr="00DD54DF">
        <w:rPr>
          <w:rFonts w:ascii="Calibri" w:hAnsi="Calibri" w:cs="Calibri"/>
          <w:lang w:val="en-GB"/>
        </w:rPr>
        <w:t xml:space="preserve"> </w:t>
      </w:r>
      <w:proofErr w:type="spellStart"/>
      <w:r w:rsidR="00DD54DF" w:rsidRPr="00DD54DF">
        <w:rPr>
          <w:rFonts w:ascii="Calibri" w:hAnsi="Calibri" w:cs="Calibri"/>
          <w:lang w:val="en-GB"/>
        </w:rPr>
        <w:t>kaszel</w:t>
      </w:r>
      <w:proofErr w:type="spellEnd"/>
      <w:r w:rsidR="00DD54DF" w:rsidRPr="00DD54DF">
        <w:rPr>
          <w:rFonts w:ascii="Calibri" w:hAnsi="Calibri" w:cs="Calibri"/>
          <w:lang w:val="en-GB"/>
        </w:rPr>
        <w:t xml:space="preserve"> </w:t>
      </w:r>
      <w:proofErr w:type="spellStart"/>
      <w:r w:rsidR="00DD54DF" w:rsidRPr="00DD54DF">
        <w:rPr>
          <w:rFonts w:ascii="Calibri" w:hAnsi="Calibri" w:cs="Calibri"/>
          <w:lang w:val="en-GB"/>
        </w:rPr>
        <w:t>i</w:t>
      </w:r>
      <w:proofErr w:type="spellEnd"/>
      <w:r w:rsidR="00DD54DF" w:rsidRPr="00DD54DF">
        <w:rPr>
          <w:rFonts w:ascii="Calibri" w:hAnsi="Calibri" w:cs="Calibri"/>
          <w:lang w:val="en-GB"/>
        </w:rPr>
        <w:t xml:space="preserve"> </w:t>
      </w:r>
      <w:proofErr w:type="spellStart"/>
      <w:r w:rsidRPr="00DD54DF">
        <w:rPr>
          <w:rFonts w:ascii="Calibri" w:hAnsi="Calibri" w:cs="Calibri"/>
          <w:lang w:val="en-GB"/>
        </w:rPr>
        <w:t>przeziębienie</w:t>
      </w:r>
      <w:proofErr w:type="spellEnd"/>
      <w:r w:rsidRPr="00DD54DF">
        <w:rPr>
          <w:rFonts w:ascii="Calibri" w:hAnsi="Calibri" w:cs="Calibri"/>
          <w:lang w:val="en-GB"/>
        </w:rPr>
        <w:t>)</w:t>
      </w:r>
      <w:r w:rsidR="00E32020">
        <w:rPr>
          <w:rFonts w:ascii="Calibri" w:hAnsi="Calibri" w:cs="Calibri"/>
          <w:lang w:val="en-GB"/>
        </w:rPr>
        <w:br/>
      </w:r>
      <w:r w:rsidR="00E32020">
        <w:rPr>
          <w:rFonts w:ascii="Calibri" w:hAnsi="Calibri" w:cs="Calibri"/>
          <w:lang w:val="en-GB"/>
        </w:rPr>
        <w:lastRenderedPageBreak/>
        <w:br/>
      </w:r>
      <w:r w:rsidR="00E32020">
        <w:rPr>
          <w:rFonts w:ascii="Segoe UI" w:hAnsi="Segoe UI" w:cs="Segoe UI"/>
          <w:color w:val="1F497D"/>
          <w:sz w:val="26"/>
          <w:szCs w:val="26"/>
          <w:lang w:eastAsia="en-US"/>
        </w:rPr>
        <w:t>Czego nie wysyłamy w ramach pomocy humanitarnej?</w:t>
      </w:r>
    </w:p>
    <w:p w:rsidR="00E32020" w:rsidRPr="00E32020" w:rsidRDefault="00E32020" w:rsidP="00E32020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u w:val="single"/>
          <w:lang w:eastAsia="en-US"/>
        </w:rPr>
      </w:pPr>
      <w:r w:rsidRPr="00E32020">
        <w:rPr>
          <w:rFonts w:ascii="Segoe UI" w:hAnsi="Segoe UI" w:cs="Segoe UI"/>
          <w:color w:val="1F497D"/>
          <w:sz w:val="26"/>
          <w:szCs w:val="26"/>
          <w:u w:val="single"/>
          <w:lang w:eastAsia="en-US"/>
        </w:rPr>
        <w:t>UWAGA: produkty z poniższej listy nie będą przyjmowane!</w:t>
      </w:r>
      <w:r>
        <w:rPr>
          <w:rFonts w:ascii="Segoe UI" w:hAnsi="Segoe UI" w:cs="Segoe UI"/>
          <w:color w:val="1F497D"/>
          <w:sz w:val="26"/>
          <w:szCs w:val="26"/>
          <w:u w:val="single"/>
          <w:lang w:eastAsia="en-US"/>
        </w:rPr>
        <w:t xml:space="preserve"> Jeżeli chcesz przekazać coś z poniższej listy</w:t>
      </w:r>
    </w:p>
    <w:p w:rsidR="00E32020" w:rsidRPr="00585097" w:rsidRDefault="00E32020" w:rsidP="00E32020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</w:p>
    <w:p w:rsidR="00E32020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Broń palna (w tym gazowa, hukowa itp.)</w:t>
      </w:r>
    </w:p>
    <w:p w:rsidR="00E32020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Broń biała</w:t>
      </w:r>
    </w:p>
    <w:p w:rsidR="00E32020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Hełmy, elementy opancerzenia, umundurowania</w:t>
      </w:r>
    </w:p>
    <w:p w:rsidR="00E32020" w:rsidRPr="00376586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Inny sprzęt militarny i paramilitarny</w:t>
      </w:r>
    </w:p>
    <w:p w:rsidR="00EB430E" w:rsidRPr="00E32020" w:rsidRDefault="00E32020" w:rsidP="00F85066">
      <w:pPr>
        <w:pStyle w:val="Akapitzlist"/>
        <w:numPr>
          <w:ilvl w:val="0"/>
          <w:numId w:val="4"/>
        </w:numPr>
        <w:spacing w:after="120"/>
      </w:pPr>
      <w:proofErr w:type="spellStart"/>
      <w:r>
        <w:rPr>
          <w:rFonts w:ascii="Calibri" w:hAnsi="Calibri" w:cs="Calibri"/>
          <w:lang w:val="en-GB"/>
        </w:rPr>
        <w:t>Produkty</w:t>
      </w:r>
      <w:proofErr w:type="spellEnd"/>
      <w:r>
        <w:rPr>
          <w:rFonts w:ascii="Calibri" w:hAnsi="Calibri" w:cs="Calibri"/>
          <w:lang w:val="en-GB"/>
        </w:rPr>
        <w:t xml:space="preserve">, </w:t>
      </w:r>
      <w:proofErr w:type="spellStart"/>
      <w:r>
        <w:rPr>
          <w:rFonts w:ascii="Calibri" w:hAnsi="Calibri" w:cs="Calibri"/>
          <w:lang w:val="en-GB"/>
        </w:rPr>
        <w:t>których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wywóz</w:t>
      </w:r>
      <w:proofErr w:type="spellEnd"/>
      <w:r>
        <w:rPr>
          <w:rFonts w:ascii="Calibri" w:hAnsi="Calibri" w:cs="Calibri"/>
          <w:lang w:val="en-GB"/>
        </w:rPr>
        <w:t xml:space="preserve"> z </w:t>
      </w:r>
      <w:proofErr w:type="spellStart"/>
      <w:r>
        <w:rPr>
          <w:rFonts w:ascii="Calibri" w:hAnsi="Calibri" w:cs="Calibri"/>
          <w:lang w:val="en-GB"/>
        </w:rPr>
        <w:t>terytorium</w:t>
      </w:r>
      <w:proofErr w:type="spellEnd"/>
      <w:r>
        <w:rPr>
          <w:rFonts w:ascii="Calibri" w:hAnsi="Calibri" w:cs="Calibri"/>
          <w:lang w:val="en-GB"/>
        </w:rPr>
        <w:t xml:space="preserve"> RP </w:t>
      </w:r>
      <w:proofErr w:type="spellStart"/>
      <w:r>
        <w:rPr>
          <w:rFonts w:ascii="Calibri" w:hAnsi="Calibri" w:cs="Calibri"/>
          <w:lang w:val="en-GB"/>
        </w:rPr>
        <w:t>wymaga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koncesji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lub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zezwolenia</w:t>
      </w:r>
      <w:proofErr w:type="spellEnd"/>
    </w:p>
    <w:p w:rsidR="00E32020" w:rsidRDefault="00E32020" w:rsidP="00F85066">
      <w:pPr>
        <w:pStyle w:val="Akapitzlist"/>
        <w:numPr>
          <w:ilvl w:val="0"/>
          <w:numId w:val="4"/>
        </w:numPr>
        <w:spacing w:after="120"/>
      </w:pPr>
      <w:proofErr w:type="spellStart"/>
      <w:r>
        <w:rPr>
          <w:rFonts w:ascii="Calibri" w:hAnsi="Calibri" w:cs="Calibri"/>
          <w:lang w:val="en-GB"/>
        </w:rPr>
        <w:t>Inne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produkty</w:t>
      </w:r>
      <w:proofErr w:type="spellEnd"/>
      <w:r>
        <w:rPr>
          <w:rFonts w:ascii="Calibri" w:hAnsi="Calibri" w:cs="Calibri"/>
          <w:lang w:val="en-GB"/>
        </w:rPr>
        <w:t xml:space="preserve">, </w:t>
      </w:r>
      <w:proofErr w:type="spellStart"/>
      <w:r>
        <w:rPr>
          <w:rFonts w:ascii="Calibri" w:hAnsi="Calibri" w:cs="Calibri"/>
          <w:lang w:val="en-GB"/>
        </w:rPr>
        <w:t>które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nie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stanowią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pomocy</w:t>
      </w:r>
      <w:proofErr w:type="spellEnd"/>
      <w:r>
        <w:rPr>
          <w:rFonts w:ascii="Calibri" w:hAnsi="Calibri" w:cs="Calibri"/>
          <w:lang w:val="en-GB"/>
        </w:rPr>
        <w:t xml:space="preserve"> humanitarnej.</w:t>
      </w:r>
      <w:bookmarkStart w:id="0" w:name="_GoBack"/>
      <w:bookmarkEnd w:id="0"/>
    </w:p>
    <w:sectPr w:rsidR="00E32020" w:rsidSect="00DD54DF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2AAD"/>
    <w:multiLevelType w:val="hybridMultilevel"/>
    <w:tmpl w:val="E46A6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6DD8"/>
    <w:multiLevelType w:val="hybridMultilevel"/>
    <w:tmpl w:val="83EE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748F7"/>
    <w:multiLevelType w:val="hybridMultilevel"/>
    <w:tmpl w:val="F158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7961"/>
    <w:multiLevelType w:val="hybridMultilevel"/>
    <w:tmpl w:val="81843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86"/>
    <w:rsid w:val="00206EE8"/>
    <w:rsid w:val="00376586"/>
    <w:rsid w:val="00585097"/>
    <w:rsid w:val="007866AB"/>
    <w:rsid w:val="008B02DF"/>
    <w:rsid w:val="00C11279"/>
    <w:rsid w:val="00DD54DF"/>
    <w:rsid w:val="00E3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2964"/>
  <w15:chartTrackingRefBased/>
  <w15:docId w15:val="{7483C368-99DD-4498-B7F0-1FBAFC9E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586"/>
    <w:pPr>
      <w:spacing w:after="0" w:line="276" w:lineRule="auto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586"/>
    <w:rPr>
      <w:rFonts w:ascii="Courier New" w:hAnsi="Courier New" w:cs="Courier New"/>
      <w:sz w:val="20"/>
      <w:szCs w:val="20"/>
      <w:lang w:eastAsia="pl-PL"/>
    </w:rPr>
  </w:style>
  <w:style w:type="character" w:customStyle="1" w:styleId="stylwiadomocie-mail20">
    <w:name w:val="stylwiadomocie-mail20"/>
    <w:basedOn w:val="Domylnaczcionkaakapitu"/>
    <w:rsid w:val="00376586"/>
    <w:rPr>
      <w:rFonts w:ascii="Calibri" w:hAnsi="Calibri" w:cs="Calibri" w:hint="default"/>
      <w:color w:val="auto"/>
    </w:rPr>
  </w:style>
  <w:style w:type="character" w:customStyle="1" w:styleId="y2iqfc">
    <w:name w:val="y2iqfc"/>
    <w:basedOn w:val="Domylnaczcionkaakapitu"/>
    <w:rsid w:val="00376586"/>
  </w:style>
  <w:style w:type="paragraph" w:styleId="Akapitzlist">
    <w:name w:val="List Paragraph"/>
    <w:basedOn w:val="Normalny"/>
    <w:uiPriority w:val="34"/>
    <w:qFormat/>
    <w:rsid w:val="0037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Jabłoński Paweł</dc:creator>
  <cp:keywords/>
  <dc:description/>
  <cp:lastModifiedBy>Jabłoński Paweł</cp:lastModifiedBy>
  <cp:revision>6</cp:revision>
  <dcterms:created xsi:type="dcterms:W3CDTF">2022-02-26T21:40:00Z</dcterms:created>
  <dcterms:modified xsi:type="dcterms:W3CDTF">2022-02-26T22:05:00Z</dcterms:modified>
</cp:coreProperties>
</file>