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51938" w14:textId="1E5E0014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 w:rsidR="00A15919">
        <w:rPr>
          <w:rFonts w:ascii="Calibri" w:hAnsi="Calibri"/>
          <w:b/>
        </w:rPr>
        <w:t xml:space="preserve"> – Wykaz dostaw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39053B51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A15919">
        <w:rPr>
          <w:rFonts w:ascii="Calibri" w:hAnsi="Calibri"/>
          <w:b/>
          <w:sz w:val="28"/>
          <w:szCs w:val="28"/>
        </w:rPr>
        <w:t>dostaw</w:t>
      </w:r>
      <w:r w:rsidR="007438BC">
        <w:rPr>
          <w:rFonts w:ascii="Calibri" w:hAnsi="Calibri"/>
          <w:b/>
          <w:sz w:val="28"/>
          <w:szCs w:val="28"/>
        </w:rPr>
        <w:t xml:space="preserve"> – </w:t>
      </w:r>
      <w:r w:rsidR="007438BC">
        <w:rPr>
          <w:rFonts w:ascii="Calibri" w:hAnsi="Calibri"/>
          <w:b/>
          <w:color w:val="FF0000"/>
          <w:sz w:val="28"/>
          <w:szCs w:val="28"/>
        </w:rPr>
        <w:t>po zmianach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316948FD" w:rsidR="00D0267C" w:rsidRPr="00A649A8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r w:rsidR="00046711">
        <w:rPr>
          <w:rFonts w:ascii="Arial" w:hAnsi="Arial" w:cs="Arial"/>
          <w:b/>
        </w:rPr>
        <w:t>dostawa</w:t>
      </w:r>
      <w:r w:rsidR="00A15919">
        <w:rPr>
          <w:rFonts w:ascii="Arial" w:hAnsi="Arial" w:cs="Arial"/>
          <w:b/>
        </w:rPr>
        <w:t xml:space="preserve"> jednej sztuki przenośnego sprzętu spektrometrycznego wraz z zapewnieniem serwisu posprzedażowego w okresie gwarancji oraz przeprowadzenie instruktażu</w:t>
      </w:r>
      <w:r w:rsidR="00787398" w:rsidRPr="005E2D80">
        <w:rPr>
          <w:rFonts w:ascii="Arial" w:hAnsi="Arial" w:cs="Arial"/>
          <w:b/>
        </w:rPr>
        <w:t>(</w:t>
      </w:r>
      <w:r w:rsidR="00A15919">
        <w:rPr>
          <w:rFonts w:ascii="Arial" w:hAnsi="Arial" w:cs="Arial"/>
          <w:b/>
        </w:rPr>
        <w:t>139/CEZAR/2022</w:t>
      </w:r>
      <w:r w:rsidR="00787398" w:rsidRPr="005E2D80">
        <w:rPr>
          <w:rFonts w:ascii="Arial" w:hAnsi="Arial" w:cs="Arial"/>
          <w:b/>
        </w:rPr>
        <w:t>)</w:t>
      </w:r>
      <w:r w:rsidR="00A649A8">
        <w:rPr>
          <w:rFonts w:ascii="Arial" w:hAnsi="Arial" w:cs="Arial"/>
        </w:rPr>
        <w:t>,</w:t>
      </w:r>
      <w:r w:rsidRPr="00325428">
        <w:rPr>
          <w:rFonts w:ascii="Arial" w:hAnsi="Arial" w:cs="Arial"/>
        </w:rPr>
        <w:t xml:space="preserve">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bookmarkStart w:id="0" w:name="_GoBack"/>
      <w:r w:rsidR="00CB3376" w:rsidRPr="009152E2">
        <w:rPr>
          <w:rFonts w:ascii="Arial" w:hAnsi="Arial" w:cs="Arial"/>
          <w:b/>
          <w:color w:val="FF0000"/>
          <w:u w:val="single"/>
        </w:rPr>
        <w:t>5</w:t>
      </w:r>
      <w:r w:rsidR="000E7FD6" w:rsidRPr="009152E2">
        <w:rPr>
          <w:rFonts w:ascii="Arial" w:hAnsi="Arial" w:cs="Arial"/>
          <w:b/>
          <w:color w:val="FF0000"/>
          <w:u w:val="single"/>
        </w:rPr>
        <w:t xml:space="preserve"> </w:t>
      </w:r>
      <w:r w:rsidRPr="009152E2">
        <w:rPr>
          <w:rFonts w:ascii="Arial" w:hAnsi="Arial" w:cs="Arial"/>
          <w:b/>
          <w:color w:val="FF0000"/>
          <w:u w:val="single"/>
        </w:rPr>
        <w:t>lat</w:t>
      </w:r>
      <w:bookmarkEnd w:id="0"/>
      <w:r w:rsidRPr="00325428">
        <w:rPr>
          <w:rFonts w:ascii="Arial" w:hAnsi="Arial" w:cs="Arial"/>
        </w:rPr>
        <w:t xml:space="preserve">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A45C4">
        <w:rPr>
          <w:rFonts w:ascii="Arial" w:hAnsi="Arial" w:cs="Arial"/>
        </w:rPr>
        <w:t>ppkt</w:t>
      </w:r>
      <w:proofErr w:type="spellEnd"/>
      <w:r w:rsidR="00FA45C4">
        <w:rPr>
          <w:rFonts w:ascii="Arial" w:hAnsi="Arial" w:cs="Arial"/>
        </w:rPr>
        <w:t xml:space="preserve"> 3</w:t>
      </w:r>
      <w:r w:rsidR="00F729E4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6C56E914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="00B134DC">
              <w:rPr>
                <w:rFonts w:ascii="Calibri" w:hAnsi="Calibri"/>
              </w:rPr>
              <w:t xml:space="preserve"> wykonano dostawę</w:t>
            </w:r>
            <w:r w:rsidRPr="006C571B">
              <w:rPr>
                <w:rFonts w:ascii="Calibri" w:hAnsi="Calibri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721A4AD4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F24901"/>
    <w:sectPr w:rsidR="006B60FC" w:rsidSect="00D0267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BA1E8" w14:textId="77777777" w:rsidR="00F24901" w:rsidRDefault="00F24901" w:rsidP="00A15919">
      <w:r>
        <w:separator/>
      </w:r>
    </w:p>
  </w:endnote>
  <w:endnote w:type="continuationSeparator" w:id="0">
    <w:p w14:paraId="2C37B6E0" w14:textId="77777777" w:rsidR="00F24901" w:rsidRDefault="00F24901" w:rsidP="00A1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129D6" w14:textId="77777777" w:rsidR="00F24901" w:rsidRDefault="00F24901" w:rsidP="00A15919">
      <w:r>
        <w:separator/>
      </w:r>
    </w:p>
  </w:footnote>
  <w:footnote w:type="continuationSeparator" w:id="0">
    <w:p w14:paraId="2C7193DE" w14:textId="77777777" w:rsidR="00F24901" w:rsidRDefault="00F24901" w:rsidP="00A15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62854" w14:textId="089F4B5B" w:rsidR="00A15919" w:rsidRDefault="00A15919" w:rsidP="00A15919">
    <w:pPr>
      <w:rPr>
        <w:rFonts w:cs="Times New Roman"/>
        <w:lang w:eastAsia="en-GB"/>
      </w:rPr>
    </w:pPr>
    <w:r>
      <w:rPr>
        <w:noProof/>
      </w:rPr>
      <w:drawing>
        <wp:inline distT="0" distB="0" distL="0" distR="0" wp14:anchorId="24B57B41" wp14:editId="2D6B4E15">
          <wp:extent cx="676275" cy="762000"/>
          <wp:effectExtent l="0" t="0" r="9525" b="0"/>
          <wp:docPr id="1" name="Obraz 1" descr="cid:image003.png@01D81437.42933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81437.42933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n-GB"/>
      </w:rPr>
      <w:t xml:space="preserve">Projekt pt.: ,,Wzmocnienie bezpieczeństwa w zakresie CBRNE – koordynacja i standaryzacja”  </w:t>
    </w:r>
  </w:p>
  <w:p w14:paraId="5B8615CD" w14:textId="77777777" w:rsidR="00A15919" w:rsidRDefault="00A15919" w:rsidP="00A15919">
    <w:pPr>
      <w:rPr>
        <w:lang w:eastAsia="en-GB"/>
      </w:rPr>
    </w:pPr>
    <w:r>
      <w:rPr>
        <w:lang w:eastAsia="en-GB"/>
      </w:rPr>
      <w:t xml:space="preserve">                     realizowany ze środków Norweskiego Mechanizmu Finansowego 2014 – 2021 </w:t>
    </w:r>
  </w:p>
  <w:p w14:paraId="2D17DF4D" w14:textId="77777777" w:rsidR="00A15919" w:rsidRDefault="00A159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7C"/>
    <w:rsid w:val="00046711"/>
    <w:rsid w:val="0007018E"/>
    <w:rsid w:val="00084E06"/>
    <w:rsid w:val="000A38CC"/>
    <w:rsid w:val="000B5CA6"/>
    <w:rsid w:val="000E7FD6"/>
    <w:rsid w:val="00127C36"/>
    <w:rsid w:val="001D59D1"/>
    <w:rsid w:val="0027425C"/>
    <w:rsid w:val="00325428"/>
    <w:rsid w:val="003942D4"/>
    <w:rsid w:val="003D1618"/>
    <w:rsid w:val="00401A1D"/>
    <w:rsid w:val="0042124A"/>
    <w:rsid w:val="004356CC"/>
    <w:rsid w:val="004F23F0"/>
    <w:rsid w:val="00710070"/>
    <w:rsid w:val="007438BC"/>
    <w:rsid w:val="00787398"/>
    <w:rsid w:val="009152E2"/>
    <w:rsid w:val="00A15919"/>
    <w:rsid w:val="00A649A8"/>
    <w:rsid w:val="00B134DC"/>
    <w:rsid w:val="00C422C1"/>
    <w:rsid w:val="00C801C9"/>
    <w:rsid w:val="00C9100F"/>
    <w:rsid w:val="00CB3376"/>
    <w:rsid w:val="00CE5F26"/>
    <w:rsid w:val="00D0267C"/>
    <w:rsid w:val="00F24901"/>
    <w:rsid w:val="00F729E4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1437.42933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12</cp:revision>
  <cp:lastPrinted>2020-05-13T17:30:00Z</cp:lastPrinted>
  <dcterms:created xsi:type="dcterms:W3CDTF">2022-04-28T12:17:00Z</dcterms:created>
  <dcterms:modified xsi:type="dcterms:W3CDTF">2022-09-20T15:26:00Z</dcterms:modified>
</cp:coreProperties>
</file>