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4745" w14:textId="77777777" w:rsidR="00E920A7" w:rsidRPr="006D72CE" w:rsidRDefault="00E920A7" w:rsidP="000D1008"/>
    <w:p w14:paraId="29D20D97" w14:textId="77777777" w:rsidR="00C16A00" w:rsidRDefault="00C16A00" w:rsidP="00C16A00">
      <w:pPr>
        <w:jc w:val="center"/>
      </w:pPr>
      <w:r>
        <w:rPr>
          <w:noProof/>
          <w:lang w:eastAsia="pl-PL"/>
        </w:rPr>
        <w:drawing>
          <wp:inline distT="0" distB="0" distL="0" distR="0" wp14:anchorId="141DE543" wp14:editId="59F0EAB1">
            <wp:extent cx="3458906" cy="113538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347" cy="1138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B1D45" w14:textId="543C84E0" w:rsidR="00D96156" w:rsidRPr="006D72CE" w:rsidRDefault="00D96156" w:rsidP="00D96156">
      <w:r>
        <w:t xml:space="preserve">                                                                                                                                        </w:t>
      </w:r>
      <w:r w:rsidRPr="006D72CE">
        <w:t>Akceptuję:</w:t>
      </w:r>
    </w:p>
    <w:p w14:paraId="45FED04F" w14:textId="77777777" w:rsidR="00D96156" w:rsidRPr="006D72CE" w:rsidRDefault="00D96156" w:rsidP="00A237A1">
      <w:pPr>
        <w:jc w:val="right"/>
      </w:pPr>
      <w:r w:rsidRPr="006D72CE">
        <w:t>Minister Rodziny i Polityki Społecznej</w:t>
      </w:r>
    </w:p>
    <w:p w14:paraId="5B8A4449" w14:textId="34604242" w:rsidR="00D96156" w:rsidRPr="006D72CE" w:rsidRDefault="00D96156" w:rsidP="00A237A1">
      <w:pPr>
        <w:jc w:val="center"/>
      </w:pPr>
      <w:r>
        <w:t xml:space="preserve">                                                                                                     </w:t>
      </w:r>
      <w:r w:rsidRPr="006D72CE">
        <w:t>Marlena Maląg</w:t>
      </w:r>
    </w:p>
    <w:p w14:paraId="7A60266E" w14:textId="77777777" w:rsidR="00C16A00" w:rsidRDefault="00C16A00" w:rsidP="00C16A00">
      <w:pPr>
        <w:jc w:val="center"/>
      </w:pPr>
    </w:p>
    <w:p w14:paraId="55AF3C3A" w14:textId="77777777" w:rsidR="00C16A00" w:rsidRDefault="00C16A00" w:rsidP="000D1008"/>
    <w:p w14:paraId="3EA6570F" w14:textId="77777777" w:rsidR="00C16A00" w:rsidRDefault="00C16A00" w:rsidP="000D1008"/>
    <w:p w14:paraId="0E66BA10" w14:textId="77777777" w:rsidR="00E920A7" w:rsidRPr="006D72CE" w:rsidRDefault="00E920A7" w:rsidP="000D1008"/>
    <w:p w14:paraId="15FCA299" w14:textId="77777777" w:rsidR="00E920A7" w:rsidRPr="006D72CE" w:rsidRDefault="00E920A7" w:rsidP="000D1008"/>
    <w:p w14:paraId="17F6968F" w14:textId="77777777" w:rsidR="00E920A7" w:rsidRPr="006D72CE" w:rsidRDefault="00E920A7" w:rsidP="000D1008"/>
    <w:p w14:paraId="69FAB0A8" w14:textId="77777777" w:rsidR="00E920A7" w:rsidRPr="006D72CE" w:rsidRDefault="00E920A7" w:rsidP="000D1008"/>
    <w:p w14:paraId="39E5554F" w14:textId="77777777" w:rsidR="00E920A7" w:rsidRPr="006D72CE" w:rsidRDefault="00E920A7" w:rsidP="000D1008"/>
    <w:p w14:paraId="2E068F5E" w14:textId="77777777" w:rsidR="00E920A7" w:rsidRPr="00A237A1" w:rsidRDefault="00E920A7" w:rsidP="00A237A1">
      <w:pPr>
        <w:jc w:val="center"/>
        <w:rPr>
          <w:b/>
        </w:rPr>
      </w:pPr>
      <w:r w:rsidRPr="00A237A1">
        <w:rPr>
          <w:b/>
        </w:rPr>
        <w:t>PROGRAM</w:t>
      </w:r>
    </w:p>
    <w:p w14:paraId="4CB6D08E" w14:textId="7C984F43" w:rsidR="00E920A7" w:rsidRPr="00A237A1" w:rsidRDefault="00E920A7" w:rsidP="00A237A1">
      <w:pPr>
        <w:jc w:val="center"/>
        <w:rPr>
          <w:b/>
        </w:rPr>
      </w:pPr>
      <w:r w:rsidRPr="00A237A1">
        <w:rPr>
          <w:b/>
        </w:rPr>
        <w:t>„</w:t>
      </w:r>
      <w:r w:rsidR="001461EE" w:rsidRPr="00A237A1">
        <w:rPr>
          <w:b/>
        </w:rPr>
        <w:t>Przedsiębiorstwo Społeczne</w:t>
      </w:r>
      <w:r w:rsidR="00C4529C" w:rsidRPr="00C4529C">
        <w:rPr>
          <w:b/>
        </w:rPr>
        <w:t xml:space="preserve"> </w:t>
      </w:r>
      <w:r w:rsidR="00140139">
        <w:rPr>
          <w:b/>
        </w:rPr>
        <w:t>+</w:t>
      </w:r>
      <w:r w:rsidRPr="00A237A1">
        <w:rPr>
          <w:b/>
        </w:rPr>
        <w:t>”</w:t>
      </w:r>
    </w:p>
    <w:p w14:paraId="1C6BB566" w14:textId="77777777" w:rsidR="00E920A7" w:rsidRPr="00A237A1" w:rsidRDefault="00E920A7" w:rsidP="00A237A1">
      <w:pPr>
        <w:jc w:val="center"/>
        <w:rPr>
          <w:b/>
        </w:rPr>
      </w:pPr>
      <w:r w:rsidRPr="00A237A1">
        <w:rPr>
          <w:b/>
        </w:rPr>
        <w:t>NA LATA 202</w:t>
      </w:r>
      <w:r w:rsidR="001461EE" w:rsidRPr="00A237A1">
        <w:rPr>
          <w:b/>
        </w:rPr>
        <w:t>3</w:t>
      </w:r>
      <w:r w:rsidRPr="00A237A1">
        <w:rPr>
          <w:b/>
        </w:rPr>
        <w:t>-2025</w:t>
      </w:r>
    </w:p>
    <w:p w14:paraId="6B1ACD6A" w14:textId="77777777" w:rsidR="00E920A7" w:rsidRPr="006D72CE" w:rsidRDefault="001D1F8E" w:rsidP="000D1008">
      <w:r>
        <w:br w:type="textWrapping" w:clear="all"/>
      </w:r>
    </w:p>
    <w:p w14:paraId="622CD09B" w14:textId="77777777" w:rsidR="00C16A00" w:rsidRDefault="00C16A00" w:rsidP="000D1008"/>
    <w:p w14:paraId="6C4BBE5F" w14:textId="77777777" w:rsidR="00C16A00" w:rsidRDefault="00C16A00" w:rsidP="000D1008"/>
    <w:p w14:paraId="30D32A37" w14:textId="77777777" w:rsidR="00BD0BB6" w:rsidRDefault="00BD0BB6" w:rsidP="000D1008"/>
    <w:p w14:paraId="30074271" w14:textId="77777777" w:rsidR="00BD0BB6" w:rsidRDefault="00BD0BB6" w:rsidP="000D1008"/>
    <w:p w14:paraId="218CC750" w14:textId="77777777" w:rsidR="00BD0BB6" w:rsidRDefault="00BD0BB6" w:rsidP="000D1008"/>
    <w:p w14:paraId="30C70EDF" w14:textId="77777777" w:rsidR="00BD0BB6" w:rsidRDefault="00BD0BB6" w:rsidP="000D1008"/>
    <w:p w14:paraId="5F924D70" w14:textId="77777777" w:rsidR="00BD0BB6" w:rsidRDefault="00BD0BB6" w:rsidP="000D1008"/>
    <w:p w14:paraId="0AB1A605" w14:textId="77777777" w:rsidR="00BD0BB6" w:rsidRDefault="00BD0BB6" w:rsidP="000D1008"/>
    <w:p w14:paraId="5C3AC99C" w14:textId="77777777" w:rsidR="00BD0BB6" w:rsidRDefault="00BD0BB6" w:rsidP="000D1008"/>
    <w:p w14:paraId="56553D90" w14:textId="77777777" w:rsidR="00BD0BB6" w:rsidRDefault="00BD0BB6" w:rsidP="000D1008"/>
    <w:p w14:paraId="1F2799A0" w14:textId="7135187C" w:rsidR="001461EE" w:rsidRPr="006D72CE" w:rsidRDefault="00E920A7" w:rsidP="00A237A1">
      <w:pPr>
        <w:jc w:val="center"/>
      </w:pPr>
      <w:r w:rsidRPr="006D72CE">
        <w:t xml:space="preserve">Warszawa, </w:t>
      </w:r>
      <w:r w:rsidR="00D96156">
        <w:t xml:space="preserve">dn.                       </w:t>
      </w:r>
      <w:r w:rsidR="00401029" w:rsidRPr="006D72CE">
        <w:t>202</w:t>
      </w:r>
      <w:r w:rsidR="00401029">
        <w:t>3</w:t>
      </w:r>
      <w:r w:rsidR="00401029" w:rsidRPr="006D72CE">
        <w:t xml:space="preserve"> </w:t>
      </w:r>
      <w:r w:rsidRPr="006D72CE">
        <w:t xml:space="preserve">r. </w:t>
      </w:r>
      <w:r w:rsidR="001461EE" w:rsidRPr="006D72CE">
        <w:br w:type="page"/>
      </w:r>
    </w:p>
    <w:sdt>
      <w:sdtPr>
        <w:rPr>
          <w:rFonts w:ascii="Lato" w:eastAsiaTheme="minorHAnsi" w:hAnsi="Lato" w:cstheme="minorBidi"/>
          <w:color w:val="auto"/>
          <w:sz w:val="24"/>
          <w:szCs w:val="22"/>
          <w:lang w:eastAsia="en-US"/>
        </w:rPr>
        <w:id w:val="-2100634608"/>
        <w:docPartObj>
          <w:docPartGallery w:val="Table of Contents"/>
          <w:docPartUnique/>
        </w:docPartObj>
      </w:sdtPr>
      <w:sdtEndPr/>
      <w:sdtContent>
        <w:p w14:paraId="4D3D6092" w14:textId="77777777" w:rsidR="006D72CE" w:rsidRDefault="006D72CE" w:rsidP="000D1008">
          <w:pPr>
            <w:pStyle w:val="Nagwekspisutreci"/>
          </w:pPr>
          <w:r>
            <w:t>Spis treści</w:t>
          </w:r>
        </w:p>
        <w:p w14:paraId="62F512BC" w14:textId="76863F7E" w:rsidR="00A42716" w:rsidRDefault="006D72CE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203425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WPROWADZENIE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_Toc132203425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5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6EDC9F7E" w14:textId="04910047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26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PODSTAWA PRAWNA.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_Toc132203426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6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20DFA5E1" w14:textId="715E0FB9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27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DIAGNOZA.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_Toc132203427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6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3EEB5B04" w14:textId="79FBCE42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28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GŁÓWNY CEL PROGRAMU.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_Toc132203428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9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660F7DB8" w14:textId="5F1D0519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29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DZIAŁANIA WSPIERANE W RAMACH PROGRAMU.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_Toc132203429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9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7B56F0CE" w14:textId="1AEA5F4C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30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PODMIOTY UPRAWNIONE DO SKŁADANIA WNIOSKÓW.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_Toc132203430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11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5160FD6E" w14:textId="4F535B59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31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REZULTATY I WSKAŹNIKI.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_Toc132203431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11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10E742B3" w14:textId="261E4142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32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REALIZATORZY PROGRAMU.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_Toc132203432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12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12F6896C" w14:textId="224CAABC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33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ZASADY REALIZACJI PROGRAMU.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_Toc132203433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13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1702B726" w14:textId="4B14B79B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34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FINANSOWANIE.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_Toc132203434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15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5E38E825" w14:textId="6C013DE3" w:rsidR="00A42716" w:rsidRDefault="00E41524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32203435" w:history="1">
            <w:r w:rsidR="00A42716" w:rsidRPr="006E6F2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XI.</w:t>
            </w:r>
            <w:r w:rsidR="00A42716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A42716" w:rsidRPr="006E6F21">
              <w:rPr>
                <w:rStyle w:val="Hipercze"/>
                <w:noProof/>
              </w:rPr>
              <w:t>OBOWIĄZKI INFORMACYJNE, MONITORING, SPRAWOZDAWCZOŚĆ, KONTROLA.</w:t>
            </w:r>
            <w:r w:rsidR="00A42716">
              <w:rPr>
                <w:noProof/>
                <w:webHidden/>
              </w:rPr>
              <w:tab/>
            </w:r>
            <w:r w:rsidR="00A42716">
              <w:rPr>
                <w:noProof/>
                <w:webHidden/>
              </w:rPr>
              <w:fldChar w:fldCharType="begin"/>
            </w:r>
            <w:r w:rsidR="00A42716">
              <w:rPr>
                <w:noProof/>
                <w:webHidden/>
              </w:rPr>
              <w:instrText xml:space="preserve"> PAGEREF _Toc132203435 \h </w:instrText>
            </w:r>
            <w:r w:rsidR="00A42716">
              <w:rPr>
                <w:noProof/>
                <w:webHidden/>
              </w:rPr>
            </w:r>
            <w:r w:rsidR="00A42716">
              <w:rPr>
                <w:noProof/>
                <w:webHidden/>
              </w:rPr>
              <w:fldChar w:fldCharType="separate"/>
            </w:r>
            <w:r w:rsidR="00A42716">
              <w:rPr>
                <w:noProof/>
                <w:webHidden/>
              </w:rPr>
              <w:t>16</w:t>
            </w:r>
            <w:r w:rsidR="00A42716">
              <w:rPr>
                <w:noProof/>
                <w:webHidden/>
              </w:rPr>
              <w:fldChar w:fldCharType="end"/>
            </w:r>
          </w:hyperlink>
        </w:p>
        <w:p w14:paraId="3C87208E" w14:textId="482ECE40" w:rsidR="006D72CE" w:rsidRDefault="006D72CE" w:rsidP="000D1008">
          <w:r>
            <w:fldChar w:fldCharType="end"/>
          </w:r>
        </w:p>
      </w:sdtContent>
    </w:sdt>
    <w:p w14:paraId="26F8C061" w14:textId="77777777" w:rsidR="006D72CE" w:rsidRDefault="006D72CE" w:rsidP="000D1008">
      <w:r>
        <w:br w:type="page"/>
      </w:r>
    </w:p>
    <w:p w14:paraId="2FF90615" w14:textId="77777777" w:rsidR="009743ED" w:rsidRPr="006D72CE" w:rsidRDefault="009743ED" w:rsidP="000D1008">
      <w:r w:rsidRPr="006D72CE">
        <w:lastRenderedPageBreak/>
        <w:t>Wykaz skrótów i pojęć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2030"/>
        <w:gridCol w:w="5476"/>
      </w:tblGrid>
      <w:tr w:rsidR="009743ED" w:rsidRPr="00EA7258" w14:paraId="4F3729F7" w14:textId="77777777" w:rsidTr="00D722BB">
        <w:tc>
          <w:tcPr>
            <w:tcW w:w="1554" w:type="dxa"/>
          </w:tcPr>
          <w:p w14:paraId="7F6B19FC" w14:textId="77777777" w:rsidR="009743ED" w:rsidRPr="00EA7258" w:rsidRDefault="009743ED" w:rsidP="000D1008">
            <w:pPr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Skrót</w:t>
            </w:r>
          </w:p>
        </w:tc>
        <w:tc>
          <w:tcPr>
            <w:tcW w:w="2030" w:type="dxa"/>
          </w:tcPr>
          <w:p w14:paraId="4AD0C7E4" w14:textId="77777777" w:rsidR="009743ED" w:rsidRPr="00EA7258" w:rsidRDefault="00C02597" w:rsidP="000D10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="009743ED" w:rsidRPr="00EA7258">
              <w:rPr>
                <w:b/>
                <w:sz w:val="20"/>
              </w:rPr>
              <w:t>ozwinięcie</w:t>
            </w:r>
          </w:p>
        </w:tc>
        <w:tc>
          <w:tcPr>
            <w:tcW w:w="5476" w:type="dxa"/>
          </w:tcPr>
          <w:p w14:paraId="46914CAC" w14:textId="77777777" w:rsidR="009743ED" w:rsidRPr="00EA7258" w:rsidRDefault="00C02597" w:rsidP="000D10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9743ED" w:rsidRPr="00EA7258">
              <w:rPr>
                <w:b/>
                <w:sz w:val="20"/>
              </w:rPr>
              <w:t>efinicja</w:t>
            </w:r>
          </w:p>
        </w:tc>
      </w:tr>
      <w:tr w:rsidR="009743ED" w:rsidRPr="00EA7258" w14:paraId="29A3D60F" w14:textId="77777777" w:rsidTr="00D722BB">
        <w:tc>
          <w:tcPr>
            <w:tcW w:w="1554" w:type="dxa"/>
          </w:tcPr>
          <w:p w14:paraId="1251CD83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CIS</w:t>
            </w:r>
          </w:p>
        </w:tc>
        <w:tc>
          <w:tcPr>
            <w:tcW w:w="2030" w:type="dxa"/>
          </w:tcPr>
          <w:p w14:paraId="6745D9D4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Centrum integracji społecznej</w:t>
            </w:r>
          </w:p>
        </w:tc>
        <w:tc>
          <w:tcPr>
            <w:tcW w:w="5476" w:type="dxa"/>
          </w:tcPr>
          <w:p w14:paraId="7DC27F8A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Jednostka, o której mowa w art. 3 ustawy z dnia 13 czerwca 2003 r. o zatrudnieniu socjalnym (Dz. U. z 202</w:t>
            </w:r>
            <w:r w:rsidR="0018592A">
              <w:rPr>
                <w:sz w:val="20"/>
              </w:rPr>
              <w:t>2</w:t>
            </w:r>
            <w:r w:rsidRPr="00EA7258">
              <w:rPr>
                <w:sz w:val="20"/>
              </w:rPr>
              <w:t xml:space="preserve"> r. poz. </w:t>
            </w:r>
            <w:r w:rsidR="0018592A">
              <w:rPr>
                <w:sz w:val="20"/>
              </w:rPr>
              <w:t>2241</w:t>
            </w:r>
            <w:r w:rsidRPr="00EA7258">
              <w:rPr>
                <w:sz w:val="20"/>
              </w:rPr>
              <w:t>).</w:t>
            </w:r>
          </w:p>
        </w:tc>
      </w:tr>
      <w:tr w:rsidR="009743ED" w:rsidRPr="00EA7258" w14:paraId="34A2EF56" w14:textId="77777777" w:rsidTr="00D722BB">
        <w:tc>
          <w:tcPr>
            <w:tcW w:w="1554" w:type="dxa"/>
          </w:tcPr>
          <w:p w14:paraId="0D57B9EB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EFS, EFS+</w:t>
            </w:r>
          </w:p>
        </w:tc>
        <w:tc>
          <w:tcPr>
            <w:tcW w:w="2030" w:type="dxa"/>
          </w:tcPr>
          <w:p w14:paraId="7984363F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Europejski Fundusz Społeczny, Europejski Fundusz Społeczny +</w:t>
            </w:r>
          </w:p>
        </w:tc>
        <w:tc>
          <w:tcPr>
            <w:tcW w:w="5476" w:type="dxa"/>
          </w:tcPr>
          <w:p w14:paraId="602212D5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Europejski Fundusz Społeczny jest jedn</w:t>
            </w:r>
            <w:r w:rsidR="000E5E1B">
              <w:rPr>
                <w:sz w:val="20"/>
              </w:rPr>
              <w:t xml:space="preserve">ym z pięciu głównych funduszy, </w:t>
            </w:r>
            <w:r w:rsidRPr="00EA7258">
              <w:rPr>
                <w:sz w:val="20"/>
              </w:rPr>
              <w:t>przez które Unia Europejska wspiera rozwój społeczno-gospodarczy wszystkich krajów członkowskich.</w:t>
            </w:r>
          </w:p>
          <w:p w14:paraId="163970A4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Europejski Fundusz Społeczny Plus jest głównym instrumentem Unii Europejskiej (UE) służącym inwestowaniu w ludzi. EFS+ łączy w sobie cztery instrumenty finansowania, które funkcjonowały oddzielnie w okresie programowania 2014–2020: Europejski Fundusz Społeczny, Europejski Fundusz Pomocy Najbardziej Potrzebującym, Inicjatywę na rzecz zatrudnienia ludzi młodych oraz program Unii Europejskiej na rzecz zatrudnienia i innowacji społecznych.</w:t>
            </w:r>
          </w:p>
        </w:tc>
      </w:tr>
      <w:tr w:rsidR="009743ED" w:rsidRPr="00EA7258" w14:paraId="38CFFC1F" w14:textId="77777777" w:rsidTr="00D722BB">
        <w:tc>
          <w:tcPr>
            <w:tcW w:w="1554" w:type="dxa"/>
          </w:tcPr>
          <w:p w14:paraId="69C49313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JST</w:t>
            </w:r>
          </w:p>
        </w:tc>
        <w:tc>
          <w:tcPr>
            <w:tcW w:w="2030" w:type="dxa"/>
          </w:tcPr>
          <w:p w14:paraId="354B4221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Jednostka samorządu terytorialnego</w:t>
            </w:r>
          </w:p>
        </w:tc>
        <w:tc>
          <w:tcPr>
            <w:tcW w:w="5476" w:type="dxa"/>
          </w:tcPr>
          <w:p w14:paraId="2334B9FE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Jednostka samorządu terytorialnego to gmina powiat, lub województwo.</w:t>
            </w:r>
          </w:p>
        </w:tc>
      </w:tr>
      <w:tr w:rsidR="009743ED" w:rsidRPr="00EA7258" w14:paraId="51797F0D" w14:textId="77777777" w:rsidTr="00D722BB">
        <w:tc>
          <w:tcPr>
            <w:tcW w:w="1554" w:type="dxa"/>
          </w:tcPr>
          <w:p w14:paraId="1E08099B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KIS</w:t>
            </w:r>
          </w:p>
        </w:tc>
        <w:tc>
          <w:tcPr>
            <w:tcW w:w="2030" w:type="dxa"/>
          </w:tcPr>
          <w:p w14:paraId="356538B4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Klub integracji społecznej</w:t>
            </w:r>
          </w:p>
        </w:tc>
        <w:tc>
          <w:tcPr>
            <w:tcW w:w="5476" w:type="dxa"/>
          </w:tcPr>
          <w:p w14:paraId="073D307A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Jednostka, o której mowa w art. 18 ustawy z dnia 13 czerwca 2003 r. o zatrudnieniu socjalnym.</w:t>
            </w:r>
          </w:p>
        </w:tc>
      </w:tr>
      <w:tr w:rsidR="009743ED" w:rsidRPr="00EA7258" w14:paraId="353FBBD3" w14:textId="77777777" w:rsidTr="00D722BB">
        <w:tc>
          <w:tcPr>
            <w:tcW w:w="1554" w:type="dxa"/>
          </w:tcPr>
          <w:p w14:paraId="3D0C018C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KPO</w:t>
            </w:r>
          </w:p>
        </w:tc>
        <w:tc>
          <w:tcPr>
            <w:tcW w:w="2030" w:type="dxa"/>
          </w:tcPr>
          <w:p w14:paraId="10A419F3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 xml:space="preserve">Krajowy Plan </w:t>
            </w:r>
          </w:p>
          <w:p w14:paraId="02843AB3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Odbudowy i Zwiększania Odporności</w:t>
            </w:r>
          </w:p>
        </w:tc>
        <w:tc>
          <w:tcPr>
            <w:tcW w:w="5476" w:type="dxa"/>
          </w:tcPr>
          <w:p w14:paraId="25CC9A14" w14:textId="2804AEA9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Krajowy Plan Odbudowy i Zwiększania Odporności to plan rozwojowy, o którym mowa w rozdziale 2aa ustawy z dnia 6 grudnia 2006 r. o zasadach prowadzenia polityki rozwoju</w:t>
            </w:r>
            <w:r w:rsidR="000E5E1B">
              <w:rPr>
                <w:sz w:val="20"/>
              </w:rPr>
              <w:t xml:space="preserve"> </w:t>
            </w:r>
            <w:r w:rsidR="000E5E1B" w:rsidRPr="000E5E1B">
              <w:rPr>
                <w:sz w:val="20"/>
              </w:rPr>
              <w:t xml:space="preserve">(Dz. U. z </w:t>
            </w:r>
            <w:r w:rsidR="00C610DC" w:rsidRPr="000E5E1B">
              <w:rPr>
                <w:sz w:val="20"/>
              </w:rPr>
              <w:t>20</w:t>
            </w:r>
            <w:r w:rsidR="00C610DC">
              <w:rPr>
                <w:sz w:val="20"/>
              </w:rPr>
              <w:t>23</w:t>
            </w:r>
            <w:r w:rsidR="00C610DC" w:rsidRPr="000E5E1B">
              <w:rPr>
                <w:sz w:val="20"/>
              </w:rPr>
              <w:t xml:space="preserve"> </w:t>
            </w:r>
            <w:r w:rsidR="000E5E1B" w:rsidRPr="000E5E1B">
              <w:rPr>
                <w:sz w:val="20"/>
              </w:rPr>
              <w:t xml:space="preserve">r. poz. </w:t>
            </w:r>
            <w:r w:rsidR="00C610DC">
              <w:rPr>
                <w:sz w:val="20"/>
              </w:rPr>
              <w:t>225</w:t>
            </w:r>
            <w:r w:rsidR="000E5E1B" w:rsidRPr="000E5E1B">
              <w:rPr>
                <w:sz w:val="20"/>
              </w:rPr>
              <w:t>, z późn. zm.)</w:t>
            </w:r>
            <w:r w:rsidRPr="00EA7258">
              <w:rPr>
                <w:sz w:val="20"/>
              </w:rPr>
              <w:t>, finansowany z Instrument na rzecz Odbudowy i Zwiększenia Odporności.</w:t>
            </w:r>
          </w:p>
        </w:tc>
      </w:tr>
      <w:tr w:rsidR="009743ED" w:rsidRPr="00EA7258" w14:paraId="69598BCA" w14:textId="77777777" w:rsidTr="00D722BB">
        <w:tc>
          <w:tcPr>
            <w:tcW w:w="1554" w:type="dxa"/>
          </w:tcPr>
          <w:p w14:paraId="69154DDD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KPRES</w:t>
            </w:r>
          </w:p>
        </w:tc>
        <w:tc>
          <w:tcPr>
            <w:tcW w:w="2030" w:type="dxa"/>
          </w:tcPr>
          <w:p w14:paraId="71590AAC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Krajowy Program Rozwoju Ekonomii Społecznej do 2030 roku. Ekonomia Solidarności Społecznej</w:t>
            </w:r>
          </w:p>
        </w:tc>
        <w:tc>
          <w:tcPr>
            <w:tcW w:w="5476" w:type="dxa"/>
          </w:tcPr>
          <w:p w14:paraId="7FFB5E31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Program przyjęty uchwałą nr 164 Rady Ministrów z dnia 12 sierpnia 2014 r. w sprawie przyjęcia programu pod nazwą „Krajowy Program Rozwoju Ekonomii Społecznej do 2030 roku. Ekonomia Solidarności Społecznej” (M. P. poz. 811</w:t>
            </w:r>
            <w:r w:rsidR="0018592A">
              <w:rPr>
                <w:sz w:val="20"/>
              </w:rPr>
              <w:t>, z późn. zm.</w:t>
            </w:r>
            <w:r w:rsidRPr="00EA7258">
              <w:rPr>
                <w:sz w:val="20"/>
              </w:rPr>
              <w:t>).</w:t>
            </w:r>
          </w:p>
        </w:tc>
      </w:tr>
      <w:tr w:rsidR="00D722BB" w:rsidRPr="00EA7258" w14:paraId="035088D3" w14:textId="77777777" w:rsidTr="00D722BB">
        <w:tc>
          <w:tcPr>
            <w:tcW w:w="1554" w:type="dxa"/>
          </w:tcPr>
          <w:p w14:paraId="2B54A651" w14:textId="77777777" w:rsidR="00D722BB" w:rsidRPr="00EA7258" w:rsidRDefault="00D722BB" w:rsidP="002B387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Minister</w:t>
            </w:r>
          </w:p>
        </w:tc>
        <w:tc>
          <w:tcPr>
            <w:tcW w:w="7506" w:type="dxa"/>
            <w:gridSpan w:val="2"/>
          </w:tcPr>
          <w:p w14:paraId="697D3469" w14:textId="77777777" w:rsidR="00D722BB" w:rsidRPr="00EA7258" w:rsidRDefault="00D722BB" w:rsidP="002B387D">
            <w:pPr>
              <w:jc w:val="both"/>
              <w:rPr>
                <w:sz w:val="20"/>
              </w:rPr>
            </w:pPr>
            <w:r>
              <w:rPr>
                <w:sz w:val="20"/>
              </w:rPr>
              <w:t>Minister Rodziny i Polityki Społecznej</w:t>
            </w:r>
          </w:p>
        </w:tc>
      </w:tr>
      <w:tr w:rsidR="00D722BB" w:rsidRPr="00EA7258" w14:paraId="2DC69CAD" w14:textId="77777777" w:rsidTr="005B29E9">
        <w:tc>
          <w:tcPr>
            <w:tcW w:w="1554" w:type="dxa"/>
          </w:tcPr>
          <w:p w14:paraId="439DB09D" w14:textId="77777777" w:rsidR="00D722BB" w:rsidDel="00D722BB" w:rsidRDefault="00D722BB" w:rsidP="002B387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Ministerstwo</w:t>
            </w:r>
          </w:p>
        </w:tc>
        <w:tc>
          <w:tcPr>
            <w:tcW w:w="7506" w:type="dxa"/>
            <w:gridSpan w:val="2"/>
          </w:tcPr>
          <w:p w14:paraId="138D4617" w14:textId="77777777" w:rsidR="00D722BB" w:rsidRPr="00EA7258" w:rsidRDefault="00D722BB" w:rsidP="002B387D">
            <w:pPr>
              <w:jc w:val="both"/>
              <w:rPr>
                <w:sz w:val="20"/>
              </w:rPr>
            </w:pPr>
            <w:r>
              <w:rPr>
                <w:sz w:val="20"/>
              </w:rPr>
              <w:t>Ministerstwo Rodziny i Polityki Społecznej</w:t>
            </w:r>
          </w:p>
        </w:tc>
      </w:tr>
      <w:tr w:rsidR="009743ED" w:rsidRPr="00EA7258" w14:paraId="5030F822" w14:textId="77777777" w:rsidTr="00D722BB">
        <w:tc>
          <w:tcPr>
            <w:tcW w:w="1554" w:type="dxa"/>
          </w:tcPr>
          <w:p w14:paraId="377554CB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OWES</w:t>
            </w:r>
          </w:p>
        </w:tc>
        <w:tc>
          <w:tcPr>
            <w:tcW w:w="2030" w:type="dxa"/>
          </w:tcPr>
          <w:p w14:paraId="2B42AF36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Ośrodek wsparcia ekonomii społecznej</w:t>
            </w:r>
          </w:p>
        </w:tc>
        <w:tc>
          <w:tcPr>
            <w:tcW w:w="5476" w:type="dxa"/>
          </w:tcPr>
          <w:p w14:paraId="38487EB0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 xml:space="preserve">Podmiot, który uzyskał akredytację na podstawie zarządzenia nr 21 Ministra Rodziny, Pracy i Polityki Społecznej z dnia 18 kwietnia 2016 r. w sprawie przyznania akredytacji „AKSES” lub na podstawie art. 36 ustawy z dnia </w:t>
            </w:r>
            <w:r w:rsidR="000E5E1B">
              <w:rPr>
                <w:sz w:val="20"/>
              </w:rPr>
              <w:t>5 sierpnia</w:t>
            </w:r>
            <w:r w:rsidRPr="00EA7258">
              <w:rPr>
                <w:sz w:val="20"/>
              </w:rPr>
              <w:t xml:space="preserve"> 2022 r. o ekonomii społecznej</w:t>
            </w:r>
            <w:r w:rsidR="000E5E1B">
              <w:rPr>
                <w:sz w:val="20"/>
              </w:rPr>
              <w:t xml:space="preserve"> </w:t>
            </w:r>
            <w:r w:rsidR="000E5E1B" w:rsidRPr="000E5E1B">
              <w:rPr>
                <w:sz w:val="20"/>
              </w:rPr>
              <w:t>(Dz. U. poz. 1812 i 2140</w:t>
            </w:r>
            <w:r w:rsidR="000E5E1B">
              <w:rPr>
                <w:sz w:val="20"/>
              </w:rPr>
              <w:t>)</w:t>
            </w:r>
            <w:r w:rsidRPr="00EA7258">
              <w:rPr>
                <w:sz w:val="20"/>
              </w:rPr>
              <w:t>. Lista akredytowanych OWES dostępna jest na stronie ekonomiaspoleczna.gov.pl.</w:t>
            </w:r>
          </w:p>
        </w:tc>
      </w:tr>
      <w:tr w:rsidR="009743ED" w:rsidRPr="00EA7258" w14:paraId="2F887888" w14:textId="77777777" w:rsidTr="00D722BB">
        <w:tc>
          <w:tcPr>
            <w:tcW w:w="1554" w:type="dxa"/>
          </w:tcPr>
          <w:p w14:paraId="01AC1429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PES</w:t>
            </w:r>
          </w:p>
        </w:tc>
        <w:tc>
          <w:tcPr>
            <w:tcW w:w="2030" w:type="dxa"/>
          </w:tcPr>
          <w:p w14:paraId="418E1A46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Podmioty ekonomii społecznej</w:t>
            </w:r>
          </w:p>
        </w:tc>
        <w:tc>
          <w:tcPr>
            <w:tcW w:w="5476" w:type="dxa"/>
          </w:tcPr>
          <w:p w14:paraId="0392BDD0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 xml:space="preserve">Podmiot, o którym mowa w art. 2 pkt 5  </w:t>
            </w:r>
            <w:r w:rsidR="00CC08B0">
              <w:rPr>
                <w:sz w:val="20"/>
              </w:rPr>
              <w:t>ustawy</w:t>
            </w:r>
            <w:r w:rsidR="000E5E1B">
              <w:rPr>
                <w:sz w:val="20"/>
              </w:rPr>
              <w:t xml:space="preserve"> z dnia 5 sierpnia </w:t>
            </w:r>
            <w:r w:rsidRPr="00EA7258">
              <w:rPr>
                <w:sz w:val="20"/>
              </w:rPr>
              <w:t>o ekonomii społecznej.</w:t>
            </w:r>
          </w:p>
        </w:tc>
      </w:tr>
      <w:tr w:rsidR="009743ED" w:rsidRPr="00EA7258" w14:paraId="77B93F8D" w14:textId="77777777" w:rsidTr="00D722BB">
        <w:tc>
          <w:tcPr>
            <w:tcW w:w="1554" w:type="dxa"/>
          </w:tcPr>
          <w:p w14:paraId="2184B414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PS</w:t>
            </w:r>
          </w:p>
        </w:tc>
        <w:tc>
          <w:tcPr>
            <w:tcW w:w="2030" w:type="dxa"/>
          </w:tcPr>
          <w:p w14:paraId="7AFD1F5B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Przedsiębiorstwo społeczne</w:t>
            </w:r>
          </w:p>
        </w:tc>
        <w:tc>
          <w:tcPr>
            <w:tcW w:w="5476" w:type="dxa"/>
          </w:tcPr>
          <w:p w14:paraId="5BA8D9D2" w14:textId="528E7FF2" w:rsidR="009743ED" w:rsidRPr="00EA7258" w:rsidRDefault="009743ED" w:rsidP="0050724E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 xml:space="preserve">PES, który uzyskał status przedsiębiorstwa społecznego, o którym mowa w art. 3 ustawy </w:t>
            </w:r>
            <w:r w:rsidRPr="00EA7258">
              <w:rPr>
                <w:rFonts w:eastAsia="Times New Roman"/>
                <w:sz w:val="20"/>
                <w:szCs w:val="24"/>
              </w:rPr>
              <w:t xml:space="preserve">z dnia </w:t>
            </w:r>
            <w:r w:rsidR="000F69F4">
              <w:rPr>
                <w:rFonts w:eastAsia="Times New Roman"/>
                <w:sz w:val="20"/>
                <w:szCs w:val="24"/>
              </w:rPr>
              <w:t>5 sierpnia</w:t>
            </w:r>
            <w:r w:rsidRPr="00EA7258">
              <w:rPr>
                <w:rFonts w:eastAsia="Times New Roman"/>
                <w:sz w:val="20"/>
                <w:szCs w:val="24"/>
              </w:rPr>
              <w:t xml:space="preserve"> 2022 r. </w:t>
            </w:r>
            <w:r w:rsidRPr="00EA7258">
              <w:rPr>
                <w:sz w:val="20"/>
              </w:rPr>
              <w:t>o ekonomii społecznej</w:t>
            </w:r>
            <w:r w:rsidR="0050724E">
              <w:rPr>
                <w:sz w:val="20"/>
              </w:rPr>
              <w:t>.</w:t>
            </w:r>
            <w:r w:rsidR="000E5E1B">
              <w:rPr>
                <w:sz w:val="20"/>
              </w:rPr>
              <w:t xml:space="preserve"> </w:t>
            </w:r>
          </w:p>
        </w:tc>
      </w:tr>
      <w:tr w:rsidR="009743ED" w:rsidRPr="00EA7258" w14:paraId="5AADC9EE" w14:textId="77777777" w:rsidTr="00D722BB">
        <w:tc>
          <w:tcPr>
            <w:tcW w:w="1554" w:type="dxa"/>
          </w:tcPr>
          <w:p w14:paraId="18C80481" w14:textId="77777777" w:rsidR="009743ED" w:rsidRPr="00EA7258" w:rsidRDefault="009743ED" w:rsidP="002B387D">
            <w:pPr>
              <w:jc w:val="both"/>
              <w:rPr>
                <w:b/>
                <w:sz w:val="20"/>
              </w:rPr>
            </w:pPr>
            <w:r w:rsidRPr="00EA7258">
              <w:rPr>
                <w:b/>
                <w:sz w:val="20"/>
              </w:rPr>
              <w:t>PZS</w:t>
            </w:r>
          </w:p>
        </w:tc>
        <w:tc>
          <w:tcPr>
            <w:tcW w:w="2030" w:type="dxa"/>
          </w:tcPr>
          <w:p w14:paraId="4C617B24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Podmioty zatrudnienia socjalnego</w:t>
            </w:r>
          </w:p>
        </w:tc>
        <w:tc>
          <w:tcPr>
            <w:tcW w:w="5476" w:type="dxa"/>
          </w:tcPr>
          <w:p w14:paraId="52BDE959" w14:textId="77777777" w:rsidR="009743ED" w:rsidRPr="00EA7258" w:rsidRDefault="009743ED" w:rsidP="002B387D">
            <w:pPr>
              <w:jc w:val="both"/>
              <w:rPr>
                <w:sz w:val="20"/>
              </w:rPr>
            </w:pPr>
            <w:r w:rsidRPr="00EA7258">
              <w:rPr>
                <w:sz w:val="20"/>
              </w:rPr>
              <w:t>Łącznie KIS i CIS.</w:t>
            </w:r>
          </w:p>
        </w:tc>
      </w:tr>
      <w:tr w:rsidR="00D722BB" w:rsidRPr="00EA7258" w14:paraId="3EA9C70C" w14:textId="77777777" w:rsidTr="005B29E9">
        <w:tc>
          <w:tcPr>
            <w:tcW w:w="1554" w:type="dxa"/>
          </w:tcPr>
          <w:p w14:paraId="58289E0E" w14:textId="77777777" w:rsidR="00D722BB" w:rsidRPr="00EA7258" w:rsidRDefault="00D722BB" w:rsidP="002B387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Ustawa o ekonomii społecznej</w:t>
            </w:r>
          </w:p>
        </w:tc>
        <w:tc>
          <w:tcPr>
            <w:tcW w:w="7506" w:type="dxa"/>
            <w:gridSpan w:val="2"/>
          </w:tcPr>
          <w:p w14:paraId="29445CD3" w14:textId="0DD153D5" w:rsidR="00D722BB" w:rsidRPr="00EA7258" w:rsidRDefault="00D722BB" w:rsidP="0050724E">
            <w:pPr>
              <w:jc w:val="both"/>
              <w:rPr>
                <w:sz w:val="20"/>
              </w:rPr>
            </w:pPr>
            <w:r>
              <w:rPr>
                <w:sz w:val="20"/>
              </w:rPr>
              <w:t>Ustawa z dnia 5 sierpnia 2022 r. o ekonomii społecznej</w:t>
            </w:r>
            <w:r w:rsidR="0050724E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</w:tbl>
    <w:p w14:paraId="1245DA46" w14:textId="77777777" w:rsidR="009743ED" w:rsidRPr="006D72CE" w:rsidRDefault="009743ED" w:rsidP="000D1008"/>
    <w:p w14:paraId="1CD36AC6" w14:textId="77777777" w:rsidR="009743ED" w:rsidRPr="006D72CE" w:rsidRDefault="009743ED" w:rsidP="000D1008">
      <w:r w:rsidRPr="006D72CE">
        <w:br w:type="page"/>
      </w:r>
    </w:p>
    <w:p w14:paraId="75B4025F" w14:textId="77777777" w:rsidR="00A869C9" w:rsidRPr="006D72CE" w:rsidRDefault="009743ED" w:rsidP="000D1008">
      <w:pPr>
        <w:pStyle w:val="Nagwek1"/>
      </w:pPr>
      <w:bookmarkStart w:id="0" w:name="_Toc132203425"/>
      <w:r w:rsidRPr="006D72CE">
        <w:lastRenderedPageBreak/>
        <w:t>WPROWADZENIE</w:t>
      </w:r>
      <w:bookmarkEnd w:id="0"/>
    </w:p>
    <w:p w14:paraId="15CBEB8D" w14:textId="7F83445B" w:rsidR="002063DD" w:rsidRDefault="005F1416" w:rsidP="00FF3241">
      <w:pPr>
        <w:jc w:val="both"/>
      </w:pPr>
      <w:r w:rsidRPr="000D1008">
        <w:t xml:space="preserve">Ekonomia społeczna to rodzaj aktywności, w którym łączą się metody działania charakterystyczne dla aktywności gospodarczej z </w:t>
      </w:r>
      <w:r w:rsidR="002C06EE">
        <w:t>działaniami społecznymi. Dzięki temu podmioty ekonomii społecznej mają szczególną zdolność do uwalniania potencjału społeczności lokalnych i jednocześnie do realizowania istotnych celów w zakresie włączenia społecznego i zwiększania dostępności do usług społecznych.</w:t>
      </w:r>
      <w:r w:rsidRPr="000D1008">
        <w:t xml:space="preserve"> Z tych względów </w:t>
      </w:r>
      <w:r w:rsidR="006B5596" w:rsidRPr="000D1008">
        <w:t xml:space="preserve">wspieranie </w:t>
      </w:r>
      <w:r w:rsidRPr="000D1008">
        <w:t>ekonomi</w:t>
      </w:r>
      <w:r w:rsidR="006B5596" w:rsidRPr="000D1008">
        <w:t>i</w:t>
      </w:r>
      <w:r w:rsidRPr="000D1008">
        <w:t xml:space="preserve"> społeczn</w:t>
      </w:r>
      <w:r w:rsidR="006B5596" w:rsidRPr="000D1008">
        <w:t>ej</w:t>
      </w:r>
      <w:r w:rsidRPr="000D1008">
        <w:t xml:space="preserve"> </w:t>
      </w:r>
      <w:r w:rsidR="006B5596" w:rsidRPr="000D1008">
        <w:t>jest jednym z ważnych celów polityki społecznej.</w:t>
      </w:r>
      <w:r w:rsidR="00D722BB">
        <w:t xml:space="preserve"> Zgodnie z definicją ujętą w ustawie o ekonomii społecznej, aktywność w </w:t>
      </w:r>
      <w:r w:rsidR="00240669">
        <w:t xml:space="preserve">tym obszarze obejmuje tworzenie miejsc pracy, </w:t>
      </w:r>
      <w:r w:rsidR="00B019FE">
        <w:t xml:space="preserve">reintegrację społeczną i zawodową </w:t>
      </w:r>
      <w:r w:rsidR="00240669">
        <w:t>oraz realizację usług społecznych, podejmowane na rzecz społeczności lokalnej. Działalność ta może być prowadzona przez podmioty ekonomii społecznej</w:t>
      </w:r>
      <w:r w:rsidR="00234ED2">
        <w:t>,</w:t>
      </w:r>
      <w:r w:rsidR="00AA2472">
        <w:t xml:space="preserve"> </w:t>
      </w:r>
      <w:r w:rsidR="00240669">
        <w:t xml:space="preserve">zarówno jako działalność pożytku publicznego, </w:t>
      </w:r>
      <w:r w:rsidR="00CC08B0">
        <w:t>działalność</w:t>
      </w:r>
      <w:r w:rsidR="00240669">
        <w:t xml:space="preserve"> gospodarcza</w:t>
      </w:r>
      <w:r w:rsidR="00234ED2">
        <w:t>,</w:t>
      </w:r>
      <w:r w:rsidR="00240669">
        <w:t xml:space="preserve"> jak i inna działalność</w:t>
      </w:r>
      <w:r w:rsidR="003E02C9">
        <w:t xml:space="preserve"> o charakterze odpłatnym</w:t>
      </w:r>
      <w:r w:rsidR="00240669">
        <w:t xml:space="preserve">. </w:t>
      </w:r>
      <w:r w:rsidR="006B5596" w:rsidRPr="000D1008">
        <w:t>Podmioty ekonomii społecznej, dzięki swojemu lokalnemu i oddolnemu charakterowi mogą działać w sposób innowacyjny</w:t>
      </w:r>
      <w:r w:rsidR="009D47D5">
        <w:t>,</w:t>
      </w:r>
      <w:r w:rsidR="002063DD">
        <w:t xml:space="preserve"> </w:t>
      </w:r>
      <w:r w:rsidR="006B5596" w:rsidRPr="000D1008">
        <w:t>ale przede wszystkim odpowiadający na konkretne uwarunkowania i potrzeby członków lokalnej społeczności.</w:t>
      </w:r>
    </w:p>
    <w:p w14:paraId="4B184F92" w14:textId="77777777" w:rsidR="009743ED" w:rsidRPr="000D1008" w:rsidRDefault="006B5596" w:rsidP="00FF3241">
      <w:pPr>
        <w:jc w:val="both"/>
      </w:pPr>
      <w:r w:rsidRPr="000D1008">
        <w:t>Szczególną rolę w grupie podmiotów ekonomii społecznej odgrywają przedsiębiorstwa społeczne</w:t>
      </w:r>
      <w:r w:rsidR="00F94CB5">
        <w:t>, które</w:t>
      </w:r>
      <w:r w:rsidRPr="000D1008">
        <w:t xml:space="preserve"> </w:t>
      </w:r>
      <w:r w:rsidR="00695BED" w:rsidRPr="000D1008">
        <w:t xml:space="preserve">prowadzą działalność w </w:t>
      </w:r>
      <w:r w:rsidR="00F94CB5">
        <w:t>istotnych</w:t>
      </w:r>
      <w:r w:rsidR="00F94CB5" w:rsidRPr="000D1008">
        <w:t xml:space="preserve"> obszarach </w:t>
      </w:r>
      <w:r w:rsidR="00695BED" w:rsidRPr="000D1008">
        <w:t>polityki społecznej</w:t>
      </w:r>
      <w:r w:rsidR="00AA0CE9">
        <w:t>, edukacyjnej, kulturalnej czy zdrowotnej.</w:t>
      </w:r>
      <w:r w:rsidR="00695BED" w:rsidRPr="000D1008">
        <w:t xml:space="preserve"> </w:t>
      </w:r>
      <w:r w:rsidR="00AA0CE9">
        <w:t xml:space="preserve">Działalność ta obejmuje przede wszystkim </w:t>
      </w:r>
      <w:r w:rsidR="00DF427B" w:rsidRPr="000D1008">
        <w:t xml:space="preserve">reintegrację </w:t>
      </w:r>
      <w:r w:rsidR="004A63A2">
        <w:t xml:space="preserve">społeczną i zawodową, </w:t>
      </w:r>
      <w:r w:rsidR="00DF427B" w:rsidRPr="000D1008">
        <w:t>zatrudnienie osób zagrożonych wykluczeniem społecznym oraz realizację usług społecznych</w:t>
      </w:r>
      <w:r w:rsidR="00AA0CE9">
        <w:t xml:space="preserve">. Istotna rola przedsiębiorstw społecznych w polityce publicznej wynika nie tylko z zakresu ich działań, ale również z </w:t>
      </w:r>
      <w:r w:rsidR="007B0C4E">
        <w:t>przyjętych i stosowanych przez podmioty z takim statusem</w:t>
      </w:r>
      <w:r w:rsidR="00AA0CE9">
        <w:t xml:space="preserve"> wartości</w:t>
      </w:r>
      <w:r w:rsidR="00DF427B" w:rsidRPr="000D1008">
        <w:t xml:space="preserve"> ekonomii społecznej</w:t>
      </w:r>
      <w:r w:rsidR="00F94CB5">
        <w:t xml:space="preserve">. Wartości te, takie jak stabilność prowadzonej działalności, </w:t>
      </w:r>
      <w:r w:rsidR="00CA60DA">
        <w:t>włączanie pracowników w procesy decyzyjne</w:t>
      </w:r>
      <w:r w:rsidR="00F94CB5">
        <w:t xml:space="preserve">, czy </w:t>
      </w:r>
      <w:r w:rsidR="004A63A2">
        <w:t xml:space="preserve">przeznaczanie </w:t>
      </w:r>
      <w:r w:rsidR="00F94CB5">
        <w:t>zysków na cele społeczne</w:t>
      </w:r>
      <w:r w:rsidR="00DF427B" w:rsidRPr="000D1008">
        <w:t xml:space="preserve"> </w:t>
      </w:r>
      <w:r w:rsidR="001A7DB1">
        <w:t>odzwiercied</w:t>
      </w:r>
      <w:r w:rsidR="00F94CB5">
        <w:t>lone są w</w:t>
      </w:r>
      <w:r w:rsidR="00DF427B" w:rsidRPr="000D1008">
        <w:t xml:space="preserve"> kryteri</w:t>
      </w:r>
      <w:r w:rsidR="00F94CB5">
        <w:t>ach</w:t>
      </w:r>
      <w:r w:rsidR="00DF427B" w:rsidRPr="000D1008">
        <w:t xml:space="preserve"> określonych w ustawie o ekonomii społecznej.</w:t>
      </w:r>
      <w:r w:rsidR="00F94CB5">
        <w:t xml:space="preserve"> Podmioty ekonomii społecznej wypełniające te warunki mogą uzyskać status przedsiębiorstwa społecznego, będący formalnym potwierdzeniem i wyraźną deklaracją wskazującą cele i sposób funkcjonowania.</w:t>
      </w:r>
      <w:r w:rsidR="0069403E">
        <w:t xml:space="preserve"> </w:t>
      </w:r>
      <w:r w:rsidR="009328EE">
        <w:t>Jest to</w:t>
      </w:r>
      <w:r w:rsidR="0069403E">
        <w:t xml:space="preserve"> </w:t>
      </w:r>
      <w:r w:rsidR="00292057">
        <w:t xml:space="preserve">również istotny element </w:t>
      </w:r>
      <w:r w:rsidR="00696782">
        <w:t xml:space="preserve">budujący </w:t>
      </w:r>
      <w:r w:rsidR="0069403E">
        <w:t>wiarygodność przedsiębiorstw społecznych jako stabilnych partnerów dla jednostek samorządu terytorialnego i innych przedsiębiorców.</w:t>
      </w:r>
    </w:p>
    <w:p w14:paraId="7EB17B96" w14:textId="77777777" w:rsidR="00A75B20" w:rsidRDefault="00A7572D" w:rsidP="00FF3241">
      <w:pPr>
        <w:jc w:val="both"/>
      </w:pPr>
      <w:r>
        <w:t>Wszechstronne wspieranie rozwoju przedsiębiorczości społecznej jest jednym z kluczowych kierunków działania bezpośrednio wynikających z KPRES</w:t>
      </w:r>
      <w:r w:rsidR="00DF427B" w:rsidRPr="000D1008">
        <w:t>.</w:t>
      </w:r>
      <w:r>
        <w:t xml:space="preserve"> W dokumencie tym jednoznacznie wskazuje się na rolę PS w ekonomii społecznej. </w:t>
      </w:r>
      <w:r w:rsidR="00DF427B" w:rsidRPr="000D1008">
        <w:t xml:space="preserve"> Temu celowi służy wiele </w:t>
      </w:r>
      <w:r w:rsidR="004C10CD" w:rsidRPr="000D1008">
        <w:t>r</w:t>
      </w:r>
      <w:r w:rsidR="00DF427B" w:rsidRPr="000D1008">
        <w:t xml:space="preserve">ozwiązań </w:t>
      </w:r>
      <w:r w:rsidR="004C10CD" w:rsidRPr="000D1008">
        <w:t>uregulowanych</w:t>
      </w:r>
      <w:r w:rsidR="00DF427B" w:rsidRPr="000D1008">
        <w:t xml:space="preserve"> w ustawie o ekonomii społecznej.</w:t>
      </w:r>
      <w:r w:rsidR="004C10CD" w:rsidRPr="000D1008">
        <w:t xml:space="preserve"> Instrumenty wsparcia </w:t>
      </w:r>
      <w:r w:rsidR="008E4262">
        <w:t xml:space="preserve">kierowane do PS </w:t>
      </w:r>
      <w:r w:rsidR="004C10CD" w:rsidRPr="000D1008">
        <w:t xml:space="preserve">obejmują </w:t>
      </w:r>
      <w:r w:rsidR="00750F1F" w:rsidRPr="000D1008">
        <w:t>wsparcie finansowe</w:t>
      </w:r>
      <w:r w:rsidR="00750F1F">
        <w:t xml:space="preserve"> oraz</w:t>
      </w:r>
      <w:r w:rsidR="00750F1F" w:rsidRPr="000D1008">
        <w:t xml:space="preserve"> </w:t>
      </w:r>
      <w:r w:rsidR="004C10CD" w:rsidRPr="000D1008">
        <w:t xml:space="preserve">usługi świadczone przez </w:t>
      </w:r>
      <w:r w:rsidR="00750F1F">
        <w:t>OWES</w:t>
      </w:r>
      <w:r w:rsidR="004C10CD" w:rsidRPr="000D1008">
        <w:t>. Ponadto uzyskanie statusu PS wiąże się z dostępem do środków finansowych z Państwowego Funduszu Rehabilitacji Osób Niepełnosprawny</w:t>
      </w:r>
      <w:r w:rsidR="006731EA">
        <w:t>ch</w:t>
      </w:r>
      <w:r w:rsidR="004C10CD" w:rsidRPr="000D1008">
        <w:t xml:space="preserve"> oraz Funduszu Pracy, umożliwiających tworzenie nowych miejsc pracy dla osób zagrożonych wykluczeniem społecznym. PS korzystać mogą także z różnorodnego wsparcia dofinansowanego ze środków europejskich (KPO</w:t>
      </w:r>
      <w:r w:rsidR="00D93568" w:rsidRPr="000D1008">
        <w:t>,</w:t>
      </w:r>
      <w:r w:rsidR="004C10CD" w:rsidRPr="000D1008">
        <w:t xml:space="preserve"> EFS</w:t>
      </w:r>
      <w:r w:rsidR="00D93568" w:rsidRPr="000D1008">
        <w:t xml:space="preserve"> i EFS+</w:t>
      </w:r>
      <w:r w:rsidR="004C10CD" w:rsidRPr="000D1008">
        <w:t xml:space="preserve">). </w:t>
      </w:r>
    </w:p>
    <w:p w14:paraId="79DF2ABE" w14:textId="77777777" w:rsidR="00DF427B" w:rsidRPr="000D1008" w:rsidRDefault="004C10CD" w:rsidP="00FF3241">
      <w:pPr>
        <w:jc w:val="both"/>
      </w:pPr>
      <w:r w:rsidRPr="000D1008">
        <w:t xml:space="preserve">Niniejszy </w:t>
      </w:r>
      <w:r w:rsidR="00BB5EB2">
        <w:t>p</w:t>
      </w:r>
      <w:r w:rsidRPr="000D1008">
        <w:t xml:space="preserve">rogram jest </w:t>
      </w:r>
      <w:r w:rsidR="0033453F">
        <w:t xml:space="preserve">pilotażową </w:t>
      </w:r>
      <w:r w:rsidRPr="000D1008">
        <w:t>propozycją uzupełnien</w:t>
      </w:r>
      <w:r w:rsidR="009A330A" w:rsidRPr="000D1008">
        <w:t xml:space="preserve">ia powyższego instrumentarium. Koncentruje się on na szczególnie istotnych aspektach funkcjonowania PS </w:t>
      </w:r>
      <w:r w:rsidR="001069BD" w:rsidRPr="000D1008">
        <w:t xml:space="preserve">związanych z </w:t>
      </w:r>
      <w:r w:rsidR="00D93568" w:rsidRPr="000D1008">
        <w:t>tworzeniem miejsc pracy</w:t>
      </w:r>
      <w:r w:rsidR="001069BD" w:rsidRPr="000D1008">
        <w:t xml:space="preserve"> oraz reintegracją społeczną i zawodową</w:t>
      </w:r>
      <w:r w:rsidR="00D93568" w:rsidRPr="000D1008">
        <w:t xml:space="preserve"> osób zagrożonych wykluczeniem społecznym</w:t>
      </w:r>
      <w:r w:rsidR="008E4262">
        <w:t>, a także przyczynia się do wzmocnienia PS realizujących usługi społeczne</w:t>
      </w:r>
      <w:r w:rsidR="001069BD" w:rsidRPr="000D1008">
        <w:t>.</w:t>
      </w:r>
      <w:r w:rsidR="00D93568" w:rsidRPr="000D1008">
        <w:t xml:space="preserve"> </w:t>
      </w:r>
    </w:p>
    <w:p w14:paraId="0177A19B" w14:textId="77777777" w:rsidR="00D93568" w:rsidRPr="000D1008" w:rsidRDefault="00D93568" w:rsidP="00FF3241">
      <w:pPr>
        <w:jc w:val="both"/>
      </w:pPr>
      <w:r w:rsidRPr="000D1008">
        <w:lastRenderedPageBreak/>
        <w:t xml:space="preserve">Jednocześnie </w:t>
      </w:r>
      <w:r w:rsidR="00BB5EB2">
        <w:t>p</w:t>
      </w:r>
      <w:r w:rsidRPr="000D1008">
        <w:t xml:space="preserve">rogram stanowi też odpowiedź na potrzebę zapewnienia wsparcia </w:t>
      </w:r>
      <w:r w:rsidR="004A0FBA">
        <w:t>PS</w:t>
      </w:r>
      <w:r w:rsidRPr="000D1008">
        <w:t xml:space="preserve"> w okresie, w którym z jednej strony dobiegają końca działania dofinansowane ze środków europejskich w ramach perspektywy finansowej 2014-2020, a z drugiej działania zaplanowane w ramach perspektywy finansowej na lata 2021-2027 jeszcze się nie rozpoczęły lub znajdują się w początkowej fazie realizacji. Wsparcie to jest szczególnie istotne w kontekście nowych wyzwań wynikających z globalnych okoliczności ekonomicznych i politycznych takich </w:t>
      </w:r>
      <w:r w:rsidR="00614352" w:rsidRPr="000D1008">
        <w:t>jak agresja Federacji Rosyjskiej na Ukrainę, wzrost cen</w:t>
      </w:r>
      <w:r w:rsidR="004A63A2">
        <w:t xml:space="preserve"> paliw energetycznych</w:t>
      </w:r>
      <w:r w:rsidR="00696782">
        <w:t>,</w:t>
      </w:r>
      <w:r w:rsidR="00614352" w:rsidRPr="000D1008">
        <w:t xml:space="preserve"> inflacja, czy też wciąż odczuwalne ekonomiczne i społeczne konsekwencje pandemii </w:t>
      </w:r>
      <w:r w:rsidR="0018592A" w:rsidRPr="000D1008">
        <w:t>COVID</w:t>
      </w:r>
      <w:r w:rsidR="00614352" w:rsidRPr="000D1008">
        <w:t>-19.</w:t>
      </w:r>
    </w:p>
    <w:p w14:paraId="657F5E0B" w14:textId="02FF850A" w:rsidR="00614352" w:rsidRDefault="00614352" w:rsidP="00FF3241">
      <w:pPr>
        <w:jc w:val="both"/>
      </w:pPr>
      <w:r w:rsidRPr="000D1008">
        <w:t xml:space="preserve">Wyzwania te mają zasadniczy wpływ na funkcjonowanie społeczności lokalnych, a </w:t>
      </w:r>
      <w:r w:rsidR="004A0FBA">
        <w:t>PS</w:t>
      </w:r>
      <w:r w:rsidRPr="000D1008">
        <w:t xml:space="preserve"> z ich potencjałem do działania w sferze usług społecznych i włączenia społecznego, mogą być współautorem odpowiedzi na te wyzwania, jednocześnie wzmacniając spójność społeczną.</w:t>
      </w:r>
      <w:r w:rsidRPr="006D72CE">
        <w:t xml:space="preserve"> </w:t>
      </w:r>
    </w:p>
    <w:p w14:paraId="1F9F8B3B" w14:textId="54B687EF" w:rsidR="00C17131" w:rsidRDefault="00297F82" w:rsidP="00FF3241">
      <w:pPr>
        <w:jc w:val="both"/>
      </w:pPr>
      <w:r>
        <w:t>I</w:t>
      </w:r>
      <w:r w:rsidRPr="00297F82">
        <w:t>nstrumenty wsparcia przewidziane w programie zostały opracowane na podstawie potrzeb PS</w:t>
      </w:r>
      <w:r>
        <w:t xml:space="preserve">. </w:t>
      </w:r>
      <w:r w:rsidR="00C17131">
        <w:t>Założenia programu były przedmiotem spotkań z przedstawicielami Krajowego Komitetu Rozwoju Ekonomii Społecznej, Pomorskiego Komitetu Rozwoju Ekonomii Społecznej, a także na spotkaniach z przedstawicielami Ośrodków Wsparcia Ekonomii Społecznej, a także z podmiotami ekonomii społecznej i przedsiębiorstwami społecznymi. Ponadto przeprowadzone zostały także konsultacje społeczne projektu programu, w których udział mogły wziąć wszystkie zainteresowane osoby.</w:t>
      </w:r>
    </w:p>
    <w:p w14:paraId="6247C8AD" w14:textId="77777777" w:rsidR="00E02126" w:rsidRPr="006D72CE" w:rsidRDefault="00E02126" w:rsidP="00FF3241">
      <w:pPr>
        <w:jc w:val="both"/>
      </w:pPr>
      <w:r>
        <w:t>Wsparcie przedsiębiorstw społecznych jest istotne nie tylko z perspektywy tych podmiotów, ich pracowników czy odbiorców świadczonych przez nie usług. Ilościowy i jakościowy rozwój przedsiębiorczości społecznej to także wyraźny sygnał dla partnerów PS – jednostek samorządu terytorialnego i innych przedsiębiorców, że ta nowa forma działalności stanie się w najbliższych latach ważnym elementem ekonomicznego i społecznego ekosystemu. Stymulowanie wzrostu liczby przedsiębiorstw społecznych jest zatem</w:t>
      </w:r>
      <w:r w:rsidR="00BD0BB6">
        <w:t xml:space="preserve"> korzystne z perspektywy celów polityki społecznej i pozostaje</w:t>
      </w:r>
      <w:r>
        <w:t xml:space="preserve"> jednym z wyzwań </w:t>
      </w:r>
      <w:r w:rsidR="00696782">
        <w:t>w tym obszarze</w:t>
      </w:r>
      <w:r w:rsidR="005D5AB7">
        <w:t>.</w:t>
      </w:r>
    </w:p>
    <w:p w14:paraId="76EA83BD" w14:textId="77777777" w:rsidR="009743ED" w:rsidRPr="006D72CE" w:rsidRDefault="001069BD" w:rsidP="00FF3241">
      <w:pPr>
        <w:pStyle w:val="Nagwek1"/>
        <w:jc w:val="both"/>
      </w:pPr>
      <w:bookmarkStart w:id="1" w:name="_Toc132203426"/>
      <w:r w:rsidRPr="006D72CE">
        <w:t>PODSTAWA PRAWNA</w:t>
      </w:r>
      <w:r w:rsidR="009743ED" w:rsidRPr="006D72CE">
        <w:t>.</w:t>
      </w:r>
      <w:bookmarkEnd w:id="1"/>
    </w:p>
    <w:p w14:paraId="1DCCE345" w14:textId="5C77DF4D" w:rsidR="001069BD" w:rsidRPr="006D72CE" w:rsidRDefault="001069BD" w:rsidP="00FF3241">
      <w:pPr>
        <w:jc w:val="both"/>
      </w:pPr>
      <w:r w:rsidRPr="006D72CE">
        <w:t>Program opracowany został na podstawie art. 31 ustawy</w:t>
      </w:r>
      <w:r w:rsidR="00E02126">
        <w:t xml:space="preserve"> </w:t>
      </w:r>
      <w:r w:rsidR="0040094C">
        <w:t xml:space="preserve">o ekonomii społecznej, </w:t>
      </w:r>
      <w:r w:rsidR="00696782">
        <w:t xml:space="preserve">zapewniającego </w:t>
      </w:r>
      <w:r w:rsidR="0040094C">
        <w:t xml:space="preserve">ministrowi właściwemu do spraw zabezpieczenia społecznego możliwość przygotowania </w:t>
      </w:r>
      <w:r w:rsidR="0040094C" w:rsidRPr="0040094C">
        <w:t>resortowe</w:t>
      </w:r>
      <w:r w:rsidR="0040094C">
        <w:t>go</w:t>
      </w:r>
      <w:r w:rsidR="0040094C" w:rsidRPr="0040094C">
        <w:t xml:space="preserve"> program</w:t>
      </w:r>
      <w:r w:rsidR="0040094C">
        <w:t>u</w:t>
      </w:r>
      <w:r w:rsidR="0040094C" w:rsidRPr="0040094C">
        <w:t xml:space="preserve"> wspierania ekonomii społecznej</w:t>
      </w:r>
      <w:r w:rsidR="0040094C">
        <w:t>. Podstawą pra</w:t>
      </w:r>
      <w:r w:rsidR="00E021C7">
        <w:t>wną umożliwiającą sfinansowanie programu z Funduszu Pracy jest a</w:t>
      </w:r>
      <w:r w:rsidR="00E021C7" w:rsidRPr="00E021C7">
        <w:t xml:space="preserve">rt.  </w:t>
      </w:r>
      <w:r w:rsidR="00A7572D">
        <w:t xml:space="preserve">108 ust. 1 pkt 65 oraz </w:t>
      </w:r>
      <w:r w:rsidR="00E021C7" w:rsidRPr="00E021C7">
        <w:t>109</w:t>
      </w:r>
      <w:r w:rsidR="00E021C7">
        <w:t>m ustawy z dnia 20 kwietnia 2004 r. o promocji zatrudnienia i instytucjach rynku pracy (</w:t>
      </w:r>
      <w:r w:rsidR="00E021C7" w:rsidRPr="00E021C7">
        <w:t>Dz.</w:t>
      </w:r>
      <w:r w:rsidR="00234ED2">
        <w:t xml:space="preserve"> </w:t>
      </w:r>
      <w:r w:rsidR="00E021C7" w:rsidRPr="00E021C7">
        <w:t>U. z 2022 r. poz. 690</w:t>
      </w:r>
      <w:r w:rsidR="00E021C7">
        <w:t>, z późn. zm.</w:t>
      </w:r>
      <w:r w:rsidR="00E021C7" w:rsidRPr="00E021C7">
        <w:t>)</w:t>
      </w:r>
      <w:r w:rsidR="00E021C7">
        <w:t>.</w:t>
      </w:r>
      <w:r w:rsidR="0076270B">
        <w:t xml:space="preserve"> Środki z Funduszu Solidarnościowego przeznaczone zostaną na realizację programu na podstawie </w:t>
      </w:r>
      <w:r w:rsidR="00A7572D">
        <w:t xml:space="preserve">art. 6aa </w:t>
      </w:r>
      <w:r w:rsidR="0076270B">
        <w:t>ustawy z dnia 23 października 2018 r. o Funduszu Solidarnościowym (Dz. U. z</w:t>
      </w:r>
      <w:r w:rsidR="003F06B5">
        <w:t xml:space="preserve"> 2023 r. poz. 647</w:t>
      </w:r>
      <w:r w:rsidR="0076270B">
        <w:t>).</w:t>
      </w:r>
    </w:p>
    <w:p w14:paraId="5837A069" w14:textId="77777777" w:rsidR="002C06EE" w:rsidRDefault="009743ED" w:rsidP="00FF3241">
      <w:pPr>
        <w:pStyle w:val="Nagwek1"/>
        <w:jc w:val="both"/>
      </w:pPr>
      <w:bookmarkStart w:id="2" w:name="_Toc132203427"/>
      <w:r w:rsidRPr="006D72CE">
        <w:t>DIAGNOZA</w:t>
      </w:r>
      <w:r w:rsidR="001069BD" w:rsidRPr="006D72CE">
        <w:t>.</w:t>
      </w:r>
      <w:bookmarkEnd w:id="2"/>
    </w:p>
    <w:p w14:paraId="6911CDE2" w14:textId="0E49D66B" w:rsidR="004236E3" w:rsidRDefault="002C06EE" w:rsidP="00FF3241">
      <w:pPr>
        <w:jc w:val="both"/>
      </w:pPr>
      <w:r>
        <w:t xml:space="preserve">Do </w:t>
      </w:r>
      <w:r w:rsidR="00A7572D">
        <w:t>sektora</w:t>
      </w:r>
      <w:r>
        <w:t xml:space="preserve"> ekonomii społecznej zalicza się szereg podmiotów, których cechą wspólną jest realizacja celów społecznych, najczęściej w wymiarze lokalnym.</w:t>
      </w:r>
      <w:r w:rsidRPr="00386040">
        <w:t xml:space="preserve"> </w:t>
      </w:r>
      <w:r w:rsidR="00A7572D">
        <w:t>Sektor ten tworzą podmioty ekonomii społecznej to jest:</w:t>
      </w:r>
      <w:r w:rsidRPr="00386040">
        <w:t xml:space="preserve"> spółdzielnie socjalne, jednostki reintegracyjne (w tym jednostki aktywizujące osoby niepełnosprawne - </w:t>
      </w:r>
      <w:r w:rsidR="00A7572D" w:rsidRPr="00386040">
        <w:t xml:space="preserve">warsztaty terapii zajęciowej, zakłady aktywności zawodowej - oraz </w:t>
      </w:r>
      <w:r w:rsidR="002C6D94">
        <w:t>podmioty</w:t>
      </w:r>
      <w:r w:rsidR="002C6D94" w:rsidRPr="00386040">
        <w:t xml:space="preserve"> </w:t>
      </w:r>
      <w:r w:rsidR="00A7572D" w:rsidRPr="00386040">
        <w:t xml:space="preserve">zatrudnienia socjalnego aktywizujące </w:t>
      </w:r>
      <w:r w:rsidR="00A7572D" w:rsidRPr="00386040">
        <w:lastRenderedPageBreak/>
        <w:t>osoby wykluczone społecznie - centra integracji społeczne</w:t>
      </w:r>
      <w:r w:rsidR="00A7572D">
        <w:t>j, kluby integracji społecznej</w:t>
      </w:r>
      <w:r>
        <w:t>),</w:t>
      </w:r>
      <w:r w:rsidRPr="00386040">
        <w:t>organizacje pozarządowe</w:t>
      </w:r>
      <w:r w:rsidR="00E12D85">
        <w:t>,</w:t>
      </w:r>
      <w:r w:rsidRPr="00386040">
        <w:t xml:space="preserve"> podmioty, o których mowa w  art. 3 ust. 3 </w:t>
      </w:r>
      <w:r w:rsidR="003E02C9">
        <w:t>pkt 1,</w:t>
      </w:r>
      <w:r w:rsidR="002A1E51">
        <w:t xml:space="preserve"> </w:t>
      </w:r>
      <w:r w:rsidR="003E02C9">
        <w:t xml:space="preserve">2 i 4 </w:t>
      </w:r>
      <w:r w:rsidRPr="00386040">
        <w:t>ustawy z dnia 24 kwietnia 2003 r. o działalności pożytku publicznego i o wolontariacie</w:t>
      </w:r>
      <w:r w:rsidR="000E5E1B">
        <w:t xml:space="preserve"> </w:t>
      </w:r>
      <w:r w:rsidR="000E5E1B" w:rsidRPr="000E5E1B">
        <w:t>(Dz. U. z 2022 r. poz. 1327, z późn. zm.)</w:t>
      </w:r>
      <w:r w:rsidR="00E12D85">
        <w:t>,</w:t>
      </w:r>
      <w:r w:rsidRPr="00386040">
        <w:t xml:space="preserve"> spółdzielnie inwalidów i niewidomych oraz spółdzielnie pracy</w:t>
      </w:r>
      <w:r>
        <w:t>, a także spółdzielnie produkcji rolnej</w:t>
      </w:r>
      <w:r w:rsidRPr="00386040">
        <w:t>.</w:t>
      </w:r>
      <w:r w:rsidR="00AC48D4">
        <w:t xml:space="preserve"> Ustawa o ekonomii społecznej  </w:t>
      </w:r>
      <w:r w:rsidR="00392FA8">
        <w:t xml:space="preserve">definiuje jeszcze jeden typ podmiotów, czyli przedsiębiorstwa społeczne. Jednostkami tymi mogą być ww. PES, </w:t>
      </w:r>
      <w:r w:rsidR="00553B6A">
        <w:t>które otrzymają od wojewody decyzję o nadaniu statusu PS w związku ze spełnianiem</w:t>
      </w:r>
      <w:r w:rsidR="00392FA8">
        <w:t xml:space="preserve"> </w:t>
      </w:r>
      <w:r w:rsidR="00553B6A">
        <w:t>ustawowych wymogów</w:t>
      </w:r>
      <w:r w:rsidR="00553B6A">
        <w:rPr>
          <w:rStyle w:val="Odwoanieprzypisudolnego"/>
        </w:rPr>
        <w:footnoteReference w:id="1"/>
      </w:r>
      <w:r w:rsidR="00392FA8">
        <w:t xml:space="preserve"> m.in.</w:t>
      </w:r>
      <w:r w:rsidR="004236E3">
        <w:t>:</w:t>
      </w:r>
    </w:p>
    <w:p w14:paraId="6B144CF6" w14:textId="77777777" w:rsidR="002C06EE" w:rsidRDefault="00822249" w:rsidP="00FF3241">
      <w:pPr>
        <w:jc w:val="both"/>
      </w:pPr>
      <w:r w:rsidRPr="00822249">
        <w:t>-</w:t>
      </w:r>
      <w:r w:rsidR="004236E3">
        <w:t xml:space="preserve"> </w:t>
      </w:r>
      <w:r w:rsidR="00392FA8">
        <w:t>prowadzenia działalności gospodarczej, działalności odpłatnej pożytku publicznego lub innej działalności o charakterze odpłatnym</w:t>
      </w:r>
      <w:r w:rsidR="004236E3">
        <w:t>,</w:t>
      </w:r>
    </w:p>
    <w:p w14:paraId="04D96EDC" w14:textId="77777777" w:rsidR="004236E3" w:rsidRDefault="00822249" w:rsidP="00FF3241">
      <w:pPr>
        <w:jc w:val="both"/>
      </w:pPr>
      <w:r w:rsidRPr="00822249">
        <w:t>-</w:t>
      </w:r>
      <w:r w:rsidR="004236E3">
        <w:t xml:space="preserve"> prowadzenia działalności służącej rozwojowi lokalnemu i mającej na celu reintegrację społeczną i zawodową osób zagrożonych wykluczeniem społecznym lub realizację usług społecznych,</w:t>
      </w:r>
    </w:p>
    <w:p w14:paraId="247E9A35" w14:textId="77777777" w:rsidR="004236E3" w:rsidRDefault="00822249" w:rsidP="00FF3241">
      <w:pPr>
        <w:jc w:val="both"/>
      </w:pPr>
      <w:r w:rsidRPr="00822249">
        <w:t>-</w:t>
      </w:r>
      <w:r w:rsidR="004236E3">
        <w:t xml:space="preserve"> zatrudniania co najmniej 3 osób oraz utrzymania poziomu zatrudnienia osób zagrożonych wykluczeniem społecznym na poziomie przynajmniej 30%,</w:t>
      </w:r>
    </w:p>
    <w:p w14:paraId="27EEA425" w14:textId="77777777" w:rsidR="004236E3" w:rsidRDefault="00822249" w:rsidP="00FF3241">
      <w:pPr>
        <w:jc w:val="both"/>
      </w:pPr>
      <w:r w:rsidRPr="00822249">
        <w:t>-</w:t>
      </w:r>
      <w:r w:rsidR="004236E3">
        <w:t xml:space="preserve"> demokratycznego zarządzania organizacją,</w:t>
      </w:r>
    </w:p>
    <w:p w14:paraId="091BDE76" w14:textId="77777777" w:rsidR="00553B6A" w:rsidRDefault="00822249" w:rsidP="00FF3241">
      <w:pPr>
        <w:jc w:val="both"/>
      </w:pPr>
      <w:r w:rsidRPr="00822249">
        <w:t>-</w:t>
      </w:r>
      <w:r w:rsidR="00553B6A">
        <w:t xml:space="preserve"> niedzielenia zysku lub nadwyżki bilansowej pomiędzy członków, akcjonariuszy, udziałowców i osoby zatrudnione.</w:t>
      </w:r>
    </w:p>
    <w:p w14:paraId="0D31FF21" w14:textId="77777777" w:rsidR="00F85FDE" w:rsidRDefault="00FE7C04" w:rsidP="00FF3241">
      <w:pPr>
        <w:spacing w:after="240"/>
        <w:jc w:val="both"/>
      </w:pPr>
      <w:r>
        <w:t>Przed wejściem w życie ustawy o ekonomii społecznej także istniały przedsiębiorstwa społe</w:t>
      </w:r>
      <w:r w:rsidR="00F85FDE">
        <w:t>czne, jednak ich funkcjonowanie było określone ramami projektów realizowanych przy udziale funduszy europejskich. Przedsiębiorstw</w:t>
      </w:r>
      <w:r w:rsidR="00045E7C">
        <w:t xml:space="preserve">a społeczne </w:t>
      </w:r>
      <w:r w:rsidR="002C6D94">
        <w:t>u</w:t>
      </w:r>
      <w:r w:rsidR="00045E7C">
        <w:t>tworzone przed</w:t>
      </w:r>
      <w:r w:rsidR="002C6D94">
        <w:t xml:space="preserve"> </w:t>
      </w:r>
      <w:r w:rsidR="00BB5EB2">
        <w:t>wejściem w życie ustawy</w:t>
      </w:r>
      <w:r w:rsidR="00045E7C">
        <w:t xml:space="preserve"> </w:t>
      </w:r>
      <w:r w:rsidR="00F85FDE">
        <w:t xml:space="preserve"> wpisywały się więc w definicję określoną w „</w:t>
      </w:r>
      <w:hyperlink r:id="rId9" w:history="1">
        <w:r w:rsidR="00F85FDE" w:rsidRPr="00800BB9">
          <w:t>Wytycznych w za</w:t>
        </w:r>
        <w:r w:rsidR="00F85FDE">
          <w:t>kresie realizacji przedsięwzięć</w:t>
        </w:r>
        <w:r w:rsidR="00F85FDE" w:rsidRPr="00800BB9">
          <w:t xml:space="preserve"> w obszarze włączenia społecznego i zwalczania ubóstwa</w:t>
        </w:r>
      </w:hyperlink>
      <w:r w:rsidR="00F85FDE" w:rsidRPr="009D095E">
        <w:t xml:space="preserve"> </w:t>
      </w:r>
      <w:r w:rsidR="00F85FDE" w:rsidRPr="00800BB9">
        <w:t>z wykorzystaniem środków Europejskiego Funduszu Społecznego i Europejskiego Funduszu Rozwoju</w:t>
      </w:r>
      <w:r w:rsidR="00F85FDE">
        <w:t xml:space="preserve"> Regionalnego na lata 2014-2020” z 8 lipca 2019 r. </w:t>
      </w:r>
      <w:r w:rsidR="00045E7C">
        <w:t xml:space="preserve"> oraz działały w oparciu o szczegółowe instrukcje zawarte w tym dokumencie. Do 12 stycznia 2023 r. w Bazie Przedsiębiorstw Społecznych</w:t>
      </w:r>
      <w:r w:rsidR="00045E7C">
        <w:rPr>
          <w:rStyle w:val="Odwoanieprzypisudolnego"/>
        </w:rPr>
        <w:footnoteReference w:id="2"/>
      </w:r>
      <w:r w:rsidR="00045E7C">
        <w:t xml:space="preserve">, prowadzonej przez </w:t>
      </w:r>
      <w:r w:rsidR="0018592A">
        <w:t>Ministerstwo</w:t>
      </w:r>
      <w:r w:rsidR="00045E7C">
        <w:t xml:space="preserve">, zarejestrowano 2 168 takich podmiotów, z czego </w:t>
      </w:r>
      <w:r w:rsidR="00A15017">
        <w:t>najwięcej ich funkcjonowało w województwach: podkarpackim (343) i śląskim (312), a najmniej w województwach: opolskim (56) i świętokrzyskim (61).</w:t>
      </w:r>
      <w:r w:rsidR="00AA1213">
        <w:t xml:space="preserve"> Przedsiębiorstwa te działały lub działają w różnorakich branżach, ale najwięcej podmiotów (32%) deklarowało działalność w obszarze edukacji i kultury, nieco mniej w obszarze usług dla firm, organizacji i administracji publicznej (25%), a także w obszarze gastronomii (23%). Natomiast zdecydowanie marginalne wśród funkcjonujących dotychczas PS są branże takie jak: usługi ochroniarskie, rolnictwo, leśnictwo, łowiectwo i rybactwo, czy ekonomia. </w:t>
      </w:r>
    </w:p>
    <w:p w14:paraId="5215598C" w14:textId="77777777" w:rsidR="002C06EE" w:rsidRDefault="002C06EE" w:rsidP="00FF3241">
      <w:pPr>
        <w:jc w:val="both"/>
      </w:pPr>
      <w:r>
        <w:t xml:space="preserve">Ostatnie dostępne dane </w:t>
      </w:r>
      <w:r w:rsidR="00AA1213">
        <w:t xml:space="preserve">na temat wszystkich PES </w:t>
      </w:r>
      <w:r>
        <w:t xml:space="preserve">wskazują, że łącznie </w:t>
      </w:r>
      <w:r w:rsidR="00AA1213">
        <w:t>tych</w:t>
      </w:r>
      <w:r>
        <w:t xml:space="preserve"> podmiotów funkcjonuje ok. 90,5 tys.</w:t>
      </w:r>
      <w:r w:rsidR="00AA1213">
        <w:t xml:space="preserve"> Według danych</w:t>
      </w:r>
      <w:r>
        <w:t xml:space="preserve"> </w:t>
      </w:r>
      <w:r w:rsidR="00AA1213">
        <w:t xml:space="preserve">na </w:t>
      </w:r>
      <w:r>
        <w:t xml:space="preserve">dzień 31 grudnia 2019 r. zatrudnionych było </w:t>
      </w:r>
      <w:r w:rsidR="00AA1213">
        <w:t xml:space="preserve">w nich </w:t>
      </w:r>
      <w:r>
        <w:t>210 tys. osób, co stanowi 1,</w:t>
      </w:r>
      <w:r w:rsidR="00056DB2">
        <w:t>3</w:t>
      </w:r>
      <w:r>
        <w:t>% w odniesieniu do</w:t>
      </w:r>
      <w:r w:rsidR="00056DB2">
        <w:t xml:space="preserve"> </w:t>
      </w:r>
      <w:r>
        <w:t>1</w:t>
      </w:r>
      <w:r w:rsidR="00056DB2">
        <w:t>6</w:t>
      </w:r>
      <w:r>
        <w:t xml:space="preserve"> mln ogółu osób zatrudnionych </w:t>
      </w:r>
      <w:r>
        <w:lastRenderedPageBreak/>
        <w:t>w gospodarce narodowej</w:t>
      </w:r>
      <w:r w:rsidRPr="006A1494">
        <w:rPr>
          <w:vertAlign w:val="superscript"/>
        </w:rPr>
        <w:footnoteReference w:id="3"/>
      </w:r>
      <w:r w:rsidRPr="006A1494">
        <w:rPr>
          <w:vertAlign w:val="superscript"/>
        </w:rPr>
        <w:t>.</w:t>
      </w:r>
      <w:r w:rsidR="006A1494">
        <w:t>.</w:t>
      </w:r>
      <w:r>
        <w:t xml:space="preserve">Ponadto, biorąc pod uwagę całość pracy wykonywanej odpłatnie, </w:t>
      </w:r>
      <w:r w:rsidRPr="00375DAD">
        <w:t>zarówno w ramach stosunku pracy, jak i umów cywilnoprawnych, a także wymiar świ</w:t>
      </w:r>
      <w:r>
        <w:t xml:space="preserve">adczonego w Polsce wolontariatu, łączny wolumen pracy w sektorze ekonomii społecznej wynosi ponad 850 tys. etatów przeliczeniowych. </w:t>
      </w:r>
      <w:r w:rsidRPr="00375DAD">
        <w:t>W 2018 r. w Polsce łączna wartość produkcji globalnej (rynkowej i nierynkowej) wygenerowana przez ekonomię społeczną wyniosła 62,3 mld zł, czyli 2,94% w relacji do PK</w:t>
      </w:r>
      <w:r w:rsidR="00AA1213">
        <w:t>B</w:t>
      </w:r>
      <w:r w:rsidRPr="002C06EE">
        <w:rPr>
          <w:vertAlign w:val="superscript"/>
        </w:rPr>
        <w:footnoteReference w:id="4"/>
      </w:r>
      <w:r w:rsidRPr="00375DAD">
        <w:t xml:space="preserve">.  </w:t>
      </w:r>
    </w:p>
    <w:p w14:paraId="1819316B" w14:textId="77777777" w:rsidR="002C06EE" w:rsidRDefault="002C06EE" w:rsidP="00FF3241">
      <w:pPr>
        <w:jc w:val="both"/>
      </w:pPr>
      <w:r>
        <w:t xml:space="preserve">Mając powyższe na uwadze można stwierdzić, że sektor ekonomii społecznej to niewielki obszar z ogromnym potencjałem. Oceniając </w:t>
      </w:r>
      <w:r w:rsidR="00556757">
        <w:t>rolę sektora ekonomii społecznej, a w szczególności przedsiębiorczości społecznej pierwszoplanowe znaczenie ma pozytywn</w:t>
      </w:r>
      <w:r>
        <w:t>e oddziaływanie społeczne</w:t>
      </w:r>
      <w:r w:rsidR="00996510">
        <w:t>. Polega ono</w:t>
      </w:r>
      <w:r>
        <w:t xml:space="preserve"> przede wszystkim </w:t>
      </w:r>
      <w:r w:rsidR="00F31549">
        <w:t>na</w:t>
      </w:r>
      <w:r>
        <w:t xml:space="preserve"> dążeniu do rozwiązywania lokalnych problemów, w tym wykluczenia społecznego i zawodowego mieszkańców, a także przyczyn i skutków tego wykluczenia. Zatrudniając osoby, dla których znalezienie pracy na komercyjnym rynku pracy jest trudne lub niemożliwe, przedsiębiorstwa społeczne realizują założenia Strategii na rzecz Odpowiedzialnego Rozwoju i przyczyniają się do osiągnięcia wyższego poziomu spójności społecznej. Dzięki działaniom współfinansowanym ze środków Unii Europejskiej, w trakcie realizacji perspektywy finansowej 2014 – 2020 utworzono prawie 15 tys. wysokiej jakości miejsc pracy dla osób zagrożonych wykluczeniem społecznym w przedsiębiorstwach społecznych. </w:t>
      </w:r>
    </w:p>
    <w:p w14:paraId="19899C62" w14:textId="77777777" w:rsidR="00191E5D" w:rsidRDefault="002C06EE" w:rsidP="00FF3241">
      <w:pPr>
        <w:jc w:val="both"/>
      </w:pPr>
      <w:r>
        <w:t>Jednakże znaczącą barierą dla rozwoju PES jest kwestia umiarkowanego dostępu do źródeł finansowania. Na podstawie badania</w:t>
      </w:r>
      <w:r w:rsidRPr="00165C26">
        <w:rPr>
          <w:rStyle w:val="Odwoanieprzypisudolnego"/>
        </w:rPr>
        <w:footnoteReference w:id="5"/>
      </w:r>
      <w:r>
        <w:t xml:space="preserve"> zrealizowanego na zlecenie Ministerstwa Funduszy i Polityki Regionalnej w 2020 r., można stwierdzić, że w prawie krajowym  oraz w projektach różnych instytucji został przewidziany szereg instrumentów wsparcia dla PES i PS. W latach 2016 – 2018 wartość wydatków OWES na dotacje na utworzenie miejsc pracy i wsparcie pomostowe dla przedsiębiorstw społecznych wyniosło łącznie prawie 200 mln zł</w:t>
      </w:r>
      <w:r w:rsidRPr="00165C26">
        <w:rPr>
          <w:rStyle w:val="Odwoanieprzypisudolnego"/>
        </w:rPr>
        <w:footnoteReference w:id="6"/>
      </w:r>
      <w:r>
        <w:t>. Jednak pomimo znacznych sum pieniędzy transferowanych do PES, w dalszym ciągu podmiotom tym pozostaje duży obszar potrzeb, na które trudno im uzyskać środki. W samym 2019 r.  różnica między planowanymi a niezrealizowanymi wydatkami rozwojowymi PES wyniosła ponad 1,1 mld zł</w:t>
      </w:r>
      <w:r w:rsidRPr="00165C26">
        <w:rPr>
          <w:rStyle w:val="Odwoanieprzypisudolnego"/>
        </w:rPr>
        <w:footnoteReference w:id="7"/>
      </w:r>
      <w:r>
        <w:t xml:space="preserve">. </w:t>
      </w:r>
      <w:r w:rsidR="00F31549">
        <w:t>Podobne wnioski można wysnuć z badania</w:t>
      </w:r>
      <w:r w:rsidR="007A36A6">
        <w:rPr>
          <w:rStyle w:val="Odwoanieprzypisudolnego"/>
        </w:rPr>
        <w:footnoteReference w:id="8"/>
      </w:r>
      <w:r w:rsidR="00F31549">
        <w:t xml:space="preserve"> zrealizowanego </w:t>
      </w:r>
      <w:r w:rsidR="00CE4D3A">
        <w:t xml:space="preserve">w 2020 r. </w:t>
      </w:r>
      <w:r w:rsidR="00F31549">
        <w:t xml:space="preserve">przez </w:t>
      </w:r>
      <w:r w:rsidR="00CE4D3A">
        <w:t xml:space="preserve">Instytut Pracy i Spraw Socjalnych. Zgodnie z tym raportem, </w:t>
      </w:r>
      <w:r w:rsidR="00191E5D">
        <w:t xml:space="preserve">większość badanych przedsiębiorstw społecznych </w:t>
      </w:r>
      <w:r w:rsidR="00CE4D3A">
        <w:t xml:space="preserve"> </w:t>
      </w:r>
      <w:r w:rsidR="00191E5D">
        <w:t>deklarowała spadek przychodu między 30</w:t>
      </w:r>
      <w:r w:rsidR="007A36A6">
        <w:t>%</w:t>
      </w:r>
      <w:r w:rsidR="00191E5D">
        <w:t xml:space="preserve"> a 100% w stosunku do sytuacji sprzed pandemii. Wśród długookresowych skutków, respondenci przewidywali także ryzyko </w:t>
      </w:r>
      <w:r w:rsidR="00191E5D">
        <w:lastRenderedPageBreak/>
        <w:t>dalszej destabilizacji i pogarszania się kondycji finansowej, konieczności redukcji zatrudnienia i płacy, a w ostateczności nawet zamknięcia działalności.</w:t>
      </w:r>
    </w:p>
    <w:p w14:paraId="4F410C28" w14:textId="77777777" w:rsidR="006A1494" w:rsidRDefault="002C06EE" w:rsidP="00FF3241">
      <w:pPr>
        <w:jc w:val="both"/>
      </w:pPr>
      <w:r>
        <w:t>Wskazane</w:t>
      </w:r>
      <w:r w:rsidR="00191E5D">
        <w:t xml:space="preserve"> powyżej</w:t>
      </w:r>
      <w:r>
        <w:t xml:space="preserve"> </w:t>
      </w:r>
      <w:r w:rsidR="002F036B">
        <w:t xml:space="preserve">wyniki badań </w:t>
      </w:r>
      <w:r>
        <w:t xml:space="preserve">wskazują, że realizacja kolejnych </w:t>
      </w:r>
      <w:r w:rsidR="001A6381">
        <w:t xml:space="preserve">programów </w:t>
      </w:r>
      <w:r>
        <w:t xml:space="preserve">dotacyjnych dla PES i PS oraz wprowadzanie nowych instrumentów </w:t>
      </w:r>
      <w:r w:rsidR="00551A63">
        <w:t xml:space="preserve">wsparcia </w:t>
      </w:r>
      <w:r>
        <w:t xml:space="preserve">dla tych podmiotów jest </w:t>
      </w:r>
      <w:r w:rsidR="002921F5">
        <w:t>oczekiwane</w:t>
      </w:r>
      <w:r>
        <w:t xml:space="preserve"> i konieczne.</w:t>
      </w:r>
    </w:p>
    <w:p w14:paraId="0D7C28FC" w14:textId="77777777" w:rsidR="009743ED" w:rsidRPr="006D72CE" w:rsidRDefault="002C06EE" w:rsidP="00FF3241">
      <w:pPr>
        <w:pStyle w:val="Nagwek1"/>
        <w:jc w:val="both"/>
      </w:pPr>
      <w:r>
        <w:t xml:space="preserve"> </w:t>
      </w:r>
      <w:bookmarkStart w:id="3" w:name="_Toc123738528"/>
      <w:bookmarkStart w:id="4" w:name="_Toc123738529"/>
      <w:bookmarkStart w:id="5" w:name="_Toc132203428"/>
      <w:bookmarkEnd w:id="3"/>
      <w:bookmarkEnd w:id="4"/>
      <w:r w:rsidR="009743ED" w:rsidRPr="006D72CE">
        <w:t>GŁÓWNY CEL PROGRAMU.</w:t>
      </w:r>
      <w:bookmarkEnd w:id="5"/>
    </w:p>
    <w:p w14:paraId="6F3D05D7" w14:textId="77777777" w:rsidR="002C6D94" w:rsidRPr="006D72CE" w:rsidRDefault="002C6D94" w:rsidP="00FF3241">
      <w:pPr>
        <w:jc w:val="both"/>
      </w:pPr>
      <w:r w:rsidRPr="006D72CE">
        <w:t xml:space="preserve">Głównym celem </w:t>
      </w:r>
      <w:r w:rsidR="00BB5EB2">
        <w:t>p</w:t>
      </w:r>
      <w:r w:rsidRPr="006D72CE">
        <w:t xml:space="preserve">rogramu jest </w:t>
      </w:r>
      <w:r w:rsidR="006574B5">
        <w:t xml:space="preserve">rozwijanie </w:t>
      </w:r>
      <w:r w:rsidRPr="006D72CE">
        <w:t xml:space="preserve">przedsiębiorczości społecznej przez zapewnienie </w:t>
      </w:r>
      <w:r>
        <w:t>PS dostępu do wsparcia finansowego ułatwiającego</w:t>
      </w:r>
      <w:r w:rsidRPr="00494982">
        <w:t xml:space="preserve"> tworzenie miejsc pracy oraz reintegracj</w:t>
      </w:r>
      <w:r>
        <w:t>ę</w:t>
      </w:r>
      <w:r w:rsidRPr="00494982">
        <w:t xml:space="preserve"> społeczną i zawodową osób zagrożonych wykluczeniem społecznym</w:t>
      </w:r>
      <w:r>
        <w:t>, a także wzmocnienie zdolności do świadczenia usług społecznych.</w:t>
      </w:r>
    </w:p>
    <w:p w14:paraId="1315EF16" w14:textId="77777777" w:rsidR="00914085" w:rsidRDefault="00914085" w:rsidP="00FF3241">
      <w:pPr>
        <w:jc w:val="both"/>
      </w:pPr>
      <w:r w:rsidRPr="006D72CE">
        <w:t xml:space="preserve">Realizacja tego celu ma szczególnie </w:t>
      </w:r>
      <w:r w:rsidR="002921F5">
        <w:t>istotne</w:t>
      </w:r>
      <w:r w:rsidRPr="006D72CE">
        <w:t xml:space="preserve"> znaczenie na obecnym etapie wspierania sektora ekonomii społecznej. Ustawa o ekonomii społecznej weszła w życie 30 października 2022 r. stwarzając możliwość do czytelnego i powszechnego oznaczenia podmiotów realizujących</w:t>
      </w:r>
      <w:r w:rsidR="002921F5">
        <w:t>,</w:t>
      </w:r>
      <w:r w:rsidRPr="006D72CE">
        <w:t xml:space="preserve"> istotne z perspektywy polityki społecznej</w:t>
      </w:r>
      <w:r w:rsidR="002921F5">
        <w:t>,</w:t>
      </w:r>
      <w:r w:rsidRPr="006D72CE">
        <w:t xml:space="preserve"> funkcje. </w:t>
      </w:r>
      <w:r w:rsidR="00521120" w:rsidRPr="006D72CE">
        <w:t>I</w:t>
      </w:r>
      <w:r w:rsidRPr="006D72CE">
        <w:t xml:space="preserve">ntensywne wsparcie podmiotów ekonomii </w:t>
      </w:r>
      <w:r w:rsidR="00521120" w:rsidRPr="006D72CE">
        <w:t>społecznej</w:t>
      </w:r>
      <w:r w:rsidRPr="006D72CE">
        <w:t>, które zdecydują się na uzyskanie tego status</w:t>
      </w:r>
      <w:r w:rsidR="00822249">
        <w:t>u</w:t>
      </w:r>
      <w:r w:rsidRPr="006D72CE">
        <w:t xml:space="preserve"> jest </w:t>
      </w:r>
      <w:r w:rsidR="00521120" w:rsidRPr="006D72CE">
        <w:t>istotne ze względu na budowanie ich potencjału do realizowania usług społecznych, tworzenia miejsc pracy</w:t>
      </w:r>
      <w:r w:rsidR="00B74CA2">
        <w:t>,</w:t>
      </w:r>
      <w:r w:rsidR="00BB5EB2">
        <w:t xml:space="preserve"> </w:t>
      </w:r>
      <w:r w:rsidR="00B74CA2">
        <w:t>oraz</w:t>
      </w:r>
      <w:r w:rsidR="00521120" w:rsidRPr="006D72CE">
        <w:t xml:space="preserve"> reintegracji społecznej i zawodowej osób zagrożonych wykluczeniem społecznym. W początkowym okresie obowiązywania nowych przepisów wspieranie </w:t>
      </w:r>
      <w:r w:rsidR="004C10B6">
        <w:t>PES</w:t>
      </w:r>
      <w:r w:rsidR="00521120" w:rsidRPr="006D72CE">
        <w:t xml:space="preserve"> w </w:t>
      </w:r>
      <w:r w:rsidR="005D2DC3" w:rsidRPr="006D72CE">
        <w:t>uzyskiwaniu statusu przedsiębiorstwa społecznego pozwoli lepiej zakorzenić markę przedsiębiorczości społecznej wśród innych instytucji i podmiotów takich jak jednostki samorządu terytorialnego czy też przedsiębiorcy.</w:t>
      </w:r>
    </w:p>
    <w:p w14:paraId="4B81DAB6" w14:textId="77777777" w:rsidR="000B1612" w:rsidRPr="006D72CE" w:rsidRDefault="000B1612" w:rsidP="00FF3241">
      <w:pPr>
        <w:jc w:val="both"/>
      </w:pPr>
      <w:r>
        <w:t xml:space="preserve">Przewidziane w ramach </w:t>
      </w:r>
      <w:r w:rsidR="00BB5EB2">
        <w:t>p</w:t>
      </w:r>
      <w:r>
        <w:t>rogramu instrumenty wsparcia będą istotnym impulsem, dzięki któremu w</w:t>
      </w:r>
      <w:r w:rsidR="00A12649">
        <w:t xml:space="preserve"> początkowym okresie wdrażania</w:t>
      </w:r>
      <w:r>
        <w:t xml:space="preserve"> ustawy o ekonomii społecznej, </w:t>
      </w:r>
      <w:r w:rsidR="00A12649">
        <w:t>PS</w:t>
      </w:r>
      <w:r>
        <w:t xml:space="preserve"> będą mogły </w:t>
      </w:r>
      <w:r w:rsidR="00C20AFB">
        <w:t>wzmocnić</w:t>
      </w:r>
      <w:r>
        <w:t xml:space="preserve"> </w:t>
      </w:r>
      <w:r w:rsidR="00C20AFB">
        <w:t xml:space="preserve">swoje </w:t>
      </w:r>
      <w:r>
        <w:t>fundamenty finansowe i organizacyjne.</w:t>
      </w:r>
    </w:p>
    <w:p w14:paraId="4FB0490A" w14:textId="77777777" w:rsidR="006D72CE" w:rsidRPr="006D72CE" w:rsidRDefault="009743ED" w:rsidP="00FF3241">
      <w:pPr>
        <w:pStyle w:val="Nagwek1"/>
        <w:jc w:val="both"/>
      </w:pPr>
      <w:bookmarkStart w:id="6" w:name="_Toc132203429"/>
      <w:r w:rsidRPr="006D72CE">
        <w:t>DZIAŁANIA WSPIERANE W RAMACH PROGRAMU.</w:t>
      </w:r>
      <w:bookmarkEnd w:id="6"/>
    </w:p>
    <w:p w14:paraId="38EEE511" w14:textId="77777777" w:rsidR="000D1008" w:rsidRDefault="000D1008" w:rsidP="00FF3241">
      <w:pPr>
        <w:jc w:val="both"/>
      </w:pPr>
      <w:r>
        <w:t xml:space="preserve">W ramach </w:t>
      </w:r>
      <w:r w:rsidR="00BB5EB2">
        <w:t>p</w:t>
      </w:r>
      <w:r w:rsidR="00DD67C6">
        <w:t xml:space="preserve">rogramu </w:t>
      </w:r>
      <w:r w:rsidRPr="000D1008">
        <w:t xml:space="preserve">finansowane </w:t>
      </w:r>
      <w:r>
        <w:t>są określone w art. 31 ust</w:t>
      </w:r>
      <w:r w:rsidR="00607D22">
        <w:t>.</w:t>
      </w:r>
      <w:r>
        <w:t xml:space="preserve"> 2 ustawy o ekonomii społecznej działania wspierające:</w:t>
      </w:r>
    </w:p>
    <w:p w14:paraId="3FD68E40" w14:textId="77777777" w:rsidR="000D1008" w:rsidRPr="000D1008" w:rsidRDefault="000D1008" w:rsidP="00FF3241">
      <w:pPr>
        <w:pStyle w:val="Akapitzlist"/>
        <w:numPr>
          <w:ilvl w:val="0"/>
          <w:numId w:val="8"/>
        </w:numPr>
        <w:jc w:val="both"/>
      </w:pPr>
      <w:r w:rsidRPr="000D1008">
        <w:t>rozwój ekonomii społecznej;</w:t>
      </w:r>
    </w:p>
    <w:p w14:paraId="251BF542" w14:textId="77777777" w:rsidR="000D1008" w:rsidRPr="000D1008" w:rsidRDefault="000D1008" w:rsidP="00FF3241">
      <w:pPr>
        <w:pStyle w:val="Akapitzlist"/>
        <w:numPr>
          <w:ilvl w:val="0"/>
          <w:numId w:val="8"/>
        </w:numPr>
        <w:jc w:val="both"/>
      </w:pPr>
      <w:r w:rsidRPr="000D1008">
        <w:t>wzmacnianie potencjału innowacyjnego i rozwojowego przedsiębiorstw społecznych;</w:t>
      </w:r>
    </w:p>
    <w:p w14:paraId="3C9CADCF" w14:textId="77777777" w:rsidR="000D1008" w:rsidRPr="000D1008" w:rsidRDefault="000D1008" w:rsidP="00FF3241">
      <w:pPr>
        <w:pStyle w:val="Akapitzlist"/>
        <w:numPr>
          <w:ilvl w:val="0"/>
          <w:numId w:val="8"/>
        </w:numPr>
        <w:jc w:val="both"/>
      </w:pPr>
      <w:r w:rsidRPr="000D1008">
        <w:t>zatrudnianie w przedsiębiorstwach społecznych osób zagrożonych wykluczeniem społecznym;</w:t>
      </w:r>
    </w:p>
    <w:p w14:paraId="61C4A6F4" w14:textId="77777777" w:rsidR="000D1008" w:rsidRPr="000D1008" w:rsidRDefault="000D1008" w:rsidP="00FF3241">
      <w:pPr>
        <w:pStyle w:val="Akapitzlist"/>
        <w:numPr>
          <w:ilvl w:val="0"/>
          <w:numId w:val="8"/>
        </w:numPr>
        <w:jc w:val="both"/>
      </w:pPr>
      <w:r w:rsidRPr="000D1008">
        <w:t>reintegrację społeczną i zawodową osób zagrożonych wykluczeniem społecznym będących pracownikami przedsiębiorstw społecznych</w:t>
      </w:r>
      <w:r w:rsidR="004A0FBA">
        <w:t>.</w:t>
      </w:r>
    </w:p>
    <w:p w14:paraId="5045C6CA" w14:textId="77777777" w:rsidR="006D72CE" w:rsidRDefault="006D72CE" w:rsidP="00FF3241">
      <w:pPr>
        <w:jc w:val="both"/>
      </w:pPr>
      <w:r w:rsidRPr="006D72CE">
        <w:t>Podmioty uprawnione</w:t>
      </w:r>
      <w:r>
        <w:t>,</w:t>
      </w:r>
      <w:r w:rsidRPr="006D72CE">
        <w:t xml:space="preserve"> o których mowa</w:t>
      </w:r>
      <w:r>
        <w:t xml:space="preserve"> w rozdziale VI skorzystać będą mogły z </w:t>
      </w:r>
      <w:r w:rsidR="00165C26">
        <w:t xml:space="preserve">trzech </w:t>
      </w:r>
      <w:r>
        <w:t>instrumentów wsparcia</w:t>
      </w:r>
      <w:r w:rsidR="000C2CB1">
        <w:t>:</w:t>
      </w:r>
    </w:p>
    <w:p w14:paraId="1FE81FA8" w14:textId="77777777" w:rsidR="004F5A43" w:rsidRPr="00380949" w:rsidRDefault="006D72CE" w:rsidP="00FF3241">
      <w:pPr>
        <w:pStyle w:val="Akapitzlist"/>
        <w:numPr>
          <w:ilvl w:val="0"/>
          <w:numId w:val="11"/>
        </w:numPr>
        <w:ind w:left="0" w:firstLine="0"/>
        <w:jc w:val="both"/>
      </w:pPr>
      <w:r w:rsidRPr="00551A63">
        <w:rPr>
          <w:b/>
          <w:bCs/>
        </w:rPr>
        <w:t>Wsparcie zatrudnienia.</w:t>
      </w:r>
      <w:r w:rsidRPr="00380949">
        <w:t xml:space="preserve"> W ramach tego instrumentu możliwe będzie uzyskanie dofinansowania </w:t>
      </w:r>
      <w:r w:rsidR="000F5BE6">
        <w:t xml:space="preserve">do wynagrodzenia </w:t>
      </w:r>
      <w:r w:rsidR="00A567C1">
        <w:t>pracownik</w:t>
      </w:r>
      <w:r w:rsidR="00586B58">
        <w:t>a</w:t>
      </w:r>
      <w:r w:rsidR="00A567C1">
        <w:t xml:space="preserve"> </w:t>
      </w:r>
      <w:r w:rsidR="000F5BE6">
        <w:t>zatrudnion</w:t>
      </w:r>
      <w:r w:rsidR="00586B58">
        <w:t>ego</w:t>
      </w:r>
      <w:r w:rsidR="000F5BE6">
        <w:t xml:space="preserve"> w PS</w:t>
      </w:r>
      <w:r w:rsidR="00E71E0E" w:rsidRPr="00380949">
        <w:t xml:space="preserve">. </w:t>
      </w:r>
    </w:p>
    <w:p w14:paraId="27133591" w14:textId="77777777" w:rsidR="00E71E0E" w:rsidRPr="009449E5" w:rsidRDefault="004F5A43" w:rsidP="00FF3241">
      <w:pPr>
        <w:jc w:val="both"/>
        <w:rPr>
          <w:b/>
        </w:rPr>
      </w:pPr>
      <w:r w:rsidRPr="009449E5">
        <w:rPr>
          <w:b/>
        </w:rPr>
        <w:t>Warunki uzyskania wsparcia:</w:t>
      </w:r>
    </w:p>
    <w:p w14:paraId="26FAC4BC" w14:textId="77777777" w:rsidR="006D72CE" w:rsidRPr="002169C7" w:rsidRDefault="004F5A43" w:rsidP="00FF3241">
      <w:pPr>
        <w:pStyle w:val="Akapitzlist"/>
        <w:numPr>
          <w:ilvl w:val="0"/>
          <w:numId w:val="17"/>
        </w:numPr>
        <w:jc w:val="both"/>
        <w:rPr>
          <w:b/>
        </w:rPr>
      </w:pPr>
      <w:r>
        <w:lastRenderedPageBreak/>
        <w:t>M</w:t>
      </w:r>
      <w:r w:rsidR="00E71E0E">
        <w:t xml:space="preserve">aksymalna </w:t>
      </w:r>
      <w:r w:rsidR="002169C7">
        <w:t xml:space="preserve">wartość </w:t>
      </w:r>
      <w:r w:rsidR="00E71E0E">
        <w:t>dofinansowania:</w:t>
      </w:r>
    </w:p>
    <w:p w14:paraId="7D5A1797" w14:textId="77777777" w:rsidR="002169C7" w:rsidRDefault="002169C7" w:rsidP="00FF3241">
      <w:pPr>
        <w:pStyle w:val="Akapitzlist"/>
        <w:numPr>
          <w:ilvl w:val="0"/>
          <w:numId w:val="20"/>
        </w:numPr>
        <w:jc w:val="both"/>
      </w:pPr>
      <w:r w:rsidRPr="00996510">
        <w:t xml:space="preserve">nie przekracza </w:t>
      </w:r>
      <w:r w:rsidR="00747AD6">
        <w:t xml:space="preserve">1200 zł na jednego pracownika miesięcznie </w:t>
      </w:r>
      <w:r>
        <w:t>oraz</w:t>
      </w:r>
    </w:p>
    <w:p w14:paraId="0447FE03" w14:textId="70B55874" w:rsidR="002169C7" w:rsidRDefault="00747AD6" w:rsidP="00FF3241">
      <w:pPr>
        <w:pStyle w:val="Akapitzlist"/>
        <w:numPr>
          <w:ilvl w:val="0"/>
          <w:numId w:val="2"/>
        </w:numPr>
        <w:ind w:left="1416"/>
        <w:jc w:val="both"/>
      </w:pPr>
      <w:r>
        <w:t xml:space="preserve">nie może być wyższa niż </w:t>
      </w:r>
      <w:r w:rsidR="00E70E9B">
        <w:t xml:space="preserve">rzeczywisty </w:t>
      </w:r>
      <w:r>
        <w:t>koszt</w:t>
      </w:r>
      <w:r w:rsidR="00E70E9B">
        <w:t xml:space="preserve"> składowych wynagrodzenia, o których mowa rozdziale X pkt 8</w:t>
      </w:r>
      <w:r w:rsidR="003E07A0">
        <w:t>,</w:t>
      </w:r>
    </w:p>
    <w:p w14:paraId="58E859D5" w14:textId="7F06FF5A" w:rsidR="004F5A43" w:rsidRDefault="004A65B7" w:rsidP="00FF3241">
      <w:pPr>
        <w:pStyle w:val="Akapitzlist"/>
        <w:numPr>
          <w:ilvl w:val="0"/>
          <w:numId w:val="17"/>
        </w:numPr>
        <w:jc w:val="both"/>
      </w:pPr>
      <w:r w:rsidRPr="004A65B7">
        <w:t xml:space="preserve">Dofinansowanie może zostać przyznane zarówno na pokrycie kosztów </w:t>
      </w:r>
      <w:r w:rsidR="00A567C1">
        <w:t>wynagrodzenia</w:t>
      </w:r>
      <w:r w:rsidR="00812431">
        <w:t xml:space="preserve"> </w:t>
      </w:r>
      <w:r w:rsidRPr="004A65B7">
        <w:t xml:space="preserve">poniesionych przed zawarciem umowy o wsparcie działalności PES (refundacja) jak i na pokrycie kosztów </w:t>
      </w:r>
      <w:r w:rsidR="00E66F2D">
        <w:t>wynagrodzenia</w:t>
      </w:r>
      <w:r w:rsidRPr="004A65B7">
        <w:t xml:space="preserve"> ponie</w:t>
      </w:r>
      <w:r w:rsidR="00747AD6">
        <w:t>sionych po zawarciu tej umowy.</w:t>
      </w:r>
      <w:r w:rsidR="00C221E3">
        <w:t xml:space="preserve"> Szczegółowy okres, na </w:t>
      </w:r>
      <w:r w:rsidR="0042734C">
        <w:t>który można uzyskać fina</w:t>
      </w:r>
      <w:r w:rsidR="00A12649">
        <w:t xml:space="preserve">nsowanie określono w rozdziale </w:t>
      </w:r>
      <w:r w:rsidR="0042734C">
        <w:t>X</w:t>
      </w:r>
      <w:r w:rsidR="00A12649">
        <w:t xml:space="preserve"> pkt 7</w:t>
      </w:r>
      <w:r w:rsidR="003E07A0">
        <w:t>,</w:t>
      </w:r>
    </w:p>
    <w:p w14:paraId="64CB28AD" w14:textId="4A7F19C1" w:rsidR="00D007C6" w:rsidRDefault="00D007C6" w:rsidP="00FF3241">
      <w:pPr>
        <w:pStyle w:val="Akapitzlist"/>
        <w:numPr>
          <w:ilvl w:val="0"/>
          <w:numId w:val="17"/>
        </w:numPr>
        <w:jc w:val="both"/>
      </w:pPr>
      <w:r>
        <w:t xml:space="preserve">Dofinansowanie może zostać przyznane na </w:t>
      </w:r>
      <w:r w:rsidR="00A567C1">
        <w:t>wynagrodzenia</w:t>
      </w:r>
      <w:r>
        <w:t xml:space="preserve"> </w:t>
      </w:r>
      <w:r w:rsidR="00C22CA4">
        <w:t>ponoszone w związku z zatrudnieniem</w:t>
      </w:r>
      <w:r w:rsidR="00812431">
        <w:t xml:space="preserve"> nie więcej niż 5</w:t>
      </w:r>
      <w:r w:rsidR="00C22CA4">
        <w:t xml:space="preserve"> </w:t>
      </w:r>
      <w:r w:rsidR="00964389">
        <w:t>pracowników</w:t>
      </w:r>
      <w:r w:rsidR="00812431" w:rsidRPr="00812431">
        <w:t xml:space="preserve"> </w:t>
      </w:r>
      <w:r w:rsidR="00812431">
        <w:t>zatrudnionych na podstawie umowy o pracę lub spółdzielczej umowy o pracę w wymiarze co najmniej ½</w:t>
      </w:r>
      <w:r w:rsidR="00812431" w:rsidRPr="0042734C">
        <w:t xml:space="preserve"> pełnego wymiaru czasu pracy</w:t>
      </w:r>
      <w:r w:rsidR="003E07A0">
        <w:t>,</w:t>
      </w:r>
    </w:p>
    <w:p w14:paraId="60E46F0E" w14:textId="2759B6FF" w:rsidR="00C22CA4" w:rsidRDefault="00C22CA4" w:rsidP="00FF3241">
      <w:pPr>
        <w:pStyle w:val="Akapitzlist"/>
        <w:numPr>
          <w:ilvl w:val="0"/>
          <w:numId w:val="17"/>
        </w:numPr>
        <w:jc w:val="both"/>
      </w:pPr>
      <w:r>
        <w:t xml:space="preserve">W przypadku dofinansowania </w:t>
      </w:r>
      <w:r w:rsidR="00812431">
        <w:t xml:space="preserve">do wynagrodzenia </w:t>
      </w:r>
      <w:r>
        <w:t>pracownika zagrożonego wykluczeniem społecznym, konieczne jest opracowanie i realizacja indywidualnego planu reintegrac</w:t>
      </w:r>
      <w:r w:rsidR="00BE7384">
        <w:t>yjnego</w:t>
      </w:r>
      <w:r>
        <w:t>, o którym mowa w art. 6 ustawy o ekonomii społecznej.</w:t>
      </w:r>
    </w:p>
    <w:p w14:paraId="36854FBE" w14:textId="77777777" w:rsidR="00165C26" w:rsidRDefault="00165C26" w:rsidP="00FF3241">
      <w:pPr>
        <w:pStyle w:val="Akapitzlist"/>
        <w:numPr>
          <w:ilvl w:val="0"/>
          <w:numId w:val="11"/>
        </w:numPr>
        <w:ind w:left="0" w:firstLine="0"/>
        <w:jc w:val="both"/>
        <w:rPr>
          <w:b/>
        </w:rPr>
      </w:pPr>
      <w:r w:rsidRPr="00165C26">
        <w:rPr>
          <w:b/>
        </w:rPr>
        <w:t xml:space="preserve">Wsparcie </w:t>
      </w:r>
      <w:r w:rsidR="00964389">
        <w:rPr>
          <w:b/>
        </w:rPr>
        <w:t>bieżące</w:t>
      </w:r>
      <w:r w:rsidRPr="00165C26">
        <w:rPr>
          <w:b/>
        </w:rPr>
        <w:t>.</w:t>
      </w:r>
      <w:r>
        <w:rPr>
          <w:b/>
        </w:rPr>
        <w:t xml:space="preserve"> </w:t>
      </w:r>
      <w:r w:rsidRPr="00165C26">
        <w:t>W ramach tego instrumentu możliwe będzie uzyskanie środków na pokrycie niezbędnych</w:t>
      </w:r>
      <w:r w:rsidR="00992D13">
        <w:t xml:space="preserve"> </w:t>
      </w:r>
      <w:r w:rsidRPr="00992D13">
        <w:t xml:space="preserve">kosztów </w:t>
      </w:r>
      <w:r w:rsidR="00A63613">
        <w:t>stałych</w:t>
      </w:r>
      <w:r w:rsidR="00A63613" w:rsidRPr="00992D13">
        <w:t xml:space="preserve"> </w:t>
      </w:r>
      <w:r w:rsidR="00A63613">
        <w:t xml:space="preserve">np.: </w:t>
      </w:r>
      <w:r w:rsidR="00FE00CF">
        <w:t>zarządzania,</w:t>
      </w:r>
      <w:r w:rsidR="000E04B9">
        <w:t xml:space="preserve"> promocji,</w:t>
      </w:r>
      <w:r w:rsidR="00BB5EB2">
        <w:t xml:space="preserve"> </w:t>
      </w:r>
      <w:r w:rsidR="00FE00CF">
        <w:t>obsługi prawnej i księgowej</w:t>
      </w:r>
      <w:r w:rsidR="00992D13">
        <w:rPr>
          <w:b/>
        </w:rPr>
        <w:t>.</w:t>
      </w:r>
    </w:p>
    <w:p w14:paraId="3350F5D4" w14:textId="77777777" w:rsidR="00FE00CF" w:rsidRPr="00FE00CF" w:rsidRDefault="00FE00CF" w:rsidP="00FF3241">
      <w:pPr>
        <w:jc w:val="both"/>
        <w:rPr>
          <w:b/>
        </w:rPr>
      </w:pPr>
      <w:r w:rsidRPr="00FE00CF">
        <w:rPr>
          <w:b/>
        </w:rPr>
        <w:t>Warunki  uzyskania wsparcia:</w:t>
      </w:r>
    </w:p>
    <w:p w14:paraId="43F39CA2" w14:textId="287082FA" w:rsidR="00FE00CF" w:rsidRPr="0018358C" w:rsidRDefault="00FE00CF" w:rsidP="00FF3241">
      <w:pPr>
        <w:pStyle w:val="Akapitzlist"/>
        <w:numPr>
          <w:ilvl w:val="0"/>
          <w:numId w:val="16"/>
        </w:numPr>
        <w:jc w:val="both"/>
      </w:pPr>
      <w:r w:rsidRPr="00964389">
        <w:t>Dofinansowanie d</w:t>
      </w:r>
      <w:r w:rsidRPr="0018358C">
        <w:t>otyczy wydatków poniesionych na</w:t>
      </w:r>
      <w:r>
        <w:t xml:space="preserve"> </w:t>
      </w:r>
      <w:r w:rsidR="000E04B9">
        <w:t xml:space="preserve">pokrycie </w:t>
      </w:r>
      <w:r w:rsidR="002C1BBF">
        <w:t>stałych kosztów administracyjnych takich jak</w:t>
      </w:r>
      <w:r w:rsidR="00964389">
        <w:t xml:space="preserve"> </w:t>
      </w:r>
      <w:r w:rsidR="00057480">
        <w:t xml:space="preserve">w szczególności </w:t>
      </w:r>
      <w:r w:rsidR="00964389">
        <w:t>koszty</w:t>
      </w:r>
      <w:r w:rsidRPr="0018358C">
        <w:t>:</w:t>
      </w:r>
    </w:p>
    <w:p w14:paraId="73CCCBCA" w14:textId="77777777" w:rsidR="00FE00CF" w:rsidRDefault="00FE00CF" w:rsidP="00FF3241">
      <w:pPr>
        <w:pStyle w:val="Akapitzlist"/>
        <w:numPr>
          <w:ilvl w:val="0"/>
          <w:numId w:val="20"/>
        </w:numPr>
        <w:jc w:val="both"/>
      </w:pPr>
      <w:r>
        <w:t>obsługi księgowej,</w:t>
      </w:r>
      <w:r w:rsidRPr="00FE00CF">
        <w:t xml:space="preserve"> </w:t>
      </w:r>
      <w:r>
        <w:t>lub</w:t>
      </w:r>
    </w:p>
    <w:p w14:paraId="12B2F587" w14:textId="77777777" w:rsidR="00FE00CF" w:rsidRDefault="00FE00CF" w:rsidP="00FF3241">
      <w:pPr>
        <w:pStyle w:val="Akapitzlist"/>
        <w:numPr>
          <w:ilvl w:val="0"/>
          <w:numId w:val="20"/>
        </w:numPr>
        <w:jc w:val="both"/>
      </w:pPr>
      <w:r>
        <w:t>obsługi prawnej, lub</w:t>
      </w:r>
    </w:p>
    <w:p w14:paraId="7681FA4E" w14:textId="77777777" w:rsidR="002C1BBF" w:rsidRDefault="00C3058E" w:rsidP="00FF3241">
      <w:pPr>
        <w:pStyle w:val="Akapitzlist"/>
        <w:numPr>
          <w:ilvl w:val="0"/>
          <w:numId w:val="20"/>
        </w:numPr>
        <w:jc w:val="both"/>
      </w:pPr>
      <w:r>
        <w:t>promocji</w:t>
      </w:r>
      <w:r w:rsidR="002C1BBF">
        <w:t>,</w:t>
      </w:r>
      <w:r w:rsidR="000F69F4">
        <w:t xml:space="preserve"> lub</w:t>
      </w:r>
    </w:p>
    <w:p w14:paraId="736C805D" w14:textId="090BD6E9" w:rsidR="00FE00CF" w:rsidRDefault="002C1BBF" w:rsidP="00FF3241">
      <w:pPr>
        <w:pStyle w:val="Akapitzlist"/>
        <w:numPr>
          <w:ilvl w:val="0"/>
          <w:numId w:val="20"/>
        </w:numPr>
        <w:jc w:val="both"/>
      </w:pPr>
      <w:r>
        <w:t>utrzymani</w:t>
      </w:r>
      <w:r w:rsidR="000F69F4">
        <w:t>a</w:t>
      </w:r>
      <w:r>
        <w:t xml:space="preserve"> </w:t>
      </w:r>
      <w:r w:rsidR="0042734C">
        <w:t xml:space="preserve">i wyposażenia </w:t>
      </w:r>
      <w:r>
        <w:t>biura</w:t>
      </w:r>
      <w:r w:rsidR="00CA050D">
        <w:t xml:space="preserve"> lub</w:t>
      </w:r>
      <w:r w:rsidR="00057480">
        <w:t xml:space="preserve"> innych pomieszczeń wykorzystywanych do prowadzenia działalności,</w:t>
      </w:r>
      <w:r>
        <w:t xml:space="preserve"> koszty mediów</w:t>
      </w:r>
      <w:r w:rsidR="003E07A0">
        <w:t>,</w:t>
      </w:r>
    </w:p>
    <w:p w14:paraId="24855DB5" w14:textId="0B5596D4" w:rsidR="00FE00CF" w:rsidRDefault="00FE00CF" w:rsidP="00FF3241">
      <w:pPr>
        <w:pStyle w:val="Akapitzlist"/>
        <w:numPr>
          <w:ilvl w:val="0"/>
          <w:numId w:val="16"/>
        </w:numPr>
        <w:jc w:val="both"/>
      </w:pPr>
      <w:r>
        <w:t>Maksymalna wartość dofinansowania wynosi 50 tys. zł</w:t>
      </w:r>
      <w:r w:rsidR="003E07A0">
        <w:t>,</w:t>
      </w:r>
      <w:r>
        <w:t xml:space="preserve"> </w:t>
      </w:r>
    </w:p>
    <w:p w14:paraId="2B68AE37" w14:textId="77777777" w:rsidR="00FE00CF" w:rsidRPr="000F69F4" w:rsidRDefault="00FE00CF" w:rsidP="00FF3241">
      <w:pPr>
        <w:pStyle w:val="Akapitzlist"/>
        <w:numPr>
          <w:ilvl w:val="0"/>
          <w:numId w:val="16"/>
        </w:numPr>
        <w:jc w:val="both"/>
        <w:rPr>
          <w:b/>
        </w:rPr>
      </w:pPr>
      <w:r>
        <w:t>W ramach tego instrumentu nie można finansować wydatków, na które udzielono wsparcia w ramach instrumentu, o którym mowa w pkt 1.</w:t>
      </w:r>
    </w:p>
    <w:p w14:paraId="69F03611" w14:textId="77777777" w:rsidR="00CC5E5E" w:rsidRPr="00380949" w:rsidRDefault="00CC5E5E" w:rsidP="00FF3241">
      <w:pPr>
        <w:pStyle w:val="Akapitzlist"/>
        <w:numPr>
          <w:ilvl w:val="0"/>
          <w:numId w:val="11"/>
        </w:numPr>
        <w:ind w:left="0" w:firstLine="0"/>
        <w:jc w:val="both"/>
      </w:pPr>
      <w:r w:rsidRPr="002A560E">
        <w:rPr>
          <w:b/>
        </w:rPr>
        <w:t>Wsparcie reintegracji.</w:t>
      </w:r>
      <w:r w:rsidRPr="00380949">
        <w:t xml:space="preserve"> W ramach tego instrumentu możliwe będzie uzyskani</w:t>
      </w:r>
      <w:r w:rsidR="000E04B9">
        <w:t>e</w:t>
      </w:r>
      <w:r w:rsidR="00F8519A">
        <w:t xml:space="preserve"> </w:t>
      </w:r>
      <w:r w:rsidRPr="00380949">
        <w:t>dofinansowania na pokrycie kosztów reintegracji społecznej i zawodowej pracowników zagrożonych wykluczeniem społecznym.</w:t>
      </w:r>
    </w:p>
    <w:p w14:paraId="3F570BF5" w14:textId="77777777" w:rsidR="00CC5E5E" w:rsidRPr="009449E5" w:rsidRDefault="00CC5E5E" w:rsidP="00FF3241">
      <w:pPr>
        <w:jc w:val="both"/>
        <w:rPr>
          <w:b/>
        </w:rPr>
      </w:pPr>
      <w:r w:rsidRPr="009449E5">
        <w:rPr>
          <w:b/>
        </w:rPr>
        <w:t>Warunki  uzyskania wsparcia:</w:t>
      </w:r>
    </w:p>
    <w:p w14:paraId="0972916C" w14:textId="26405B4C" w:rsidR="00CC5E5E" w:rsidRDefault="00CC5E5E" w:rsidP="00FF3241">
      <w:pPr>
        <w:pStyle w:val="Akapitzlist"/>
        <w:numPr>
          <w:ilvl w:val="0"/>
          <w:numId w:val="3"/>
        </w:numPr>
        <w:jc w:val="both"/>
      </w:pPr>
      <w:r>
        <w:t>Maksymalna wartość dofinansowania na jednego pracownika wynosi 12 tys. zł, a maksymalna wartość dofinansowania, którą uzyskać może podmiot uprawniony wynosi nie więcej niż 36 tys. zł</w:t>
      </w:r>
      <w:r w:rsidR="003E07A0">
        <w:t>,</w:t>
      </w:r>
    </w:p>
    <w:p w14:paraId="0B41806E" w14:textId="0DFB445C" w:rsidR="00CC5E5E" w:rsidRDefault="00CC5E5E" w:rsidP="00FF3241">
      <w:pPr>
        <w:pStyle w:val="Akapitzlist"/>
        <w:numPr>
          <w:ilvl w:val="0"/>
          <w:numId w:val="3"/>
        </w:numPr>
        <w:jc w:val="both"/>
      </w:pPr>
      <w:r>
        <w:t xml:space="preserve">Dla każdego pracownika, którego proces reintegracji będzie wspierany w ramach </w:t>
      </w:r>
      <w:r w:rsidR="00BB5EB2">
        <w:t>p</w:t>
      </w:r>
      <w:r>
        <w:t xml:space="preserve">rogramu, konieczne jest sporządzenie indywidualnego planu </w:t>
      </w:r>
      <w:r w:rsidR="00DD67C6">
        <w:t>reintegracyjnego</w:t>
      </w:r>
      <w:r>
        <w:t>, o którym mowa w art. 6 ustawy o ekonomii społecznej</w:t>
      </w:r>
      <w:r w:rsidR="003E07A0">
        <w:t>,</w:t>
      </w:r>
    </w:p>
    <w:p w14:paraId="6AE8A52B" w14:textId="1AACCDFA" w:rsidR="00CC5E5E" w:rsidRDefault="00C530F8" w:rsidP="00FF3241">
      <w:pPr>
        <w:pStyle w:val="Akapitzlist"/>
        <w:numPr>
          <w:ilvl w:val="0"/>
          <w:numId w:val="3"/>
        </w:numPr>
        <w:jc w:val="both"/>
      </w:pPr>
      <w:r w:rsidRPr="00C530F8">
        <w:lastRenderedPageBreak/>
        <w:t>Dofinansowane działania reintegracyjne muszą wynikać z diagnozy potrzeb osoby objętej indywidualnym planem reintegracyjnym</w:t>
      </w:r>
      <w:r w:rsidR="003E07A0">
        <w:t>,</w:t>
      </w:r>
    </w:p>
    <w:p w14:paraId="7A155F13" w14:textId="483EE582" w:rsidR="00CC5E5E" w:rsidRDefault="00CC5E5E" w:rsidP="00FF3241">
      <w:pPr>
        <w:pStyle w:val="Akapitzlist"/>
        <w:numPr>
          <w:ilvl w:val="0"/>
          <w:numId w:val="3"/>
        </w:numPr>
        <w:jc w:val="both"/>
      </w:pPr>
      <w:r>
        <w:t>Podmiot uprawniony może objąć działaniami reintegracyjnymi dowolną liczbę pracowników zagrożonych wykluczeniem społecznym pod warunkiem zachowania zasad</w:t>
      </w:r>
      <w:r w:rsidR="00A12649">
        <w:t>,</w:t>
      </w:r>
      <w:r>
        <w:t xml:space="preserve"> o których mowa w lit. a-</w:t>
      </w:r>
      <w:r w:rsidR="00A12649">
        <w:t>c</w:t>
      </w:r>
      <w:r>
        <w:t>.</w:t>
      </w:r>
    </w:p>
    <w:p w14:paraId="20ED50DE" w14:textId="77777777" w:rsidR="00596E00" w:rsidRPr="002A560E" w:rsidRDefault="00596E00" w:rsidP="00FF3241">
      <w:pPr>
        <w:pStyle w:val="Akapitzlist"/>
        <w:numPr>
          <w:ilvl w:val="0"/>
          <w:numId w:val="11"/>
        </w:numPr>
        <w:ind w:left="0" w:firstLine="0"/>
        <w:jc w:val="both"/>
      </w:pPr>
      <w:r w:rsidRPr="002A560E">
        <w:t xml:space="preserve">Podmioty uprawnione do uzyskania </w:t>
      </w:r>
      <w:r w:rsidR="00DD67C6" w:rsidRPr="002A560E">
        <w:t>wsparci</w:t>
      </w:r>
      <w:r w:rsidR="00DD67C6">
        <w:t>a</w:t>
      </w:r>
      <w:r w:rsidR="00DD67C6" w:rsidRPr="002A560E">
        <w:t xml:space="preserve"> </w:t>
      </w:r>
      <w:r w:rsidRPr="002A560E">
        <w:t xml:space="preserve">będą mogły skorzystać </w:t>
      </w:r>
      <w:r w:rsidR="009217AD">
        <w:t xml:space="preserve">jeden raz </w:t>
      </w:r>
      <w:r w:rsidR="00A12649">
        <w:t xml:space="preserve">w roku kalendarzowym </w:t>
      </w:r>
      <w:r w:rsidR="009217AD">
        <w:t>z każdego</w:t>
      </w:r>
      <w:r w:rsidRPr="002A560E">
        <w:t xml:space="preserve"> ze wskazanych </w:t>
      </w:r>
      <w:r w:rsidR="002169C7">
        <w:t xml:space="preserve">w </w:t>
      </w:r>
      <w:r w:rsidR="00165C26">
        <w:t>punktach 1-3</w:t>
      </w:r>
      <w:r w:rsidR="002169C7" w:rsidRPr="002A560E">
        <w:t xml:space="preserve"> </w:t>
      </w:r>
      <w:r w:rsidRPr="002A560E">
        <w:t>instrumentów</w:t>
      </w:r>
      <w:r w:rsidR="009217AD">
        <w:t>.</w:t>
      </w:r>
    </w:p>
    <w:p w14:paraId="4B441CF4" w14:textId="77777777" w:rsidR="00A63613" w:rsidRDefault="00A63613" w:rsidP="00FF3241">
      <w:pPr>
        <w:pStyle w:val="Nagwek1"/>
        <w:jc w:val="both"/>
      </w:pPr>
      <w:bookmarkStart w:id="7" w:name="_Toc132203430"/>
      <w:r w:rsidRPr="006D72CE">
        <w:t>PODMIOTY UPRAWNIONE DO SKŁADANIA WNIOSKÓW.</w:t>
      </w:r>
      <w:bookmarkEnd w:id="7"/>
    </w:p>
    <w:p w14:paraId="0F17A159" w14:textId="77777777" w:rsidR="00A63613" w:rsidRPr="009449E5" w:rsidRDefault="00A63613" w:rsidP="00FF3241">
      <w:pPr>
        <w:pStyle w:val="Akapitzlist"/>
        <w:numPr>
          <w:ilvl w:val="0"/>
          <w:numId w:val="13"/>
        </w:numPr>
        <w:ind w:left="0" w:firstLine="0"/>
        <w:jc w:val="both"/>
      </w:pPr>
      <w:r w:rsidRPr="009449E5">
        <w:t xml:space="preserve">O wsparcie w ramach </w:t>
      </w:r>
      <w:r w:rsidR="00BB5EB2">
        <w:t>p</w:t>
      </w:r>
      <w:r w:rsidRPr="009449E5">
        <w:t xml:space="preserve">rogramu </w:t>
      </w:r>
      <w:r w:rsidR="00E66F2D" w:rsidRPr="009449E5">
        <w:t xml:space="preserve">mogą się </w:t>
      </w:r>
      <w:r w:rsidRPr="009449E5">
        <w:t xml:space="preserve">ubiegać </w:t>
      </w:r>
      <w:r>
        <w:t>PS</w:t>
      </w:r>
      <w:r w:rsidRPr="009449E5">
        <w:t xml:space="preserve">. </w:t>
      </w:r>
    </w:p>
    <w:p w14:paraId="18958B9B" w14:textId="47B60D39" w:rsidR="00A63613" w:rsidRDefault="00A63613" w:rsidP="00FF3241">
      <w:pPr>
        <w:pStyle w:val="Akapitzlist"/>
        <w:numPr>
          <w:ilvl w:val="0"/>
          <w:numId w:val="13"/>
        </w:numPr>
        <w:ind w:left="0" w:firstLine="0"/>
        <w:jc w:val="both"/>
      </w:pPr>
      <w:r w:rsidRPr="009449E5">
        <w:t xml:space="preserve">O wsparcie mogą </w:t>
      </w:r>
      <w:r w:rsidR="00E66F2D" w:rsidRPr="009449E5">
        <w:t xml:space="preserve">się </w:t>
      </w:r>
      <w:r w:rsidRPr="009449E5">
        <w:t xml:space="preserve">ubiegać również PES, które zobowiążą się do uzyskania statusu </w:t>
      </w:r>
      <w:r>
        <w:t>PS</w:t>
      </w:r>
      <w:r w:rsidRPr="009449E5">
        <w:t>. W przypadku, w którym wniosek takiego podmiotu zostanie zatwierdzony, umowa</w:t>
      </w:r>
      <w:r>
        <w:t xml:space="preserve"> o wsparcie działalności PES</w:t>
      </w:r>
      <w:r w:rsidR="000C2CB1">
        <w:t>,</w:t>
      </w:r>
      <w:r w:rsidRPr="009449E5">
        <w:t xml:space="preserve"> zostanie zawarta po uzyskaniu statusu przedsiębiorstwa społecznego.</w:t>
      </w:r>
    </w:p>
    <w:p w14:paraId="3C197C98" w14:textId="77777777" w:rsidR="00227CA1" w:rsidRPr="009449E5" w:rsidRDefault="00107F46" w:rsidP="00FF3241">
      <w:pPr>
        <w:pStyle w:val="Akapitzlist"/>
        <w:numPr>
          <w:ilvl w:val="0"/>
          <w:numId w:val="13"/>
        </w:numPr>
        <w:ind w:left="0" w:firstLine="0"/>
        <w:jc w:val="both"/>
      </w:pPr>
      <w:r w:rsidRPr="00107F46">
        <w:t>O wsparcie mogą się ubiegać podmioty</w:t>
      </w:r>
      <w:r w:rsidR="00F47A38">
        <w:t>, o których mowa w pkt 1 i 2</w:t>
      </w:r>
      <w:r w:rsidRPr="00107F46">
        <w:t xml:space="preserve"> uprawnione do korzystania </w:t>
      </w:r>
      <w:r w:rsidR="00227CA1">
        <w:t xml:space="preserve">z pomocy de minimis,  </w:t>
      </w:r>
      <w:r>
        <w:t xml:space="preserve">które nie </w:t>
      </w:r>
      <w:r w:rsidR="00227CA1" w:rsidRPr="00227CA1">
        <w:t>przekroczyły dopuszczaln</w:t>
      </w:r>
      <w:r>
        <w:t>ego</w:t>
      </w:r>
      <w:r w:rsidR="00227CA1" w:rsidRPr="00227CA1">
        <w:t xml:space="preserve"> pr</w:t>
      </w:r>
      <w:r>
        <w:t>ogu</w:t>
      </w:r>
      <w:r w:rsidR="00227CA1" w:rsidRPr="00227CA1">
        <w:t xml:space="preserve"> </w:t>
      </w:r>
      <w:r w:rsidR="00227CA1">
        <w:t xml:space="preserve">tej </w:t>
      </w:r>
      <w:r w:rsidR="00227CA1" w:rsidRPr="00227CA1">
        <w:t>pomocy</w:t>
      </w:r>
      <w:r w:rsidR="00227CA1">
        <w:t xml:space="preserve">, o którym mowa w  </w:t>
      </w:r>
      <w:r w:rsidR="00346AE7">
        <w:t>X pkt 5</w:t>
      </w:r>
      <w:r w:rsidR="00227CA1">
        <w:t>.</w:t>
      </w:r>
    </w:p>
    <w:p w14:paraId="38CDB168" w14:textId="77777777" w:rsidR="009743ED" w:rsidRDefault="009743ED" w:rsidP="00FF3241">
      <w:pPr>
        <w:pStyle w:val="Nagwek1"/>
        <w:jc w:val="both"/>
      </w:pPr>
      <w:bookmarkStart w:id="8" w:name="_Toc132203431"/>
      <w:r w:rsidRPr="006D72CE">
        <w:t>REZULTATY I WSKAŹNIKI.</w:t>
      </w:r>
      <w:bookmarkEnd w:id="8"/>
    </w:p>
    <w:p w14:paraId="461BA29F" w14:textId="77777777" w:rsidR="00596E00" w:rsidRDefault="00596E00" w:rsidP="00FF3241">
      <w:pPr>
        <w:jc w:val="both"/>
      </w:pPr>
      <w:r w:rsidRPr="00596E00">
        <w:t xml:space="preserve">Rezultatem </w:t>
      </w:r>
      <w:r w:rsidR="00BB5EB2">
        <w:t>p</w:t>
      </w:r>
      <w:r w:rsidRPr="00596E00">
        <w:t>r</w:t>
      </w:r>
      <w:r>
        <w:t xml:space="preserve">ogramu będzie </w:t>
      </w:r>
      <w:r w:rsidR="002C1BBF">
        <w:t>wzrost</w:t>
      </w:r>
      <w:r w:rsidR="0075310A">
        <w:t xml:space="preserve"> liczby PS zapewniających stabilne zatrudni</w:t>
      </w:r>
      <w:r w:rsidR="00F55661">
        <w:t>enie</w:t>
      </w:r>
      <w:r w:rsidR="0075310A">
        <w:t xml:space="preserve"> i wsparcie reintegracyjne dla pracowników zagrożonych wykluczeniem społecznym </w:t>
      </w:r>
      <w:r w:rsidR="002C1BBF">
        <w:t>w</w:t>
      </w:r>
      <w:r w:rsidR="00974AA9">
        <w:t xml:space="preserve"> </w:t>
      </w:r>
      <w:r w:rsidR="00E66F2D">
        <w:t>latach 2023-2025.</w:t>
      </w:r>
    </w:p>
    <w:p w14:paraId="2D3A7E50" w14:textId="77777777" w:rsidR="00596E00" w:rsidRDefault="00D318AD" w:rsidP="00FF3241">
      <w:pPr>
        <w:jc w:val="both"/>
      </w:pPr>
      <w:r>
        <w:t xml:space="preserve">Roczna wartość docelowa wskaźników oszacowana została przy założeniu, że na realizację programu w latach 2024-2025 przeznaczone zostaną środki nie mniejsze niż zaplanowane na 2023 rok.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2"/>
        <w:gridCol w:w="3182"/>
        <w:gridCol w:w="1540"/>
        <w:gridCol w:w="1558"/>
        <w:gridCol w:w="2118"/>
      </w:tblGrid>
      <w:tr w:rsidR="00631C5C" w14:paraId="31AC5322" w14:textId="77777777" w:rsidTr="00171B8C">
        <w:tc>
          <w:tcPr>
            <w:tcW w:w="365" w:type="pct"/>
          </w:tcPr>
          <w:p w14:paraId="380C80A8" w14:textId="77777777" w:rsidR="00631C5C" w:rsidRDefault="00631C5C" w:rsidP="00FF3241">
            <w:pPr>
              <w:jc w:val="both"/>
            </w:pPr>
            <w:r>
              <w:t>L.p.</w:t>
            </w:r>
          </w:p>
        </w:tc>
        <w:tc>
          <w:tcPr>
            <w:tcW w:w="1756" w:type="pct"/>
          </w:tcPr>
          <w:p w14:paraId="52B06C58" w14:textId="77777777" w:rsidR="00631C5C" w:rsidRDefault="00631C5C" w:rsidP="00FF3241">
            <w:pPr>
              <w:jc w:val="both"/>
            </w:pPr>
            <w:r>
              <w:t>Nazwa</w:t>
            </w:r>
          </w:p>
        </w:tc>
        <w:tc>
          <w:tcPr>
            <w:tcW w:w="850" w:type="pct"/>
          </w:tcPr>
          <w:p w14:paraId="55395877" w14:textId="77777777" w:rsidR="00631C5C" w:rsidRDefault="00631C5C" w:rsidP="00FF3241">
            <w:pPr>
              <w:jc w:val="both"/>
            </w:pPr>
            <w:r>
              <w:t>Wartość bazowa</w:t>
            </w:r>
          </w:p>
        </w:tc>
        <w:tc>
          <w:tcPr>
            <w:tcW w:w="860" w:type="pct"/>
          </w:tcPr>
          <w:p w14:paraId="1403A7AC" w14:textId="77777777" w:rsidR="00631C5C" w:rsidRDefault="00631C5C" w:rsidP="00FF3241">
            <w:pPr>
              <w:jc w:val="both"/>
            </w:pPr>
            <w:r>
              <w:t>Ś</w:t>
            </w:r>
            <w:r w:rsidRPr="00AA08DA">
              <w:t>rednia roczna wartość wskaźnika</w:t>
            </w:r>
          </w:p>
        </w:tc>
        <w:tc>
          <w:tcPr>
            <w:tcW w:w="1169" w:type="pct"/>
          </w:tcPr>
          <w:p w14:paraId="6B442E2D" w14:textId="77777777" w:rsidR="00631C5C" w:rsidDel="00B461DE" w:rsidRDefault="00631C5C" w:rsidP="00FF3241">
            <w:pPr>
              <w:jc w:val="both"/>
            </w:pPr>
            <w:r>
              <w:t>Źródło finansowania przyczyniające się do osiągnięcia wskaźnika</w:t>
            </w:r>
          </w:p>
        </w:tc>
      </w:tr>
      <w:tr w:rsidR="00631C5C" w14:paraId="67DD7808" w14:textId="77777777" w:rsidTr="00171B8C">
        <w:tc>
          <w:tcPr>
            <w:tcW w:w="365" w:type="pct"/>
          </w:tcPr>
          <w:p w14:paraId="3AFE10A6" w14:textId="77777777" w:rsidR="00631C5C" w:rsidRDefault="00631C5C" w:rsidP="00FF3241">
            <w:pPr>
              <w:pStyle w:val="Akapitzlist"/>
              <w:numPr>
                <w:ilvl w:val="0"/>
                <w:numId w:val="19"/>
              </w:numPr>
              <w:spacing w:after="0"/>
              <w:ind w:left="357" w:hanging="357"/>
              <w:jc w:val="both"/>
            </w:pPr>
          </w:p>
        </w:tc>
        <w:tc>
          <w:tcPr>
            <w:tcW w:w="1756" w:type="pct"/>
          </w:tcPr>
          <w:p w14:paraId="3FD18D37" w14:textId="77777777" w:rsidR="00631C5C" w:rsidRDefault="00631C5C" w:rsidP="00FF3241">
            <w:pPr>
              <w:jc w:val="both"/>
            </w:pPr>
            <w:r>
              <w:t>PS, które uzyskały wsparcie w ramach programu.</w:t>
            </w:r>
          </w:p>
        </w:tc>
        <w:tc>
          <w:tcPr>
            <w:tcW w:w="850" w:type="pct"/>
          </w:tcPr>
          <w:p w14:paraId="652359CF" w14:textId="77777777" w:rsidR="00631C5C" w:rsidRPr="00551A63" w:rsidRDefault="00631C5C" w:rsidP="00FF3241">
            <w:pPr>
              <w:jc w:val="both"/>
            </w:pPr>
            <w:r w:rsidRPr="00551A63">
              <w:t>0</w:t>
            </w:r>
          </w:p>
        </w:tc>
        <w:tc>
          <w:tcPr>
            <w:tcW w:w="860" w:type="pct"/>
          </w:tcPr>
          <w:p w14:paraId="18394A72" w14:textId="77777777" w:rsidR="00631C5C" w:rsidRPr="00551A63" w:rsidRDefault="00631C5C" w:rsidP="00FF3241">
            <w:pPr>
              <w:jc w:val="both"/>
            </w:pPr>
            <w:r w:rsidRPr="007F3AA6">
              <w:t>222</w:t>
            </w:r>
          </w:p>
        </w:tc>
        <w:tc>
          <w:tcPr>
            <w:tcW w:w="1169" w:type="pct"/>
          </w:tcPr>
          <w:p w14:paraId="68E9AEA2" w14:textId="77777777" w:rsidR="00631C5C" w:rsidRPr="007F3AA6" w:rsidRDefault="00631C5C" w:rsidP="00FF3241">
            <w:pPr>
              <w:jc w:val="both"/>
            </w:pPr>
            <w:r>
              <w:t>Fundusz Pracy (FP) i Fundusz Solidarnościowy (FS)</w:t>
            </w:r>
          </w:p>
        </w:tc>
      </w:tr>
      <w:tr w:rsidR="00631C5C" w14:paraId="2FE75444" w14:textId="77777777" w:rsidTr="00171B8C">
        <w:tc>
          <w:tcPr>
            <w:tcW w:w="365" w:type="pct"/>
          </w:tcPr>
          <w:p w14:paraId="3652BC6C" w14:textId="77777777" w:rsidR="00631C5C" w:rsidRDefault="00631C5C" w:rsidP="00FF3241">
            <w:pPr>
              <w:pStyle w:val="Akapitzlist"/>
              <w:numPr>
                <w:ilvl w:val="0"/>
                <w:numId w:val="19"/>
              </w:numPr>
              <w:spacing w:after="0"/>
              <w:ind w:left="357" w:hanging="357"/>
              <w:jc w:val="both"/>
            </w:pPr>
          </w:p>
        </w:tc>
        <w:tc>
          <w:tcPr>
            <w:tcW w:w="1756" w:type="pct"/>
          </w:tcPr>
          <w:p w14:paraId="1F135C32" w14:textId="77777777" w:rsidR="00631C5C" w:rsidDel="006A1494" w:rsidRDefault="00631C5C" w:rsidP="00FF3241">
            <w:pPr>
              <w:jc w:val="both"/>
            </w:pPr>
            <w:r>
              <w:t>Liczba pracowników PS, których zatrudnienie zostało wsparte w ramach programu.</w:t>
            </w:r>
          </w:p>
        </w:tc>
        <w:tc>
          <w:tcPr>
            <w:tcW w:w="850" w:type="pct"/>
          </w:tcPr>
          <w:p w14:paraId="44C49F4A" w14:textId="77777777" w:rsidR="00631C5C" w:rsidRPr="00551A63" w:rsidRDefault="00631C5C" w:rsidP="00FF3241">
            <w:pPr>
              <w:jc w:val="both"/>
            </w:pPr>
            <w:r w:rsidRPr="00551A63">
              <w:t>0</w:t>
            </w:r>
          </w:p>
        </w:tc>
        <w:tc>
          <w:tcPr>
            <w:tcW w:w="860" w:type="pct"/>
          </w:tcPr>
          <w:p w14:paraId="461FAB68" w14:textId="77777777" w:rsidR="00631C5C" w:rsidRPr="00551A63" w:rsidDel="00561C23" w:rsidRDefault="00631C5C" w:rsidP="00FF3241">
            <w:pPr>
              <w:jc w:val="both"/>
            </w:pPr>
            <w:r w:rsidRPr="007F3AA6">
              <w:t>1111</w:t>
            </w:r>
          </w:p>
        </w:tc>
        <w:tc>
          <w:tcPr>
            <w:tcW w:w="1169" w:type="pct"/>
          </w:tcPr>
          <w:p w14:paraId="47FF803C" w14:textId="77777777" w:rsidR="00631C5C" w:rsidRPr="007F3AA6" w:rsidRDefault="00631C5C" w:rsidP="00FF3241">
            <w:pPr>
              <w:jc w:val="both"/>
            </w:pPr>
            <w:r>
              <w:t>FP</w:t>
            </w:r>
          </w:p>
        </w:tc>
      </w:tr>
      <w:tr w:rsidR="00631C5C" w14:paraId="07EEAA1B" w14:textId="77777777" w:rsidTr="00171B8C">
        <w:tc>
          <w:tcPr>
            <w:tcW w:w="365" w:type="pct"/>
          </w:tcPr>
          <w:p w14:paraId="58987FB5" w14:textId="77777777" w:rsidR="00631C5C" w:rsidDel="000A4B06" w:rsidRDefault="00631C5C" w:rsidP="00FF3241">
            <w:pPr>
              <w:pStyle w:val="Akapitzlist"/>
              <w:numPr>
                <w:ilvl w:val="0"/>
                <w:numId w:val="19"/>
              </w:numPr>
              <w:spacing w:after="0"/>
              <w:ind w:left="357" w:hanging="357"/>
              <w:jc w:val="both"/>
            </w:pPr>
          </w:p>
        </w:tc>
        <w:tc>
          <w:tcPr>
            <w:tcW w:w="1756" w:type="pct"/>
          </w:tcPr>
          <w:p w14:paraId="6D6815C6" w14:textId="77777777" w:rsidR="00631C5C" w:rsidRPr="00CC5E5E" w:rsidRDefault="00631C5C" w:rsidP="00FF3241">
            <w:pPr>
              <w:jc w:val="both"/>
            </w:pPr>
            <w:r w:rsidRPr="00CC5E5E">
              <w:t>Liczba PS, które skorzystały ze wsparcia bieżącego.</w:t>
            </w:r>
          </w:p>
        </w:tc>
        <w:tc>
          <w:tcPr>
            <w:tcW w:w="850" w:type="pct"/>
          </w:tcPr>
          <w:p w14:paraId="4D1830A9" w14:textId="77777777" w:rsidR="00631C5C" w:rsidRPr="00CC5E5E" w:rsidRDefault="00631C5C" w:rsidP="00FF3241">
            <w:pPr>
              <w:jc w:val="both"/>
            </w:pPr>
            <w:r w:rsidRPr="00CC5E5E">
              <w:t>0</w:t>
            </w:r>
          </w:p>
        </w:tc>
        <w:tc>
          <w:tcPr>
            <w:tcW w:w="860" w:type="pct"/>
          </w:tcPr>
          <w:p w14:paraId="340F943E" w14:textId="77777777" w:rsidR="00631C5C" w:rsidRPr="00CC5E5E" w:rsidDel="00561C23" w:rsidRDefault="00631C5C" w:rsidP="00FF3241">
            <w:pPr>
              <w:jc w:val="both"/>
            </w:pPr>
            <w:r w:rsidRPr="007F3AA6">
              <w:t>100</w:t>
            </w:r>
          </w:p>
        </w:tc>
        <w:tc>
          <w:tcPr>
            <w:tcW w:w="1169" w:type="pct"/>
          </w:tcPr>
          <w:p w14:paraId="54B6E7FD" w14:textId="77777777" w:rsidR="00631C5C" w:rsidRPr="007F3AA6" w:rsidRDefault="00631C5C" w:rsidP="00FF3241">
            <w:pPr>
              <w:jc w:val="both"/>
            </w:pPr>
            <w:r>
              <w:t>FP</w:t>
            </w:r>
          </w:p>
        </w:tc>
      </w:tr>
      <w:tr w:rsidR="00631C5C" w14:paraId="5AD78F6B" w14:textId="77777777" w:rsidTr="00171B8C">
        <w:tc>
          <w:tcPr>
            <w:tcW w:w="365" w:type="pct"/>
          </w:tcPr>
          <w:p w14:paraId="6A009570" w14:textId="77777777" w:rsidR="00631C5C" w:rsidDel="000A4B06" w:rsidRDefault="00631C5C" w:rsidP="00FF3241">
            <w:pPr>
              <w:pStyle w:val="Akapitzlist"/>
              <w:numPr>
                <w:ilvl w:val="0"/>
                <w:numId w:val="19"/>
              </w:numPr>
              <w:spacing w:after="0"/>
              <w:ind w:left="357" w:hanging="357"/>
              <w:jc w:val="both"/>
            </w:pPr>
          </w:p>
        </w:tc>
        <w:tc>
          <w:tcPr>
            <w:tcW w:w="1756" w:type="pct"/>
          </w:tcPr>
          <w:p w14:paraId="3371DC67" w14:textId="77777777" w:rsidR="00631C5C" w:rsidRPr="00CC5E5E" w:rsidRDefault="00631C5C" w:rsidP="00FF3241">
            <w:pPr>
              <w:jc w:val="both"/>
            </w:pPr>
            <w:r>
              <w:t xml:space="preserve">Liczba zagrożonych wykluczeniem społecznym </w:t>
            </w:r>
            <w:r>
              <w:lastRenderedPageBreak/>
              <w:t>pracowników PS, których reintegracja została wsparta w ramach programu.</w:t>
            </w:r>
          </w:p>
        </w:tc>
        <w:tc>
          <w:tcPr>
            <w:tcW w:w="850" w:type="pct"/>
          </w:tcPr>
          <w:p w14:paraId="322138C8" w14:textId="77777777" w:rsidR="00631C5C" w:rsidRPr="00CC5E5E" w:rsidRDefault="00631C5C" w:rsidP="00FF3241">
            <w:pPr>
              <w:jc w:val="both"/>
            </w:pPr>
            <w:r w:rsidRPr="00551A63">
              <w:lastRenderedPageBreak/>
              <w:t>0</w:t>
            </w:r>
          </w:p>
        </w:tc>
        <w:tc>
          <w:tcPr>
            <w:tcW w:w="860" w:type="pct"/>
          </w:tcPr>
          <w:p w14:paraId="3F8C1092" w14:textId="77777777" w:rsidR="00631C5C" w:rsidRPr="00CC5E5E" w:rsidRDefault="00631C5C" w:rsidP="00FF3241">
            <w:pPr>
              <w:jc w:val="both"/>
            </w:pPr>
            <w:r w:rsidRPr="007F3AA6">
              <w:t>167</w:t>
            </w:r>
          </w:p>
        </w:tc>
        <w:tc>
          <w:tcPr>
            <w:tcW w:w="1169" w:type="pct"/>
          </w:tcPr>
          <w:p w14:paraId="7B64888D" w14:textId="77777777" w:rsidR="00631C5C" w:rsidRPr="007F3AA6" w:rsidRDefault="00631C5C" w:rsidP="00FF3241">
            <w:pPr>
              <w:jc w:val="both"/>
            </w:pPr>
            <w:r>
              <w:t>FS</w:t>
            </w:r>
          </w:p>
        </w:tc>
      </w:tr>
      <w:tr w:rsidR="00631C5C" w14:paraId="2B0B5328" w14:textId="77777777" w:rsidTr="00171B8C">
        <w:tc>
          <w:tcPr>
            <w:tcW w:w="365" w:type="pct"/>
          </w:tcPr>
          <w:p w14:paraId="1AA5E200" w14:textId="77777777" w:rsidR="00631C5C" w:rsidRDefault="00631C5C" w:rsidP="00FF3241">
            <w:pPr>
              <w:pStyle w:val="Akapitzlist"/>
              <w:numPr>
                <w:ilvl w:val="0"/>
                <w:numId w:val="19"/>
              </w:numPr>
              <w:spacing w:after="0"/>
              <w:ind w:left="357" w:hanging="357"/>
              <w:jc w:val="both"/>
            </w:pPr>
          </w:p>
        </w:tc>
        <w:tc>
          <w:tcPr>
            <w:tcW w:w="1756" w:type="pct"/>
          </w:tcPr>
          <w:p w14:paraId="68DBE394" w14:textId="77777777" w:rsidR="00631C5C" w:rsidRPr="00CC5E5E" w:rsidRDefault="00631C5C" w:rsidP="00FF3241">
            <w:pPr>
              <w:jc w:val="both"/>
            </w:pPr>
            <w:r w:rsidRPr="00CC5E5E">
              <w:t xml:space="preserve">PES, które uzyskały status PS w związku z otrzymaniem wsparcia w ramach </w:t>
            </w:r>
            <w:r>
              <w:t>p</w:t>
            </w:r>
            <w:r w:rsidRPr="00CC5E5E">
              <w:t>rogramu.</w:t>
            </w:r>
          </w:p>
        </w:tc>
        <w:tc>
          <w:tcPr>
            <w:tcW w:w="850" w:type="pct"/>
          </w:tcPr>
          <w:p w14:paraId="56B68CD7" w14:textId="77777777" w:rsidR="00631C5C" w:rsidRPr="00CC5E5E" w:rsidRDefault="00631C5C" w:rsidP="00FF3241">
            <w:pPr>
              <w:jc w:val="both"/>
            </w:pPr>
            <w:r w:rsidRPr="00CC5E5E">
              <w:t>0</w:t>
            </w:r>
          </w:p>
        </w:tc>
        <w:tc>
          <w:tcPr>
            <w:tcW w:w="860" w:type="pct"/>
          </w:tcPr>
          <w:p w14:paraId="3445F969" w14:textId="77777777" w:rsidR="00631C5C" w:rsidRPr="00CC5E5E" w:rsidRDefault="00631C5C" w:rsidP="00FF3241">
            <w:pPr>
              <w:jc w:val="both"/>
            </w:pPr>
            <w:r w:rsidRPr="007F3AA6">
              <w:t>125</w:t>
            </w:r>
          </w:p>
        </w:tc>
        <w:tc>
          <w:tcPr>
            <w:tcW w:w="1169" w:type="pct"/>
          </w:tcPr>
          <w:p w14:paraId="7B7DFACC" w14:textId="77777777" w:rsidR="00631C5C" w:rsidRPr="007F3AA6" w:rsidRDefault="00631C5C" w:rsidP="00FF3241">
            <w:pPr>
              <w:jc w:val="both"/>
            </w:pPr>
            <w:r>
              <w:t>FP i FS</w:t>
            </w:r>
          </w:p>
        </w:tc>
      </w:tr>
    </w:tbl>
    <w:p w14:paraId="6C81E07F" w14:textId="77777777" w:rsidR="00631C5C" w:rsidRDefault="00631C5C" w:rsidP="00FF3241">
      <w:pPr>
        <w:jc w:val="both"/>
      </w:pPr>
    </w:p>
    <w:p w14:paraId="4D8E6677" w14:textId="77777777" w:rsidR="00117FE1" w:rsidRDefault="00117FE1" w:rsidP="00FF3241">
      <w:pPr>
        <w:jc w:val="both"/>
      </w:pPr>
      <w:r>
        <w:t>Sposób pomiaru wskaźników</w:t>
      </w:r>
    </w:p>
    <w:p w14:paraId="6AFDC6A8" w14:textId="77777777" w:rsidR="00947EAB" w:rsidRDefault="00947EAB" w:rsidP="00FF3241">
      <w:pPr>
        <w:pStyle w:val="Akapitzlist"/>
        <w:numPr>
          <w:ilvl w:val="0"/>
          <w:numId w:val="33"/>
        </w:numPr>
        <w:jc w:val="both"/>
      </w:pPr>
      <w:r>
        <w:t xml:space="preserve">Wskaźnik 1. Do wskaźnika zaliczone będą wszystkie podmioty, które na dzień 31 grudnia </w:t>
      </w:r>
      <w:r w:rsidR="00D318AD">
        <w:t xml:space="preserve">otrzymały w danym roku wsparcie w ramach </w:t>
      </w:r>
      <w:r w:rsidR="00BB5EB2">
        <w:t>p</w:t>
      </w:r>
      <w:r w:rsidR="00D318AD">
        <w:t>rogramu</w:t>
      </w:r>
      <w:r>
        <w:t xml:space="preserve"> oraz miały status przedsiębiorstwa społecznego.</w:t>
      </w:r>
    </w:p>
    <w:p w14:paraId="24BB1CA9" w14:textId="77777777" w:rsidR="00117FE1" w:rsidRPr="00596E00" w:rsidRDefault="00117FE1" w:rsidP="00FF3241">
      <w:pPr>
        <w:pStyle w:val="Akapitzlist"/>
        <w:numPr>
          <w:ilvl w:val="0"/>
          <w:numId w:val="33"/>
        </w:numPr>
        <w:jc w:val="both"/>
      </w:pPr>
      <w:r>
        <w:t>Wskaźnik 2 obejmuje liczbę osób zatrudnionych w PS na podstawie umowy o pracę lub spółdzielczej umowy o pracę, których koszty zatrudnienia</w:t>
      </w:r>
      <w:r w:rsidR="00D318AD">
        <w:t xml:space="preserve"> w danym roku</w:t>
      </w:r>
      <w:r>
        <w:t xml:space="preserve"> zostały częściowo dofinansowane ze środków </w:t>
      </w:r>
      <w:r w:rsidR="00BB5EB2">
        <w:t>p</w:t>
      </w:r>
      <w:r>
        <w:t>rogramu w ramach instrumentów, o których mowa w rozdziale V pkt 1.</w:t>
      </w:r>
    </w:p>
    <w:p w14:paraId="39473C2A" w14:textId="2E261ADA" w:rsidR="00CC5E5E" w:rsidRDefault="00CC5E5E" w:rsidP="00FF3241">
      <w:pPr>
        <w:pStyle w:val="Akapitzlist"/>
        <w:numPr>
          <w:ilvl w:val="0"/>
          <w:numId w:val="33"/>
        </w:numPr>
        <w:jc w:val="both"/>
      </w:pPr>
      <w:r>
        <w:t xml:space="preserve">Wskaźnik </w:t>
      </w:r>
      <w:r w:rsidR="00D318AD">
        <w:t>3</w:t>
      </w:r>
      <w:r>
        <w:t xml:space="preserve"> obejmuje PS, które</w:t>
      </w:r>
      <w:r w:rsidR="00D318AD">
        <w:t xml:space="preserve"> w danym roku kalendarzowym</w:t>
      </w:r>
      <w:r>
        <w:t xml:space="preserve"> skorzystały z instrumentu wsparci</w:t>
      </w:r>
      <w:r w:rsidR="00D318AD">
        <w:t>,</w:t>
      </w:r>
      <w:r>
        <w:t xml:space="preserve"> o którym mowa w rozdziale V pkt 2.</w:t>
      </w:r>
    </w:p>
    <w:p w14:paraId="7CDBD6A5" w14:textId="06E0DA31" w:rsidR="00947EAB" w:rsidRDefault="00947EAB" w:rsidP="00FF3241">
      <w:pPr>
        <w:pStyle w:val="Akapitzlist"/>
        <w:numPr>
          <w:ilvl w:val="0"/>
          <w:numId w:val="33"/>
        </w:numPr>
        <w:jc w:val="both"/>
      </w:pPr>
      <w:r>
        <w:t xml:space="preserve">Wskaźnik </w:t>
      </w:r>
      <w:r w:rsidR="00CC5E5E">
        <w:t>4</w:t>
      </w:r>
      <w:r>
        <w:t xml:space="preserve"> obejmować będzie wszystkich zagrożonych wykluczeniem społecznym pracowników PS (</w:t>
      </w:r>
      <w:r w:rsidR="00D318AD">
        <w:t>w</w:t>
      </w:r>
      <w:r>
        <w:t xml:space="preserve"> tym podmiotów, które uzyskają ten status po otrzymaniu wsparcia), na których reintegrację</w:t>
      </w:r>
      <w:r w:rsidR="00D318AD">
        <w:t xml:space="preserve"> w danym roku kalendarzowym</w:t>
      </w:r>
      <w:r>
        <w:t xml:space="preserve"> przyznano wsparcie finansowe w ramach instrumentu, o którym mowa w rozdziale V pkt </w:t>
      </w:r>
      <w:r w:rsidR="00CC5E5E">
        <w:t>3</w:t>
      </w:r>
      <w:r>
        <w:t>.</w:t>
      </w:r>
    </w:p>
    <w:p w14:paraId="18C66B69" w14:textId="7B1F37BB" w:rsidR="00947EAB" w:rsidRDefault="00947EAB" w:rsidP="00FF3241">
      <w:pPr>
        <w:pStyle w:val="Akapitzlist"/>
        <w:numPr>
          <w:ilvl w:val="0"/>
          <w:numId w:val="33"/>
        </w:numPr>
        <w:jc w:val="both"/>
      </w:pPr>
      <w:r>
        <w:t xml:space="preserve">Wskaźnik </w:t>
      </w:r>
      <w:r w:rsidR="008D721A">
        <w:t>5</w:t>
      </w:r>
      <w:r>
        <w:t xml:space="preserve"> obejmuje PES, które w momen</w:t>
      </w:r>
      <w:r w:rsidR="005105E6">
        <w:t xml:space="preserve">cie składania wniosku w ramach </w:t>
      </w:r>
      <w:r w:rsidR="00BB5EB2">
        <w:t>p</w:t>
      </w:r>
      <w:r>
        <w:t xml:space="preserve">rogramu nie miały statusu PS, ale uzyskały ten status do końca </w:t>
      </w:r>
      <w:r w:rsidR="00D318AD">
        <w:t>roku kalendarzowego</w:t>
      </w:r>
      <w:r w:rsidR="00761DC5">
        <w:t>, w którym przyznano wsparcie</w:t>
      </w:r>
      <w:r>
        <w:t>.</w:t>
      </w:r>
    </w:p>
    <w:p w14:paraId="0F134B2D" w14:textId="77777777" w:rsidR="0015785C" w:rsidRDefault="0015785C" w:rsidP="00FF3241">
      <w:pPr>
        <w:pStyle w:val="Nagwek1"/>
        <w:jc w:val="both"/>
      </w:pPr>
      <w:bookmarkStart w:id="9" w:name="_Toc132203432"/>
      <w:r w:rsidRPr="006D72CE">
        <w:t>REALIZATORZY PROGRAMU.</w:t>
      </w:r>
      <w:bookmarkEnd w:id="9"/>
    </w:p>
    <w:p w14:paraId="7237C161" w14:textId="77777777" w:rsidR="00894B9D" w:rsidRPr="00894B9D" w:rsidRDefault="00894B9D" w:rsidP="00FF3241">
      <w:pPr>
        <w:jc w:val="both"/>
        <w:rPr>
          <w:lang w:eastAsia="pl-PL"/>
        </w:rPr>
      </w:pPr>
      <w:r w:rsidRPr="00894B9D">
        <w:rPr>
          <w:lang w:eastAsia="pl-PL"/>
        </w:rPr>
        <w:t xml:space="preserve">Za realizację </w:t>
      </w:r>
      <w:r w:rsidR="00BB5EB2">
        <w:rPr>
          <w:lang w:eastAsia="pl-PL"/>
        </w:rPr>
        <w:t>p</w:t>
      </w:r>
      <w:r w:rsidRPr="00894B9D">
        <w:rPr>
          <w:lang w:eastAsia="pl-PL"/>
        </w:rPr>
        <w:t>rogramu odpowiada:</w:t>
      </w:r>
    </w:p>
    <w:p w14:paraId="6002A3BE" w14:textId="77A9E808" w:rsidR="00894B9D" w:rsidRPr="00380949" w:rsidRDefault="00894B9D" w:rsidP="00FF3241">
      <w:pPr>
        <w:pStyle w:val="Akapitzlist"/>
        <w:numPr>
          <w:ilvl w:val="0"/>
          <w:numId w:val="12"/>
        </w:numPr>
        <w:ind w:left="0" w:firstLine="0"/>
        <w:jc w:val="both"/>
      </w:pPr>
      <w:r w:rsidRPr="00380949">
        <w:t>Departament Ekonomii Społecznej</w:t>
      </w:r>
      <w:r w:rsidR="00AD0A30">
        <w:t xml:space="preserve"> w</w:t>
      </w:r>
      <w:r w:rsidRPr="00380949">
        <w:t xml:space="preserve"> Ministerstw</w:t>
      </w:r>
      <w:r w:rsidR="00AD0A30">
        <w:t>ie</w:t>
      </w:r>
      <w:r w:rsidRPr="00380949">
        <w:t xml:space="preserve">. Zadania </w:t>
      </w:r>
      <w:r w:rsidR="00C87932">
        <w:t>D</w:t>
      </w:r>
      <w:r w:rsidR="00C87932" w:rsidRPr="00380949">
        <w:t xml:space="preserve">epartamentu </w:t>
      </w:r>
      <w:r w:rsidRPr="00380949">
        <w:t>obejmują:</w:t>
      </w:r>
    </w:p>
    <w:p w14:paraId="60509374" w14:textId="77777777" w:rsidR="00894B9D" w:rsidRPr="00894B9D" w:rsidRDefault="00894B9D" w:rsidP="00FF3241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894B9D">
        <w:rPr>
          <w:lang w:eastAsia="pl-PL"/>
        </w:rPr>
        <w:t xml:space="preserve">interpretację postanowień </w:t>
      </w:r>
      <w:r w:rsidR="00BB5EB2">
        <w:rPr>
          <w:lang w:eastAsia="pl-PL"/>
        </w:rPr>
        <w:t>p</w:t>
      </w:r>
      <w:r w:rsidRPr="00894B9D">
        <w:rPr>
          <w:lang w:eastAsia="pl-PL"/>
        </w:rPr>
        <w:t>rogramu</w:t>
      </w:r>
      <w:r w:rsidR="00E66F2D">
        <w:rPr>
          <w:lang w:eastAsia="pl-PL"/>
        </w:rPr>
        <w:t>,</w:t>
      </w:r>
      <w:r w:rsidRPr="00894B9D">
        <w:rPr>
          <w:lang w:eastAsia="pl-PL"/>
        </w:rPr>
        <w:t xml:space="preserve"> </w:t>
      </w:r>
    </w:p>
    <w:p w14:paraId="0E35A468" w14:textId="071EB710" w:rsidR="00ED2D0F" w:rsidRDefault="00ED2D0F" w:rsidP="00FF3241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1F5351">
        <w:rPr>
          <w:lang w:eastAsia="pl-PL"/>
        </w:rPr>
        <w:t xml:space="preserve">przygotowanie dokumentacji związanej z naborem wniosków, w szczególności: ogłoszenia o naborze wniosków, regulaminu, wzorów: </w:t>
      </w:r>
      <w:r w:rsidR="00EF20FD">
        <w:rPr>
          <w:lang w:eastAsia="pl-PL"/>
        </w:rPr>
        <w:t>wniosku</w:t>
      </w:r>
      <w:r w:rsidRPr="001F5351">
        <w:rPr>
          <w:lang w:eastAsia="pl-PL"/>
        </w:rPr>
        <w:t>, umowy i sprawozdania</w:t>
      </w:r>
      <w:r>
        <w:rPr>
          <w:lang w:eastAsia="pl-PL"/>
        </w:rPr>
        <w:t>,</w:t>
      </w:r>
    </w:p>
    <w:p w14:paraId="3AF0E666" w14:textId="77777777" w:rsidR="001F5351" w:rsidRDefault="00894B9D" w:rsidP="00FF3241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894B9D">
        <w:rPr>
          <w:lang w:eastAsia="pl-PL"/>
        </w:rPr>
        <w:t>przeprowadzanie naboru wniosków ogłaszanego</w:t>
      </w:r>
      <w:r>
        <w:rPr>
          <w:lang w:eastAsia="pl-PL"/>
        </w:rPr>
        <w:t xml:space="preserve"> przez Ministra,</w:t>
      </w:r>
    </w:p>
    <w:p w14:paraId="46C3AEDF" w14:textId="77777777" w:rsidR="00894B9D" w:rsidRDefault="00894B9D" w:rsidP="00FF3241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894B9D">
        <w:rPr>
          <w:lang w:eastAsia="pl-PL"/>
        </w:rPr>
        <w:t xml:space="preserve">ocenę </w:t>
      </w:r>
      <w:r>
        <w:rPr>
          <w:lang w:eastAsia="pl-PL"/>
        </w:rPr>
        <w:t>wniosków</w:t>
      </w:r>
      <w:r w:rsidRPr="00894B9D">
        <w:rPr>
          <w:lang w:eastAsia="pl-PL"/>
        </w:rPr>
        <w:t>,</w:t>
      </w:r>
    </w:p>
    <w:p w14:paraId="5C18765B" w14:textId="7840E68C" w:rsidR="00ED2D0F" w:rsidRDefault="00ED2D0F" w:rsidP="00FF3241">
      <w:pPr>
        <w:pStyle w:val="Akapitzlist"/>
        <w:numPr>
          <w:ilvl w:val="0"/>
          <w:numId w:val="4"/>
        </w:numPr>
        <w:spacing w:after="200" w:line="276" w:lineRule="auto"/>
        <w:contextualSpacing/>
        <w:jc w:val="both"/>
        <w:rPr>
          <w:lang w:eastAsia="pl-PL"/>
        </w:rPr>
      </w:pPr>
      <w:r w:rsidRPr="00CA5436">
        <w:rPr>
          <w:lang w:eastAsia="pl-PL"/>
        </w:rPr>
        <w:t xml:space="preserve">zawarcie umów o wsparcie działalności w ramach </w:t>
      </w:r>
      <w:r w:rsidR="00BB5EB2">
        <w:rPr>
          <w:lang w:eastAsia="pl-PL"/>
        </w:rPr>
        <w:t>p</w:t>
      </w:r>
      <w:r w:rsidRPr="00CA5436">
        <w:rPr>
          <w:lang w:eastAsia="pl-PL"/>
        </w:rPr>
        <w:t>rogramu,</w:t>
      </w:r>
    </w:p>
    <w:p w14:paraId="318156A1" w14:textId="6CD978F3" w:rsidR="008E4262" w:rsidRPr="00CA5436" w:rsidRDefault="008E4262" w:rsidP="00FF3241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8E4262">
        <w:rPr>
          <w:lang w:eastAsia="pl-PL"/>
        </w:rPr>
        <w:t>ocenę i rozliczenie sprawozdań z realizacji umów o wsparcie działalności</w:t>
      </w:r>
      <w:r>
        <w:rPr>
          <w:lang w:eastAsia="pl-PL"/>
        </w:rPr>
        <w:t>,</w:t>
      </w:r>
    </w:p>
    <w:p w14:paraId="49E52299" w14:textId="77777777" w:rsidR="00ED2D0F" w:rsidRPr="00CA5436" w:rsidRDefault="00ED2D0F" w:rsidP="00FF3241">
      <w:pPr>
        <w:pStyle w:val="Akapitzlist"/>
        <w:numPr>
          <w:ilvl w:val="0"/>
          <w:numId w:val="4"/>
        </w:numPr>
        <w:spacing w:after="200" w:line="276" w:lineRule="auto"/>
        <w:contextualSpacing/>
        <w:jc w:val="both"/>
        <w:rPr>
          <w:lang w:eastAsia="pl-PL"/>
        </w:rPr>
      </w:pPr>
      <w:r w:rsidRPr="00CA5436">
        <w:rPr>
          <w:lang w:eastAsia="pl-PL"/>
        </w:rPr>
        <w:t>realizację działań związanych z przyznaniem wsparcia jako pomocy de minimis,</w:t>
      </w:r>
    </w:p>
    <w:p w14:paraId="766D25B0" w14:textId="77777777" w:rsidR="00894B9D" w:rsidRPr="00894B9D" w:rsidRDefault="00894B9D" w:rsidP="00FF3241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894B9D">
        <w:rPr>
          <w:lang w:eastAsia="pl-PL"/>
        </w:rPr>
        <w:t xml:space="preserve">bieżący monitoring </w:t>
      </w:r>
      <w:r w:rsidR="00BB5EB2">
        <w:rPr>
          <w:lang w:eastAsia="pl-PL"/>
        </w:rPr>
        <w:t>p</w:t>
      </w:r>
      <w:r w:rsidRPr="00894B9D">
        <w:rPr>
          <w:lang w:eastAsia="pl-PL"/>
        </w:rPr>
        <w:t>rogramu,</w:t>
      </w:r>
    </w:p>
    <w:p w14:paraId="544BD689" w14:textId="77777777" w:rsidR="00894B9D" w:rsidRPr="00894B9D" w:rsidRDefault="00894B9D" w:rsidP="00FF3241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894B9D">
        <w:rPr>
          <w:lang w:eastAsia="pl-PL"/>
        </w:rPr>
        <w:lastRenderedPageBreak/>
        <w:t xml:space="preserve">przygotowywanie informacji (sprawozdania) z realizacji </w:t>
      </w:r>
      <w:r w:rsidR="00BB5EB2">
        <w:rPr>
          <w:lang w:eastAsia="pl-PL"/>
        </w:rPr>
        <w:t>p</w:t>
      </w:r>
      <w:r w:rsidRPr="00894B9D">
        <w:rPr>
          <w:lang w:eastAsia="pl-PL"/>
        </w:rPr>
        <w:t xml:space="preserve">rogramu. </w:t>
      </w:r>
    </w:p>
    <w:p w14:paraId="7C721A83" w14:textId="77777777" w:rsidR="00894B9D" w:rsidRPr="009449E5" w:rsidRDefault="00894B9D" w:rsidP="00FF3241">
      <w:pPr>
        <w:pStyle w:val="Akapitzlist"/>
        <w:numPr>
          <w:ilvl w:val="0"/>
          <w:numId w:val="12"/>
        </w:numPr>
        <w:ind w:left="0" w:firstLine="0"/>
        <w:jc w:val="both"/>
      </w:pPr>
      <w:r w:rsidRPr="009449E5">
        <w:t xml:space="preserve">Biuro Kontroli i Audytu Ministerstwa </w:t>
      </w:r>
      <w:r w:rsidRPr="00894B9D">
        <w:t xml:space="preserve">odpowiada za kontrolę wybranych podmiotów </w:t>
      </w:r>
      <w:r w:rsidRPr="00380949">
        <w:t>wspartych</w:t>
      </w:r>
      <w:r w:rsidRPr="00894B9D">
        <w:t xml:space="preserve"> w ramach </w:t>
      </w:r>
      <w:r w:rsidR="00BB5EB2">
        <w:t>p</w:t>
      </w:r>
      <w:r w:rsidRPr="00894B9D">
        <w:t>rogramu w zakresie oceny prawidłowości wykonania umów zawartych z Ministrem.</w:t>
      </w:r>
    </w:p>
    <w:p w14:paraId="406FFE23" w14:textId="77777777" w:rsidR="0015785C" w:rsidRDefault="0015785C" w:rsidP="00FF3241">
      <w:pPr>
        <w:pStyle w:val="Nagwek1"/>
        <w:jc w:val="both"/>
      </w:pPr>
      <w:bookmarkStart w:id="10" w:name="_Toc132203433"/>
      <w:r w:rsidRPr="006D72CE">
        <w:t>ZASADY REALIZACJI PROGRAMU.</w:t>
      </w:r>
      <w:bookmarkEnd w:id="10"/>
    </w:p>
    <w:p w14:paraId="237569F2" w14:textId="77777777" w:rsidR="00F565A3" w:rsidRDefault="00F565A3" w:rsidP="00FF3241">
      <w:pPr>
        <w:pStyle w:val="Akapitzlist"/>
        <w:numPr>
          <w:ilvl w:val="0"/>
          <w:numId w:val="10"/>
        </w:numPr>
        <w:ind w:left="0" w:firstLine="0"/>
        <w:jc w:val="both"/>
      </w:pPr>
      <w:r>
        <w:t>Program będzie realizowany w trybie naboru wniosków, o którym mowa w art. 33 ustawy o ekonomii społecznej.</w:t>
      </w:r>
    </w:p>
    <w:p w14:paraId="6A6E2B99" w14:textId="77777777" w:rsidR="005C3EBA" w:rsidRPr="00380949" w:rsidRDefault="005C3EBA" w:rsidP="00FF3241">
      <w:pPr>
        <w:pStyle w:val="Akapitzlist"/>
        <w:numPr>
          <w:ilvl w:val="0"/>
          <w:numId w:val="10"/>
        </w:numPr>
        <w:ind w:left="0" w:firstLine="0"/>
        <w:jc w:val="both"/>
      </w:pPr>
      <w:r w:rsidRPr="00380949">
        <w:t>Zasady naboru wniosków, w tym kwestie dotyczące: kryteriów oceny i warunków przyznawania i rozliczania środków zawarte będą w ogłoszeniu o naborze wniosków. Załącznikiem do ogłoszenia będzie regulamin stanowiący integralną część ogłoszenia.</w:t>
      </w:r>
    </w:p>
    <w:p w14:paraId="1F8B7FC0" w14:textId="77777777" w:rsidR="005C3EBA" w:rsidRPr="005C3EBA" w:rsidRDefault="005C3EBA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5C3EBA">
        <w:rPr>
          <w:lang w:eastAsia="pl-PL"/>
        </w:rPr>
        <w:t xml:space="preserve">Ogłoszenie o naborze wniosków będzie zamieszczane: </w:t>
      </w:r>
    </w:p>
    <w:p w14:paraId="45B0A332" w14:textId="5C9CED43" w:rsidR="005C3EBA" w:rsidRPr="005C3EBA" w:rsidRDefault="005C3EBA" w:rsidP="00FF3241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 w:rsidRPr="005C3EBA">
        <w:rPr>
          <w:lang w:eastAsia="pl-PL"/>
        </w:rPr>
        <w:t xml:space="preserve">na stronie internetowej Ministerstwa </w:t>
      </w:r>
      <w:hyperlink r:id="rId10" w:history="1">
        <w:r w:rsidRPr="005C3EBA">
          <w:rPr>
            <w:lang w:eastAsia="pl-PL"/>
          </w:rPr>
          <w:t>www.gov.pl/rodzina</w:t>
        </w:r>
      </w:hyperlink>
      <w:r w:rsidRPr="005C3EBA">
        <w:rPr>
          <w:lang w:eastAsia="pl-PL"/>
        </w:rPr>
        <w:t xml:space="preserve"> oraz stronie</w:t>
      </w:r>
      <w:r w:rsidR="003F07CA">
        <w:rPr>
          <w:lang w:eastAsia="pl-PL"/>
        </w:rPr>
        <w:t xml:space="preserve"> </w:t>
      </w:r>
      <w:r w:rsidR="00EF20FD">
        <w:rPr>
          <w:lang w:eastAsia="pl-PL"/>
        </w:rPr>
        <w:t>Departamentu Ekonomii Społecznej</w:t>
      </w:r>
      <w:r w:rsidR="00EF20FD" w:rsidRPr="005C3EBA">
        <w:rPr>
          <w:lang w:eastAsia="pl-PL"/>
        </w:rPr>
        <w:t xml:space="preserve"> </w:t>
      </w:r>
      <w:hyperlink r:id="rId11" w:history="1">
        <w:r w:rsidRPr="005C3EBA">
          <w:rPr>
            <w:lang w:eastAsia="pl-PL"/>
          </w:rPr>
          <w:t>www.ekonomiaspoleczna.gov.pl</w:t>
        </w:r>
      </w:hyperlink>
      <w:r w:rsidRPr="005C3EBA">
        <w:rPr>
          <w:lang w:eastAsia="pl-PL"/>
        </w:rPr>
        <w:t>,</w:t>
      </w:r>
    </w:p>
    <w:p w14:paraId="247182B8" w14:textId="77777777" w:rsidR="005C3EBA" w:rsidRPr="005C3EBA" w:rsidRDefault="00E66F2D" w:rsidP="00FF3241">
      <w:pPr>
        <w:pStyle w:val="Akapitzlist"/>
        <w:numPr>
          <w:ilvl w:val="0"/>
          <w:numId w:val="5"/>
        </w:numPr>
        <w:jc w:val="both"/>
        <w:rPr>
          <w:lang w:eastAsia="pl-PL"/>
        </w:rPr>
      </w:pPr>
      <w:r>
        <w:rPr>
          <w:lang w:eastAsia="pl-PL"/>
        </w:rPr>
        <w:t>w</w:t>
      </w:r>
      <w:r w:rsidR="005C3EBA" w:rsidRPr="005C3EBA">
        <w:rPr>
          <w:lang w:eastAsia="pl-PL"/>
        </w:rPr>
        <w:t xml:space="preserve"> Biuletyn</w:t>
      </w:r>
      <w:r>
        <w:rPr>
          <w:lang w:eastAsia="pl-PL"/>
        </w:rPr>
        <w:t>ie</w:t>
      </w:r>
      <w:r w:rsidR="005C3EBA" w:rsidRPr="005C3EBA">
        <w:rPr>
          <w:lang w:eastAsia="pl-PL"/>
        </w:rPr>
        <w:t xml:space="preserve"> Informacji Publicznej Ministerstwa</w:t>
      </w:r>
      <w:r w:rsidR="00D447FA">
        <w:rPr>
          <w:lang w:eastAsia="pl-PL"/>
        </w:rPr>
        <w:t>.</w:t>
      </w:r>
    </w:p>
    <w:p w14:paraId="31B0803F" w14:textId="77777777" w:rsidR="005C3EBA" w:rsidRPr="005C3EBA" w:rsidRDefault="005C3EBA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5C3EBA">
        <w:rPr>
          <w:lang w:eastAsia="pl-PL"/>
        </w:rPr>
        <w:t>Minister określi w ogłoszeniu o naborze wniosków w szczególności:</w:t>
      </w:r>
    </w:p>
    <w:p w14:paraId="5B34BB97" w14:textId="77777777" w:rsidR="005C3EBA" w:rsidRPr="005C3EBA" w:rsidRDefault="005C3EBA" w:rsidP="00FF3241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 w:rsidRPr="005C3EBA">
        <w:rPr>
          <w:lang w:eastAsia="pl-PL"/>
        </w:rPr>
        <w:t xml:space="preserve">wymagania formalne oraz kryteria </w:t>
      </w:r>
      <w:r w:rsidR="009660A3">
        <w:rPr>
          <w:lang w:eastAsia="pl-PL"/>
        </w:rPr>
        <w:t xml:space="preserve">merytorycznej i strategicznej oceny </w:t>
      </w:r>
      <w:r w:rsidRPr="005C3EBA">
        <w:rPr>
          <w:lang w:eastAsia="pl-PL"/>
        </w:rPr>
        <w:t xml:space="preserve">wniosków, </w:t>
      </w:r>
    </w:p>
    <w:p w14:paraId="110D6D5F" w14:textId="77777777" w:rsidR="005C3EBA" w:rsidRDefault="005C3EBA" w:rsidP="00FF3241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 w:rsidRPr="005C3EBA">
        <w:rPr>
          <w:lang w:eastAsia="pl-PL"/>
        </w:rPr>
        <w:t>minimalną i maksymalną kwotę środków finansowych, o którą wnioskować może podmiot uprawniony</w:t>
      </w:r>
      <w:r w:rsidR="009660A3">
        <w:rPr>
          <w:lang w:eastAsia="pl-PL"/>
        </w:rPr>
        <w:t xml:space="preserve"> w ramach każdego z instrumentów, o których mowa w rozdziale V</w:t>
      </w:r>
      <w:r w:rsidRPr="005C3EBA">
        <w:rPr>
          <w:lang w:eastAsia="pl-PL"/>
        </w:rPr>
        <w:t>,</w:t>
      </w:r>
    </w:p>
    <w:p w14:paraId="4B297D00" w14:textId="77777777" w:rsidR="009660A3" w:rsidRPr="005C3EBA" w:rsidRDefault="009660A3" w:rsidP="00FF3241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podział środków na poszczególne instrumenty wsparcia,</w:t>
      </w:r>
    </w:p>
    <w:p w14:paraId="11AD3847" w14:textId="77777777" w:rsidR="00227CA1" w:rsidRDefault="005C3EBA" w:rsidP="00FF3241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 w:rsidRPr="005C3EBA">
        <w:rPr>
          <w:lang w:eastAsia="pl-PL"/>
        </w:rPr>
        <w:t>formę</w:t>
      </w:r>
      <w:r w:rsidR="009660A3">
        <w:rPr>
          <w:lang w:eastAsia="pl-PL"/>
        </w:rPr>
        <w:t xml:space="preserve"> i termin</w:t>
      </w:r>
      <w:r w:rsidRPr="005C3EBA">
        <w:rPr>
          <w:lang w:eastAsia="pl-PL"/>
        </w:rPr>
        <w:t xml:space="preserve"> składania wniosków</w:t>
      </w:r>
      <w:r w:rsidR="00227CA1">
        <w:rPr>
          <w:lang w:eastAsia="pl-PL"/>
        </w:rPr>
        <w:t>,</w:t>
      </w:r>
    </w:p>
    <w:p w14:paraId="3D54B603" w14:textId="77777777" w:rsidR="004711D9" w:rsidRDefault="004711D9" w:rsidP="00FF3241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termin, w którym podmioty, o których mowa w rozdziale VI pkt 2 zobowiązane są do uzyskania statusu PS,</w:t>
      </w:r>
    </w:p>
    <w:p w14:paraId="75D77019" w14:textId="77777777" w:rsidR="00195FE0" w:rsidRDefault="00195FE0" w:rsidP="00FF3241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warunki</w:t>
      </w:r>
      <w:r w:rsidRPr="00195FE0">
        <w:rPr>
          <w:lang w:eastAsia="pl-PL"/>
        </w:rPr>
        <w:t xml:space="preserve"> zapewnienia</w:t>
      </w:r>
      <w:r>
        <w:rPr>
          <w:lang w:eastAsia="pl-PL"/>
        </w:rPr>
        <w:t xml:space="preserve"> przez wnioskodawców</w:t>
      </w:r>
      <w:r w:rsidRPr="00195FE0">
        <w:rPr>
          <w:lang w:eastAsia="pl-PL"/>
        </w:rPr>
        <w:t xml:space="preserve"> dostępności osobom ze szczególnymi potrzebami w zakresie realizowanego przedsięwzięcia </w:t>
      </w:r>
      <w:r w:rsidR="00192E6D">
        <w:rPr>
          <w:lang w:eastAsia="pl-PL"/>
        </w:rPr>
        <w:t xml:space="preserve">zgodnie z </w:t>
      </w:r>
      <w:r w:rsidRPr="00195FE0">
        <w:rPr>
          <w:lang w:eastAsia="pl-PL"/>
        </w:rPr>
        <w:t>ustaw</w:t>
      </w:r>
      <w:r w:rsidR="00192E6D">
        <w:rPr>
          <w:lang w:eastAsia="pl-PL"/>
        </w:rPr>
        <w:t>ą</w:t>
      </w:r>
      <w:r w:rsidRPr="00195FE0">
        <w:rPr>
          <w:lang w:eastAsia="pl-PL"/>
        </w:rPr>
        <w:t xml:space="preserve"> z dnia 19 lipca 2019 r. o zapewnieniu dostępności osobom ze szczególnymi potrzebami (Dz. U. z 202</w:t>
      </w:r>
      <w:r w:rsidR="00997E53">
        <w:rPr>
          <w:lang w:eastAsia="pl-PL"/>
        </w:rPr>
        <w:t>2</w:t>
      </w:r>
      <w:r w:rsidRPr="00195FE0">
        <w:rPr>
          <w:lang w:eastAsia="pl-PL"/>
        </w:rPr>
        <w:t xml:space="preserve"> r. poz. </w:t>
      </w:r>
      <w:r w:rsidR="00997E53">
        <w:rPr>
          <w:lang w:eastAsia="pl-PL"/>
        </w:rPr>
        <w:t>2240</w:t>
      </w:r>
      <w:r w:rsidRPr="00195FE0">
        <w:rPr>
          <w:lang w:eastAsia="pl-PL"/>
        </w:rPr>
        <w:t>)</w:t>
      </w:r>
      <w:r w:rsidR="00192E6D">
        <w:rPr>
          <w:lang w:eastAsia="pl-PL"/>
        </w:rPr>
        <w:t>,</w:t>
      </w:r>
    </w:p>
    <w:p w14:paraId="64F45535" w14:textId="77777777" w:rsidR="00227CA1" w:rsidRDefault="00227CA1" w:rsidP="00FF3241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wymagane od wnioskodawców informacj</w:t>
      </w:r>
      <w:r w:rsidR="00D447FA">
        <w:rPr>
          <w:lang w:eastAsia="pl-PL"/>
        </w:rPr>
        <w:t>e</w:t>
      </w:r>
      <w:r>
        <w:rPr>
          <w:lang w:eastAsia="pl-PL"/>
        </w:rPr>
        <w:t xml:space="preserve"> lub </w:t>
      </w:r>
      <w:r w:rsidR="00D447FA">
        <w:rPr>
          <w:lang w:eastAsia="pl-PL"/>
        </w:rPr>
        <w:t>oświadczenia umożliwiające</w:t>
      </w:r>
      <w:r>
        <w:rPr>
          <w:lang w:eastAsia="pl-PL"/>
        </w:rPr>
        <w:t xml:space="preserve"> weryfikację dopuszczalności udzielenia pomocy de minimis</w:t>
      </w:r>
      <w:r w:rsidR="00192E6D">
        <w:rPr>
          <w:lang w:eastAsia="pl-PL"/>
        </w:rPr>
        <w:t>,</w:t>
      </w:r>
    </w:p>
    <w:p w14:paraId="0C75C246" w14:textId="77777777" w:rsidR="005C3EBA" w:rsidRPr="005C3EBA" w:rsidRDefault="00227CA1" w:rsidP="00FF3241">
      <w:pPr>
        <w:pStyle w:val="Akapitzlist"/>
        <w:numPr>
          <w:ilvl w:val="0"/>
          <w:numId w:val="6"/>
        </w:numPr>
        <w:jc w:val="both"/>
        <w:rPr>
          <w:lang w:eastAsia="pl-PL"/>
        </w:rPr>
      </w:pPr>
      <w:r>
        <w:rPr>
          <w:lang w:eastAsia="pl-PL"/>
        </w:rPr>
        <w:t>wymagane od wnioskodawców informacj</w:t>
      </w:r>
      <w:r w:rsidR="00D447FA">
        <w:rPr>
          <w:lang w:eastAsia="pl-PL"/>
        </w:rPr>
        <w:t>e</w:t>
      </w:r>
      <w:r>
        <w:rPr>
          <w:lang w:eastAsia="pl-PL"/>
        </w:rPr>
        <w:t xml:space="preserve"> lub oświadcze</w:t>
      </w:r>
      <w:r w:rsidR="00D447FA">
        <w:rPr>
          <w:lang w:eastAsia="pl-PL"/>
        </w:rPr>
        <w:t>nia</w:t>
      </w:r>
      <w:r w:rsidRPr="00227CA1">
        <w:rPr>
          <w:lang w:eastAsia="pl-PL"/>
        </w:rPr>
        <w:t xml:space="preserve"> </w:t>
      </w:r>
      <w:r>
        <w:rPr>
          <w:lang w:eastAsia="pl-PL"/>
        </w:rPr>
        <w:t>umożliwiające weryfikację spełnienia wa</w:t>
      </w:r>
      <w:r w:rsidR="00346AE7">
        <w:rPr>
          <w:lang w:eastAsia="pl-PL"/>
        </w:rPr>
        <w:t>runku, o którym mowa w rozdziale</w:t>
      </w:r>
      <w:r>
        <w:rPr>
          <w:lang w:eastAsia="pl-PL"/>
        </w:rPr>
        <w:t xml:space="preserve"> X pkt. 3</w:t>
      </w:r>
      <w:r w:rsidR="00DD67C6">
        <w:rPr>
          <w:lang w:eastAsia="pl-PL"/>
        </w:rPr>
        <w:t>.</w:t>
      </w:r>
      <w:r w:rsidR="005C3EBA" w:rsidRPr="005C3EBA">
        <w:rPr>
          <w:lang w:eastAsia="pl-PL"/>
        </w:rPr>
        <w:t xml:space="preserve"> </w:t>
      </w:r>
    </w:p>
    <w:p w14:paraId="1CAAC01D" w14:textId="77777777" w:rsidR="005C3EBA" w:rsidRPr="005C3EBA" w:rsidRDefault="005C3EBA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5C3EBA">
        <w:rPr>
          <w:lang w:eastAsia="pl-PL"/>
        </w:rPr>
        <w:t xml:space="preserve">Minister może ogłosić więcej niż jeden nabór wniosków w ramach </w:t>
      </w:r>
      <w:r w:rsidR="00BB5EB2">
        <w:rPr>
          <w:lang w:eastAsia="pl-PL"/>
        </w:rPr>
        <w:t>p</w:t>
      </w:r>
      <w:r w:rsidRPr="005C3EBA">
        <w:rPr>
          <w:lang w:eastAsia="pl-PL"/>
        </w:rPr>
        <w:t>rogramu. Nabór wniosków trwa co najmniej 14 dni od momentu opublikowania ogłoszenia o naborze.</w:t>
      </w:r>
    </w:p>
    <w:p w14:paraId="5D98D35A" w14:textId="3FF82207" w:rsidR="005C3EBA" w:rsidRPr="005C3EBA" w:rsidRDefault="005C3EBA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5C3EBA">
        <w:rPr>
          <w:lang w:eastAsia="pl-PL"/>
        </w:rPr>
        <w:t>Ministe</w:t>
      </w:r>
      <w:r w:rsidR="00ED2D0F">
        <w:rPr>
          <w:lang w:eastAsia="pl-PL"/>
        </w:rPr>
        <w:t>r</w:t>
      </w:r>
      <w:r w:rsidR="00422A2E">
        <w:rPr>
          <w:lang w:eastAsia="pl-PL"/>
        </w:rPr>
        <w:t xml:space="preserve"> może</w:t>
      </w:r>
      <w:r w:rsidRPr="005C3EBA">
        <w:rPr>
          <w:lang w:eastAsia="pl-PL"/>
        </w:rPr>
        <w:t xml:space="preserve"> </w:t>
      </w:r>
      <w:r w:rsidR="004A76D9">
        <w:rPr>
          <w:lang w:eastAsia="pl-PL"/>
        </w:rPr>
        <w:t>określi</w:t>
      </w:r>
      <w:r w:rsidR="00DD67C6">
        <w:rPr>
          <w:lang w:eastAsia="pl-PL"/>
        </w:rPr>
        <w:t>ć</w:t>
      </w:r>
      <w:r w:rsidRPr="005C3EBA">
        <w:rPr>
          <w:lang w:eastAsia="pl-PL"/>
        </w:rPr>
        <w:t xml:space="preserve"> w ogłoszeniu o naborze wniosków kryteria strategiczne. Spełnienie kryteriów strategicznych może wiązać się z otrzymaniem dodatkowych punktów. Punkty za kryteria strategiczne przyznawane są wyłącznie </w:t>
      </w:r>
      <w:r w:rsidR="00EF20FD">
        <w:rPr>
          <w:lang w:eastAsia="pl-PL"/>
        </w:rPr>
        <w:t>podmiotom</w:t>
      </w:r>
      <w:r w:rsidRPr="005C3EBA">
        <w:rPr>
          <w:lang w:eastAsia="pl-PL"/>
        </w:rPr>
        <w:t xml:space="preserve">, których wnioski zostały ocenione pozytywnie </w:t>
      </w:r>
      <w:r w:rsidR="008D33D5">
        <w:rPr>
          <w:lang w:eastAsia="pl-PL"/>
        </w:rPr>
        <w:t>pod względem formalnym</w:t>
      </w:r>
      <w:r w:rsidRPr="005C3EBA">
        <w:rPr>
          <w:lang w:eastAsia="pl-PL"/>
        </w:rPr>
        <w:t>.</w:t>
      </w:r>
    </w:p>
    <w:p w14:paraId="4AF11416" w14:textId="47C384CD" w:rsidR="005C3EBA" w:rsidRPr="005C3EBA" w:rsidRDefault="008470AC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8470AC">
        <w:rPr>
          <w:lang w:eastAsia="pl-PL"/>
        </w:rPr>
        <w:lastRenderedPageBreak/>
        <w:t>Jeden podmiot może tylko raz w roku kalendarzowym skorzystać z każdego z instrumentów  wsparcia określnych w rozdziale V pkt 1-3</w:t>
      </w:r>
      <w:r>
        <w:rPr>
          <w:lang w:eastAsia="pl-PL"/>
        </w:rPr>
        <w:t>. Oznacza to możliwość skorzystania</w:t>
      </w:r>
      <w:r w:rsidRPr="008470AC">
        <w:rPr>
          <w:lang w:eastAsia="pl-PL"/>
        </w:rPr>
        <w:t xml:space="preserve"> w jednym naborze ze wszystkich </w:t>
      </w:r>
      <w:r>
        <w:rPr>
          <w:lang w:eastAsia="pl-PL"/>
        </w:rPr>
        <w:t>instrumentów</w:t>
      </w:r>
      <w:r w:rsidRPr="008470AC">
        <w:rPr>
          <w:lang w:eastAsia="pl-PL"/>
        </w:rPr>
        <w:t xml:space="preserve"> wsparcia, albo moż</w:t>
      </w:r>
      <w:r>
        <w:rPr>
          <w:lang w:eastAsia="pl-PL"/>
        </w:rPr>
        <w:t>liwość</w:t>
      </w:r>
      <w:r w:rsidRPr="008470AC">
        <w:rPr>
          <w:lang w:eastAsia="pl-PL"/>
        </w:rPr>
        <w:t xml:space="preserve"> skorzysta</w:t>
      </w:r>
      <w:r>
        <w:rPr>
          <w:lang w:eastAsia="pl-PL"/>
        </w:rPr>
        <w:t>nia</w:t>
      </w:r>
      <w:r w:rsidRPr="008470AC">
        <w:rPr>
          <w:lang w:eastAsia="pl-PL"/>
        </w:rPr>
        <w:t xml:space="preserve"> z </w:t>
      </w:r>
      <w:r>
        <w:rPr>
          <w:lang w:eastAsia="pl-PL"/>
        </w:rPr>
        <w:t>wybranych</w:t>
      </w:r>
      <w:r w:rsidRPr="008470AC">
        <w:rPr>
          <w:lang w:eastAsia="pl-PL"/>
        </w:rPr>
        <w:t xml:space="preserve"> </w:t>
      </w:r>
      <w:r>
        <w:rPr>
          <w:lang w:eastAsia="pl-PL"/>
        </w:rPr>
        <w:t xml:space="preserve">instrumentów </w:t>
      </w:r>
      <w:r w:rsidRPr="008470AC">
        <w:rPr>
          <w:lang w:eastAsia="pl-PL"/>
        </w:rPr>
        <w:t>wsparcia  poprzez udział w kilku naborach</w:t>
      </w:r>
      <w:r>
        <w:rPr>
          <w:lang w:eastAsia="pl-PL"/>
        </w:rPr>
        <w:t xml:space="preserve"> wniosków</w:t>
      </w:r>
      <w:r w:rsidRPr="008470AC">
        <w:rPr>
          <w:lang w:eastAsia="pl-PL"/>
        </w:rPr>
        <w:t xml:space="preserve"> ogłoszonych w danym roku</w:t>
      </w:r>
      <w:r w:rsidR="00DF7E12">
        <w:rPr>
          <w:lang w:eastAsia="pl-PL"/>
        </w:rPr>
        <w:t>.</w:t>
      </w:r>
      <w:r w:rsidR="005C3EBA" w:rsidRPr="005C3EBA">
        <w:rPr>
          <w:lang w:eastAsia="pl-PL"/>
        </w:rPr>
        <w:t>.</w:t>
      </w:r>
    </w:p>
    <w:p w14:paraId="1D9C7B84" w14:textId="03F339E0" w:rsidR="005C3EBA" w:rsidRPr="005C3EBA" w:rsidRDefault="005C3EBA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5C3EBA">
        <w:rPr>
          <w:lang w:eastAsia="pl-PL"/>
        </w:rPr>
        <w:t xml:space="preserve">W celu oceny złożonych wniosków Minister powołuje zespół do oceny wniosków. </w:t>
      </w:r>
    </w:p>
    <w:p w14:paraId="173B4388" w14:textId="77777777" w:rsidR="005C3EBA" w:rsidRDefault="005C3EBA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5C3EBA">
        <w:rPr>
          <w:lang w:eastAsia="pl-PL"/>
        </w:rPr>
        <w:t xml:space="preserve">Minister udostępnia </w:t>
      </w:r>
      <w:r w:rsidR="00EF1411">
        <w:rPr>
          <w:lang w:eastAsia="pl-PL"/>
        </w:rPr>
        <w:t>informacje o wnioskach, które</w:t>
      </w:r>
      <w:r w:rsidRPr="005C3EBA">
        <w:rPr>
          <w:lang w:eastAsia="pl-PL"/>
        </w:rPr>
        <w:t xml:space="preserve"> zostały zatwierdzone, wraz z kwotą przyznanych środków </w:t>
      </w:r>
      <w:r w:rsidR="00EF1411">
        <w:rPr>
          <w:lang w:eastAsia="pl-PL"/>
        </w:rPr>
        <w:t xml:space="preserve">oraz </w:t>
      </w:r>
      <w:r w:rsidR="00ED2D0F">
        <w:rPr>
          <w:lang w:eastAsia="pl-PL"/>
        </w:rPr>
        <w:t xml:space="preserve">liczbą punktów przyznanych w ramach </w:t>
      </w:r>
      <w:r w:rsidR="00EF1411">
        <w:rPr>
          <w:lang w:eastAsia="pl-PL"/>
        </w:rPr>
        <w:t>oceny</w:t>
      </w:r>
      <w:r w:rsidR="00ED2D0F">
        <w:rPr>
          <w:lang w:eastAsia="pl-PL"/>
        </w:rPr>
        <w:t>:</w:t>
      </w:r>
      <w:r w:rsidR="00EF1411">
        <w:rPr>
          <w:lang w:eastAsia="pl-PL"/>
        </w:rPr>
        <w:t xml:space="preserve"> formalnej</w:t>
      </w:r>
      <w:r w:rsidR="006D645A">
        <w:rPr>
          <w:lang w:eastAsia="pl-PL"/>
        </w:rPr>
        <w:t>,</w:t>
      </w:r>
      <w:r w:rsidR="00EF1411">
        <w:rPr>
          <w:lang w:eastAsia="pl-PL"/>
        </w:rPr>
        <w:t xml:space="preserve"> merytorycznej i strategicznej </w:t>
      </w:r>
      <w:r w:rsidRPr="005C3EBA">
        <w:rPr>
          <w:lang w:eastAsia="pl-PL"/>
        </w:rPr>
        <w:t>w B</w:t>
      </w:r>
      <w:r w:rsidR="00E66F2D">
        <w:rPr>
          <w:lang w:eastAsia="pl-PL"/>
        </w:rPr>
        <w:t>iuletynie Informacji Publicznej</w:t>
      </w:r>
      <w:r w:rsidRPr="005C3EBA">
        <w:rPr>
          <w:lang w:eastAsia="pl-PL"/>
        </w:rPr>
        <w:t xml:space="preserve"> Ministerstwa</w:t>
      </w:r>
      <w:r w:rsidR="00E66F2D">
        <w:rPr>
          <w:lang w:eastAsia="pl-PL"/>
        </w:rPr>
        <w:t>, na stronie internetowej Ministerstwa</w:t>
      </w:r>
      <w:r w:rsidRPr="005C3EBA">
        <w:rPr>
          <w:lang w:eastAsia="pl-PL"/>
        </w:rPr>
        <w:t xml:space="preserve"> www.gov.pl/rodzina oraz </w:t>
      </w:r>
      <w:r w:rsidR="00E66F2D">
        <w:rPr>
          <w:lang w:eastAsia="pl-PL"/>
        </w:rPr>
        <w:t xml:space="preserve">na </w:t>
      </w:r>
      <w:r w:rsidRPr="005C3EBA">
        <w:rPr>
          <w:lang w:eastAsia="pl-PL"/>
        </w:rPr>
        <w:t xml:space="preserve">stronie </w:t>
      </w:r>
      <w:r w:rsidR="00AD0A30">
        <w:rPr>
          <w:lang w:eastAsia="pl-PL"/>
        </w:rPr>
        <w:t xml:space="preserve">DES </w:t>
      </w:r>
      <w:hyperlink r:id="rId12" w:history="1">
        <w:r w:rsidR="00AD0A30" w:rsidRPr="002420A9">
          <w:rPr>
            <w:rStyle w:val="Hipercze"/>
            <w:lang w:eastAsia="pl-PL"/>
          </w:rPr>
          <w:t>www.ekonomiaspoleczna.gov.pl</w:t>
        </w:r>
      </w:hyperlink>
      <w:r w:rsidRPr="005C3EBA">
        <w:rPr>
          <w:lang w:eastAsia="pl-PL"/>
        </w:rPr>
        <w:t>.</w:t>
      </w:r>
    </w:p>
    <w:p w14:paraId="579A844F" w14:textId="088BCF9E" w:rsidR="006C6E3E" w:rsidRDefault="006C6E3E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Minister zawiera z </w:t>
      </w:r>
      <w:r w:rsidR="00E56AFC">
        <w:rPr>
          <w:lang w:eastAsia="pl-PL"/>
        </w:rPr>
        <w:t>podmiotem</w:t>
      </w:r>
      <w:r w:rsidR="00EF18EF">
        <w:rPr>
          <w:lang w:eastAsia="pl-PL"/>
        </w:rPr>
        <w:t>,</w:t>
      </w:r>
      <w:r>
        <w:rPr>
          <w:lang w:eastAsia="pl-PL"/>
        </w:rPr>
        <w:t xml:space="preserve"> któr</w:t>
      </w:r>
      <w:r w:rsidR="00E56AFC">
        <w:rPr>
          <w:lang w:eastAsia="pl-PL"/>
        </w:rPr>
        <w:t>ego</w:t>
      </w:r>
      <w:r>
        <w:rPr>
          <w:lang w:eastAsia="pl-PL"/>
        </w:rPr>
        <w:t xml:space="preserve"> wnios</w:t>
      </w:r>
      <w:r w:rsidR="00E56AFC">
        <w:rPr>
          <w:lang w:eastAsia="pl-PL"/>
        </w:rPr>
        <w:t>ek</w:t>
      </w:r>
      <w:r>
        <w:rPr>
          <w:lang w:eastAsia="pl-PL"/>
        </w:rPr>
        <w:t xml:space="preserve"> został zatwierdzon</w:t>
      </w:r>
      <w:r w:rsidR="00E56AFC">
        <w:rPr>
          <w:lang w:eastAsia="pl-PL"/>
        </w:rPr>
        <w:t>y</w:t>
      </w:r>
      <w:r w:rsidR="00AD0A30">
        <w:rPr>
          <w:lang w:eastAsia="pl-PL"/>
        </w:rPr>
        <w:t>,</w:t>
      </w:r>
      <w:r>
        <w:rPr>
          <w:lang w:eastAsia="pl-PL"/>
        </w:rPr>
        <w:t xml:space="preserve"> umow</w:t>
      </w:r>
      <w:r w:rsidR="00E56AFC">
        <w:rPr>
          <w:lang w:eastAsia="pl-PL"/>
        </w:rPr>
        <w:t>ę</w:t>
      </w:r>
      <w:r w:rsidR="0056308F">
        <w:rPr>
          <w:lang w:eastAsia="pl-PL"/>
        </w:rPr>
        <w:t xml:space="preserve"> </w:t>
      </w:r>
      <w:r w:rsidR="0056308F">
        <w:t>o wsparcie działalności</w:t>
      </w:r>
      <w:r w:rsidR="00F565A3">
        <w:t>, o której mowa w art. 35 ustawy o ekonomii społecznej oraz wypłaca na</w:t>
      </w:r>
      <w:r>
        <w:rPr>
          <w:lang w:eastAsia="pl-PL"/>
        </w:rPr>
        <w:t xml:space="preserve"> </w:t>
      </w:r>
      <w:r w:rsidR="00F565A3">
        <w:rPr>
          <w:lang w:eastAsia="pl-PL"/>
        </w:rPr>
        <w:t xml:space="preserve">jej podstawie </w:t>
      </w:r>
      <w:r w:rsidR="00DE55AB">
        <w:rPr>
          <w:lang w:eastAsia="pl-PL"/>
        </w:rPr>
        <w:t xml:space="preserve">środki </w:t>
      </w:r>
      <w:r>
        <w:rPr>
          <w:lang w:eastAsia="pl-PL"/>
        </w:rPr>
        <w:t>finansowe.</w:t>
      </w:r>
    </w:p>
    <w:p w14:paraId="5DD2A49D" w14:textId="688133B6" w:rsidR="006C6E3E" w:rsidRDefault="006C6E3E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W przypadku </w:t>
      </w:r>
      <w:r w:rsidR="00E56AFC">
        <w:rPr>
          <w:lang w:eastAsia="pl-PL"/>
        </w:rPr>
        <w:t>podmiotu</w:t>
      </w:r>
      <w:r w:rsidR="00AD0A30">
        <w:rPr>
          <w:lang w:eastAsia="pl-PL"/>
        </w:rPr>
        <w:t>,</w:t>
      </w:r>
      <w:r w:rsidR="00E56AFC">
        <w:rPr>
          <w:lang w:eastAsia="pl-PL"/>
        </w:rPr>
        <w:t xml:space="preserve"> </w:t>
      </w:r>
      <w:r>
        <w:rPr>
          <w:lang w:eastAsia="pl-PL"/>
        </w:rPr>
        <w:t>o któr</w:t>
      </w:r>
      <w:r w:rsidR="00AD0A30">
        <w:rPr>
          <w:lang w:eastAsia="pl-PL"/>
        </w:rPr>
        <w:t>y</w:t>
      </w:r>
      <w:r w:rsidR="00E56AFC">
        <w:rPr>
          <w:lang w:eastAsia="pl-PL"/>
        </w:rPr>
        <w:t>m</w:t>
      </w:r>
      <w:r>
        <w:rPr>
          <w:lang w:eastAsia="pl-PL"/>
        </w:rPr>
        <w:t xml:space="preserve"> mowa w rozdziale VI pkt 2</w:t>
      </w:r>
      <w:r w:rsidR="00DE55AB">
        <w:rPr>
          <w:lang w:eastAsia="pl-PL"/>
        </w:rPr>
        <w:t>,</w:t>
      </w:r>
      <w:r>
        <w:rPr>
          <w:lang w:eastAsia="pl-PL"/>
        </w:rPr>
        <w:t xml:space="preserve"> umowa może zostać zawarta po uzyskaniu przez wnioskodawcę statusu przedsiębiorstwa społecznego.</w:t>
      </w:r>
    </w:p>
    <w:p w14:paraId="7501F3AC" w14:textId="11FDBEF2" w:rsidR="006C6E3E" w:rsidRPr="005C3EBA" w:rsidRDefault="004711D9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Minister </w:t>
      </w:r>
      <w:r w:rsidR="00283D46">
        <w:rPr>
          <w:lang w:eastAsia="pl-PL"/>
        </w:rPr>
        <w:t>nie zawiera</w:t>
      </w:r>
      <w:r>
        <w:rPr>
          <w:lang w:eastAsia="pl-PL"/>
        </w:rPr>
        <w:t xml:space="preserve"> umowy </w:t>
      </w:r>
      <w:r>
        <w:t>o wsparcie działalności z</w:t>
      </w:r>
      <w:r>
        <w:rPr>
          <w:lang w:eastAsia="pl-PL"/>
        </w:rPr>
        <w:t xml:space="preserve"> podmiotem, o którym mowa </w:t>
      </w:r>
      <w:r w:rsidRPr="005105E6">
        <w:rPr>
          <w:lang w:eastAsia="pl-PL"/>
        </w:rPr>
        <w:t>w rozdziale VI pkt 2</w:t>
      </w:r>
      <w:r w:rsidR="001A0754">
        <w:rPr>
          <w:lang w:eastAsia="pl-PL"/>
        </w:rPr>
        <w:t>,</w:t>
      </w:r>
      <w:r>
        <w:rPr>
          <w:lang w:eastAsia="pl-PL"/>
        </w:rPr>
        <w:t xml:space="preserve"> jeżeli </w:t>
      </w:r>
      <w:r w:rsidR="001A0754">
        <w:rPr>
          <w:lang w:eastAsia="pl-PL"/>
        </w:rPr>
        <w:t xml:space="preserve">podmiot ten nie uzyska </w:t>
      </w:r>
      <w:r w:rsidR="006C6E3E">
        <w:rPr>
          <w:lang w:eastAsia="pl-PL"/>
        </w:rPr>
        <w:t xml:space="preserve">statusu </w:t>
      </w:r>
      <w:r w:rsidR="00917B10">
        <w:rPr>
          <w:lang w:eastAsia="pl-PL"/>
        </w:rPr>
        <w:t>PS</w:t>
      </w:r>
      <w:r>
        <w:rPr>
          <w:lang w:eastAsia="pl-PL"/>
        </w:rPr>
        <w:t xml:space="preserve"> w terminie określonym w ogłoszeniu o naborze wniosków.</w:t>
      </w:r>
      <w:r w:rsidR="00E56AFC">
        <w:rPr>
          <w:lang w:eastAsia="pl-PL"/>
        </w:rPr>
        <w:t xml:space="preserve"> Inne okoliczności, </w:t>
      </w:r>
      <w:r w:rsidR="00396911">
        <w:rPr>
          <w:lang w:eastAsia="pl-PL"/>
        </w:rPr>
        <w:t>w</w:t>
      </w:r>
      <w:r w:rsidR="00E56AFC">
        <w:rPr>
          <w:lang w:eastAsia="pl-PL"/>
        </w:rPr>
        <w:t xml:space="preserve"> których Minister może odstąpić od </w:t>
      </w:r>
      <w:r w:rsidR="00396911">
        <w:rPr>
          <w:lang w:eastAsia="pl-PL"/>
        </w:rPr>
        <w:t xml:space="preserve">zawarcia </w:t>
      </w:r>
      <w:r w:rsidR="00E56AFC">
        <w:rPr>
          <w:lang w:eastAsia="pl-PL"/>
        </w:rPr>
        <w:t xml:space="preserve">umowy o wsparcie </w:t>
      </w:r>
      <w:r w:rsidR="00704791">
        <w:t xml:space="preserve">działalności </w:t>
      </w:r>
      <w:r w:rsidR="00396911">
        <w:rPr>
          <w:lang w:eastAsia="pl-PL"/>
        </w:rPr>
        <w:t>zostaną określone w regulaminie.</w:t>
      </w:r>
    </w:p>
    <w:p w14:paraId="66EE091D" w14:textId="4E92F61F" w:rsidR="00B4278B" w:rsidRDefault="00107F46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>
        <w:rPr>
          <w:lang w:eastAsia="pl-PL"/>
        </w:rPr>
        <w:t>W przypadku niewykorzystania środków</w:t>
      </w:r>
      <w:r w:rsidR="00F47A38">
        <w:rPr>
          <w:lang w:eastAsia="pl-PL"/>
        </w:rPr>
        <w:t xml:space="preserve"> </w:t>
      </w:r>
      <w:r w:rsidR="00E276F9">
        <w:rPr>
          <w:lang w:eastAsia="pl-PL"/>
        </w:rPr>
        <w:t>przeznaczonych na realizację programu, o</w:t>
      </w:r>
      <w:r w:rsidR="0015083C">
        <w:rPr>
          <w:lang w:eastAsia="pl-PL"/>
        </w:rPr>
        <w:t xml:space="preserve"> których mowa w rozdziale X pkt</w:t>
      </w:r>
      <w:r w:rsidR="00E276F9">
        <w:rPr>
          <w:lang w:eastAsia="pl-PL"/>
        </w:rPr>
        <w:t xml:space="preserve"> 1</w:t>
      </w:r>
      <w:r w:rsidR="00B4278B">
        <w:rPr>
          <w:lang w:eastAsia="pl-PL"/>
        </w:rPr>
        <w:t>,</w:t>
      </w:r>
      <w:r w:rsidR="00E276F9">
        <w:rPr>
          <w:lang w:eastAsia="pl-PL"/>
        </w:rPr>
        <w:t xml:space="preserve"> lub</w:t>
      </w:r>
      <w:r w:rsidR="00B4278B">
        <w:rPr>
          <w:lang w:eastAsia="pl-PL"/>
        </w:rPr>
        <w:t xml:space="preserve"> </w:t>
      </w:r>
      <w:r w:rsidR="00E276F9">
        <w:rPr>
          <w:lang w:eastAsia="pl-PL"/>
        </w:rPr>
        <w:t xml:space="preserve">uwolnienia środków wynikających z rezygnacji lub </w:t>
      </w:r>
      <w:r w:rsidR="00B4278B">
        <w:rPr>
          <w:lang w:eastAsia="pl-PL"/>
        </w:rPr>
        <w:t>nie zawarci</w:t>
      </w:r>
      <w:r w:rsidR="006574B5">
        <w:rPr>
          <w:lang w:eastAsia="pl-PL"/>
        </w:rPr>
        <w:t>a</w:t>
      </w:r>
      <w:r w:rsidR="00B4278B">
        <w:rPr>
          <w:lang w:eastAsia="pl-PL"/>
        </w:rPr>
        <w:t xml:space="preserve"> umowy wsparcia działalności </w:t>
      </w:r>
      <w:r w:rsidR="00704791">
        <w:rPr>
          <w:lang w:eastAsia="pl-PL"/>
        </w:rPr>
        <w:t>z podmiotem</w:t>
      </w:r>
      <w:r w:rsidR="00B4278B">
        <w:rPr>
          <w:lang w:eastAsia="pl-PL"/>
        </w:rPr>
        <w:t xml:space="preserve">, którego wniosek został </w:t>
      </w:r>
      <w:r w:rsidR="00E276F9">
        <w:rPr>
          <w:lang w:eastAsia="pl-PL"/>
        </w:rPr>
        <w:t xml:space="preserve">zatwierdzony </w:t>
      </w:r>
      <w:r w:rsidR="00B4278B">
        <w:rPr>
          <w:lang w:eastAsia="pl-PL"/>
        </w:rPr>
        <w:t>Minister może:</w:t>
      </w:r>
    </w:p>
    <w:p w14:paraId="54E092A6" w14:textId="77777777" w:rsidR="00B4278B" w:rsidRDefault="00B4278B" w:rsidP="00FF3241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>
        <w:rPr>
          <w:lang w:eastAsia="pl-PL"/>
        </w:rPr>
        <w:t xml:space="preserve"> </w:t>
      </w:r>
      <w:r w:rsidR="00881DFE">
        <w:rPr>
          <w:lang w:eastAsia="pl-PL"/>
        </w:rPr>
        <w:t>ogłosić nowy nabór wniosków,</w:t>
      </w:r>
      <w:r>
        <w:rPr>
          <w:lang w:eastAsia="pl-PL"/>
        </w:rPr>
        <w:t xml:space="preserve"> lub</w:t>
      </w:r>
    </w:p>
    <w:p w14:paraId="4666C079" w14:textId="77777777" w:rsidR="00B4278B" w:rsidRDefault="00107F46" w:rsidP="00FF3241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>
        <w:rPr>
          <w:lang w:eastAsia="pl-PL"/>
        </w:rPr>
        <w:t xml:space="preserve">przesunąć środki </w:t>
      </w:r>
      <w:r w:rsidR="00FA3707">
        <w:rPr>
          <w:lang w:eastAsia="pl-PL"/>
        </w:rPr>
        <w:t xml:space="preserve">finansowe </w:t>
      </w:r>
      <w:r>
        <w:rPr>
          <w:lang w:eastAsia="pl-PL"/>
        </w:rPr>
        <w:t>między instrumentami, o których mowa w rozdziale V pkt 1 i 2, bez ogłaszania dodatkowego naboru wniosków</w:t>
      </w:r>
      <w:r w:rsidR="00B4278B">
        <w:rPr>
          <w:lang w:eastAsia="pl-PL"/>
        </w:rPr>
        <w:t>, lub</w:t>
      </w:r>
    </w:p>
    <w:p w14:paraId="6EF2B773" w14:textId="77777777" w:rsidR="00107F46" w:rsidRPr="005C3EBA" w:rsidRDefault="00B4278B" w:rsidP="00FF3241">
      <w:pPr>
        <w:pStyle w:val="Akapitzlist"/>
        <w:numPr>
          <w:ilvl w:val="0"/>
          <w:numId w:val="15"/>
        </w:numPr>
        <w:jc w:val="both"/>
        <w:rPr>
          <w:lang w:eastAsia="pl-PL"/>
        </w:rPr>
      </w:pPr>
      <w:r w:rsidRPr="00107F46">
        <w:rPr>
          <w:lang w:eastAsia="pl-PL"/>
        </w:rPr>
        <w:t xml:space="preserve">przeznaczyć </w:t>
      </w:r>
      <w:r w:rsidR="00881DFE" w:rsidRPr="00107F46">
        <w:rPr>
          <w:lang w:eastAsia="pl-PL"/>
        </w:rPr>
        <w:t>środki finansowe na wsparcie innego podmiotu, którego wniosek został oceniony pozytywnie w ramach oceny formalnej, ale nie został zatwierdzony</w:t>
      </w:r>
      <w:r>
        <w:rPr>
          <w:lang w:eastAsia="pl-PL"/>
        </w:rPr>
        <w:t>, bez ogłaszania dodatkowego naboru wniosków</w:t>
      </w:r>
      <w:r w:rsidR="00881DFE" w:rsidRPr="00107F46">
        <w:rPr>
          <w:lang w:eastAsia="pl-PL"/>
        </w:rPr>
        <w:t>.</w:t>
      </w:r>
    </w:p>
    <w:p w14:paraId="70749A48" w14:textId="705013B2" w:rsidR="0067101E" w:rsidRDefault="0067101E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67101E">
        <w:rPr>
          <w:lang w:eastAsia="pl-PL"/>
        </w:rPr>
        <w:t xml:space="preserve">Informacja o </w:t>
      </w:r>
      <w:r>
        <w:rPr>
          <w:lang w:eastAsia="pl-PL"/>
        </w:rPr>
        <w:t>rozstrzygnięciach</w:t>
      </w:r>
      <w:r w:rsidR="00200372">
        <w:rPr>
          <w:lang w:eastAsia="pl-PL"/>
        </w:rPr>
        <w:t>,</w:t>
      </w:r>
      <w:r>
        <w:rPr>
          <w:lang w:eastAsia="pl-PL"/>
        </w:rPr>
        <w:t xml:space="preserve"> o których mowa w pkt 13</w:t>
      </w:r>
      <w:r w:rsidR="00DE55AB">
        <w:rPr>
          <w:lang w:eastAsia="pl-PL"/>
        </w:rPr>
        <w:t>,</w:t>
      </w:r>
      <w:r w:rsidRPr="0067101E">
        <w:rPr>
          <w:lang w:eastAsia="pl-PL"/>
        </w:rPr>
        <w:t xml:space="preserve"> publikowana jest na zasadach określonych w pkt 9.</w:t>
      </w:r>
    </w:p>
    <w:p w14:paraId="444F9E63" w14:textId="3CBEA0CF" w:rsidR="005C3EBA" w:rsidRPr="005C3EBA" w:rsidRDefault="00283D46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5C3EBA">
        <w:rPr>
          <w:lang w:eastAsia="pl-PL"/>
        </w:rPr>
        <w:t xml:space="preserve">Minister może odwołać nabór wniosków ogłoszony w ramach </w:t>
      </w:r>
      <w:r>
        <w:rPr>
          <w:lang w:eastAsia="pl-PL"/>
        </w:rPr>
        <w:t>p</w:t>
      </w:r>
      <w:r w:rsidRPr="005C3EBA">
        <w:rPr>
          <w:lang w:eastAsia="pl-PL"/>
        </w:rPr>
        <w:t xml:space="preserve">rogramu </w:t>
      </w:r>
      <w:r>
        <w:rPr>
          <w:lang w:eastAsia="pl-PL"/>
        </w:rPr>
        <w:t>w szczególności w</w:t>
      </w:r>
      <w:r w:rsidR="005C3EBA" w:rsidRPr="005C3EBA">
        <w:rPr>
          <w:lang w:eastAsia="pl-PL"/>
        </w:rPr>
        <w:t xml:space="preserve"> przypadku braku środków finansowych.</w:t>
      </w:r>
    </w:p>
    <w:p w14:paraId="3D7C1AE6" w14:textId="77777777" w:rsidR="00675E29" w:rsidRDefault="00675E29" w:rsidP="00FF3241">
      <w:pPr>
        <w:pStyle w:val="Nagwek1"/>
        <w:jc w:val="both"/>
      </w:pPr>
      <w:bookmarkStart w:id="11" w:name="_Toc132203434"/>
      <w:r w:rsidRPr="006D72CE">
        <w:t>FINANSOWANIE.</w:t>
      </w:r>
      <w:bookmarkEnd w:id="11"/>
    </w:p>
    <w:p w14:paraId="5D20C8B6" w14:textId="77777777" w:rsidR="00B9077D" w:rsidRDefault="00346AE7" w:rsidP="00FF3241">
      <w:pPr>
        <w:pStyle w:val="Akapitzlist"/>
        <w:numPr>
          <w:ilvl w:val="0"/>
          <w:numId w:val="14"/>
        </w:numPr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Na realizację </w:t>
      </w:r>
      <w:r w:rsidR="00BB5EB2">
        <w:rPr>
          <w:lang w:eastAsia="pl-PL"/>
        </w:rPr>
        <w:t>p</w:t>
      </w:r>
      <w:r w:rsidR="00F565A3">
        <w:rPr>
          <w:lang w:eastAsia="pl-PL"/>
        </w:rPr>
        <w:t>rogramu w 2023 r</w:t>
      </w:r>
      <w:r w:rsidR="002A49B5">
        <w:rPr>
          <w:lang w:eastAsia="pl-PL"/>
        </w:rPr>
        <w:t>.</w:t>
      </w:r>
      <w:r w:rsidR="00F565A3">
        <w:rPr>
          <w:lang w:eastAsia="pl-PL"/>
        </w:rPr>
        <w:t xml:space="preserve"> przeznaczone zostaną środki z</w:t>
      </w:r>
      <w:r w:rsidR="00F62A4E">
        <w:rPr>
          <w:lang w:eastAsia="pl-PL"/>
        </w:rPr>
        <w:t>:</w:t>
      </w:r>
    </w:p>
    <w:p w14:paraId="4DC0E22E" w14:textId="77777777" w:rsidR="00FB73B7" w:rsidRDefault="00FB73B7" w:rsidP="00FF3241">
      <w:pPr>
        <w:pStyle w:val="Akapitzlist"/>
        <w:numPr>
          <w:ilvl w:val="0"/>
          <w:numId w:val="47"/>
        </w:numPr>
        <w:jc w:val="both"/>
        <w:rPr>
          <w:lang w:eastAsia="pl-PL"/>
        </w:rPr>
      </w:pPr>
      <w:r>
        <w:rPr>
          <w:lang w:eastAsia="pl-PL"/>
        </w:rPr>
        <w:t>Funduszu Pracy w wysokości 20 mln zł na</w:t>
      </w:r>
      <w:r w:rsidR="006738DA">
        <w:rPr>
          <w:lang w:eastAsia="pl-PL"/>
        </w:rPr>
        <w:t xml:space="preserve"> finansowanie</w:t>
      </w:r>
      <w:r>
        <w:rPr>
          <w:lang w:eastAsia="pl-PL"/>
        </w:rPr>
        <w:t xml:space="preserve"> instrument</w:t>
      </w:r>
      <w:r w:rsidR="006738DA">
        <w:rPr>
          <w:lang w:eastAsia="pl-PL"/>
        </w:rPr>
        <w:t>ów</w:t>
      </w:r>
      <w:r>
        <w:rPr>
          <w:lang w:eastAsia="pl-PL"/>
        </w:rPr>
        <w:t xml:space="preserve">, </w:t>
      </w:r>
      <w:r w:rsidRPr="00FB73B7">
        <w:rPr>
          <w:lang w:eastAsia="pl-PL"/>
        </w:rPr>
        <w:t>o który</w:t>
      </w:r>
      <w:r>
        <w:rPr>
          <w:lang w:eastAsia="pl-PL"/>
        </w:rPr>
        <w:t>ch</w:t>
      </w:r>
      <w:r w:rsidRPr="00FB73B7">
        <w:rPr>
          <w:lang w:eastAsia="pl-PL"/>
        </w:rPr>
        <w:t xml:space="preserve"> mowa w rozdziale V pkt 1 i 2</w:t>
      </w:r>
      <w:r>
        <w:rPr>
          <w:lang w:eastAsia="pl-PL"/>
        </w:rPr>
        <w:t>,</w:t>
      </w:r>
    </w:p>
    <w:p w14:paraId="7BB1E669" w14:textId="77777777" w:rsidR="00FB73B7" w:rsidRDefault="00FB73B7" w:rsidP="00FF3241">
      <w:pPr>
        <w:pStyle w:val="Akapitzlist"/>
        <w:numPr>
          <w:ilvl w:val="0"/>
          <w:numId w:val="47"/>
        </w:numPr>
        <w:jc w:val="both"/>
        <w:rPr>
          <w:lang w:eastAsia="pl-PL"/>
        </w:rPr>
      </w:pPr>
      <w:r>
        <w:rPr>
          <w:lang w:eastAsia="pl-PL"/>
        </w:rPr>
        <w:t xml:space="preserve">Funduszu Solidarnościowego w wysokości 2 mln zł </w:t>
      </w:r>
      <w:r w:rsidR="002A49B5">
        <w:rPr>
          <w:lang w:eastAsia="pl-PL"/>
        </w:rPr>
        <w:t>na</w:t>
      </w:r>
      <w:r w:rsidR="00780FDD">
        <w:rPr>
          <w:lang w:eastAsia="pl-PL"/>
        </w:rPr>
        <w:t xml:space="preserve"> </w:t>
      </w:r>
      <w:r w:rsidR="006738DA">
        <w:rPr>
          <w:lang w:eastAsia="pl-PL"/>
        </w:rPr>
        <w:t>finansowanie instrumentu</w:t>
      </w:r>
      <w:r>
        <w:rPr>
          <w:lang w:eastAsia="pl-PL"/>
        </w:rPr>
        <w:t>, o którym mowa w rozdziale V pkt 3</w:t>
      </w:r>
      <w:r w:rsidR="002A49B5">
        <w:rPr>
          <w:lang w:eastAsia="pl-PL"/>
        </w:rPr>
        <w:t>.</w:t>
      </w:r>
    </w:p>
    <w:p w14:paraId="72E132F7" w14:textId="7266BC05" w:rsidR="00A21710" w:rsidRDefault="00A21710" w:rsidP="00FF3241">
      <w:pPr>
        <w:pStyle w:val="Akapitzlist"/>
        <w:numPr>
          <w:ilvl w:val="0"/>
          <w:numId w:val="14"/>
        </w:numPr>
        <w:ind w:left="0" w:firstLine="0"/>
        <w:jc w:val="both"/>
        <w:rPr>
          <w:lang w:eastAsia="pl-PL"/>
        </w:rPr>
      </w:pPr>
      <w:r>
        <w:rPr>
          <w:lang w:eastAsia="pl-PL"/>
        </w:rPr>
        <w:lastRenderedPageBreak/>
        <w:t xml:space="preserve">W latach 2024-2025 wysokość środków finansowych przeznaczonych na realizację programu z </w:t>
      </w:r>
      <w:r w:rsidR="00A23B4D">
        <w:rPr>
          <w:lang w:eastAsia="pl-PL"/>
        </w:rPr>
        <w:t>Funduszy</w:t>
      </w:r>
      <w:r w:rsidR="006738DA">
        <w:rPr>
          <w:lang w:eastAsia="pl-PL"/>
        </w:rPr>
        <w:t>,</w:t>
      </w:r>
      <w:r>
        <w:rPr>
          <w:lang w:eastAsia="pl-PL"/>
        </w:rPr>
        <w:t xml:space="preserve"> o których mowa w pkt 1</w:t>
      </w:r>
      <w:r w:rsidR="006738DA">
        <w:rPr>
          <w:lang w:eastAsia="pl-PL"/>
        </w:rPr>
        <w:t>,</w:t>
      </w:r>
      <w:r>
        <w:rPr>
          <w:lang w:eastAsia="pl-PL"/>
        </w:rPr>
        <w:t xml:space="preserve"> zostanie określona w </w:t>
      </w:r>
      <w:r w:rsidR="00F60B27">
        <w:rPr>
          <w:lang w:eastAsia="pl-PL"/>
        </w:rPr>
        <w:t xml:space="preserve">planach finansowych tych </w:t>
      </w:r>
      <w:r w:rsidR="00AC08AC">
        <w:rPr>
          <w:lang w:eastAsia="pl-PL"/>
        </w:rPr>
        <w:t>Funduszy</w:t>
      </w:r>
      <w:r w:rsidR="00F60B27">
        <w:rPr>
          <w:lang w:eastAsia="pl-PL"/>
        </w:rPr>
        <w:t>.</w:t>
      </w:r>
    </w:p>
    <w:p w14:paraId="446D326E" w14:textId="77777777" w:rsidR="0018592A" w:rsidRDefault="00B8072C" w:rsidP="00FF3241">
      <w:pPr>
        <w:pStyle w:val="Akapitzlist"/>
        <w:numPr>
          <w:ilvl w:val="0"/>
          <w:numId w:val="14"/>
        </w:numPr>
        <w:ind w:left="0" w:firstLine="0"/>
        <w:jc w:val="both"/>
        <w:rPr>
          <w:lang w:eastAsia="pl-PL"/>
        </w:rPr>
      </w:pPr>
      <w:r w:rsidRPr="00B8072C">
        <w:rPr>
          <w:lang w:eastAsia="pl-PL"/>
        </w:rPr>
        <w:t xml:space="preserve">Niedozwolone jest podwójne finansowanie tego samego wydatku, </w:t>
      </w:r>
      <w:r>
        <w:rPr>
          <w:lang w:eastAsia="pl-PL"/>
        </w:rPr>
        <w:t>ze środków przewidzianych w</w:t>
      </w:r>
      <w:r w:rsidRPr="00B8072C">
        <w:rPr>
          <w:lang w:eastAsia="pl-PL"/>
        </w:rPr>
        <w:t xml:space="preserve"> ramach niniejszego </w:t>
      </w:r>
      <w:r w:rsidR="00BB5EB2">
        <w:rPr>
          <w:lang w:eastAsia="pl-PL"/>
        </w:rPr>
        <w:t>p</w:t>
      </w:r>
      <w:r w:rsidRPr="00B8072C">
        <w:rPr>
          <w:lang w:eastAsia="pl-PL"/>
        </w:rPr>
        <w:t xml:space="preserve">rogramu, </w:t>
      </w:r>
      <w:r>
        <w:rPr>
          <w:lang w:eastAsia="pl-PL"/>
        </w:rPr>
        <w:t>oraz innych środków publicznych</w:t>
      </w:r>
      <w:r w:rsidR="0018592A">
        <w:rPr>
          <w:lang w:eastAsia="pl-PL"/>
        </w:rPr>
        <w:t>, a w szczególności:</w:t>
      </w:r>
    </w:p>
    <w:p w14:paraId="2C3473D0" w14:textId="77777777" w:rsidR="0018592A" w:rsidRDefault="003E77C8" w:rsidP="00FF3241">
      <w:pPr>
        <w:pStyle w:val="Akapitzlist"/>
        <w:numPr>
          <w:ilvl w:val="0"/>
          <w:numId w:val="41"/>
        </w:numPr>
        <w:jc w:val="both"/>
        <w:rPr>
          <w:lang w:eastAsia="pl-PL"/>
        </w:rPr>
      </w:pPr>
      <w:r>
        <w:rPr>
          <w:lang w:eastAsia="pl-PL"/>
        </w:rPr>
        <w:t>ś</w:t>
      </w:r>
      <w:r w:rsidR="0018592A">
        <w:rPr>
          <w:lang w:eastAsia="pl-PL"/>
        </w:rPr>
        <w:t>rodków z Funduszu Pracy przyznanych na wparcie, o którym mowa w:</w:t>
      </w:r>
    </w:p>
    <w:p w14:paraId="734BC1D5" w14:textId="77777777" w:rsidR="00B8072C" w:rsidRDefault="00D145BD" w:rsidP="00FF3241">
      <w:pPr>
        <w:pStyle w:val="Akapitzlist"/>
        <w:numPr>
          <w:ilvl w:val="0"/>
          <w:numId w:val="20"/>
        </w:numPr>
        <w:jc w:val="both"/>
        <w:rPr>
          <w:lang w:eastAsia="pl-PL"/>
        </w:rPr>
      </w:pPr>
      <w:r>
        <w:rPr>
          <w:lang w:eastAsia="pl-PL"/>
        </w:rPr>
        <w:t xml:space="preserve">art. </w:t>
      </w:r>
      <w:r w:rsidR="00830C04">
        <w:rPr>
          <w:lang w:eastAsia="pl-PL"/>
        </w:rPr>
        <w:t>21 ustawy o ekonomii społecznej,</w:t>
      </w:r>
    </w:p>
    <w:p w14:paraId="3C580F53" w14:textId="43C7317D" w:rsidR="00830C04" w:rsidRDefault="00830C04" w:rsidP="00FF3241">
      <w:pPr>
        <w:pStyle w:val="Akapitzlist"/>
        <w:numPr>
          <w:ilvl w:val="0"/>
          <w:numId w:val="20"/>
        </w:numPr>
        <w:jc w:val="both"/>
        <w:rPr>
          <w:lang w:eastAsia="pl-PL"/>
        </w:rPr>
      </w:pPr>
      <w:r>
        <w:rPr>
          <w:lang w:eastAsia="pl-PL"/>
        </w:rPr>
        <w:t xml:space="preserve">art. 46 ust. 1 pkt 4 ustawy </w:t>
      </w:r>
      <w:r w:rsidRPr="00830C04">
        <w:rPr>
          <w:lang w:eastAsia="pl-PL"/>
        </w:rPr>
        <w:t>z dnia 20 kwietnia 2004 r. o promocji zatrudnienia i instytucjach rynku pracy</w:t>
      </w:r>
      <w:r w:rsidR="003E77C8">
        <w:rPr>
          <w:lang w:eastAsia="pl-PL"/>
        </w:rPr>
        <w:t>,</w:t>
      </w:r>
    </w:p>
    <w:p w14:paraId="1950C23D" w14:textId="77777777" w:rsidR="003E77C8" w:rsidRDefault="003E77C8" w:rsidP="00FF3241">
      <w:pPr>
        <w:pStyle w:val="Akapitzlist"/>
        <w:numPr>
          <w:ilvl w:val="0"/>
          <w:numId w:val="41"/>
        </w:numPr>
        <w:jc w:val="both"/>
        <w:rPr>
          <w:lang w:eastAsia="pl-PL"/>
        </w:rPr>
      </w:pPr>
      <w:r>
        <w:rPr>
          <w:lang w:eastAsia="pl-PL"/>
        </w:rPr>
        <w:t>środków z</w:t>
      </w:r>
      <w:r w:rsidRPr="003E77C8">
        <w:rPr>
          <w:lang w:eastAsia="pl-PL"/>
        </w:rPr>
        <w:t xml:space="preserve"> EFS</w:t>
      </w:r>
      <w:r>
        <w:rPr>
          <w:lang w:eastAsia="pl-PL"/>
        </w:rPr>
        <w:t>,</w:t>
      </w:r>
      <w:r w:rsidRPr="003E77C8">
        <w:rPr>
          <w:lang w:eastAsia="pl-PL"/>
        </w:rPr>
        <w:t xml:space="preserve"> EFS+</w:t>
      </w:r>
      <w:r>
        <w:rPr>
          <w:lang w:eastAsia="pl-PL"/>
        </w:rPr>
        <w:t xml:space="preserve"> i KPO</w:t>
      </w:r>
      <w:r w:rsidRPr="003E77C8">
        <w:rPr>
          <w:lang w:eastAsia="pl-PL"/>
        </w:rPr>
        <w:t>.</w:t>
      </w:r>
    </w:p>
    <w:p w14:paraId="4A3864E4" w14:textId="77777777" w:rsidR="00346AE7" w:rsidRPr="00F62A4E" w:rsidRDefault="00346AE7" w:rsidP="00FF3241">
      <w:pPr>
        <w:pStyle w:val="Akapitzlist"/>
        <w:numPr>
          <w:ilvl w:val="0"/>
          <w:numId w:val="14"/>
        </w:numPr>
        <w:ind w:left="0" w:firstLine="0"/>
        <w:jc w:val="both"/>
        <w:rPr>
          <w:lang w:eastAsia="pl-PL"/>
        </w:rPr>
      </w:pPr>
      <w:r w:rsidRPr="00F62A4E">
        <w:rPr>
          <w:lang w:eastAsia="pl-PL"/>
        </w:rPr>
        <w:t xml:space="preserve">Minister zastrzega sobie prawo do żądania złożenia przez </w:t>
      </w:r>
      <w:r>
        <w:rPr>
          <w:lang w:eastAsia="pl-PL"/>
        </w:rPr>
        <w:t>wnioskodawców</w:t>
      </w:r>
      <w:r w:rsidRPr="00F62A4E">
        <w:rPr>
          <w:lang w:eastAsia="pl-PL"/>
        </w:rPr>
        <w:t xml:space="preserve"> oświadczenia potwierdzającego, że </w:t>
      </w:r>
      <w:r>
        <w:rPr>
          <w:lang w:eastAsia="pl-PL"/>
        </w:rPr>
        <w:t>wnioskodawca nie będzie naruszać</w:t>
      </w:r>
      <w:r w:rsidRPr="00F62A4E">
        <w:rPr>
          <w:lang w:eastAsia="pl-PL"/>
        </w:rPr>
        <w:t xml:space="preserve"> zasad</w:t>
      </w:r>
      <w:r>
        <w:rPr>
          <w:lang w:eastAsia="pl-PL"/>
        </w:rPr>
        <w:t>y</w:t>
      </w:r>
      <w:r w:rsidRPr="00F62A4E">
        <w:rPr>
          <w:lang w:eastAsia="pl-PL"/>
        </w:rPr>
        <w:t>,</w:t>
      </w:r>
      <w:r>
        <w:rPr>
          <w:lang w:eastAsia="pl-PL"/>
        </w:rPr>
        <w:t xml:space="preserve"> o której mowa</w:t>
      </w:r>
      <w:r w:rsidRPr="00F62A4E">
        <w:rPr>
          <w:lang w:eastAsia="pl-PL"/>
        </w:rPr>
        <w:t xml:space="preserve"> w pkt </w:t>
      </w:r>
      <w:r>
        <w:rPr>
          <w:lang w:eastAsia="pl-PL"/>
        </w:rPr>
        <w:t>3</w:t>
      </w:r>
      <w:r w:rsidRPr="00F62A4E">
        <w:rPr>
          <w:lang w:eastAsia="pl-PL"/>
        </w:rPr>
        <w:t xml:space="preserve">. </w:t>
      </w:r>
    </w:p>
    <w:p w14:paraId="70836AA6" w14:textId="7B9F82FF" w:rsidR="00227CA1" w:rsidRDefault="00227CA1" w:rsidP="00FF3241">
      <w:pPr>
        <w:pStyle w:val="Akapitzlist"/>
        <w:numPr>
          <w:ilvl w:val="0"/>
          <w:numId w:val="14"/>
        </w:numPr>
        <w:ind w:left="0" w:firstLine="0"/>
        <w:jc w:val="both"/>
        <w:rPr>
          <w:lang w:eastAsia="pl-PL"/>
        </w:rPr>
      </w:pPr>
      <w:r w:rsidRPr="00227CA1">
        <w:rPr>
          <w:lang w:eastAsia="pl-PL"/>
        </w:rPr>
        <w:t xml:space="preserve">Wsparcie </w:t>
      </w:r>
      <w:r>
        <w:rPr>
          <w:lang w:eastAsia="pl-PL"/>
        </w:rPr>
        <w:t xml:space="preserve">dla PS </w:t>
      </w:r>
      <w:r w:rsidRPr="00227CA1">
        <w:rPr>
          <w:lang w:eastAsia="pl-PL"/>
        </w:rPr>
        <w:t xml:space="preserve">w ramach </w:t>
      </w:r>
      <w:r w:rsidR="00BB5EB2">
        <w:rPr>
          <w:lang w:eastAsia="pl-PL"/>
        </w:rPr>
        <w:t>p</w:t>
      </w:r>
      <w:r w:rsidRPr="00227CA1">
        <w:rPr>
          <w:lang w:eastAsia="pl-PL"/>
        </w:rPr>
        <w:t>rogramu</w:t>
      </w:r>
      <w:r w:rsidR="00C66709" w:rsidRPr="00C66709">
        <w:rPr>
          <w:lang w:eastAsia="pl-PL"/>
        </w:rPr>
        <w:t xml:space="preserve">, o ile ma formę pomocy publicznej, </w:t>
      </w:r>
      <w:r w:rsidRPr="00227CA1">
        <w:rPr>
          <w:lang w:eastAsia="pl-PL"/>
        </w:rPr>
        <w:t>udzielane jest w formie pomocy de minimis</w:t>
      </w:r>
      <w:r w:rsidR="00283D46">
        <w:rPr>
          <w:lang w:eastAsia="pl-PL"/>
        </w:rPr>
        <w:t xml:space="preserve">, </w:t>
      </w:r>
      <w:r w:rsidRPr="00227CA1">
        <w:rPr>
          <w:lang w:eastAsia="pl-PL"/>
        </w:rPr>
        <w:t>pod warunkiem, że łącznie z inną pomocą de minimis, de minimis w rolnictwie i rybołówstwie, otrzymaną w danym roku podatkowym oraz w ciągu dwóch poprzedzających lat podatkowych z różnych źródeł i w różnych formach, nie przekroczy kwoty 200000 euro dla jednego przedsiębiorcy, a w przypadku jednego przedsiębiorcy prowadzącego działalność w sektorze transportu drogowego towarów 100000 euro. Do celów ustalenia dopuszczalnego pułapu pomocy de minimis przez jednego przedsiębiorcę rozumie się jedno przedsiębiorstwo, o którym mowa w art. 2 ust. 2 rozporządzenia Komisji (UE) NR 1407/2013 z dnia 18 grudnia 2013 r. w sprawie stosowania art. 107 i 108 Traktatu o funkcjonowaniu Unii Europejskiej do pomocy de minimis (Dz. Urz. UE L 352/1 z 24.12.2013).</w:t>
      </w:r>
    </w:p>
    <w:p w14:paraId="7C9F4AC0" w14:textId="034FF87C" w:rsidR="00FB1C7F" w:rsidRPr="00FB1C7F" w:rsidRDefault="00FB1C7F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FB1C7F">
        <w:rPr>
          <w:lang w:eastAsia="pl-PL"/>
        </w:rPr>
        <w:t xml:space="preserve">Koszty ponoszone </w:t>
      </w:r>
      <w:r w:rsidR="00A51AEC">
        <w:rPr>
          <w:lang w:eastAsia="pl-PL"/>
        </w:rPr>
        <w:t xml:space="preserve">przez </w:t>
      </w:r>
      <w:r w:rsidR="00EF20FD">
        <w:rPr>
          <w:lang w:eastAsia="pl-PL"/>
        </w:rPr>
        <w:t>wnioskodawcę, którego wniosek został zatwierdzony</w:t>
      </w:r>
      <w:r w:rsidR="00EF20FD" w:rsidRPr="00FB1C7F">
        <w:rPr>
          <w:lang w:eastAsia="pl-PL"/>
        </w:rPr>
        <w:t xml:space="preserve"> </w:t>
      </w:r>
      <w:r w:rsidRPr="00FB1C7F">
        <w:rPr>
          <w:lang w:eastAsia="pl-PL"/>
        </w:rPr>
        <w:t xml:space="preserve">w ramach </w:t>
      </w:r>
      <w:r w:rsidR="00BB5EB2">
        <w:rPr>
          <w:lang w:eastAsia="pl-PL"/>
        </w:rPr>
        <w:t>p</w:t>
      </w:r>
      <w:r w:rsidRPr="00FB1C7F">
        <w:rPr>
          <w:lang w:eastAsia="pl-PL"/>
        </w:rPr>
        <w:t xml:space="preserve">rogramu są kwalifikowalne, jeżeli są: </w:t>
      </w:r>
    </w:p>
    <w:p w14:paraId="0603B00C" w14:textId="4BC26DA3" w:rsidR="007601E7" w:rsidRPr="007601E7" w:rsidRDefault="007601E7" w:rsidP="00FF3241">
      <w:pPr>
        <w:pStyle w:val="Akapitzlist"/>
        <w:numPr>
          <w:ilvl w:val="0"/>
          <w:numId w:val="21"/>
        </w:numPr>
        <w:jc w:val="both"/>
        <w:rPr>
          <w:lang w:eastAsia="pl-PL"/>
        </w:rPr>
      </w:pPr>
      <w:r w:rsidRPr="007601E7">
        <w:rPr>
          <w:lang w:eastAsia="pl-PL"/>
        </w:rPr>
        <w:t>niezbędne dla realizacji programu</w:t>
      </w:r>
      <w:r w:rsidR="004C0479">
        <w:rPr>
          <w:lang w:eastAsia="pl-PL"/>
        </w:rPr>
        <w:t>,</w:t>
      </w:r>
    </w:p>
    <w:p w14:paraId="56857F6B" w14:textId="77777777" w:rsidR="00FB1C7F" w:rsidRPr="00FB1C7F" w:rsidRDefault="00FB1C7F" w:rsidP="00FF3241">
      <w:pPr>
        <w:pStyle w:val="Akapitzlist"/>
        <w:numPr>
          <w:ilvl w:val="0"/>
          <w:numId w:val="21"/>
        </w:numPr>
        <w:jc w:val="both"/>
        <w:rPr>
          <w:lang w:eastAsia="pl-PL"/>
        </w:rPr>
      </w:pPr>
      <w:r w:rsidRPr="00FB1C7F">
        <w:rPr>
          <w:lang w:eastAsia="pl-PL"/>
        </w:rPr>
        <w:t>ujęte we wniosku,</w:t>
      </w:r>
    </w:p>
    <w:p w14:paraId="5A761B83" w14:textId="2DFC567C" w:rsidR="00FB1C7F" w:rsidRDefault="00FB1C7F" w:rsidP="00FF3241">
      <w:pPr>
        <w:pStyle w:val="Akapitzlist"/>
        <w:numPr>
          <w:ilvl w:val="0"/>
          <w:numId w:val="21"/>
        </w:numPr>
        <w:jc w:val="both"/>
        <w:rPr>
          <w:lang w:eastAsia="pl-PL"/>
        </w:rPr>
      </w:pPr>
      <w:r w:rsidRPr="00FB1C7F">
        <w:rPr>
          <w:lang w:eastAsia="pl-PL"/>
        </w:rPr>
        <w:t>racjonalne i efektywne,</w:t>
      </w:r>
    </w:p>
    <w:p w14:paraId="000A6329" w14:textId="7CF4EF43" w:rsidR="007601E7" w:rsidRPr="007601E7" w:rsidRDefault="007601E7" w:rsidP="00FF3241">
      <w:pPr>
        <w:pStyle w:val="Akapitzlist"/>
        <w:numPr>
          <w:ilvl w:val="0"/>
          <w:numId w:val="21"/>
        </w:numPr>
        <w:jc w:val="both"/>
        <w:rPr>
          <w:lang w:eastAsia="pl-PL"/>
        </w:rPr>
      </w:pPr>
      <w:r w:rsidRPr="007601E7">
        <w:rPr>
          <w:lang w:eastAsia="pl-PL"/>
        </w:rPr>
        <w:t>wykorzystane wyłącznie na cel wskazany w ogłoszeniu o naborze</w:t>
      </w:r>
      <w:r w:rsidR="004C0479">
        <w:rPr>
          <w:lang w:eastAsia="pl-PL"/>
        </w:rPr>
        <w:t>,</w:t>
      </w:r>
    </w:p>
    <w:p w14:paraId="298AC4F5" w14:textId="77777777" w:rsidR="00FB1C7F" w:rsidRPr="00FB1C7F" w:rsidRDefault="00FB1C7F" w:rsidP="00FF3241">
      <w:pPr>
        <w:pStyle w:val="Akapitzlist"/>
        <w:numPr>
          <w:ilvl w:val="0"/>
          <w:numId w:val="21"/>
        </w:numPr>
        <w:jc w:val="both"/>
        <w:rPr>
          <w:lang w:eastAsia="pl-PL"/>
        </w:rPr>
      </w:pPr>
      <w:r w:rsidRPr="00FB1C7F">
        <w:rPr>
          <w:lang w:eastAsia="pl-PL"/>
        </w:rPr>
        <w:t xml:space="preserve">faktycznie poniesione w okresie kwalifikowania wydatków, </w:t>
      </w:r>
    </w:p>
    <w:p w14:paraId="4BB2B329" w14:textId="77777777" w:rsidR="007601E7" w:rsidRDefault="00FB1C7F" w:rsidP="00FF3241">
      <w:pPr>
        <w:pStyle w:val="Akapitzlist"/>
        <w:numPr>
          <w:ilvl w:val="0"/>
          <w:numId w:val="21"/>
        </w:numPr>
        <w:jc w:val="both"/>
        <w:rPr>
          <w:lang w:eastAsia="pl-PL"/>
        </w:rPr>
      </w:pPr>
      <w:r w:rsidRPr="00FB1C7F">
        <w:rPr>
          <w:lang w:eastAsia="pl-PL"/>
        </w:rPr>
        <w:t>prawidłowo udokumentowane.</w:t>
      </w:r>
    </w:p>
    <w:p w14:paraId="2190104D" w14:textId="77777777" w:rsidR="00C221E3" w:rsidRDefault="001F5659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>
        <w:rPr>
          <w:lang w:eastAsia="pl-PL"/>
        </w:rPr>
        <w:t>W 2023 r. kwalifikowane będą wydatki poniesione od dnia ogłoszenia naboru wniosków do 31 grudnia 2023 r. W kolejnych latach realizacji programu kwalifikowane będą wydatki ponoszone od 1 stycznia do 31 grudnia roku kalendarzowego, w którym wypłacono wsparcie finansowe.</w:t>
      </w:r>
    </w:p>
    <w:p w14:paraId="2ECE1CBC" w14:textId="0AE760EF" w:rsidR="00A567C1" w:rsidRPr="00A567C1" w:rsidRDefault="00A567C1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 w:rsidRPr="00A567C1">
        <w:rPr>
          <w:lang w:eastAsia="pl-PL"/>
        </w:rPr>
        <w:t>W przypadku kosztów wynagrodzenia pracownik</w:t>
      </w:r>
      <w:r w:rsidR="00812431">
        <w:rPr>
          <w:lang w:eastAsia="pl-PL"/>
        </w:rPr>
        <w:t>a</w:t>
      </w:r>
      <w:r>
        <w:rPr>
          <w:lang w:eastAsia="pl-PL"/>
        </w:rPr>
        <w:t xml:space="preserve"> dofinansowanych w ramach instrumentów wsparcia, o których mowa w</w:t>
      </w:r>
      <w:r w:rsidR="0015083C">
        <w:rPr>
          <w:lang w:eastAsia="pl-PL"/>
        </w:rPr>
        <w:t xml:space="preserve"> rozdziale V</w:t>
      </w:r>
      <w:r>
        <w:rPr>
          <w:lang w:eastAsia="pl-PL"/>
        </w:rPr>
        <w:t xml:space="preserve"> pkt 1 i 2</w:t>
      </w:r>
      <w:r w:rsidR="00135E28">
        <w:rPr>
          <w:lang w:eastAsia="pl-PL"/>
        </w:rPr>
        <w:t>,</w:t>
      </w:r>
      <w:r>
        <w:rPr>
          <w:lang w:eastAsia="pl-PL"/>
        </w:rPr>
        <w:t xml:space="preserve"> </w:t>
      </w:r>
      <w:r w:rsidRPr="00A567C1">
        <w:rPr>
          <w:lang w:eastAsia="pl-PL"/>
        </w:rPr>
        <w:t>kwalifikowalne są</w:t>
      </w:r>
      <w:r w:rsidR="008B5733">
        <w:rPr>
          <w:lang w:eastAsia="pl-PL"/>
        </w:rPr>
        <w:t xml:space="preserve">: </w:t>
      </w:r>
      <w:r w:rsidRPr="00A567C1">
        <w:rPr>
          <w:lang w:eastAsia="pl-PL"/>
        </w:rPr>
        <w:t>wynagrodzenie netto, podat</w:t>
      </w:r>
      <w:r>
        <w:rPr>
          <w:lang w:eastAsia="pl-PL"/>
        </w:rPr>
        <w:t>ek</w:t>
      </w:r>
      <w:r w:rsidRPr="00A567C1">
        <w:rPr>
          <w:lang w:eastAsia="pl-PL"/>
        </w:rPr>
        <w:t xml:space="preserve"> dochodow</w:t>
      </w:r>
      <w:r>
        <w:rPr>
          <w:lang w:eastAsia="pl-PL"/>
        </w:rPr>
        <w:t>y</w:t>
      </w:r>
      <w:r w:rsidRPr="00A567C1">
        <w:rPr>
          <w:lang w:eastAsia="pl-PL"/>
        </w:rPr>
        <w:t xml:space="preserve"> od osób fizycznych,</w:t>
      </w:r>
      <w:r w:rsidR="008B5733">
        <w:rPr>
          <w:lang w:eastAsia="pl-PL"/>
        </w:rPr>
        <w:t xml:space="preserve"> należne od pracownika </w:t>
      </w:r>
      <w:r w:rsidRPr="00A567C1">
        <w:rPr>
          <w:lang w:eastAsia="pl-PL"/>
        </w:rPr>
        <w:t xml:space="preserve"> </w:t>
      </w:r>
      <w:r w:rsidRPr="00A567C1">
        <w:rPr>
          <w:lang w:eastAsia="pl-PL"/>
        </w:rPr>
        <w:lastRenderedPageBreak/>
        <w:t>skład</w:t>
      </w:r>
      <w:r>
        <w:rPr>
          <w:lang w:eastAsia="pl-PL"/>
        </w:rPr>
        <w:t>ki</w:t>
      </w:r>
      <w:r w:rsidR="00346AE7">
        <w:rPr>
          <w:lang w:eastAsia="pl-PL"/>
        </w:rPr>
        <w:t>:</w:t>
      </w:r>
      <w:r w:rsidRPr="00A567C1">
        <w:rPr>
          <w:lang w:eastAsia="pl-PL"/>
        </w:rPr>
        <w:t xml:space="preserve"> na ubezpieczenia społeczne i ubezpieczenie z</w:t>
      </w:r>
      <w:r w:rsidR="008B5733">
        <w:rPr>
          <w:lang w:eastAsia="pl-PL"/>
        </w:rPr>
        <w:t xml:space="preserve">drowotne oraz </w:t>
      </w:r>
      <w:r w:rsidRPr="00A567C1">
        <w:rPr>
          <w:lang w:eastAsia="pl-PL"/>
        </w:rPr>
        <w:t>Pracownicze Plany Kapitałowe.</w:t>
      </w:r>
    </w:p>
    <w:p w14:paraId="34312C11" w14:textId="60354715" w:rsidR="00245B91" w:rsidRDefault="00AD0B67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>
        <w:rPr>
          <w:lang w:eastAsia="pl-PL"/>
        </w:rPr>
        <w:t>Szczegółowy k</w:t>
      </w:r>
      <w:r w:rsidR="009C78E3">
        <w:rPr>
          <w:lang w:eastAsia="pl-PL"/>
        </w:rPr>
        <w:t xml:space="preserve">atalog </w:t>
      </w:r>
      <w:r>
        <w:rPr>
          <w:lang w:eastAsia="pl-PL"/>
        </w:rPr>
        <w:t>wydatków</w:t>
      </w:r>
      <w:r w:rsidR="009C78E3">
        <w:rPr>
          <w:lang w:eastAsia="pl-PL"/>
        </w:rPr>
        <w:t xml:space="preserve"> </w:t>
      </w:r>
      <w:r>
        <w:rPr>
          <w:lang w:eastAsia="pl-PL"/>
        </w:rPr>
        <w:t xml:space="preserve">kwalifikowalnych lub </w:t>
      </w:r>
      <w:r w:rsidR="009C78E3">
        <w:rPr>
          <w:lang w:eastAsia="pl-PL"/>
        </w:rPr>
        <w:t xml:space="preserve">niekwalifikowanych </w:t>
      </w:r>
      <w:r w:rsidR="00CB5015">
        <w:rPr>
          <w:lang w:eastAsia="pl-PL"/>
        </w:rPr>
        <w:t>zostanie</w:t>
      </w:r>
      <w:r w:rsidR="009C78E3">
        <w:rPr>
          <w:lang w:eastAsia="pl-PL"/>
        </w:rPr>
        <w:t xml:space="preserve"> określony w regulaminie naboru wniosków.</w:t>
      </w:r>
    </w:p>
    <w:p w14:paraId="5D7464DC" w14:textId="76F4E1D8" w:rsidR="002C180D" w:rsidRDefault="002C180D" w:rsidP="00FF3241">
      <w:pPr>
        <w:pStyle w:val="Akapitzlist"/>
        <w:numPr>
          <w:ilvl w:val="0"/>
          <w:numId w:val="10"/>
        </w:numPr>
        <w:ind w:left="0" w:firstLine="0"/>
        <w:jc w:val="both"/>
        <w:rPr>
          <w:lang w:eastAsia="pl-PL"/>
        </w:rPr>
      </w:pPr>
      <w:r>
        <w:rPr>
          <w:lang w:eastAsia="pl-PL"/>
        </w:rPr>
        <w:t xml:space="preserve">PS zobowiązane są do ponoszenia wydatków w ramach programu z rachunków bankowych wyodrębnionych dla każdego z </w:t>
      </w:r>
      <w:r w:rsidR="00135E28">
        <w:rPr>
          <w:lang w:eastAsia="pl-PL"/>
        </w:rPr>
        <w:t>Funduszy</w:t>
      </w:r>
      <w:r w:rsidR="00472E35">
        <w:rPr>
          <w:lang w:eastAsia="pl-PL"/>
        </w:rPr>
        <w:t xml:space="preserve">, </w:t>
      </w:r>
      <w:r>
        <w:rPr>
          <w:lang w:eastAsia="pl-PL"/>
        </w:rPr>
        <w:t xml:space="preserve">o których mowa w pkt 1. </w:t>
      </w:r>
    </w:p>
    <w:p w14:paraId="554E4036" w14:textId="77777777" w:rsidR="009743ED" w:rsidRPr="006D72CE" w:rsidRDefault="00675E29" w:rsidP="00FF3241">
      <w:pPr>
        <w:pStyle w:val="Nagwek1"/>
        <w:jc w:val="both"/>
      </w:pPr>
      <w:bookmarkStart w:id="12" w:name="_Toc132203435"/>
      <w:r w:rsidRPr="006D72CE">
        <w:t>OBOWIĄZKI INFORMACYJNE, MONITORING, SPRAWOZDAWCZOŚĆ, KONTROLA.</w:t>
      </w:r>
      <w:bookmarkEnd w:id="12"/>
    </w:p>
    <w:p w14:paraId="36022DDC" w14:textId="77777777" w:rsidR="000D1008" w:rsidRPr="000D1008" w:rsidRDefault="000D1008" w:rsidP="00FF3241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0D1008">
        <w:rPr>
          <w:lang w:eastAsia="pl-PL"/>
        </w:rPr>
        <w:t>Podmioty, które uzyska</w:t>
      </w:r>
      <w:r w:rsidR="004A6F4E">
        <w:rPr>
          <w:lang w:eastAsia="pl-PL"/>
        </w:rPr>
        <w:t>ją wsparcie finansowe w ramach p</w:t>
      </w:r>
      <w:r w:rsidRPr="000D1008">
        <w:rPr>
          <w:lang w:eastAsia="pl-PL"/>
        </w:rPr>
        <w:t xml:space="preserve">rogramu zobowiązane są do </w:t>
      </w:r>
      <w:r w:rsidR="00B9077D" w:rsidRPr="00B9077D">
        <w:rPr>
          <w:lang w:eastAsia="pl-PL"/>
        </w:rPr>
        <w:t xml:space="preserve">stosowania zasad </w:t>
      </w:r>
      <w:r w:rsidR="00B9077D">
        <w:rPr>
          <w:lang w:eastAsia="pl-PL"/>
        </w:rPr>
        <w:t xml:space="preserve">określonych w </w:t>
      </w:r>
      <w:r w:rsidR="00B9077D" w:rsidRPr="00B9077D">
        <w:rPr>
          <w:lang w:eastAsia="pl-PL"/>
        </w:rPr>
        <w:t>rozporządzeni</w:t>
      </w:r>
      <w:r w:rsidR="00B9077D">
        <w:rPr>
          <w:lang w:eastAsia="pl-PL"/>
        </w:rPr>
        <w:t>u</w:t>
      </w:r>
      <w:r w:rsidR="00B9077D" w:rsidRPr="00B9077D">
        <w:rPr>
          <w:lang w:eastAsia="pl-PL"/>
        </w:rPr>
        <w:t xml:space="preserve"> Rady Ministrów z 7 maja 2021 r. w sprawie określenia działań informacyjnych podejmowanych przez podmioty realizujące zadania finansowane lub dofinansowane z budżetu państwa lub z państwowych funduszy celowych (Dz. U. poz. 953 i 2506)</w:t>
      </w:r>
      <w:r w:rsidRPr="000D1008">
        <w:rPr>
          <w:lang w:eastAsia="pl-PL"/>
        </w:rPr>
        <w:t>.</w:t>
      </w:r>
    </w:p>
    <w:p w14:paraId="0CA62D63" w14:textId="77777777" w:rsidR="000D1008" w:rsidRPr="000D1008" w:rsidRDefault="000D1008" w:rsidP="00FF3241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0D1008">
        <w:rPr>
          <w:lang w:eastAsia="pl-PL"/>
        </w:rPr>
        <w:t xml:space="preserve">Departament Ekonomii Społecznej w Ministerstwie jest odpowiedzialny za prowadzenie monitoringu realizacji </w:t>
      </w:r>
      <w:r w:rsidR="004A6F4E">
        <w:rPr>
          <w:lang w:eastAsia="pl-PL"/>
        </w:rPr>
        <w:t>p</w:t>
      </w:r>
      <w:r w:rsidRPr="000D1008">
        <w:rPr>
          <w:lang w:eastAsia="pl-PL"/>
        </w:rPr>
        <w:t>rogramu, a także monitorowanie wybranych przedsięwzięć ujętych w zatwierdzonych wnioskach.</w:t>
      </w:r>
    </w:p>
    <w:p w14:paraId="5E27E7FC" w14:textId="2B8906EB" w:rsidR="000D1008" w:rsidRPr="000D1008" w:rsidRDefault="000D1008" w:rsidP="00FF3241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0D1008">
        <w:rPr>
          <w:lang w:eastAsia="pl-PL"/>
        </w:rPr>
        <w:t xml:space="preserve">Minister sprawuje kontrolę prawidłowości wykonania umów o wsparcie działalności, które uzyskały wsparcie finansowe w ramach </w:t>
      </w:r>
      <w:r w:rsidR="004A6F4E">
        <w:rPr>
          <w:lang w:eastAsia="pl-PL"/>
        </w:rPr>
        <w:t>p</w:t>
      </w:r>
      <w:r w:rsidRPr="000D1008">
        <w:rPr>
          <w:lang w:eastAsia="pl-PL"/>
        </w:rPr>
        <w:t>rogramu, w tym wydatkowania uzyskanego wsparcia finansowego.</w:t>
      </w:r>
    </w:p>
    <w:p w14:paraId="3BFB9127" w14:textId="3F617080" w:rsidR="000D1008" w:rsidRPr="000D1008" w:rsidRDefault="000D1008" w:rsidP="00FF3241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0D1008">
        <w:rPr>
          <w:lang w:eastAsia="pl-PL"/>
        </w:rPr>
        <w:t xml:space="preserve">Podmioty, które otrzymają wsparcie w ramach </w:t>
      </w:r>
      <w:r w:rsidR="00C4529C">
        <w:rPr>
          <w:lang w:eastAsia="pl-PL"/>
        </w:rPr>
        <w:t>p</w:t>
      </w:r>
      <w:r w:rsidRPr="000D1008">
        <w:rPr>
          <w:lang w:eastAsia="pl-PL"/>
        </w:rPr>
        <w:t>rogramu zobligowane są do złożenia sprawozdania z realizacji umow</w:t>
      </w:r>
      <w:r w:rsidR="00180945">
        <w:rPr>
          <w:lang w:eastAsia="pl-PL"/>
        </w:rPr>
        <w:t>y</w:t>
      </w:r>
      <w:r w:rsidR="0056308F">
        <w:rPr>
          <w:lang w:eastAsia="pl-PL"/>
        </w:rPr>
        <w:t xml:space="preserve"> </w:t>
      </w:r>
      <w:r w:rsidR="0056308F">
        <w:t>o wsparcie działalności</w:t>
      </w:r>
      <w:r w:rsidRPr="000D1008">
        <w:rPr>
          <w:lang w:eastAsia="pl-PL"/>
        </w:rPr>
        <w:t>.</w:t>
      </w:r>
    </w:p>
    <w:p w14:paraId="3CFC6082" w14:textId="6D126EF2" w:rsidR="000D1008" w:rsidRPr="000D1008" w:rsidRDefault="000D1008" w:rsidP="00FF3241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0D1008">
        <w:rPr>
          <w:lang w:eastAsia="pl-PL"/>
        </w:rPr>
        <w:t>Zasady dotyczące przygotowania i złożenia sprawozdania, a także monitorowania przedsięwzięcia ujętego w zatwierdzonym wniosku wynikają z: zawartej umowy</w:t>
      </w:r>
      <w:r w:rsidR="0056308F">
        <w:rPr>
          <w:lang w:eastAsia="pl-PL"/>
        </w:rPr>
        <w:t xml:space="preserve"> </w:t>
      </w:r>
      <w:r w:rsidR="0056308F">
        <w:t>o wsparcie działalności</w:t>
      </w:r>
      <w:r w:rsidRPr="000D1008">
        <w:rPr>
          <w:lang w:eastAsia="pl-PL"/>
        </w:rPr>
        <w:t>, regulaminu i ogłoszenia o naborze.</w:t>
      </w:r>
    </w:p>
    <w:p w14:paraId="390F1ED0" w14:textId="77373192" w:rsidR="000D1008" w:rsidRPr="000D1008" w:rsidRDefault="000D1008" w:rsidP="00FF3241">
      <w:pPr>
        <w:pStyle w:val="Akapitzlist"/>
        <w:numPr>
          <w:ilvl w:val="0"/>
          <w:numId w:val="7"/>
        </w:numPr>
        <w:jc w:val="both"/>
        <w:rPr>
          <w:lang w:eastAsia="pl-PL"/>
        </w:rPr>
      </w:pPr>
      <w:r w:rsidRPr="000D1008">
        <w:rPr>
          <w:lang w:eastAsia="pl-PL"/>
        </w:rPr>
        <w:t xml:space="preserve">Zasady dotyczące kontroli przedsięwzięcia ujętego w zatwierdzonym wniosku wynikają z: </w:t>
      </w:r>
      <w:r w:rsidR="00CA5436" w:rsidRPr="000D1008">
        <w:rPr>
          <w:lang w:eastAsia="pl-PL"/>
        </w:rPr>
        <w:t xml:space="preserve">regulaminu </w:t>
      </w:r>
      <w:r w:rsidR="000D3247">
        <w:rPr>
          <w:lang w:eastAsia="pl-PL"/>
        </w:rPr>
        <w:t>oraz</w:t>
      </w:r>
      <w:r w:rsidRPr="000D1008">
        <w:rPr>
          <w:lang w:eastAsia="pl-PL"/>
        </w:rPr>
        <w:t xml:space="preserve"> </w:t>
      </w:r>
      <w:r w:rsidR="00CA5436" w:rsidRPr="000D1008">
        <w:rPr>
          <w:lang w:eastAsia="pl-PL"/>
        </w:rPr>
        <w:t>zawartej umowy</w:t>
      </w:r>
      <w:r w:rsidR="00CA5436">
        <w:rPr>
          <w:lang w:eastAsia="pl-PL"/>
        </w:rPr>
        <w:t xml:space="preserve"> </w:t>
      </w:r>
      <w:r w:rsidR="00CA5436">
        <w:t>o wsparcie działalności</w:t>
      </w:r>
      <w:r w:rsidRPr="000D1008">
        <w:rPr>
          <w:lang w:eastAsia="pl-PL"/>
        </w:rPr>
        <w:t>.</w:t>
      </w:r>
    </w:p>
    <w:sectPr w:rsidR="000D1008" w:rsidRPr="000D1008" w:rsidSect="00767528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79B3" w14:textId="77777777" w:rsidR="00707C69" w:rsidRDefault="00707C69" w:rsidP="000D1008">
      <w:r>
        <w:separator/>
      </w:r>
    </w:p>
  </w:endnote>
  <w:endnote w:type="continuationSeparator" w:id="0">
    <w:p w14:paraId="78B2AD2F" w14:textId="77777777" w:rsidR="00707C69" w:rsidRDefault="00707C69" w:rsidP="000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211348"/>
      <w:docPartObj>
        <w:docPartGallery w:val="Page Numbers (Bottom of Page)"/>
        <w:docPartUnique/>
      </w:docPartObj>
    </w:sdtPr>
    <w:sdtEndPr/>
    <w:sdtContent>
      <w:p w14:paraId="4AF3C827" w14:textId="6DB449E2" w:rsidR="00CC5E5E" w:rsidRDefault="00CC5E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25E">
          <w:rPr>
            <w:noProof/>
          </w:rPr>
          <w:t>2</w:t>
        </w:r>
        <w:r>
          <w:fldChar w:fldCharType="end"/>
        </w:r>
      </w:p>
    </w:sdtContent>
  </w:sdt>
  <w:p w14:paraId="055267F3" w14:textId="77777777" w:rsidR="00CC5E5E" w:rsidRPr="00200E0B" w:rsidRDefault="00CC5E5E" w:rsidP="00200E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A21C" w14:textId="7FB893C7" w:rsidR="00CC5E5E" w:rsidRDefault="007F025E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AD55568" wp14:editId="1E33A080">
              <wp:simplePos x="0" y="0"/>
              <wp:positionH relativeFrom="column">
                <wp:align>center</wp:align>
              </wp:positionH>
              <wp:positionV relativeFrom="paragraph">
                <wp:posOffset>-373766</wp:posOffset>
              </wp:positionV>
              <wp:extent cx="5184000" cy="109800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84000" cy="1098000"/>
                        <a:chOff x="0" y="0"/>
                        <a:chExt cx="5643245" cy="1290955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3400" y="313267"/>
                          <a:ext cx="12998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7530" cy="1290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BACA57" id="Grupa 3" o:spid="_x0000_s1026" style="position:absolute;margin-left:0;margin-top:-29.45pt;width:408.2pt;height:86.45pt;z-index:251663360;mso-position-horizontal:center;mso-width-relative:margin;mso-height-relative:margin" coordsize="56432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43434;top:3132;width:1299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">
                <v:imagedata r:id="rId3" o:title=""/>
                <v:path arrowok="t"/>
              </v:shape>
              <v:shape id="Obraz 4" o:spid="_x0000_s1028" type="#_x0000_t75" style="position:absolute;width:18275;height:12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5A220" w14:textId="77777777" w:rsidR="00707C69" w:rsidRDefault="00707C69" w:rsidP="000D1008">
      <w:r>
        <w:separator/>
      </w:r>
    </w:p>
  </w:footnote>
  <w:footnote w:type="continuationSeparator" w:id="0">
    <w:p w14:paraId="57C195F2" w14:textId="77777777" w:rsidR="00707C69" w:rsidRDefault="00707C69" w:rsidP="000D1008">
      <w:r>
        <w:continuationSeparator/>
      </w:r>
    </w:p>
  </w:footnote>
  <w:footnote w:id="1">
    <w:p w14:paraId="7E223B28" w14:textId="77777777" w:rsidR="00CC5E5E" w:rsidRDefault="00CC5E5E">
      <w:pPr>
        <w:pStyle w:val="Tekstprzypisudolnego"/>
      </w:pPr>
      <w:r>
        <w:rPr>
          <w:rStyle w:val="Odwoanieprzypisudolnego"/>
        </w:rPr>
        <w:footnoteRef/>
      </w:r>
      <w:r>
        <w:t xml:space="preserve"> Art. 3 – 9 ustawy </w:t>
      </w:r>
      <w:r w:rsidR="000E5E1B">
        <w:t>o ekonomii społecznej</w:t>
      </w:r>
      <w:r>
        <w:t>.</w:t>
      </w:r>
    </w:p>
  </w:footnote>
  <w:footnote w:id="2">
    <w:p w14:paraId="02445649" w14:textId="77777777" w:rsidR="00CC5E5E" w:rsidRDefault="00CC5E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6A72A7">
          <w:rPr>
            <w:rStyle w:val="Hipercze"/>
          </w:rPr>
          <w:t>http://www.bazaps.ekonomiaspoleczna.gov.pl/</w:t>
        </w:r>
      </w:hyperlink>
      <w:r>
        <w:t xml:space="preserve"> [dostęp: 12 stycznia 2023 r.]</w:t>
      </w:r>
    </w:p>
  </w:footnote>
  <w:footnote w:id="3">
    <w:p w14:paraId="12AEDF9A" w14:textId="77777777" w:rsidR="00CC5E5E" w:rsidRPr="00386040" w:rsidRDefault="00CC5E5E" w:rsidP="005D5AB7">
      <w:pPr>
        <w:spacing w:after="0"/>
        <w:rPr>
          <w:sz w:val="20"/>
          <w:szCs w:val="20"/>
        </w:rPr>
      </w:pPr>
      <w:r w:rsidRPr="00386040">
        <w:rPr>
          <w:rStyle w:val="Odwoanieprzypisudolnego"/>
          <w:sz w:val="20"/>
          <w:szCs w:val="20"/>
        </w:rPr>
        <w:footnoteRef/>
      </w:r>
      <w:r w:rsidRPr="00386040">
        <w:rPr>
          <w:sz w:val="20"/>
          <w:szCs w:val="20"/>
        </w:rPr>
        <w:t xml:space="preserve"> Szczegółowa charakterystyka statystyczna sektora ekonomii społecznej w Polsce znajduje się w części diagnostycznej do Krajowego Program Rozwoju Ekonomii Społecznej do 2030 roku. Ekonomia Solidarności Społecznej. </w:t>
      </w:r>
      <w:r>
        <w:rPr>
          <w:sz w:val="20"/>
          <w:szCs w:val="20"/>
        </w:rPr>
        <w:t>(</w:t>
      </w:r>
      <w:r w:rsidRPr="00392FA8">
        <w:rPr>
          <w:sz w:val="20"/>
          <w:szCs w:val="20"/>
        </w:rPr>
        <w:t>M.P. z 2022 r. poz. 1171)</w:t>
      </w:r>
      <w:r>
        <w:rPr>
          <w:sz w:val="20"/>
          <w:szCs w:val="20"/>
        </w:rPr>
        <w:t>.</w:t>
      </w:r>
    </w:p>
  </w:footnote>
  <w:footnote w:id="4">
    <w:p w14:paraId="59C4C973" w14:textId="77777777" w:rsidR="00CC5E5E" w:rsidRPr="00386040" w:rsidRDefault="00CC5E5E" w:rsidP="002C06EE">
      <w:pPr>
        <w:pStyle w:val="Tekstprzypisudolnego"/>
      </w:pPr>
      <w:r w:rsidRPr="00386040">
        <w:rPr>
          <w:vertAlign w:val="superscript"/>
        </w:rPr>
        <w:footnoteRef/>
      </w:r>
      <w:r w:rsidRPr="00386040">
        <w:t xml:space="preserve"> GUS 2021, Rachunek satelitarny gospodarki społecznej dla Polski za 2018 r. Kluczowe wyniki. Materiał stanowiący streszczenie raportu z grantu Eurostat „Rachunki satelitarne gospodarki społecznej” finansowanego ze środków Komisji Europejskiej, przygotowany w ramach projektu „Zintegrowany System Monitorowania Sektora Ekonomii Społecznej” współfinansowanego ze środków UE w ramach Programu Operacyjnego Wiedza Edukacja Rozwój.</w:t>
      </w:r>
    </w:p>
  </w:footnote>
  <w:footnote w:id="5">
    <w:p w14:paraId="6D711B97" w14:textId="77777777" w:rsidR="00CC5E5E" w:rsidRDefault="00CC5E5E" w:rsidP="002C06EE">
      <w:pPr>
        <w:pStyle w:val="Tekstprzypisudolnego"/>
      </w:pPr>
      <w:r>
        <w:rPr>
          <w:rStyle w:val="Odwoanieprzypisudolnego"/>
        </w:rPr>
        <w:footnoteRef/>
      </w:r>
      <w:r w:rsidRPr="007A36A6">
        <w:rPr>
          <w:i/>
        </w:rPr>
        <w:t>Badanie potrzeb finansowych i pozafinansowych w sektorze ekonomii społecznej oraz usług społecznych i zdrowotnych</w:t>
      </w:r>
      <w:r w:rsidR="007A36A6">
        <w:rPr>
          <w:i/>
        </w:rPr>
        <w:t xml:space="preserve">, </w:t>
      </w:r>
      <w:r w:rsidR="007A36A6">
        <w:t xml:space="preserve">kierownik badania </w:t>
      </w:r>
      <w:r w:rsidR="007A36A6" w:rsidRPr="007A36A6">
        <w:t>M. Gajewski</w:t>
      </w:r>
      <w:r w:rsidR="007A36A6">
        <w:t>, Warszawa 2020</w:t>
      </w:r>
      <w:r>
        <w:t>.</w:t>
      </w:r>
    </w:p>
  </w:footnote>
  <w:footnote w:id="6">
    <w:p w14:paraId="273C4F64" w14:textId="77777777" w:rsidR="00CC5E5E" w:rsidRPr="00386040" w:rsidRDefault="00CC5E5E" w:rsidP="002C06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 xml:space="preserve">Ibidem, </w:t>
      </w:r>
      <w:r>
        <w:t>str. 37.</w:t>
      </w:r>
    </w:p>
  </w:footnote>
  <w:footnote w:id="7">
    <w:p w14:paraId="4FBE7995" w14:textId="77777777" w:rsidR="00CC5E5E" w:rsidRPr="00386040" w:rsidRDefault="00CC5E5E" w:rsidP="002C06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 xml:space="preserve">Ibidem, </w:t>
      </w:r>
      <w:r>
        <w:t>str. 73.</w:t>
      </w:r>
    </w:p>
  </w:footnote>
  <w:footnote w:id="8">
    <w:p w14:paraId="594B2331" w14:textId="77777777" w:rsidR="007A36A6" w:rsidRPr="007A36A6" w:rsidRDefault="007A36A6" w:rsidP="007A36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36A6">
        <w:rPr>
          <w:i/>
        </w:rPr>
        <w:t>Badanie kondycji przedsiębiorstw społecznych, w tym spółdzielni socjalnych, w kontekście skutków pandemii COVID-19</w:t>
      </w:r>
      <w:r w:rsidR="00A35135">
        <w:rPr>
          <w:i/>
        </w:rPr>
        <w:t>,</w:t>
      </w:r>
      <w:r>
        <w:rPr>
          <w:i/>
        </w:rPr>
        <w:t xml:space="preserve">  </w:t>
      </w:r>
      <w:r>
        <w:t xml:space="preserve">koordynator badania </w:t>
      </w:r>
      <w:r w:rsidR="00A35135">
        <w:t xml:space="preserve">A. </w:t>
      </w:r>
      <w:r w:rsidRPr="00A35135">
        <w:t>Sowa – Kofta</w:t>
      </w:r>
      <w:r w:rsidR="00A35135">
        <w:t>, Warszawa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6AC8" w14:textId="77777777" w:rsidR="00CC5E5E" w:rsidRDefault="00CC5E5E">
    <w:pPr>
      <w:pStyle w:val="Nagwek"/>
    </w:pPr>
  </w:p>
  <w:p w14:paraId="40D65997" w14:textId="77777777" w:rsidR="00CC5E5E" w:rsidRDefault="00CC5E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0EF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F60D4"/>
    <w:multiLevelType w:val="hybridMultilevel"/>
    <w:tmpl w:val="820A2490"/>
    <w:lvl w:ilvl="0" w:tplc="FEE67634">
      <w:start w:val="1"/>
      <w:numFmt w:val="upperRoman"/>
      <w:pStyle w:val="Nagwek1"/>
      <w:lvlText w:val="%1."/>
      <w:lvlJc w:val="left"/>
      <w:pPr>
        <w:ind w:left="1080" w:hanging="720"/>
      </w:pPr>
      <w:rPr>
        <w:rFonts w:ascii="Lato" w:hAnsi="Lato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3F35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47E5C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007CDB"/>
    <w:multiLevelType w:val="hybridMultilevel"/>
    <w:tmpl w:val="5E94C7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</w:abstractNum>
  <w:abstractNum w:abstractNumId="5" w15:restartNumberingAfterBreak="0">
    <w:nsid w:val="1F57035D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D22D4"/>
    <w:multiLevelType w:val="hybridMultilevel"/>
    <w:tmpl w:val="7382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8025C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56439D"/>
    <w:multiLevelType w:val="hybridMultilevel"/>
    <w:tmpl w:val="56462E5E"/>
    <w:lvl w:ilvl="0" w:tplc="53D23B36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F33F8B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D575D"/>
    <w:multiLevelType w:val="hybridMultilevel"/>
    <w:tmpl w:val="99725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69559B"/>
    <w:multiLevelType w:val="hybridMultilevel"/>
    <w:tmpl w:val="B7E68E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CB11F3D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4418BB"/>
    <w:multiLevelType w:val="hybridMultilevel"/>
    <w:tmpl w:val="DDE436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F90D9F"/>
    <w:multiLevelType w:val="hybridMultilevel"/>
    <w:tmpl w:val="8BDC0F28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3C653C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7B29E7"/>
    <w:multiLevelType w:val="hybridMultilevel"/>
    <w:tmpl w:val="65DC0E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BD008D"/>
    <w:multiLevelType w:val="hybridMultilevel"/>
    <w:tmpl w:val="922E7E9E"/>
    <w:lvl w:ilvl="0" w:tplc="E326CBF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8B52FD"/>
    <w:multiLevelType w:val="hybridMultilevel"/>
    <w:tmpl w:val="DDD4910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5B5A5D39"/>
    <w:multiLevelType w:val="hybridMultilevel"/>
    <w:tmpl w:val="499405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6A315F"/>
    <w:multiLevelType w:val="hybridMultilevel"/>
    <w:tmpl w:val="75F24E50"/>
    <w:lvl w:ilvl="0" w:tplc="1F0C6372">
      <w:start w:val="1"/>
      <w:numFmt w:val="decimal"/>
      <w:pStyle w:val="Akapitzlist"/>
      <w:lvlText w:val="%1. "/>
      <w:lvlJc w:val="left"/>
      <w:pPr>
        <w:ind w:left="106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-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</w:abstractNum>
  <w:abstractNum w:abstractNumId="22" w15:restartNumberingAfterBreak="0">
    <w:nsid w:val="70937D88"/>
    <w:multiLevelType w:val="hybridMultilevel"/>
    <w:tmpl w:val="58FE8C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1CC0054"/>
    <w:multiLevelType w:val="hybridMultilevel"/>
    <w:tmpl w:val="C1B4A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E29EB"/>
    <w:multiLevelType w:val="hybridMultilevel"/>
    <w:tmpl w:val="F2C866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E06BA0"/>
    <w:multiLevelType w:val="hybridMultilevel"/>
    <w:tmpl w:val="18D2841A"/>
    <w:lvl w:ilvl="0" w:tplc="124A1CB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086990"/>
    <w:multiLevelType w:val="hybridMultilevel"/>
    <w:tmpl w:val="86C47F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2"/>
  </w:num>
  <w:num w:numId="3">
    <w:abstractNumId w:val="14"/>
  </w:num>
  <w:num w:numId="4">
    <w:abstractNumId w:val="16"/>
  </w:num>
  <w:num w:numId="5">
    <w:abstractNumId w:val="20"/>
  </w:num>
  <w:num w:numId="6">
    <w:abstractNumId w:val="26"/>
  </w:num>
  <w:num w:numId="7">
    <w:abstractNumId w:val="7"/>
  </w:num>
  <w:num w:numId="8">
    <w:abstractNumId w:val="4"/>
  </w:num>
  <w:num w:numId="9">
    <w:abstractNumId w:val="21"/>
  </w:num>
  <w:num w:numId="10">
    <w:abstractNumId w:val="21"/>
    <w:lvlOverride w:ilvl="0">
      <w:startOverride w:val="1"/>
    </w:lvlOverride>
  </w:num>
  <w:num w:numId="11">
    <w:abstractNumId w:val="2"/>
  </w:num>
  <w:num w:numId="12">
    <w:abstractNumId w:val="0"/>
  </w:num>
  <w:num w:numId="13">
    <w:abstractNumId w:val="9"/>
  </w:num>
  <w:num w:numId="14">
    <w:abstractNumId w:val="21"/>
    <w:lvlOverride w:ilvl="0">
      <w:startOverride w:val="1"/>
    </w:lvlOverride>
  </w:num>
  <w:num w:numId="15">
    <w:abstractNumId w:val="12"/>
  </w:num>
  <w:num w:numId="16">
    <w:abstractNumId w:val="17"/>
  </w:num>
  <w:num w:numId="17">
    <w:abstractNumId w:val="8"/>
  </w:num>
  <w:num w:numId="18">
    <w:abstractNumId w:val="23"/>
  </w:num>
  <w:num w:numId="19">
    <w:abstractNumId w:val="24"/>
  </w:num>
  <w:num w:numId="20">
    <w:abstractNumId w:val="11"/>
  </w:num>
  <w:num w:numId="21">
    <w:abstractNumId w:val="15"/>
  </w:num>
  <w:num w:numId="22">
    <w:abstractNumId w:val="3"/>
  </w:num>
  <w:num w:numId="23">
    <w:abstractNumId w:val="13"/>
  </w:num>
  <w:num w:numId="24">
    <w:abstractNumId w:val="18"/>
  </w:num>
  <w:num w:numId="25">
    <w:abstractNumId w:val="21"/>
  </w:num>
  <w:num w:numId="26">
    <w:abstractNumId w:val="21"/>
  </w:num>
  <w:num w:numId="27">
    <w:abstractNumId w:val="6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5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5"/>
  </w:num>
  <w:num w:numId="42">
    <w:abstractNumId w:val="21"/>
  </w:num>
  <w:num w:numId="43">
    <w:abstractNumId w:val="21"/>
  </w:num>
  <w:num w:numId="44">
    <w:abstractNumId w:val="21"/>
    <w:lvlOverride w:ilvl="0">
      <w:startOverride w:val="1"/>
    </w:lvlOverride>
  </w:num>
  <w:num w:numId="45">
    <w:abstractNumId w:val="21"/>
  </w:num>
  <w:num w:numId="46">
    <w:abstractNumId w:val="21"/>
  </w:num>
  <w:num w:numId="47">
    <w:abstractNumId w:val="19"/>
  </w:num>
  <w:num w:numId="4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A7"/>
    <w:rsid w:val="00000D0E"/>
    <w:rsid w:val="00001E84"/>
    <w:rsid w:val="00004D84"/>
    <w:rsid w:val="00040BCA"/>
    <w:rsid w:val="00045E7C"/>
    <w:rsid w:val="00056DB2"/>
    <w:rsid w:val="00057480"/>
    <w:rsid w:val="0005766C"/>
    <w:rsid w:val="00066B31"/>
    <w:rsid w:val="000708C3"/>
    <w:rsid w:val="000738BB"/>
    <w:rsid w:val="00085345"/>
    <w:rsid w:val="00091608"/>
    <w:rsid w:val="000A4B06"/>
    <w:rsid w:val="000A58B9"/>
    <w:rsid w:val="000B1612"/>
    <w:rsid w:val="000C2CB1"/>
    <w:rsid w:val="000D1008"/>
    <w:rsid w:val="000D3247"/>
    <w:rsid w:val="000E04B9"/>
    <w:rsid w:val="000E34C3"/>
    <w:rsid w:val="000E5E1B"/>
    <w:rsid w:val="000F130D"/>
    <w:rsid w:val="000F5BE6"/>
    <w:rsid w:val="000F69F4"/>
    <w:rsid w:val="001069BD"/>
    <w:rsid w:val="00107F46"/>
    <w:rsid w:val="00117FE1"/>
    <w:rsid w:val="00135E28"/>
    <w:rsid w:val="00140139"/>
    <w:rsid w:val="00145202"/>
    <w:rsid w:val="001461EE"/>
    <w:rsid w:val="0015083C"/>
    <w:rsid w:val="0015785C"/>
    <w:rsid w:val="00165C26"/>
    <w:rsid w:val="00165E60"/>
    <w:rsid w:val="00171B8C"/>
    <w:rsid w:val="00171F81"/>
    <w:rsid w:val="00173071"/>
    <w:rsid w:val="00180945"/>
    <w:rsid w:val="00180DFA"/>
    <w:rsid w:val="0018358C"/>
    <w:rsid w:val="0018592A"/>
    <w:rsid w:val="001909FD"/>
    <w:rsid w:val="00191E5D"/>
    <w:rsid w:val="00192E6D"/>
    <w:rsid w:val="00195FE0"/>
    <w:rsid w:val="001A0754"/>
    <w:rsid w:val="001A6381"/>
    <w:rsid w:val="001A7DB1"/>
    <w:rsid w:val="001D1F8E"/>
    <w:rsid w:val="001D6D2E"/>
    <w:rsid w:val="001F5351"/>
    <w:rsid w:val="001F5659"/>
    <w:rsid w:val="00200372"/>
    <w:rsid w:val="00200E0B"/>
    <w:rsid w:val="002063DD"/>
    <w:rsid w:val="002154C3"/>
    <w:rsid w:val="002169C7"/>
    <w:rsid w:val="00216ECD"/>
    <w:rsid w:val="00227CA1"/>
    <w:rsid w:val="00234ED2"/>
    <w:rsid w:val="00237C1F"/>
    <w:rsid w:val="00240669"/>
    <w:rsid w:val="00241B65"/>
    <w:rsid w:val="00245B91"/>
    <w:rsid w:val="00266FC7"/>
    <w:rsid w:val="002741AA"/>
    <w:rsid w:val="00283D46"/>
    <w:rsid w:val="0029011F"/>
    <w:rsid w:val="00292057"/>
    <w:rsid w:val="002921F5"/>
    <w:rsid w:val="00297F82"/>
    <w:rsid w:val="002A1E51"/>
    <w:rsid w:val="002A49B5"/>
    <w:rsid w:val="002A560E"/>
    <w:rsid w:val="002B387D"/>
    <w:rsid w:val="002B3D3D"/>
    <w:rsid w:val="002C06EE"/>
    <w:rsid w:val="002C180D"/>
    <w:rsid w:val="002C1BBF"/>
    <w:rsid w:val="002C4624"/>
    <w:rsid w:val="002C6D94"/>
    <w:rsid w:val="002E264C"/>
    <w:rsid w:val="002E3F59"/>
    <w:rsid w:val="002F036B"/>
    <w:rsid w:val="00300712"/>
    <w:rsid w:val="0033453F"/>
    <w:rsid w:val="00335BD2"/>
    <w:rsid w:val="00336647"/>
    <w:rsid w:val="00346AE7"/>
    <w:rsid w:val="0034787D"/>
    <w:rsid w:val="0036707A"/>
    <w:rsid w:val="00377DE6"/>
    <w:rsid w:val="00380949"/>
    <w:rsid w:val="00383003"/>
    <w:rsid w:val="00392FA8"/>
    <w:rsid w:val="00396911"/>
    <w:rsid w:val="003A2004"/>
    <w:rsid w:val="003B635E"/>
    <w:rsid w:val="003C1A62"/>
    <w:rsid w:val="003C3A0A"/>
    <w:rsid w:val="003E02C9"/>
    <w:rsid w:val="003E07A0"/>
    <w:rsid w:val="003E1464"/>
    <w:rsid w:val="003E77C8"/>
    <w:rsid w:val="003F06B5"/>
    <w:rsid w:val="003F07CA"/>
    <w:rsid w:val="0040094C"/>
    <w:rsid w:val="00401029"/>
    <w:rsid w:val="00403A91"/>
    <w:rsid w:val="00406267"/>
    <w:rsid w:val="0040795B"/>
    <w:rsid w:val="00422A2E"/>
    <w:rsid w:val="004236E3"/>
    <w:rsid w:val="0042734C"/>
    <w:rsid w:val="00447209"/>
    <w:rsid w:val="004711D9"/>
    <w:rsid w:val="00472E35"/>
    <w:rsid w:val="004843BC"/>
    <w:rsid w:val="00487B63"/>
    <w:rsid w:val="00494982"/>
    <w:rsid w:val="004A0FBA"/>
    <w:rsid w:val="004A63A2"/>
    <w:rsid w:val="004A65B7"/>
    <w:rsid w:val="004A6F4E"/>
    <w:rsid w:val="004A76D9"/>
    <w:rsid w:val="004B1884"/>
    <w:rsid w:val="004C0479"/>
    <w:rsid w:val="004C10B6"/>
    <w:rsid w:val="004C10CD"/>
    <w:rsid w:val="004F5A43"/>
    <w:rsid w:val="0050724E"/>
    <w:rsid w:val="005105E6"/>
    <w:rsid w:val="00521120"/>
    <w:rsid w:val="00524876"/>
    <w:rsid w:val="00541C2A"/>
    <w:rsid w:val="00551A63"/>
    <w:rsid w:val="00553B6A"/>
    <w:rsid w:val="00555E54"/>
    <w:rsid w:val="00556757"/>
    <w:rsid w:val="00561C23"/>
    <w:rsid w:val="0056308F"/>
    <w:rsid w:val="00586B58"/>
    <w:rsid w:val="00593809"/>
    <w:rsid w:val="00596E00"/>
    <w:rsid w:val="005A4672"/>
    <w:rsid w:val="005B002B"/>
    <w:rsid w:val="005B29E9"/>
    <w:rsid w:val="005C3EBA"/>
    <w:rsid w:val="005D2BEA"/>
    <w:rsid w:val="005D2DC3"/>
    <w:rsid w:val="005D5AB7"/>
    <w:rsid w:val="005F1416"/>
    <w:rsid w:val="005F1D55"/>
    <w:rsid w:val="00600646"/>
    <w:rsid w:val="00607D22"/>
    <w:rsid w:val="00614352"/>
    <w:rsid w:val="0061571C"/>
    <w:rsid w:val="00631C5C"/>
    <w:rsid w:val="00641E4C"/>
    <w:rsid w:val="006574B5"/>
    <w:rsid w:val="0067101E"/>
    <w:rsid w:val="006731EA"/>
    <w:rsid w:val="006738DA"/>
    <w:rsid w:val="00675E29"/>
    <w:rsid w:val="0068136F"/>
    <w:rsid w:val="0069403E"/>
    <w:rsid w:val="00695BED"/>
    <w:rsid w:val="00696782"/>
    <w:rsid w:val="006A035E"/>
    <w:rsid w:val="006A1494"/>
    <w:rsid w:val="006A49C1"/>
    <w:rsid w:val="006B5596"/>
    <w:rsid w:val="006C0E83"/>
    <w:rsid w:val="006C32C7"/>
    <w:rsid w:val="006C6E3E"/>
    <w:rsid w:val="006D645A"/>
    <w:rsid w:val="006D72CE"/>
    <w:rsid w:val="00704791"/>
    <w:rsid w:val="00707C69"/>
    <w:rsid w:val="00710BFC"/>
    <w:rsid w:val="00747AD6"/>
    <w:rsid w:val="00750F1F"/>
    <w:rsid w:val="0075310A"/>
    <w:rsid w:val="007601E7"/>
    <w:rsid w:val="00761DC5"/>
    <w:rsid w:val="0076270B"/>
    <w:rsid w:val="00767528"/>
    <w:rsid w:val="00773156"/>
    <w:rsid w:val="00780FDD"/>
    <w:rsid w:val="00796F39"/>
    <w:rsid w:val="007A36A6"/>
    <w:rsid w:val="007A6300"/>
    <w:rsid w:val="007B0C4E"/>
    <w:rsid w:val="007B62AE"/>
    <w:rsid w:val="007C09AF"/>
    <w:rsid w:val="007C1C16"/>
    <w:rsid w:val="007C53E7"/>
    <w:rsid w:val="007D09CC"/>
    <w:rsid w:val="007D29F0"/>
    <w:rsid w:val="007E2E0E"/>
    <w:rsid w:val="007F025E"/>
    <w:rsid w:val="007F41D3"/>
    <w:rsid w:val="007F6CCC"/>
    <w:rsid w:val="008050D5"/>
    <w:rsid w:val="00812431"/>
    <w:rsid w:val="00822249"/>
    <w:rsid w:val="00830C04"/>
    <w:rsid w:val="0084301B"/>
    <w:rsid w:val="008470AC"/>
    <w:rsid w:val="00847A75"/>
    <w:rsid w:val="00866B54"/>
    <w:rsid w:val="00881DFE"/>
    <w:rsid w:val="008925BB"/>
    <w:rsid w:val="00894B9D"/>
    <w:rsid w:val="008973A2"/>
    <w:rsid w:val="008A1D4A"/>
    <w:rsid w:val="008B5733"/>
    <w:rsid w:val="008D33D5"/>
    <w:rsid w:val="008D65F2"/>
    <w:rsid w:val="008D721A"/>
    <w:rsid w:val="008E4262"/>
    <w:rsid w:val="00905AF5"/>
    <w:rsid w:val="00914085"/>
    <w:rsid w:val="00917B10"/>
    <w:rsid w:val="009217AD"/>
    <w:rsid w:val="009328EE"/>
    <w:rsid w:val="009449E5"/>
    <w:rsid w:val="00947EAB"/>
    <w:rsid w:val="00964389"/>
    <w:rsid w:val="009660A3"/>
    <w:rsid w:val="0097415D"/>
    <w:rsid w:val="009743ED"/>
    <w:rsid w:val="00974AA9"/>
    <w:rsid w:val="00992D13"/>
    <w:rsid w:val="00996510"/>
    <w:rsid w:val="00997E53"/>
    <w:rsid w:val="009A2E46"/>
    <w:rsid w:val="009A330A"/>
    <w:rsid w:val="009B6C78"/>
    <w:rsid w:val="009C78E3"/>
    <w:rsid w:val="009D47D5"/>
    <w:rsid w:val="009E67B0"/>
    <w:rsid w:val="009F3943"/>
    <w:rsid w:val="00A04A13"/>
    <w:rsid w:val="00A12649"/>
    <w:rsid w:val="00A15017"/>
    <w:rsid w:val="00A21710"/>
    <w:rsid w:val="00A237A1"/>
    <w:rsid w:val="00A23B4D"/>
    <w:rsid w:val="00A23E55"/>
    <w:rsid w:val="00A35135"/>
    <w:rsid w:val="00A42716"/>
    <w:rsid w:val="00A51AEC"/>
    <w:rsid w:val="00A567C1"/>
    <w:rsid w:val="00A616B5"/>
    <w:rsid w:val="00A63613"/>
    <w:rsid w:val="00A678A6"/>
    <w:rsid w:val="00A70290"/>
    <w:rsid w:val="00A702A2"/>
    <w:rsid w:val="00A7572D"/>
    <w:rsid w:val="00A75B20"/>
    <w:rsid w:val="00A821BB"/>
    <w:rsid w:val="00A869C9"/>
    <w:rsid w:val="00AA08DA"/>
    <w:rsid w:val="00AA0CE9"/>
    <w:rsid w:val="00AA1213"/>
    <w:rsid w:val="00AA2472"/>
    <w:rsid w:val="00AC08AC"/>
    <w:rsid w:val="00AC48D4"/>
    <w:rsid w:val="00AC4F02"/>
    <w:rsid w:val="00AD0A30"/>
    <w:rsid w:val="00AD0B67"/>
    <w:rsid w:val="00AE6654"/>
    <w:rsid w:val="00AE6A27"/>
    <w:rsid w:val="00AF2482"/>
    <w:rsid w:val="00AF4D9B"/>
    <w:rsid w:val="00B00939"/>
    <w:rsid w:val="00B019FE"/>
    <w:rsid w:val="00B34099"/>
    <w:rsid w:val="00B4278B"/>
    <w:rsid w:val="00B461DE"/>
    <w:rsid w:val="00B74012"/>
    <w:rsid w:val="00B74CA2"/>
    <w:rsid w:val="00B8072C"/>
    <w:rsid w:val="00B9077D"/>
    <w:rsid w:val="00BA6FFA"/>
    <w:rsid w:val="00BB5EB2"/>
    <w:rsid w:val="00BD0BB6"/>
    <w:rsid w:val="00BE7384"/>
    <w:rsid w:val="00C02597"/>
    <w:rsid w:val="00C12FC1"/>
    <w:rsid w:val="00C16A00"/>
    <w:rsid w:val="00C17131"/>
    <w:rsid w:val="00C20AFB"/>
    <w:rsid w:val="00C221E3"/>
    <w:rsid w:val="00C22CA4"/>
    <w:rsid w:val="00C22CAA"/>
    <w:rsid w:val="00C26213"/>
    <w:rsid w:val="00C3058E"/>
    <w:rsid w:val="00C37A26"/>
    <w:rsid w:val="00C4529C"/>
    <w:rsid w:val="00C530F8"/>
    <w:rsid w:val="00C57208"/>
    <w:rsid w:val="00C610DC"/>
    <w:rsid w:val="00C66709"/>
    <w:rsid w:val="00C87932"/>
    <w:rsid w:val="00CA050D"/>
    <w:rsid w:val="00CA0A91"/>
    <w:rsid w:val="00CA1895"/>
    <w:rsid w:val="00CA5436"/>
    <w:rsid w:val="00CA60DA"/>
    <w:rsid w:val="00CB5015"/>
    <w:rsid w:val="00CB51AE"/>
    <w:rsid w:val="00CC08B0"/>
    <w:rsid w:val="00CC5E5E"/>
    <w:rsid w:val="00CD2ABC"/>
    <w:rsid w:val="00CD4EA0"/>
    <w:rsid w:val="00CE4D3A"/>
    <w:rsid w:val="00CE7A6F"/>
    <w:rsid w:val="00CF0D42"/>
    <w:rsid w:val="00CF1564"/>
    <w:rsid w:val="00D007C6"/>
    <w:rsid w:val="00D145BD"/>
    <w:rsid w:val="00D318AD"/>
    <w:rsid w:val="00D36854"/>
    <w:rsid w:val="00D447FA"/>
    <w:rsid w:val="00D63FB5"/>
    <w:rsid w:val="00D722BB"/>
    <w:rsid w:val="00D75519"/>
    <w:rsid w:val="00D92298"/>
    <w:rsid w:val="00D93568"/>
    <w:rsid w:val="00D96156"/>
    <w:rsid w:val="00DD67C6"/>
    <w:rsid w:val="00DE0DB7"/>
    <w:rsid w:val="00DE55AB"/>
    <w:rsid w:val="00DF427B"/>
    <w:rsid w:val="00DF7E12"/>
    <w:rsid w:val="00E02126"/>
    <w:rsid w:val="00E021C7"/>
    <w:rsid w:val="00E11D0D"/>
    <w:rsid w:val="00E12D85"/>
    <w:rsid w:val="00E276F9"/>
    <w:rsid w:val="00E41524"/>
    <w:rsid w:val="00E56AFC"/>
    <w:rsid w:val="00E66F2D"/>
    <w:rsid w:val="00E70E9B"/>
    <w:rsid w:val="00E71E0E"/>
    <w:rsid w:val="00E81791"/>
    <w:rsid w:val="00E920A7"/>
    <w:rsid w:val="00EA7258"/>
    <w:rsid w:val="00EC70F2"/>
    <w:rsid w:val="00ED1C55"/>
    <w:rsid w:val="00ED2D0F"/>
    <w:rsid w:val="00ED42B1"/>
    <w:rsid w:val="00EE0535"/>
    <w:rsid w:val="00EE09E7"/>
    <w:rsid w:val="00EF1411"/>
    <w:rsid w:val="00EF18EF"/>
    <w:rsid w:val="00EF20FD"/>
    <w:rsid w:val="00EF663D"/>
    <w:rsid w:val="00F1401F"/>
    <w:rsid w:val="00F148CF"/>
    <w:rsid w:val="00F31549"/>
    <w:rsid w:val="00F410D3"/>
    <w:rsid w:val="00F47A38"/>
    <w:rsid w:val="00F55661"/>
    <w:rsid w:val="00F565A3"/>
    <w:rsid w:val="00F60B27"/>
    <w:rsid w:val="00F62A4E"/>
    <w:rsid w:val="00F65732"/>
    <w:rsid w:val="00F8519A"/>
    <w:rsid w:val="00F85FDE"/>
    <w:rsid w:val="00F870D4"/>
    <w:rsid w:val="00F921F8"/>
    <w:rsid w:val="00F94CB5"/>
    <w:rsid w:val="00FA3707"/>
    <w:rsid w:val="00FB1C7F"/>
    <w:rsid w:val="00FB40A9"/>
    <w:rsid w:val="00FB73B7"/>
    <w:rsid w:val="00FE00CF"/>
    <w:rsid w:val="00FE7C04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439B0D"/>
  <w15:chartTrackingRefBased/>
  <w15:docId w15:val="{4568C806-E41E-42C9-9B9E-D37D67A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008"/>
    <w:pPr>
      <w:spacing w:after="120" w:line="240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3ED"/>
    <w:pPr>
      <w:numPr>
        <w:numId w:val="1"/>
      </w:numPr>
      <w:spacing w:before="360"/>
      <w:ind w:left="72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E92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2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20A7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0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0A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4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43ED"/>
    <w:rPr>
      <w:rFonts w:ascii="Lato" w:hAnsi="Lato"/>
      <w:b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D72CE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1564"/>
    <w:pPr>
      <w:tabs>
        <w:tab w:val="left" w:pos="567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6D72C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0949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894B9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94B9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94B9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94B9D"/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0E"/>
    <w:rPr>
      <w:rFonts w:ascii="Lato" w:hAnsi="Lato"/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4066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40669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4066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6308F"/>
    <w:rPr>
      <w:i/>
      <w:iCs/>
    </w:rPr>
  </w:style>
  <w:style w:type="paragraph" w:styleId="Poprawka">
    <w:name w:val="Revision"/>
    <w:hidden/>
    <w:uiPriority w:val="99"/>
    <w:semiHidden/>
    <w:rsid w:val="007E2E0E"/>
    <w:pPr>
      <w:spacing w:after="0" w:line="240" w:lineRule="auto"/>
    </w:pPr>
    <w:rPr>
      <w:rFonts w:ascii="Lato" w:hAnsi="Lato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0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konomiaspoleczna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v.pl/rodz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wer.gov.pl/media/77158/Wytyczne_wlaczenia_spolecznego_v5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zaps.ekonomiaspoleczn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DD84-448B-4372-9214-960D830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4883</Words>
  <Characters>29303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Szewczyk</dc:creator>
  <cp:keywords/>
  <dc:description/>
  <cp:lastModifiedBy>Karolina Staszewska</cp:lastModifiedBy>
  <cp:revision>2</cp:revision>
  <cp:lastPrinted>2022-12-05T14:07:00Z</cp:lastPrinted>
  <dcterms:created xsi:type="dcterms:W3CDTF">2023-06-06T13:20:00Z</dcterms:created>
  <dcterms:modified xsi:type="dcterms:W3CDTF">2023-06-06T13:20:00Z</dcterms:modified>
</cp:coreProperties>
</file>