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E65F5" w14:textId="166FBF0C" w:rsidR="005C49CD" w:rsidRDefault="00D36A62" w:rsidP="00D36A62">
      <w:pPr>
        <w:spacing w:before="60"/>
        <w:jc w:val="right"/>
      </w:pPr>
      <w:r w:rsidRPr="000659A7">
        <w:t xml:space="preserve">Załącznik nr </w:t>
      </w:r>
      <w:r w:rsidR="003C30B6">
        <w:t>5</w:t>
      </w:r>
      <w:r w:rsidRPr="000659A7">
        <w:t xml:space="preserve"> do </w:t>
      </w:r>
      <w:r w:rsidR="005C49CD">
        <w:t>Zapytania ofertowego</w:t>
      </w:r>
    </w:p>
    <w:p w14:paraId="459C0C92" w14:textId="4D30A8D9" w:rsidR="00D36A62" w:rsidRDefault="005C49CD" w:rsidP="00D36A62">
      <w:pPr>
        <w:spacing w:before="60"/>
        <w:jc w:val="right"/>
      </w:pPr>
      <w:r>
        <w:t xml:space="preserve">Załącznik nr 3 do </w:t>
      </w:r>
      <w:r w:rsidR="00D36A62" w:rsidRPr="000659A7">
        <w:t>Umowy</w:t>
      </w:r>
    </w:p>
    <w:p w14:paraId="0E9B233F" w14:textId="77777777" w:rsidR="00D36A62" w:rsidRDefault="00D36A62" w:rsidP="00D36A62">
      <w:pPr>
        <w:spacing w:line="278" w:lineRule="auto"/>
        <w:jc w:val="both"/>
        <w:rPr>
          <w:rFonts w:ascii="Calibri Light" w:eastAsia="Aptos" w:hAnsi="Calibri Light" w:cs="Calibri Light"/>
        </w:rPr>
      </w:pPr>
      <w:r w:rsidRPr="00486392">
        <w:rPr>
          <w:rFonts w:ascii="Calibri Light" w:eastAsia="Aptos" w:hAnsi="Calibri Light" w:cs="Calibri Light"/>
          <w:b/>
          <w:bCs/>
        </w:rPr>
        <w:t>Klauzula informacyjna</w:t>
      </w:r>
      <w:r>
        <w:rPr>
          <w:rFonts w:ascii="Calibri Light" w:eastAsia="Aptos" w:hAnsi="Calibri Light" w:cs="Calibri Light"/>
          <w:b/>
          <w:bCs/>
        </w:rPr>
        <w:t xml:space="preserve"> </w:t>
      </w:r>
      <w:r w:rsidRPr="00486392">
        <w:rPr>
          <w:rFonts w:ascii="Calibri Light" w:eastAsia="Aptos" w:hAnsi="Calibri Light" w:cs="Calibri Light"/>
        </w:rPr>
        <w:t>– dotycząca przetwarzania danych osobowych w związku z zawarciem i wykonaniem umowy.</w:t>
      </w:r>
    </w:p>
    <w:tbl>
      <w:tblPr>
        <w:tblW w:w="9060" w:type="dxa"/>
        <w:tblLayout w:type="fixed"/>
        <w:tblLook w:val="06A0" w:firstRow="1" w:lastRow="0" w:firstColumn="1" w:lastColumn="0" w:noHBand="1" w:noVBand="1"/>
      </w:tblPr>
      <w:tblGrid>
        <w:gridCol w:w="2340"/>
        <w:gridCol w:w="6720"/>
      </w:tblGrid>
      <w:tr w:rsidR="00D36A62" w:rsidRPr="00051BFB" w14:paraId="50B7279A"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0A3D212" w14:textId="77777777" w:rsidR="00D36A62" w:rsidRPr="00051BFB" w:rsidRDefault="00D36A62" w:rsidP="007D3224">
            <w:pPr>
              <w:suppressAutoHyphens w:val="0"/>
              <w:autoSpaceDE/>
              <w:rPr>
                <w:rFonts w:ascii="Calibri Light" w:eastAsia="Yu Gothic Light" w:hAnsi="Calibri Light" w:cs="Calibri Light"/>
                <w:color w:val="auto"/>
                <w:sz w:val="22"/>
                <w:szCs w:val="22"/>
                <w:lang w:eastAsia="en-US"/>
              </w:rPr>
            </w:pPr>
            <w:r w:rsidRPr="00051BFB">
              <w:rPr>
                <w:rFonts w:ascii="Calibri Light" w:eastAsia="Yu Gothic Light" w:hAnsi="Calibri Light" w:cs="Calibri Light"/>
                <w:b/>
                <w:bCs/>
                <w:color w:val="auto"/>
                <w:sz w:val="20"/>
                <w:szCs w:val="20"/>
                <w:lang w:eastAsia="en-US"/>
              </w:rPr>
              <w:t>Administrator Danych Osobowych</w:t>
            </w:r>
            <w:r w:rsidRPr="00051BFB">
              <w:rPr>
                <w:rFonts w:ascii="Calibri Light" w:eastAsia="Calibri" w:hAnsi="Calibri Light" w:cs="Calibri Light"/>
                <w:color w:val="auto"/>
                <w:sz w:val="22"/>
                <w:szCs w:val="22"/>
                <w:lang w:eastAsia="en-US"/>
              </w:rPr>
              <w:tab/>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7BEE07E" w14:textId="77777777" w:rsidR="00D36A62" w:rsidRPr="00051BFB" w:rsidRDefault="00D36A62" w:rsidP="007D3224">
            <w:pPr>
              <w:suppressAutoHyphens w:val="0"/>
              <w:autoSpaceDE/>
              <w:jc w:val="both"/>
              <w:rPr>
                <w:rFonts w:ascii="Calibri Light" w:eastAsia="Yu Gothic Light" w:hAnsi="Calibri Light" w:cs="Calibri Light"/>
                <w:sz w:val="20"/>
                <w:szCs w:val="20"/>
                <w:lang w:eastAsia="en-US"/>
              </w:rPr>
            </w:pPr>
            <w:r w:rsidRPr="00051BFB">
              <w:rPr>
                <w:rFonts w:ascii="Calibri Light" w:eastAsia="Yu Gothic Light" w:hAnsi="Calibri Light" w:cs="Calibri Light"/>
                <w:sz w:val="20"/>
                <w:szCs w:val="20"/>
                <w:lang w:eastAsia="en-US"/>
              </w:rPr>
              <w:t xml:space="preserve">Administratorem Pani/Pana danych osobowych jest </w:t>
            </w:r>
            <w:r w:rsidRPr="00051BFB">
              <w:rPr>
                <w:rFonts w:ascii="Calibri Light" w:eastAsia="Yu Gothic Light" w:hAnsi="Calibri Light" w:cs="Calibri Light"/>
                <w:color w:val="auto"/>
                <w:sz w:val="20"/>
                <w:szCs w:val="20"/>
                <w:lang w:eastAsia="en-US"/>
              </w:rPr>
              <w:t>Minister Przemysł</w:t>
            </w:r>
            <w:r w:rsidRPr="00051BFB">
              <w:rPr>
                <w:rFonts w:ascii="Calibri Light" w:eastAsia="Yu Gothic Light" w:hAnsi="Calibri Light" w:cs="Calibri Light"/>
                <w:sz w:val="20"/>
                <w:szCs w:val="20"/>
                <w:lang w:eastAsia="en-US"/>
              </w:rPr>
              <w:t>u, 40-039 Katowice, ul. Powstańców 30.</w:t>
            </w:r>
          </w:p>
        </w:tc>
      </w:tr>
      <w:tr w:rsidR="00D36A62" w:rsidRPr="00051BFB" w14:paraId="256C8E1C"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D771304" w14:textId="77777777" w:rsidR="00D36A62" w:rsidRPr="00051BFB" w:rsidRDefault="00D36A62" w:rsidP="007D3224">
            <w:pPr>
              <w:suppressAutoHyphens w:val="0"/>
              <w:autoSpaceDE/>
              <w:spacing w:after="142"/>
              <w:rPr>
                <w:rFonts w:ascii="Calibri Light" w:eastAsia="Yu Gothic Light" w:hAnsi="Calibri Light" w:cs="Calibri Light"/>
                <w:b/>
                <w:bCs/>
                <w:color w:val="auto"/>
                <w:sz w:val="20"/>
                <w:szCs w:val="20"/>
                <w:lang w:eastAsia="en-US"/>
              </w:rPr>
            </w:pPr>
            <w:r w:rsidRPr="00051BFB">
              <w:rPr>
                <w:rFonts w:ascii="Calibri Light" w:eastAsia="Yu Gothic Light" w:hAnsi="Calibri Light" w:cs="Calibri Light"/>
                <w:b/>
                <w:bCs/>
                <w:color w:val="auto"/>
                <w:sz w:val="20"/>
                <w:szCs w:val="20"/>
                <w:lang w:eastAsia="en-US"/>
              </w:rPr>
              <w:t>Inspektor Ochrony Danych</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C2152A5" w14:textId="77777777" w:rsidR="00D36A62" w:rsidRPr="00051BFB" w:rsidRDefault="00D36A62" w:rsidP="007D3224">
            <w:pPr>
              <w:suppressAutoHyphens w:val="0"/>
              <w:autoSpaceDE/>
              <w:jc w:val="both"/>
              <w:rPr>
                <w:rFonts w:ascii="Calibri Light" w:eastAsia="Yu Gothic Light" w:hAnsi="Calibri Light" w:cs="Calibri Light"/>
                <w:sz w:val="20"/>
                <w:szCs w:val="20"/>
                <w:lang w:eastAsia="en-US"/>
              </w:rPr>
            </w:pPr>
            <w:r w:rsidRPr="00051BFB">
              <w:rPr>
                <w:rFonts w:ascii="Calibri Light" w:eastAsia="Yu Gothic Light" w:hAnsi="Calibri Light" w:cs="Calibri Light"/>
                <w:sz w:val="20"/>
                <w:szCs w:val="20"/>
                <w:lang w:eastAsia="en-US"/>
              </w:rPr>
              <w:t xml:space="preserve">W sprawach związanych z ochroną danych osobowych można kontaktować się              z Inspektorem Ochrony Danych za pośrednictwem poczty e-mail: </w:t>
            </w:r>
            <w:hyperlink r:id="rId5">
              <w:r w:rsidRPr="00051BFB">
                <w:rPr>
                  <w:rFonts w:ascii="Calibri Light" w:eastAsia="Yu Gothic Light" w:hAnsi="Calibri Light" w:cs="Calibri Light"/>
                  <w:color w:val="0000FF"/>
                  <w:sz w:val="20"/>
                  <w:szCs w:val="20"/>
                  <w:u w:val="single"/>
                  <w:lang w:eastAsia="en-US"/>
                </w:rPr>
                <w:t>iod@mp.gov.pl</w:t>
              </w:r>
            </w:hyperlink>
            <w:r w:rsidRPr="00051BFB">
              <w:rPr>
                <w:rFonts w:ascii="Calibri Light" w:eastAsia="Yu Gothic Light" w:hAnsi="Calibri Light" w:cs="Calibri Light"/>
                <w:sz w:val="20"/>
                <w:szCs w:val="20"/>
                <w:lang w:eastAsia="en-US"/>
              </w:rPr>
              <w:t xml:space="preserve"> lub pisemnie na adres: Inspektor Ochrony Danych, Ministerstwo Przemysłu, 40-039 Katowice, ul. Powstańców 30.</w:t>
            </w:r>
          </w:p>
        </w:tc>
      </w:tr>
      <w:tr w:rsidR="00D36A62" w:rsidRPr="00051BFB" w14:paraId="35AD634B"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50949FEA" w14:textId="77777777" w:rsidR="00D36A62" w:rsidRPr="00051BFB" w:rsidRDefault="00D36A62" w:rsidP="007D3224">
            <w:pPr>
              <w:suppressAutoHyphens w:val="0"/>
              <w:autoSpaceDE/>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t>Cel przetwarzania</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0C7A261"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Pani/Pana dane będą przetwarzane w celu związanym z zawarciem i wykonaniem umowy.</w:t>
            </w:r>
          </w:p>
        </w:tc>
      </w:tr>
      <w:tr w:rsidR="00D36A62" w:rsidRPr="00051BFB" w14:paraId="6A8F966A"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7C6F80E" w14:textId="77777777" w:rsidR="00D36A62" w:rsidRPr="00051BFB" w:rsidRDefault="00D36A62" w:rsidP="007D3224">
            <w:pPr>
              <w:suppressAutoHyphens w:val="0"/>
              <w:autoSpaceDE/>
              <w:spacing w:after="142"/>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t>Podstawa prawna przetwarzania</w:t>
            </w:r>
          </w:p>
          <w:p w14:paraId="072719B1" w14:textId="77777777" w:rsidR="00D36A62" w:rsidRPr="00051BFB" w:rsidRDefault="00D36A62" w:rsidP="007D3224">
            <w:pPr>
              <w:suppressAutoHyphens w:val="0"/>
              <w:autoSpaceDE/>
              <w:rPr>
                <w:rFonts w:ascii="Calibri Light" w:eastAsia="Yu Gothic Light" w:hAnsi="Calibri Light"/>
                <w:color w:val="auto"/>
                <w:sz w:val="22"/>
                <w:szCs w:val="22"/>
                <w:lang w:eastAsia="en-US"/>
              </w:rPr>
            </w:pP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02113E4C"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 xml:space="preserve">Pani/Pana dane osobowe będą przetwarzane na podstawie art. 6 ust. 1 lit. f RODO* (tj. przetwarzanie jest niezbędne do celów wynikających z prawnie uzasadnionych interesów realizowanych przez administratora). Prawny interes polega na możliwości podejmowania działań związanych z realizacją umowy, wobec czego administrator przetwarza dane osobowe takie, jak: imię i nazwisko, stanowisko, służbowy nr telefonu, służbowy adres e-mail, miejsce pracy, inne dane podane przez przedstawicieli podmiotu, oraz do podjęcia obrony przed ewentualnymi roszczeniami lub dochodzenia ewentualnych roszczeń związanych z zawarciem umowy, jeżeli powstanie spór dotyczący umowy. Następnie na podstawie art. 6 ust. 1 lit. c RODO* (tj. przetwarzanie jest niezbędne do wypełnienia obowiązku prawnego ciążącego na administratorze) dla wypełnienia obowiązku archiwizacji dokumentów wynikającego z ustawy z dnia 14 lipca 1983 r. o narodowym zasobie archiwalnym i archiwach (Dz.U.2020.164 </w:t>
            </w:r>
            <w:proofErr w:type="spellStart"/>
            <w:r w:rsidRPr="00051BFB">
              <w:rPr>
                <w:rFonts w:ascii="Calibri Light" w:eastAsia="Yu Gothic Light" w:hAnsi="Calibri Light"/>
                <w:color w:val="auto"/>
                <w:sz w:val="20"/>
                <w:szCs w:val="20"/>
                <w:lang w:eastAsia="en-US"/>
              </w:rPr>
              <w:t>t.j</w:t>
            </w:r>
            <w:proofErr w:type="spellEnd"/>
            <w:r w:rsidRPr="00051BFB">
              <w:rPr>
                <w:rFonts w:ascii="Calibri Light" w:eastAsia="Yu Gothic Light" w:hAnsi="Calibri Light"/>
                <w:color w:val="auto"/>
                <w:sz w:val="20"/>
                <w:szCs w:val="20"/>
                <w:lang w:eastAsia="en-US"/>
              </w:rPr>
              <w:t>. z dnia 2020.02.03).</w:t>
            </w:r>
          </w:p>
        </w:tc>
      </w:tr>
      <w:tr w:rsidR="00D36A62" w:rsidRPr="00051BFB" w14:paraId="160D8441"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18A522E" w14:textId="77777777" w:rsidR="00D36A62" w:rsidRPr="00051BFB" w:rsidRDefault="00D36A62" w:rsidP="007D3224">
            <w:pPr>
              <w:suppressAutoHyphens w:val="0"/>
              <w:autoSpaceDE/>
              <w:spacing w:after="142"/>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t>Odbiorcy danych</w:t>
            </w:r>
          </w:p>
          <w:p w14:paraId="527F67E1" w14:textId="77777777" w:rsidR="00D36A62" w:rsidRPr="00051BFB" w:rsidRDefault="00D36A62" w:rsidP="007D3224">
            <w:pPr>
              <w:suppressAutoHyphens w:val="0"/>
              <w:autoSpaceDE/>
              <w:rPr>
                <w:rFonts w:ascii="Calibri Light" w:eastAsia="Yu Gothic Light" w:hAnsi="Calibri Light"/>
                <w:color w:val="auto"/>
                <w:sz w:val="22"/>
                <w:szCs w:val="22"/>
                <w:lang w:eastAsia="en-US"/>
              </w:rPr>
            </w:pP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7CC11347"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r w:rsidRPr="00051BFB">
              <w:rPr>
                <w:rFonts w:ascii="Arial" w:eastAsia="Calibri" w:hAnsi="Arial"/>
                <w:color w:val="auto"/>
                <w:sz w:val="22"/>
                <w:szCs w:val="22"/>
                <w:lang w:eastAsia="en-US"/>
              </w:rPr>
              <w:tab/>
            </w:r>
          </w:p>
        </w:tc>
      </w:tr>
      <w:tr w:rsidR="00D36A62" w:rsidRPr="00051BFB" w14:paraId="22A76239"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F977606" w14:textId="77777777" w:rsidR="00D36A62" w:rsidRPr="00051BFB" w:rsidRDefault="00D36A62" w:rsidP="007D3224">
            <w:pPr>
              <w:suppressAutoHyphens w:val="0"/>
              <w:autoSpaceDE/>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t>Przekazywanie danych poza EOG</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09797CE"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Pani/Pana dane osobowe nie będą przekazywane do państw trzecich lub organizacji międzynarodowych.</w:t>
            </w:r>
          </w:p>
        </w:tc>
      </w:tr>
      <w:tr w:rsidR="00D36A62" w:rsidRPr="00051BFB" w14:paraId="41AA8027" w14:textId="77777777" w:rsidTr="007D3224">
        <w:trPr>
          <w:trHeight w:val="24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A6FFAE1" w14:textId="77777777" w:rsidR="00D36A62" w:rsidRPr="00051BFB" w:rsidRDefault="00D36A62" w:rsidP="007D3224">
            <w:pPr>
              <w:suppressAutoHyphens w:val="0"/>
              <w:autoSpaceDE/>
              <w:rPr>
                <w:rFonts w:ascii="Arial" w:eastAsia="Calibri" w:hAnsi="Arial"/>
                <w:color w:val="auto"/>
                <w:sz w:val="22"/>
                <w:szCs w:val="22"/>
                <w:lang w:eastAsia="en-US"/>
              </w:rPr>
            </w:pPr>
            <w:r w:rsidRPr="00051BFB">
              <w:rPr>
                <w:rFonts w:ascii="Calibri Light" w:eastAsia="Yu Gothic Light" w:hAnsi="Calibri Light"/>
                <w:b/>
                <w:bCs/>
                <w:color w:val="auto"/>
                <w:sz w:val="20"/>
                <w:szCs w:val="20"/>
                <w:lang w:eastAsia="en-US"/>
              </w:rPr>
              <w:t>Okres przechowywania</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4F838DF"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kern w:val="2"/>
                <w:sz w:val="20"/>
                <w:szCs w:val="20"/>
                <w:lang w:eastAsia="en-US"/>
                <w14:ligatures w14:val="standardContextual"/>
              </w:rPr>
              <w:t xml:space="preserve">Pani/Pana dane osobowe będą przechowywane przez okres właściwy dla przechowywania przedmiotowej dokumentacji oraz zgodnie z obowiązującą                      w Ministerstwie Przemysłu Instrukcją Kancelaryjną i przepisami o archiwizacji dokumentów </w:t>
            </w:r>
            <w:r>
              <w:rPr>
                <w:rFonts w:ascii="Calibri Light" w:eastAsia="Yu Gothic Light" w:hAnsi="Calibri Light"/>
                <w:color w:val="auto"/>
                <w:kern w:val="2"/>
                <w:sz w:val="20"/>
                <w:szCs w:val="20"/>
                <w:lang w:eastAsia="en-US"/>
                <w14:ligatures w14:val="standardContextual"/>
              </w:rPr>
              <w:t>–</w:t>
            </w:r>
            <w:r w:rsidRPr="00051BFB">
              <w:rPr>
                <w:rFonts w:ascii="Calibri Light" w:eastAsia="Yu Gothic Light" w:hAnsi="Calibri Light"/>
                <w:color w:val="auto"/>
                <w:kern w:val="2"/>
                <w:sz w:val="20"/>
                <w:szCs w:val="20"/>
                <w:lang w:eastAsia="en-US"/>
                <w14:ligatures w14:val="standardContextual"/>
              </w:rPr>
              <w:t xml:space="preserve"> </w:t>
            </w:r>
            <w:r>
              <w:rPr>
                <w:rFonts w:ascii="Calibri Light" w:eastAsia="Yu Gothic Light" w:hAnsi="Calibri Light"/>
                <w:color w:val="auto"/>
                <w:kern w:val="2"/>
                <w:sz w:val="20"/>
                <w:szCs w:val="20"/>
                <w:lang w:eastAsia="en-US"/>
                <w14:ligatures w14:val="standardContextual"/>
              </w:rPr>
              <w:t xml:space="preserve">B5 </w:t>
            </w:r>
            <w:r w:rsidRPr="00051BFB">
              <w:rPr>
                <w:rFonts w:ascii="Calibri Light" w:eastAsia="Yu Gothic Light" w:hAnsi="Calibri Light"/>
                <w:color w:val="auto"/>
                <w:kern w:val="2"/>
                <w:sz w:val="20"/>
                <w:szCs w:val="20"/>
                <w:lang w:eastAsia="en-US"/>
                <w14:ligatures w14:val="standardContextual"/>
              </w:rPr>
              <w:t>kategoria</w:t>
            </w:r>
          </w:p>
        </w:tc>
      </w:tr>
      <w:tr w:rsidR="00D36A62" w:rsidRPr="00051BFB" w14:paraId="17C3F6DA"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5033A66" w14:textId="77777777" w:rsidR="00D36A62" w:rsidRPr="00051BFB" w:rsidRDefault="00D36A62" w:rsidP="007D3224">
            <w:pPr>
              <w:suppressAutoHyphens w:val="0"/>
              <w:autoSpaceDE/>
              <w:spacing w:after="142"/>
              <w:rPr>
                <w:rFonts w:ascii="Calibri Light" w:eastAsia="Yu Gothic Light" w:hAnsi="Calibri Light"/>
                <w:color w:val="auto"/>
                <w:sz w:val="22"/>
                <w:szCs w:val="22"/>
                <w:lang w:eastAsia="en-US"/>
              </w:rPr>
            </w:pPr>
            <w:r w:rsidRPr="00051BFB">
              <w:rPr>
                <w:rFonts w:ascii="Calibri Light" w:eastAsia="Yu Gothic Light" w:hAnsi="Calibri Light"/>
                <w:b/>
                <w:bCs/>
                <w:color w:val="auto"/>
                <w:sz w:val="20"/>
                <w:szCs w:val="20"/>
                <w:lang w:eastAsia="en-US"/>
              </w:rPr>
              <w:t>Pani/Pana prawa</w:t>
            </w:r>
            <w:r w:rsidRPr="00051BFB">
              <w:rPr>
                <w:rFonts w:ascii="Arial" w:eastAsia="Calibri" w:hAnsi="Arial"/>
                <w:color w:val="auto"/>
                <w:sz w:val="22"/>
                <w:szCs w:val="22"/>
                <w:lang w:eastAsia="en-US"/>
              </w:rPr>
              <w:tab/>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7E439EA"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Przysługuje Pani/Panu prawo:</w:t>
            </w:r>
          </w:p>
          <w:p w14:paraId="798E9E32" w14:textId="77777777" w:rsidR="00D36A62" w:rsidRPr="00051BFB" w:rsidRDefault="00D36A62" w:rsidP="007D3224">
            <w:pPr>
              <w:numPr>
                <w:ilvl w:val="0"/>
                <w:numId w:val="1"/>
              </w:numPr>
              <w:suppressAutoHyphens w:val="0"/>
              <w:autoSpaceDE/>
              <w:spacing w:after="160" w:line="278" w:lineRule="auto"/>
              <w:contextualSpacing/>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dostępu do dotyczących Pani/Pana danych osobowych;</w:t>
            </w:r>
          </w:p>
          <w:p w14:paraId="6F57DC59" w14:textId="77777777" w:rsidR="00D36A62" w:rsidRPr="00051BFB" w:rsidRDefault="00D36A62" w:rsidP="007D3224">
            <w:pPr>
              <w:numPr>
                <w:ilvl w:val="0"/>
                <w:numId w:val="1"/>
              </w:numPr>
              <w:suppressAutoHyphens w:val="0"/>
              <w:autoSpaceDE/>
              <w:spacing w:after="160" w:line="278" w:lineRule="auto"/>
              <w:contextualSpacing/>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sprostowania swoich danych osobowych;</w:t>
            </w:r>
          </w:p>
          <w:p w14:paraId="18AD29A9" w14:textId="77777777" w:rsidR="00D36A62" w:rsidRPr="00051BFB" w:rsidRDefault="00D36A62" w:rsidP="007D3224">
            <w:pPr>
              <w:numPr>
                <w:ilvl w:val="0"/>
                <w:numId w:val="1"/>
              </w:numPr>
              <w:suppressAutoHyphens w:val="0"/>
              <w:autoSpaceDE/>
              <w:spacing w:after="160" w:line="278" w:lineRule="auto"/>
              <w:contextualSpacing/>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usunięcia danych osobowych, w sytuacji, gdy przetwarzanie danych nie następuje w celu wywiązania się z obowiązku wynikającego z przepisu prawa;</w:t>
            </w:r>
          </w:p>
          <w:p w14:paraId="4623FE74" w14:textId="77777777" w:rsidR="00D36A62" w:rsidRPr="00051BFB" w:rsidRDefault="00D36A62" w:rsidP="007D3224">
            <w:pPr>
              <w:numPr>
                <w:ilvl w:val="0"/>
                <w:numId w:val="1"/>
              </w:numPr>
              <w:suppressAutoHyphens w:val="0"/>
              <w:autoSpaceDE/>
              <w:spacing w:after="160" w:line="278" w:lineRule="auto"/>
              <w:contextualSpacing/>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wniesienia sprzeciwu z przyczyn związanych z Pani/Pana szczególną sytuacją;</w:t>
            </w:r>
          </w:p>
          <w:p w14:paraId="6DE57B9C" w14:textId="77777777" w:rsidR="00D36A62" w:rsidRPr="00051BFB" w:rsidRDefault="00D36A62" w:rsidP="007D3224">
            <w:pPr>
              <w:numPr>
                <w:ilvl w:val="0"/>
                <w:numId w:val="1"/>
              </w:numPr>
              <w:suppressAutoHyphens w:val="0"/>
              <w:autoSpaceDE/>
              <w:spacing w:after="160" w:line="278" w:lineRule="auto"/>
              <w:contextualSpacing/>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ograniczenia przetwarzania danych, z zastrzeżeniem przypadków,               o których mowa w art. 18 ust. 2 RODO*.</w:t>
            </w:r>
            <w:r w:rsidRPr="00051BFB">
              <w:rPr>
                <w:rFonts w:ascii="Arial" w:eastAsia="Calibri" w:hAnsi="Arial"/>
                <w:color w:val="auto"/>
                <w:sz w:val="22"/>
                <w:szCs w:val="22"/>
                <w:lang w:eastAsia="en-US"/>
              </w:rPr>
              <w:tab/>
            </w:r>
            <w:r w:rsidRPr="00051BFB">
              <w:rPr>
                <w:rFonts w:ascii="Arial" w:eastAsia="Calibri" w:hAnsi="Arial"/>
                <w:color w:val="auto"/>
                <w:sz w:val="22"/>
                <w:szCs w:val="22"/>
                <w:lang w:eastAsia="en-US"/>
              </w:rPr>
              <w:tab/>
            </w:r>
          </w:p>
        </w:tc>
      </w:tr>
      <w:tr w:rsidR="00D36A62" w:rsidRPr="00051BFB" w14:paraId="2FBE5125"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3E1C151" w14:textId="77777777" w:rsidR="00D36A62" w:rsidRPr="00051BFB" w:rsidRDefault="00D36A62" w:rsidP="007D3224">
            <w:pPr>
              <w:suppressAutoHyphens w:val="0"/>
              <w:autoSpaceDE/>
              <w:spacing w:after="142"/>
              <w:rPr>
                <w:rFonts w:ascii="Arial" w:eastAsia="Calibri" w:hAnsi="Arial"/>
                <w:color w:val="auto"/>
                <w:sz w:val="22"/>
                <w:szCs w:val="22"/>
                <w:lang w:eastAsia="en-US"/>
              </w:rPr>
            </w:pPr>
            <w:r w:rsidRPr="00051BFB">
              <w:rPr>
                <w:rFonts w:ascii="Calibri Light" w:eastAsia="Yu Gothic Light" w:hAnsi="Calibri Light"/>
                <w:b/>
                <w:bCs/>
                <w:sz w:val="20"/>
                <w:szCs w:val="20"/>
                <w:lang w:eastAsia="en-US"/>
              </w:rPr>
              <w:t>Prawo wniesienia skargi do organu nadzorczego</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14:paraId="16C21C24" w14:textId="77777777" w:rsidR="00D36A62" w:rsidRPr="00051BFB" w:rsidRDefault="00D36A62" w:rsidP="007D3224">
            <w:pPr>
              <w:suppressAutoHyphens w:val="0"/>
              <w:autoSpaceDE/>
              <w:spacing w:after="142"/>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Ma Pani/Pan prawo wniesienia skargi do Prezesa Urzędu Ochrony Danych Osobowych, ul. Stawki 2, 00-193 Warszawa, gdy uzna Pani/Pan, iż przetwarzanie danych osobowych Pani/Pana dotyczących narusza przepisy RODO*.</w:t>
            </w:r>
          </w:p>
        </w:tc>
      </w:tr>
      <w:tr w:rsidR="00D36A62" w:rsidRPr="00051BFB" w14:paraId="3D922470"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33BB788" w14:textId="77777777" w:rsidR="00D36A62" w:rsidRPr="00051BFB" w:rsidRDefault="00D36A62" w:rsidP="007D3224">
            <w:pPr>
              <w:suppressAutoHyphens w:val="0"/>
              <w:autoSpaceDE/>
              <w:spacing w:after="142"/>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lastRenderedPageBreak/>
              <w:t>Informacja o wymogu podania danych</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4FCB400" w14:textId="77777777" w:rsidR="00D36A62" w:rsidRPr="00051BFB" w:rsidRDefault="00D36A62" w:rsidP="007D3224">
            <w:pPr>
              <w:suppressAutoHyphens w:val="0"/>
              <w:autoSpaceDE/>
              <w:spacing w:after="142"/>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Podanie Pani/Pana danych osobowych jest warunkiem zawarcia i realizacji umowy. Skutkiem niepodania danych osobowych będzie brak możliwości zawarcia i realizacji umowy.</w:t>
            </w:r>
          </w:p>
        </w:tc>
      </w:tr>
      <w:tr w:rsidR="00D36A62" w:rsidRPr="00051BFB" w14:paraId="42FD1A36" w14:textId="77777777" w:rsidTr="007D3224">
        <w:trPr>
          <w:trHeight w:val="300"/>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A8CBE9F" w14:textId="77777777" w:rsidR="00D36A62" w:rsidRPr="00051BFB" w:rsidRDefault="00D36A62" w:rsidP="007D3224">
            <w:pPr>
              <w:suppressAutoHyphens w:val="0"/>
              <w:autoSpaceDE/>
              <w:spacing w:after="142"/>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t>Profilowanie</w:t>
            </w:r>
          </w:p>
          <w:p w14:paraId="74799CBF" w14:textId="77777777" w:rsidR="00D36A62" w:rsidRPr="00051BFB" w:rsidRDefault="00D36A62" w:rsidP="007D3224">
            <w:pPr>
              <w:suppressAutoHyphens w:val="0"/>
              <w:autoSpaceDE/>
              <w:rPr>
                <w:rFonts w:ascii="Calibri Light" w:eastAsia="Yu Gothic Light" w:hAnsi="Calibri Light"/>
                <w:color w:val="auto"/>
                <w:sz w:val="20"/>
                <w:szCs w:val="20"/>
                <w:lang w:eastAsia="en-US"/>
              </w:rPr>
            </w:pP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87F340F" w14:textId="77777777" w:rsidR="00D36A62" w:rsidRPr="00051BFB" w:rsidRDefault="00D36A62" w:rsidP="007D3224">
            <w:pPr>
              <w:suppressAutoHyphens w:val="0"/>
              <w:autoSpaceDE/>
              <w:spacing w:after="142"/>
              <w:jc w:val="both"/>
              <w:rPr>
                <w:rFonts w:ascii="Calibri Light" w:eastAsia="Yu Gothic Light" w:hAnsi="Calibri Light"/>
                <w:color w:val="auto"/>
                <w:sz w:val="20"/>
                <w:szCs w:val="20"/>
                <w:lang w:eastAsia="en-US"/>
              </w:rPr>
            </w:pPr>
            <w:r w:rsidRPr="00051BFB">
              <w:rPr>
                <w:rFonts w:ascii="Calibri Light" w:eastAsia="Yu Gothic Light" w:hAnsi="Calibri Light"/>
                <w:color w:val="auto"/>
                <w:sz w:val="20"/>
                <w:szCs w:val="20"/>
                <w:lang w:eastAsia="en-US"/>
              </w:rPr>
              <w:t>Pani/Pana dane osobowe nie będą poddane zautomatyzowanemu podejmowaniu decyzji, w tym profilowaniu.</w:t>
            </w:r>
          </w:p>
        </w:tc>
      </w:tr>
      <w:tr w:rsidR="00D36A62" w:rsidRPr="00051BFB" w14:paraId="6E555634" w14:textId="77777777" w:rsidTr="007D3224">
        <w:trPr>
          <w:trHeight w:val="45"/>
        </w:trPr>
        <w:tc>
          <w:tcPr>
            <w:tcW w:w="234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2E35FB7" w14:textId="77777777" w:rsidR="00D36A62" w:rsidRPr="00051BFB" w:rsidRDefault="00D36A62" w:rsidP="007D3224">
            <w:pPr>
              <w:suppressAutoHyphens w:val="0"/>
              <w:autoSpaceDE/>
              <w:rPr>
                <w:rFonts w:ascii="Calibri Light" w:eastAsia="Yu Gothic Light" w:hAnsi="Calibri Light"/>
                <w:b/>
                <w:bCs/>
                <w:color w:val="auto"/>
                <w:sz w:val="20"/>
                <w:szCs w:val="20"/>
                <w:lang w:eastAsia="en-US"/>
              </w:rPr>
            </w:pPr>
            <w:r w:rsidRPr="00051BFB">
              <w:rPr>
                <w:rFonts w:ascii="Calibri Light" w:eastAsia="Yu Gothic Light" w:hAnsi="Calibri Light"/>
                <w:b/>
                <w:bCs/>
                <w:color w:val="auto"/>
                <w:sz w:val="20"/>
                <w:szCs w:val="20"/>
                <w:lang w:eastAsia="en-US"/>
              </w:rPr>
              <w:t xml:space="preserve">Źródło pochodzenia oraz zakres danych osobowych </w:t>
            </w:r>
          </w:p>
        </w:tc>
        <w:tc>
          <w:tcPr>
            <w:tcW w:w="672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7DB97A4" w14:textId="77777777" w:rsidR="00D36A62" w:rsidRPr="00051BFB" w:rsidRDefault="00D36A62" w:rsidP="007D3224">
            <w:pPr>
              <w:suppressAutoHyphens w:val="0"/>
              <w:autoSpaceDE/>
              <w:jc w:val="both"/>
              <w:rPr>
                <w:rFonts w:ascii="Calibri Light" w:eastAsia="Yu Gothic Light" w:hAnsi="Calibri Light"/>
                <w:color w:val="auto"/>
                <w:sz w:val="20"/>
                <w:szCs w:val="20"/>
                <w:lang w:eastAsia="en-US"/>
              </w:rPr>
            </w:pPr>
            <w:r w:rsidRPr="00051BFB">
              <w:rPr>
                <w:rFonts w:ascii="Calibri Light" w:eastAsia="Yu Gothic Light" w:hAnsi="Calibri Light"/>
                <w:color w:val="auto"/>
                <w:kern w:val="2"/>
                <w:sz w:val="20"/>
                <w:szCs w:val="20"/>
                <w:lang w:eastAsia="en-US"/>
                <w14:ligatures w14:val="standardContextual"/>
              </w:rPr>
              <w:t>W przypadku kiedy Pani/Pana dane nie zostały bezpośrednio przez Panią/Pana udostępnione, zostały udostępnione przez przedstawicieli podmiotu, który Pani/Pan reprezentuje.</w:t>
            </w:r>
          </w:p>
        </w:tc>
      </w:tr>
    </w:tbl>
    <w:p w14:paraId="5AD901C0" w14:textId="77777777" w:rsidR="00D36A62" w:rsidRDefault="00D36A62" w:rsidP="00D36A62">
      <w:pPr>
        <w:spacing w:line="278" w:lineRule="auto"/>
        <w:jc w:val="both"/>
        <w:rPr>
          <w:rFonts w:ascii="Calibri Light" w:eastAsia="Aptos" w:hAnsi="Calibri Light" w:cs="Calibri Light"/>
        </w:rPr>
      </w:pPr>
    </w:p>
    <w:p w14:paraId="5224FC23" w14:textId="77777777" w:rsidR="00D36A62" w:rsidRPr="00486392" w:rsidRDefault="00D36A62" w:rsidP="00D36A62">
      <w:pPr>
        <w:spacing w:line="278" w:lineRule="auto"/>
        <w:jc w:val="both"/>
        <w:rPr>
          <w:rFonts w:ascii="Aptos" w:eastAsia="Aptos" w:hAnsi="Aptos"/>
          <w:sz w:val="16"/>
          <w:szCs w:val="16"/>
        </w:rPr>
      </w:pPr>
      <w:r w:rsidRPr="00486392">
        <w:rPr>
          <w:rFonts w:ascii="Aptos" w:eastAsia="Aptos" w:hAnsi="Aptos"/>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486392">
        <w:rPr>
          <w:rFonts w:ascii="Aptos" w:eastAsia="Aptos" w:hAnsi="Aptos"/>
          <w:sz w:val="16"/>
          <w:szCs w:val="16"/>
        </w:rPr>
        <w:t>późn</w:t>
      </w:r>
      <w:proofErr w:type="spellEnd"/>
      <w:r w:rsidRPr="00486392">
        <w:rPr>
          <w:rFonts w:ascii="Aptos" w:eastAsia="Aptos" w:hAnsi="Aptos"/>
          <w:sz w:val="16"/>
          <w:szCs w:val="16"/>
        </w:rPr>
        <w:t>. zm.), (RODO).</w:t>
      </w:r>
    </w:p>
    <w:p w14:paraId="6FE9BF4D" w14:textId="77777777" w:rsidR="00D36A62" w:rsidRPr="00486392" w:rsidRDefault="00D36A62" w:rsidP="00D36A62">
      <w:pPr>
        <w:spacing w:line="278" w:lineRule="auto"/>
        <w:rPr>
          <w:rFonts w:ascii="Aptos" w:eastAsia="Aptos" w:hAnsi="Aptos"/>
        </w:rPr>
      </w:pPr>
    </w:p>
    <w:p w14:paraId="755CDF16" w14:textId="77777777" w:rsidR="00D36A62" w:rsidRPr="00D318CE" w:rsidRDefault="00D36A62" w:rsidP="00D36A62">
      <w:pPr>
        <w:rPr>
          <w:color w:val="FF0000"/>
        </w:rPr>
      </w:pPr>
    </w:p>
    <w:p w14:paraId="0626B4D1" w14:textId="77777777" w:rsidR="00380E72" w:rsidRDefault="00380E72"/>
    <w:sectPr w:rsidR="00380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7D4EB"/>
    <w:multiLevelType w:val="hybridMultilevel"/>
    <w:tmpl w:val="B5D2B61A"/>
    <w:lvl w:ilvl="0" w:tplc="9C1A0D86">
      <w:start w:val="1"/>
      <w:numFmt w:val="bullet"/>
      <w:lvlText w:val=""/>
      <w:lvlJc w:val="left"/>
      <w:pPr>
        <w:ind w:left="720" w:hanging="360"/>
      </w:pPr>
      <w:rPr>
        <w:rFonts w:ascii="Symbol" w:hAnsi="Symbol" w:hint="default"/>
      </w:rPr>
    </w:lvl>
    <w:lvl w:ilvl="1" w:tplc="3BFEF736">
      <w:start w:val="1"/>
      <w:numFmt w:val="bullet"/>
      <w:lvlText w:val="o"/>
      <w:lvlJc w:val="left"/>
      <w:pPr>
        <w:ind w:left="1440" w:hanging="360"/>
      </w:pPr>
      <w:rPr>
        <w:rFonts w:ascii="Courier New" w:hAnsi="Courier New" w:hint="default"/>
      </w:rPr>
    </w:lvl>
    <w:lvl w:ilvl="2" w:tplc="79869524">
      <w:start w:val="1"/>
      <w:numFmt w:val="bullet"/>
      <w:lvlText w:val=""/>
      <w:lvlJc w:val="left"/>
      <w:pPr>
        <w:ind w:left="2160" w:hanging="360"/>
      </w:pPr>
      <w:rPr>
        <w:rFonts w:ascii="Wingdings" w:hAnsi="Wingdings" w:hint="default"/>
      </w:rPr>
    </w:lvl>
    <w:lvl w:ilvl="3" w:tplc="EFB6D3D6">
      <w:start w:val="1"/>
      <w:numFmt w:val="bullet"/>
      <w:lvlText w:val=""/>
      <w:lvlJc w:val="left"/>
      <w:pPr>
        <w:ind w:left="2880" w:hanging="360"/>
      </w:pPr>
      <w:rPr>
        <w:rFonts w:ascii="Symbol" w:hAnsi="Symbol" w:hint="default"/>
      </w:rPr>
    </w:lvl>
    <w:lvl w:ilvl="4" w:tplc="426A6FA2">
      <w:start w:val="1"/>
      <w:numFmt w:val="bullet"/>
      <w:lvlText w:val="o"/>
      <w:lvlJc w:val="left"/>
      <w:pPr>
        <w:ind w:left="3600" w:hanging="360"/>
      </w:pPr>
      <w:rPr>
        <w:rFonts w:ascii="Courier New" w:hAnsi="Courier New" w:hint="default"/>
      </w:rPr>
    </w:lvl>
    <w:lvl w:ilvl="5" w:tplc="338E1D50">
      <w:start w:val="1"/>
      <w:numFmt w:val="bullet"/>
      <w:lvlText w:val=""/>
      <w:lvlJc w:val="left"/>
      <w:pPr>
        <w:ind w:left="4320" w:hanging="360"/>
      </w:pPr>
      <w:rPr>
        <w:rFonts w:ascii="Wingdings" w:hAnsi="Wingdings" w:hint="default"/>
      </w:rPr>
    </w:lvl>
    <w:lvl w:ilvl="6" w:tplc="FCF29B16">
      <w:start w:val="1"/>
      <w:numFmt w:val="bullet"/>
      <w:lvlText w:val=""/>
      <w:lvlJc w:val="left"/>
      <w:pPr>
        <w:ind w:left="5040" w:hanging="360"/>
      </w:pPr>
      <w:rPr>
        <w:rFonts w:ascii="Symbol" w:hAnsi="Symbol" w:hint="default"/>
      </w:rPr>
    </w:lvl>
    <w:lvl w:ilvl="7" w:tplc="487AF9B2">
      <w:start w:val="1"/>
      <w:numFmt w:val="bullet"/>
      <w:lvlText w:val="o"/>
      <w:lvlJc w:val="left"/>
      <w:pPr>
        <w:ind w:left="5760" w:hanging="360"/>
      </w:pPr>
      <w:rPr>
        <w:rFonts w:ascii="Courier New" w:hAnsi="Courier New" w:hint="default"/>
      </w:rPr>
    </w:lvl>
    <w:lvl w:ilvl="8" w:tplc="E23CD348">
      <w:start w:val="1"/>
      <w:numFmt w:val="bullet"/>
      <w:lvlText w:val=""/>
      <w:lvlJc w:val="left"/>
      <w:pPr>
        <w:ind w:left="6480" w:hanging="360"/>
      </w:pPr>
      <w:rPr>
        <w:rFonts w:ascii="Wingdings" w:hAnsi="Wingdings" w:hint="default"/>
      </w:rPr>
    </w:lvl>
  </w:abstractNum>
  <w:num w:numId="1" w16cid:durableId="1566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62"/>
    <w:rsid w:val="00380E72"/>
    <w:rsid w:val="003C30B6"/>
    <w:rsid w:val="005C49CD"/>
    <w:rsid w:val="007D2978"/>
    <w:rsid w:val="00990C79"/>
    <w:rsid w:val="00C1513E"/>
    <w:rsid w:val="00D36A62"/>
    <w:rsid w:val="00F71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2B2F"/>
  <w15:chartTrackingRefBased/>
  <w15:docId w15:val="{CDF33E24-E68D-4C1F-811F-947EDEFF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6A62"/>
    <w:pPr>
      <w:suppressAutoHyphens/>
      <w:autoSpaceDE w:val="0"/>
      <w:spacing w:after="0" w:line="240" w:lineRule="auto"/>
    </w:pPr>
    <w:rPr>
      <w:rFonts w:ascii="Times New Roman" w:eastAsia="Times New Roman" w:hAnsi="Times New Roman" w:cs="Times New Roman"/>
      <w:color w:val="000000"/>
      <w:kern w:val="0"/>
      <w:lang w:eastAsia="zh-CN"/>
      <w14:ligatures w14:val="none"/>
    </w:rPr>
  </w:style>
  <w:style w:type="paragraph" w:styleId="Nagwek1">
    <w:name w:val="heading 1"/>
    <w:basedOn w:val="Normalny"/>
    <w:next w:val="Normalny"/>
    <w:link w:val="Nagwek1Znak"/>
    <w:uiPriority w:val="9"/>
    <w:qFormat/>
    <w:rsid w:val="00D3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3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36A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36A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36A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36A6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6A6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6A6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6A6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6A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36A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36A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36A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36A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36A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6A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6A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6A62"/>
    <w:rPr>
      <w:rFonts w:eastAsiaTheme="majorEastAsia" w:cstheme="majorBidi"/>
      <w:color w:val="272727" w:themeColor="text1" w:themeTint="D8"/>
    </w:rPr>
  </w:style>
  <w:style w:type="paragraph" w:styleId="Tytu">
    <w:name w:val="Title"/>
    <w:basedOn w:val="Normalny"/>
    <w:next w:val="Normalny"/>
    <w:link w:val="TytuZnak"/>
    <w:uiPriority w:val="10"/>
    <w:qFormat/>
    <w:rsid w:val="00D36A6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6A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6A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6A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6A62"/>
    <w:pPr>
      <w:spacing w:before="160"/>
      <w:jc w:val="center"/>
    </w:pPr>
    <w:rPr>
      <w:i/>
      <w:iCs/>
      <w:color w:val="404040" w:themeColor="text1" w:themeTint="BF"/>
    </w:rPr>
  </w:style>
  <w:style w:type="character" w:customStyle="1" w:styleId="CytatZnak">
    <w:name w:val="Cytat Znak"/>
    <w:basedOn w:val="Domylnaczcionkaakapitu"/>
    <w:link w:val="Cytat"/>
    <w:uiPriority w:val="29"/>
    <w:rsid w:val="00D36A62"/>
    <w:rPr>
      <w:i/>
      <w:iCs/>
      <w:color w:val="404040" w:themeColor="text1" w:themeTint="BF"/>
    </w:rPr>
  </w:style>
  <w:style w:type="paragraph" w:styleId="Akapitzlist">
    <w:name w:val="List Paragraph"/>
    <w:basedOn w:val="Normalny"/>
    <w:uiPriority w:val="34"/>
    <w:qFormat/>
    <w:rsid w:val="00D36A62"/>
    <w:pPr>
      <w:ind w:left="720"/>
      <w:contextualSpacing/>
    </w:pPr>
  </w:style>
  <w:style w:type="character" w:styleId="Wyrnienieintensywne">
    <w:name w:val="Intense Emphasis"/>
    <w:basedOn w:val="Domylnaczcionkaakapitu"/>
    <w:uiPriority w:val="21"/>
    <w:qFormat/>
    <w:rsid w:val="00D36A62"/>
    <w:rPr>
      <w:i/>
      <w:iCs/>
      <w:color w:val="0F4761" w:themeColor="accent1" w:themeShade="BF"/>
    </w:rPr>
  </w:style>
  <w:style w:type="paragraph" w:styleId="Cytatintensywny">
    <w:name w:val="Intense Quote"/>
    <w:basedOn w:val="Normalny"/>
    <w:next w:val="Normalny"/>
    <w:link w:val="CytatintensywnyZnak"/>
    <w:uiPriority w:val="30"/>
    <w:qFormat/>
    <w:rsid w:val="00D3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36A62"/>
    <w:rPr>
      <w:i/>
      <w:iCs/>
      <w:color w:val="0F4761" w:themeColor="accent1" w:themeShade="BF"/>
    </w:rPr>
  </w:style>
  <w:style w:type="character" w:styleId="Odwoanieintensywne">
    <w:name w:val="Intense Reference"/>
    <w:basedOn w:val="Domylnaczcionkaakapitu"/>
    <w:uiPriority w:val="32"/>
    <w:qFormat/>
    <w:rsid w:val="00D36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3537</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Buzalska</dc:creator>
  <cp:keywords/>
  <dc:description/>
  <cp:lastModifiedBy>Sonia Buzalska</cp:lastModifiedBy>
  <cp:revision>3</cp:revision>
  <dcterms:created xsi:type="dcterms:W3CDTF">2024-10-09T12:00:00Z</dcterms:created>
  <dcterms:modified xsi:type="dcterms:W3CDTF">2024-10-11T08:13:00Z</dcterms:modified>
</cp:coreProperties>
</file>