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13B0A37E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F20A78">
        <w:rPr>
          <w:rFonts w:ascii="Verdana" w:hAnsi="Verdana" w:cs="Open Sans"/>
          <w:b w:val="0"/>
          <w:sz w:val="20"/>
          <w:szCs w:val="20"/>
        </w:rPr>
        <w:t>3</w:t>
      </w:r>
      <w:bookmarkStart w:id="1" w:name="_GoBack"/>
      <w:bookmarkEnd w:id="1"/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Default="00FE2638" w:rsidP="00B338A3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</w:t>
      </w:r>
      <w:r w:rsidR="00D83FE7">
        <w:rPr>
          <w:rFonts w:ascii="Verdana" w:hAnsi="Verdana" w:cs="Open Sans"/>
          <w:sz w:val="20"/>
        </w:rPr>
        <w:t>:</w:t>
      </w:r>
      <w:r w:rsidR="00A91D60" w:rsidRPr="00F8252D">
        <w:rPr>
          <w:rFonts w:ascii="Verdana" w:hAnsi="Verdana" w:cs="Open Sans"/>
          <w:sz w:val="20"/>
        </w:rPr>
        <w:t xml:space="preserve"> </w:t>
      </w:r>
    </w:p>
    <w:p w14:paraId="47428AF9" w14:textId="77777777" w:rsidR="00FF1372" w:rsidRDefault="00FF1372" w:rsidP="00B338A3">
      <w:pPr>
        <w:spacing w:before="120" w:after="120" w:line="288" w:lineRule="auto"/>
        <w:rPr>
          <w:rFonts w:ascii="Verdana" w:hAnsi="Verdana"/>
          <w:b/>
          <w:i/>
          <w:sz w:val="20"/>
        </w:rPr>
      </w:pPr>
      <w:r w:rsidRPr="00FF1372">
        <w:rPr>
          <w:rFonts w:ascii="Verdana" w:hAnsi="Verdana"/>
          <w:b/>
          <w:i/>
          <w:sz w:val="20"/>
        </w:rPr>
        <w:t>Przygotowanie ośrodków socjalnych w Zieleniewie i Międzyzdrojach do sezonu letniego – 2 zadania</w:t>
      </w:r>
    </w:p>
    <w:p w14:paraId="39F765AB" w14:textId="31132A17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77777777" w:rsidR="0038736A" w:rsidRPr="00F8252D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2C541211" w14:textId="31B2D676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EB122C">
        <w:rPr>
          <w:rFonts w:ascii="Verdana" w:hAnsi="Verdana" w:cs="Open Sans"/>
          <w:sz w:val="20"/>
        </w:rPr>
        <w:t>opisem przedmiotu zamówienia</w:t>
      </w:r>
      <w:r w:rsidR="00B338A3">
        <w:rPr>
          <w:rFonts w:ascii="Verdana" w:hAnsi="Verdana" w:cs="Open Sans"/>
          <w:sz w:val="20"/>
        </w:rPr>
        <w:t xml:space="preserve"> – </w:t>
      </w:r>
      <w:r w:rsidR="00596737">
        <w:rPr>
          <w:rFonts w:ascii="Verdana" w:hAnsi="Verdana" w:cs="Open Sans"/>
          <w:sz w:val="20"/>
        </w:rPr>
        <w:t xml:space="preserve">zadanie </w:t>
      </w:r>
      <w:r w:rsidR="00B338A3">
        <w:rPr>
          <w:rFonts w:ascii="Verdana" w:hAnsi="Verdana" w:cs="Open Sans"/>
          <w:sz w:val="20"/>
        </w:rPr>
        <w:t xml:space="preserve">___________________________ </w:t>
      </w:r>
      <w:r w:rsidR="00B338A3" w:rsidRPr="00B338A3">
        <w:rPr>
          <w:rFonts w:ascii="Verdana" w:hAnsi="Verdana" w:cs="Open Sans"/>
          <w:i/>
          <w:sz w:val="20"/>
        </w:rPr>
        <w:t>(</w:t>
      </w:r>
      <w:r w:rsidR="00F73BA6">
        <w:rPr>
          <w:rFonts w:ascii="Verdana" w:hAnsi="Verdana" w:cs="Open Sans"/>
          <w:i/>
          <w:sz w:val="20"/>
        </w:rPr>
        <w:t>1</w:t>
      </w:r>
      <w:r w:rsidR="00B338A3" w:rsidRPr="00B338A3">
        <w:rPr>
          <w:rFonts w:ascii="Verdana" w:hAnsi="Verdana" w:cs="Open Sans"/>
          <w:i/>
          <w:sz w:val="20"/>
        </w:rPr>
        <w:t xml:space="preserve">, </w:t>
      </w:r>
      <w:r w:rsidR="00F73BA6">
        <w:rPr>
          <w:rFonts w:ascii="Verdana" w:hAnsi="Verdana" w:cs="Open Sans"/>
          <w:i/>
          <w:sz w:val="20"/>
        </w:rPr>
        <w:t>2</w:t>
      </w:r>
      <w:r w:rsidR="00B338A3" w:rsidRPr="00B338A3">
        <w:rPr>
          <w:rFonts w:ascii="Verdana" w:hAnsi="Verdana" w:cs="Open Sans"/>
          <w:i/>
          <w:sz w:val="20"/>
        </w:rPr>
        <w:t>)</w:t>
      </w:r>
      <w:r w:rsidR="00D81EA6">
        <w:rPr>
          <w:rFonts w:ascii="Verdana" w:hAnsi="Verdana" w:cs="Open Sans"/>
          <w:i/>
          <w:sz w:val="20"/>
        </w:rPr>
        <w:t>.</w:t>
      </w:r>
    </w:p>
    <w:p w14:paraId="04060FF4" w14:textId="4C3A4758" w:rsidR="0038736A" w:rsidRPr="00F8252D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779EC460" w14:textId="0390599A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47895E2C" w14:textId="6E6E66AC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</w:t>
      </w:r>
      <w:r w:rsidR="00FF1372">
        <w:rPr>
          <w:rFonts w:ascii="Verdana" w:hAnsi="Verdana" w:cs="Open Sans"/>
          <w:bCs/>
          <w:sz w:val="20"/>
        </w:rPr>
        <w:t xml:space="preserve"> (cena ryczałtowa)</w:t>
      </w:r>
      <w:r w:rsidRPr="00F8252D">
        <w:rPr>
          <w:rFonts w:ascii="Verdana" w:hAnsi="Verdana" w:cs="Open Sans"/>
          <w:bCs/>
          <w:sz w:val="20"/>
        </w:rPr>
        <w:t>: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B338A3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C484C" w14:textId="480B6829" w:rsidR="00B338A3" w:rsidRPr="00B338A3" w:rsidRDefault="00B338A3" w:rsidP="00B338A3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  <w:tr w:rsidR="00B338A3" w14:paraId="63FFA0B5" w14:textId="77777777" w:rsidTr="00055602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C1471B" w14:textId="4955FE2B" w:rsidR="00B338A3" w:rsidRPr="00B338A3" w:rsidRDefault="00B338A3" w:rsidP="00F73BA6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2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BA0" w14:textId="77777777" w:rsidR="00B338A3" w:rsidRDefault="00B338A3" w:rsidP="00055602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737D736B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2EC1B5DA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6A27E9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7B8A0CED" w14:textId="77777777" w:rsidR="00B338A3" w:rsidRDefault="00B338A3" w:rsidP="00055602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7A1EE6E4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4655C8A8" w14:textId="729F8063" w:rsidR="00B338A3" w:rsidRPr="00B338A3" w:rsidRDefault="00B338A3" w:rsidP="00055602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1C6F73D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318CB60E" w14:textId="518C26EF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7AB132C3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68E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100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A78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3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DEDA-D00B-43C9-AFBC-3AA39170A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C9414-32CF-4B20-837D-B640D04CE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3A2EE-A60F-4544-B9B1-6841A1831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D884D-3C66-4A35-ADCE-E8E23485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3</cp:revision>
  <cp:lastPrinted>2020-10-28T13:11:00Z</cp:lastPrinted>
  <dcterms:created xsi:type="dcterms:W3CDTF">2023-04-27T13:45:00Z</dcterms:created>
  <dcterms:modified xsi:type="dcterms:W3CDTF">2023-04-27T13:55:00Z</dcterms:modified>
</cp:coreProperties>
</file>