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77777777" w:rsidR="008231EB" w:rsidRPr="008231EB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Skierniewice, dnia 10 kwietnia 2025 r.</w:t>
      </w:r>
    </w:p>
    <w:p w14:paraId="0BBDB407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HŚ.9020.2.56.2025.AK</w:t>
      </w:r>
    </w:p>
    <w:bookmarkEnd w:id="0"/>
    <w:p w14:paraId="07B029A4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8231E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wodociągu publicznego Winna Góra</w:t>
      </w:r>
    </w:p>
    <w:p w14:paraId="0C3A3BCB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pl-PL"/>
        </w:rPr>
      </w:pPr>
    </w:p>
    <w:p w14:paraId="31148B9A" w14:textId="77777777" w:rsidR="008231EB" w:rsidRP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Gmina Słupia</w:t>
      </w:r>
    </w:p>
    <w:p w14:paraId="7C3C56E7" w14:textId="77777777" w:rsidR="008231EB" w:rsidRP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Słupia 136</w:t>
      </w:r>
    </w:p>
    <w:p w14:paraId="31DED275" w14:textId="77777777" w:rsidR="008231EB" w:rsidRP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96-128 Słupia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C3C93C4" w14:textId="77777777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D E CY Z J A</w:t>
      </w:r>
    </w:p>
    <w:p w14:paraId="4AFDA80F" w14:textId="77777777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002529D6" w14:textId="77777777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Państwowy Powiatowy Inspektor Sanitarny (dalej: PPIS) w Skierniewicach działając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>na podstawie:</w:t>
      </w:r>
    </w:p>
    <w:p w14:paraId="2CC296D0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art. 4 ust. 1, art. 12 ust. 1, art. 27 ust. 1, art. 37 ust. 1 ustawy z dnia 14 marca 1985 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 xml:space="preserve">o Państwowej Inspekcji Sanitarnej (Dz. U. z 2024 r. poz. 416), </w:t>
      </w:r>
    </w:p>
    <w:p w14:paraId="40207983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>- art. 12 ust. 1 ustawy z dnia 7 czerwca 2001 r. o zbiorowym zaopatrzeniu w wodę i zbiorowym odprowadzaniu ścieków (Dz. U. z 2024 r. poz. 757),</w:t>
      </w:r>
    </w:p>
    <w:p w14:paraId="38E2778C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§ 21 ust. 1 pkt 3, ust. 4 oraz ust. 6 rozporządzenia Ministra Zdrowia z dnia 7 grudnia 2017 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>w sprawie jakości wody przeznaczonej do spożycia przez ludzi (Dz. U. z 2017 r. poz. 2294),</w:t>
      </w:r>
    </w:p>
    <w:p w14:paraId="63111158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oraz art. 104 ustawy z dnia 14 czerwca 1960 r. Kodeks postępowania administracyjnego (Dz. U. z 2024 poz. 572), </w:t>
      </w:r>
    </w:p>
    <w:p w14:paraId="20D354DB" w14:textId="69A4D8B3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w oparciu o raport z wyników badań Nr PBŚiŚP.9051.505.155.2025 z dnia 10 kwietnia 2025 r. prób wody pobranych do badań w dniu 07 kwietnia 2025 r. w ramach kontroli urzędowej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 xml:space="preserve">z wyjścia na sieć - hydrofornia w Winnej Górze oraz z dwóch punktów na sieci - Szkoła Podstawowa </w:t>
      </w:r>
      <w:r w:rsidR="002021F6">
        <w:rPr>
          <w:rFonts w:ascii="Times New Roman" w:eastAsia="Times New Roman" w:hAnsi="Times New Roman"/>
          <w:sz w:val="24"/>
          <w:szCs w:val="20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w Winnej Górze i dom prywatny w miejscowości Wólka </w:t>
      </w:r>
      <w:proofErr w:type="spellStart"/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>Nazdroje</w:t>
      </w:r>
      <w:proofErr w:type="spellEnd"/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 nr 6</w:t>
      </w:r>
    </w:p>
    <w:p w14:paraId="36DE468F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45A6F5" w14:textId="77777777" w:rsidR="008231EB" w:rsidRPr="008231EB" w:rsidRDefault="008231EB" w:rsidP="008231EB">
      <w:pPr>
        <w:spacing w:after="0" w:line="240" w:lineRule="auto"/>
        <w:ind w:firstLine="645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>stwierdza</w:t>
      </w:r>
    </w:p>
    <w:p w14:paraId="7322B1A9" w14:textId="77777777" w:rsidR="008231EB" w:rsidRPr="008231EB" w:rsidRDefault="008231EB" w:rsidP="008231EB">
      <w:pPr>
        <w:spacing w:after="0" w:line="240" w:lineRule="auto"/>
        <w:ind w:firstLine="645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8231E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warunkową przydatność wody do spożycia z wodociągu Winna Góra</w:t>
      </w:r>
    </w:p>
    <w:p w14:paraId="15068421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36079079" w14:textId="597F64A3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ze względu na </w:t>
      </w:r>
      <w:bookmarkStart w:id="1" w:name="_Hlk128568989"/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wystąpienie zanieczyszczenia mikrobiologicznego, tj. </w:t>
      </w:r>
      <w:bookmarkStart w:id="2" w:name="_Hlk127444040"/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ogólnej liczby mikroorganizmów </w:t>
      </w:r>
      <w:r w:rsidR="002021F6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22°C po 72h </w:t>
      </w:r>
      <w:bookmarkEnd w:id="2"/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ilości 134 (113 do 159) jtk w 1 ml wody </w:t>
      </w:r>
      <w:bookmarkEnd w:id="1"/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próbce pobranej z wyjścia na sieć w stacji uzdatniania wody w Winnej Górze</w:t>
      </w:r>
    </w:p>
    <w:p w14:paraId="7FE0436D" w14:textId="77777777" w:rsidR="008231EB" w:rsidRPr="008231EB" w:rsidRDefault="008231EB" w:rsidP="00823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oraz</w:t>
      </w:r>
    </w:p>
    <w:p w14:paraId="59879A97" w14:textId="77777777" w:rsidR="008231EB" w:rsidRPr="008231EB" w:rsidRDefault="008231EB" w:rsidP="008231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>nakazuje:</w:t>
      </w:r>
    </w:p>
    <w:p w14:paraId="0D0B0F67" w14:textId="1064CEB8" w:rsidR="008231EB" w:rsidRPr="008231EB" w:rsidRDefault="008231EB" w:rsidP="008231EB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>w terminie do dnia 1</w:t>
      </w:r>
      <w:r w:rsidR="00930543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maja 2025 r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. doprowadzić jakość wody pod względem mikrobiologicznym- tj. ogólnej liczby mikroorganizmów w 22°C po 72h z wodociągu publicznego Winna Góra do norm określonych w załączniku nr </w:t>
      </w:r>
      <w:r w:rsidRPr="00930543">
        <w:rPr>
          <w:rFonts w:ascii="Times New Roman" w:eastAsia="Times New Roman" w:hAnsi="Times New Roman"/>
          <w:sz w:val="24"/>
          <w:szCs w:val="24"/>
          <w:lang w:eastAsia="pl-PL"/>
        </w:rPr>
        <w:t>1 część C tabela 1</w:t>
      </w:r>
      <w:r w:rsidR="00930543" w:rsidRP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do rozporządzenia Ministra Zdrowia z dnia 7 grudnia 2017 r. w sprawie jakości wody przeznaczonej do spożycia przez ludzi,</w:t>
      </w:r>
    </w:p>
    <w:p w14:paraId="7C5AA254" w14:textId="5B1C4271" w:rsidR="008231EB" w:rsidRPr="008231EB" w:rsidRDefault="008231EB" w:rsidP="008231EB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>w terminie do dnia 1</w:t>
      </w:r>
      <w:r w:rsidR="00930543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maja 2025 r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utrzymywać jakość wody zgodną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§ 21 ust 4 rozporządzenia Ministra Zdrowia w sprawie jakości wody do spożycia przez ludzi,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tj. bakterie grupy coli &lt;10 jtk (NPL)/100 ml, </w:t>
      </w:r>
      <w:r w:rsidRPr="008231E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Escherichia coli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i enterokoki na poziomie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0 jtk/100 ml,</w:t>
      </w:r>
    </w:p>
    <w:p w14:paraId="3C126E65" w14:textId="77777777" w:rsidR="008231EB" w:rsidRPr="008231EB" w:rsidRDefault="008231EB" w:rsidP="008231EB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niezwłocznie</w:t>
      </w: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powiadomić odbiorców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zaopatrywanych w wodę do spożycia z wodociągu publicznego w Winnej Górze </w:t>
      </w:r>
      <w:r w:rsidRPr="008231EB">
        <w:rPr>
          <w:rFonts w:ascii="Times New Roman" w:eastAsia="Times New Roman" w:hAnsi="Times New Roman"/>
          <w:b/>
          <w:sz w:val="24"/>
          <w:szCs w:val="24"/>
          <w:lang w:eastAsia="pl-PL"/>
        </w:rPr>
        <w:t>o warunkowej przydatności wody do spożycia po jej uprzednim przegotowaniu,</w:t>
      </w:r>
    </w:p>
    <w:p w14:paraId="2A21F887" w14:textId="431640FF" w:rsidR="008231EB" w:rsidRPr="008231EB" w:rsidRDefault="008231EB" w:rsidP="008231EB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terminie do dnia </w:t>
      </w:r>
      <w:r w:rsidR="0093054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25</w:t>
      </w:r>
      <w:r w:rsidRPr="008231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kwietnia 2025 r.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poinformować Państwowego Powiatowego Inspektora Sanitarnego w Skierniewicach o wykonaniu działań naprawczych oraz ich zakresie.</w:t>
      </w:r>
    </w:p>
    <w:p w14:paraId="7338A57E" w14:textId="77777777" w:rsidR="00930543" w:rsidRDefault="00930543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38A29416" w14:textId="6F282C4E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lastRenderedPageBreak/>
        <w:t>UZASADNIENIE</w:t>
      </w:r>
    </w:p>
    <w:p w14:paraId="5017EBC7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40BD1EB0" w14:textId="553CD44E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dniu 26.03.2025 r. Państwowy Powiatowy Inspektor Sanitarny w Skierniewicach wydał </w:t>
      </w:r>
      <w:r w:rsidR="002021F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 Gminę Słupię, 96-128 Słupia decyzję stwierdzającą brak przydatności wody do spożycia pochodzącej </w:t>
      </w:r>
      <w:r w:rsidR="002021F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z sieci wodociągu publicznego Winna Góra ze względu na wystąpienie zanieczyszczenia mikrobiologicznego, tj. liczby bakterii grupy coli w ilości 1 (0 do 6) jtk w 100 ml wody</w:t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,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próbki pobranej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z wyjścia na sieć – hydrofornia oraz liczby enterokoków w ilości 1 (0 do 8) jt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k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100 ml wody,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z punktu na sieci - Szkoła Podstawowa w Winnej Górze. Raport z wyników badań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Nr OL.PBŚiŚP.9051.505.138.1.2025 z dnia 26.03.2025 r. wykonanych przez Oddział Laboratoryjny Powiatowej Stacji Sanitarno-Epidemiologicznej w Skierniewicach.</w:t>
      </w:r>
    </w:p>
    <w:p w14:paraId="324F2745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celu doprowadzenia jakości wody do obowiązujących norm Gmina podjęła działania naprawcze, które polegały głównie na dezynfekcji ujęcia wody i sieci wodociągowej, zwiększonej intensywności płukania. </w:t>
      </w:r>
    </w:p>
    <w:p w14:paraId="21A25A09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Strona przedstawiła sprawozdania z badań z dnia:</w:t>
      </w:r>
    </w:p>
    <w:p w14:paraId="6C64C82F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- 03.04.2025 r. nr 224/2025; 225/2025; 226/2025 w zakresie oznaczenia liczby enterokoków kałowych. Próbki zostały pobrane z 2 punktów na sieci oraz z wyjścia na sieć.</w:t>
      </w:r>
      <w:r w:rsidRPr="008231E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W próbkach nie stwierdzono przekroczeń oznaczanego parametru.</w:t>
      </w:r>
    </w:p>
    <w:p w14:paraId="7160A6C3" w14:textId="623510E5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- 04.04.2025 r. Nr 156/2025, Nr 157/2025, Nr 158/2025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oznaczeń parametrów mikrobiologicznych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grupy A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pobranych do badania z 2 punktów na sieci oraz z wyjścia na sieć. W próbce pobranej z wyjścia na sieć – hydroforni i z sieci – Szkoła Podstawowa w Winnej Górze stwierdzono przekroczenie ogólnej liczby mikroorganizmów w 22</w:t>
      </w:r>
      <w:r w:rsidRPr="008231EB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o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C w ilości &gt;300 jtk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1 ml wody. </w:t>
      </w:r>
    </w:p>
    <w:p w14:paraId="23EA7210" w14:textId="4778B764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dniu 07.04.2025 r. Państwowy Powiatowy Inspektor Sanitarny w Skierniewicach dokonał kontroli jakości wody wodociągu w Winna Góra w zakresie parametrów mikrobiologicznych grupy B. Próbki zostały pobrane z 2 punktów na sieci oraz z wyjścia na sieć. W próbce pobranej z wyjścia na sieć - hydrofornia stwierdzono obecność </w:t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ogólnej liczby mikroorganizmów w 22°C po 72h w ilości 134 (113 do 159) jtk w 1 ml wody,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raport z wyników badań z 10.04.2025 r., NR PBŚiŚP.9051.505.155.2025, wykonanych przez Oddział Laboratoryjny Powiatowej Stacji Sanitarno-Epidemiologicznej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w Skierniewicach.</w:t>
      </w:r>
    </w:p>
    <w:p w14:paraId="7426A6F4" w14:textId="4A4012C4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§ 2l ust. 1 pkt 3 rozporządzenia Ministra Zdrowia z dnia 7 grudnia 2017 r.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sprawie jakości wody przeznaczonej do spożycia przez ludzi właściwy państwowy inspektor sanitarny na podstawie sprawozdania, o którym mowa w </w:t>
      </w:r>
      <w:bookmarkStart w:id="3" w:name="_Hlk83385534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§</w:t>
      </w:r>
      <w:bookmarkEnd w:id="3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§ 12 ust. 4 ustawy, wykonanych w punkcie zgodności stwierdza warunkową przydatność wody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do spożycia w przypadkach, o których mowa w § 2l ust. 4. W świetle przywołanego ust. 4 warunkową przydatność wody do spożycia właściwy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państwowy inspektor sanitarny może stwierdzić w przypadku stwierdzenia przekroczenia w badanej próbce wody wskaźnikowych parametrów mikrobiologicznych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oraz uznania stwierdzonej niezgodności za nieistotną, niestwarzającą zagrożenia dla zdrowia,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przy jednoczesnym podjęciu odpowiednich działań naprawczych. </w:t>
      </w:r>
    </w:p>
    <w:p w14:paraId="09DFC200" w14:textId="70F2856C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analizy wyników badań, Państwowy Powiatowy Inspektor Sanitarny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Skierniewicach stwierdził, że woda z wodociągu publicznego w Winnej Górze jest warunkowo przydatna do spożycia przez ludzi, ponieważ pod względem mikrobiologicznym nie odpowiada wymaganiom sanitarnym określonym w załączniku nr </w:t>
      </w:r>
      <w:r w:rsidRP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1 część C tabela 1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do rozporządzenia Ministra Zdrowia z dnia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7 grudnia 2017 r. w sprawie jakości wody przeznaczonej do spożycia przez ludzi, przy jednoczesnym spełnieniu wymagań znacznika nr 1 część A ww. rozporządzenia.</w:t>
      </w:r>
    </w:p>
    <w:p w14:paraId="1EA1722A" w14:textId="678BF05A" w:rsidR="002021F6" w:rsidRDefault="008231EB" w:rsidP="00A318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Na podstawie art. 10 § 2 ustawy z dnia 14 czerwca 1960 r. Kodeks postępowania administracyjnego ze względu na niebezpieczeństwo dla zdrowia i życia ludzkiego odstąpiono od wydania zawiadomienia </w:t>
      </w:r>
      <w:r w:rsidR="00A3187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 wszczęciu postępowania administracyjnego i zapewnienia stronie czynnego udziału w postępowaniu.</w:t>
      </w:r>
    </w:p>
    <w:p w14:paraId="20758B8A" w14:textId="2509C9B3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Mając na uwadze powyższe Państwowy Powiatowy Inspektor Sanitarny w Skierniewicach orzekł jak w sentencji.</w:t>
      </w:r>
    </w:p>
    <w:p w14:paraId="5876E062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38AFE3B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lastRenderedPageBreak/>
        <w:t>POUCZENIE:</w:t>
      </w:r>
    </w:p>
    <w:p w14:paraId="664811DF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75E27C30" w14:textId="2D00E7A7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0CC33806" w14:textId="7AF85CB7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Przed upływem terminu do wniesienia odwołania strona może zrzec się prawa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do wniesienia odwołania wobec organu administracji publicznej, który wydał decyzję. Z dniem doręczenia organowi administracji publicznej oświadczenia o zrzeczeniu się prawa do wniesienia odwołania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przez ostatnią ze stron postępowania decyzja staje się ostateczna i prawomocna, co oznacza, że podlega wykonaniu i brak jest możliwości jej zaskarżenia do wojewódzkiego sądu administracyjnego. </w:t>
      </w:r>
    </w:p>
    <w:p w14:paraId="3848F7F3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pl-PL"/>
        </w:rPr>
      </w:pPr>
    </w:p>
    <w:p w14:paraId="625D00D7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pl-PL"/>
        </w:rPr>
      </w:pPr>
    </w:p>
    <w:p w14:paraId="24F61099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pl-PL"/>
        </w:rPr>
      </w:pPr>
      <w:r w:rsidRPr="008231EB">
        <w:rPr>
          <w:rFonts w:ascii="Times New Roman" w:eastAsia="Times New Roman" w:hAnsi="Times New Roman"/>
          <w:u w:val="single"/>
          <w:lang w:eastAsia="pl-PL"/>
        </w:rPr>
        <w:t>Otrzymują:</w:t>
      </w:r>
    </w:p>
    <w:p w14:paraId="0EE784EB" w14:textId="77777777" w:rsidR="008231EB" w:rsidRPr="008231EB" w:rsidRDefault="008231EB" w:rsidP="008231E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>Adresat,</w:t>
      </w:r>
    </w:p>
    <w:p w14:paraId="62E2DBD9" w14:textId="77777777" w:rsidR="008231EB" w:rsidRPr="008231EB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 xml:space="preserve">Łódzki Państwowy Wojewódzki </w:t>
      </w:r>
    </w:p>
    <w:p w14:paraId="341901AE" w14:textId="77777777" w:rsidR="008231EB" w:rsidRPr="008231EB" w:rsidRDefault="008231EB" w:rsidP="008231EB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>Inspektor Sanitarny,</w:t>
      </w:r>
    </w:p>
    <w:p w14:paraId="3E622EA0" w14:textId="77777777" w:rsidR="008231EB" w:rsidRPr="008231EB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>a/a.</w:t>
      </w:r>
    </w:p>
    <w:p w14:paraId="04F2931D" w14:textId="77777777" w:rsidR="00752687" w:rsidRDefault="00752687" w:rsidP="00752687">
      <w:pPr>
        <w:spacing w:after="0" w:line="360" w:lineRule="auto"/>
        <w:jc w:val="right"/>
        <w:rPr>
          <w:rFonts w:cs="Calibri"/>
          <w:sz w:val="24"/>
          <w:szCs w:val="24"/>
        </w:rPr>
      </w:pPr>
    </w:p>
    <w:p w14:paraId="06E7DF9A" w14:textId="77777777" w:rsidR="00A75DB4" w:rsidRDefault="00A75DB4" w:rsidP="00752687">
      <w:pPr>
        <w:spacing w:after="0" w:line="360" w:lineRule="auto"/>
        <w:jc w:val="right"/>
        <w:rPr>
          <w:rFonts w:cs="Calibri"/>
          <w:sz w:val="24"/>
          <w:szCs w:val="24"/>
        </w:rPr>
      </w:pPr>
    </w:p>
    <w:p w14:paraId="51924885" w14:textId="77777777" w:rsidR="00A75DB4" w:rsidRPr="00A75DB4" w:rsidRDefault="00A75DB4" w:rsidP="00A75DB4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A75DB4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73F4FEC3" w14:textId="77777777" w:rsidR="00A75DB4" w:rsidRPr="00A75DB4" w:rsidRDefault="00A75DB4" w:rsidP="00A75DB4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A75DB4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18DE86FD" w14:textId="77777777" w:rsidR="00A75DB4" w:rsidRPr="00A75DB4" w:rsidRDefault="00A75DB4" w:rsidP="00A75DB4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2BED4D09" w14:textId="77777777" w:rsidR="00A75DB4" w:rsidRPr="00A75DB4" w:rsidRDefault="00A75DB4" w:rsidP="00A75DB4">
      <w:pPr>
        <w:spacing w:after="160" w:line="256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A75DB4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49B123CB" w14:textId="77777777" w:rsidR="00A75DB4" w:rsidRPr="00A75DB4" w:rsidRDefault="00A75DB4" w:rsidP="00A75DB4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A75DB4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</w:p>
    <w:p w14:paraId="41D6343C" w14:textId="77777777" w:rsidR="00A75DB4" w:rsidRDefault="00A75DB4" w:rsidP="00752687">
      <w:pPr>
        <w:spacing w:after="0" w:line="360" w:lineRule="auto"/>
        <w:jc w:val="right"/>
        <w:rPr>
          <w:rFonts w:cs="Calibri"/>
          <w:sz w:val="24"/>
          <w:szCs w:val="24"/>
        </w:rPr>
      </w:pPr>
    </w:p>
    <w:sectPr w:rsidR="00A75DB4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A75DB4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7"/>
  </w:num>
  <w:num w:numId="4" w16cid:durableId="1591308569">
    <w:abstractNumId w:val="1"/>
  </w:num>
  <w:num w:numId="5" w16cid:durableId="365565105">
    <w:abstractNumId w:val="9"/>
  </w:num>
  <w:num w:numId="6" w16cid:durableId="1067218766">
    <w:abstractNumId w:val="6"/>
  </w:num>
  <w:num w:numId="7" w16cid:durableId="2084141258">
    <w:abstractNumId w:val="8"/>
  </w:num>
  <w:num w:numId="8" w16cid:durableId="2055618393">
    <w:abstractNumId w:val="2"/>
  </w:num>
  <w:num w:numId="9" w16cid:durableId="88082325">
    <w:abstractNumId w:val="5"/>
  </w:num>
  <w:num w:numId="10" w16cid:durableId="1693412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21F6"/>
    <w:rsid w:val="00204241"/>
    <w:rsid w:val="00207946"/>
    <w:rsid w:val="00224261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01ABB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A3485"/>
    <w:rsid w:val="008B112D"/>
    <w:rsid w:val="008B2A5B"/>
    <w:rsid w:val="008D1E5E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3054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07050"/>
    <w:rsid w:val="00A20DD6"/>
    <w:rsid w:val="00A31873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5DB4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5ED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B4E80"/>
    <w:rsid w:val="00DC5EB9"/>
    <w:rsid w:val="00DD603A"/>
    <w:rsid w:val="00DE637E"/>
    <w:rsid w:val="00DF18E5"/>
    <w:rsid w:val="00E3510A"/>
    <w:rsid w:val="00E35F8F"/>
    <w:rsid w:val="00E43EA6"/>
    <w:rsid w:val="00E50343"/>
    <w:rsid w:val="00E64AB5"/>
    <w:rsid w:val="00E773CB"/>
    <w:rsid w:val="00E843AE"/>
    <w:rsid w:val="00E843BA"/>
    <w:rsid w:val="00E93771"/>
    <w:rsid w:val="00EA14D0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22</TotalTime>
  <Pages>3</Pages>
  <Words>1090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7</cp:revision>
  <cp:lastPrinted>2024-03-01T11:49:00Z</cp:lastPrinted>
  <dcterms:created xsi:type="dcterms:W3CDTF">2025-04-10T11:55:00Z</dcterms:created>
  <dcterms:modified xsi:type="dcterms:W3CDTF">2025-04-10T12:20:00Z</dcterms:modified>
</cp:coreProperties>
</file>