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C1" w:rsidRPr="006A3AC1" w:rsidRDefault="004B6703" w:rsidP="00721F18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7</w:t>
      </w:r>
    </w:p>
    <w:p w:rsidR="006A3AC1" w:rsidRPr="00721F18" w:rsidRDefault="006A3AC1" w:rsidP="006A3A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1F1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:rsidR="006A3AC1" w:rsidRPr="006A3AC1" w:rsidRDefault="006A3AC1" w:rsidP="006A3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6A3AC1" w:rsidRPr="006A3AC1" w:rsidTr="002F34C9">
        <w:trPr>
          <w:cantSplit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Nazwa szkoły (zespołu szkół) składającej </w:t>
            </w:r>
            <w:r w:rsidR="00DB21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rozliczenie</w:t>
            </w: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6A3AC1" w:rsidRPr="006A3AC1" w:rsidTr="002F34C9">
        <w:trPr>
          <w:cantSplit/>
          <w:trHeight w:val="526"/>
        </w:trPr>
        <w:tc>
          <w:tcPr>
            <w:tcW w:w="9356" w:type="dxa"/>
          </w:tcPr>
          <w:p w:rsidR="006A3AC1" w:rsidRPr="006A3AC1" w:rsidRDefault="006A3AC1" w:rsidP="006A3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………………………………………………..</w:t>
            </w:r>
          </w:p>
        </w:tc>
      </w:tr>
      <w:tr w:rsidR="006A3AC1" w:rsidRPr="006A3AC1" w:rsidTr="002F34C9">
        <w:trPr>
          <w:cantSplit/>
          <w:trHeight w:val="436"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6A3AC1" w:rsidRPr="006A3AC1" w:rsidTr="002F34C9">
        <w:trPr>
          <w:cantSplit/>
          <w:trHeight w:val="60"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</w:tr>
      <w:tr w:rsidR="006A3AC1" w:rsidRPr="006A3AC1" w:rsidTr="002F34C9">
        <w:trPr>
          <w:cantSplit/>
          <w:trHeight w:val="60"/>
        </w:trPr>
        <w:tc>
          <w:tcPr>
            <w:tcW w:w="9356" w:type="dxa"/>
          </w:tcPr>
          <w:p w:rsidR="000E5D04" w:rsidRDefault="000E5D04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 w:rsidR="000E5D0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A3AC1" w:rsidRPr="006A3AC1" w:rsidRDefault="006A3AC1" w:rsidP="006A3AC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18"/>
          <w:szCs w:val="18"/>
          <w:lang w:eastAsia="pl-PL"/>
        </w:rPr>
      </w:pPr>
    </w:p>
    <w:p w:rsidR="00B5331C" w:rsidRPr="00B5331C" w:rsidRDefault="00B5331C" w:rsidP="00B5331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533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Rozliczenie</w:t>
      </w:r>
    </w:p>
    <w:p w:rsidR="00B5331C" w:rsidRDefault="00B5331C" w:rsidP="00B5331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533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wykorzystania dotacji celowej otrzymanej w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B533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na wyposażenie szkoły podstawowej/gimnazjum w podręczniki, materiały edukacyjne lub materiały ćwiczeniowe dostosowane do potrzeb edukacyjnych i możliwości psychofizycznych uczniów niepełnosprawnych posiadających orzeczenie o potrzebie kształcenia specjalnego</w:t>
      </w:r>
      <w:r w:rsidRPr="00252F5C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*)</w:t>
      </w:r>
    </w:p>
    <w:p w:rsidR="00B5331C" w:rsidRPr="00B5331C" w:rsidRDefault="00B5331C" w:rsidP="00B5331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5331C" w:rsidRPr="00C5352F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niepełnosprawnych intelektualn</w:t>
      </w:r>
      <w:r w:rsidR="008F6B2F">
        <w:rPr>
          <w:rFonts w:ascii="Times New Roman" w:hAnsi="Times New Roman" w:cs="Times New Roman"/>
          <w:sz w:val="20"/>
          <w:szCs w:val="20"/>
        </w:rPr>
        <w:t>ie w stopniu lekkim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331C" w:rsidRPr="00C5352F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niepełnosprawnych intelektualnie w stopniu umiarkowanym lub znacznym</w:t>
      </w:r>
    </w:p>
    <w:p w:rsidR="00B5331C" w:rsidRPr="00C5352F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niesłyszących</w:t>
      </w:r>
    </w:p>
    <w:p w:rsidR="00B5331C" w:rsidRPr="00C5352F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słabosłyszących</w:t>
      </w:r>
    </w:p>
    <w:p w:rsidR="00B5331C" w:rsidRPr="00C5352F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z autyzmem, w tym z zespołem Aspergera</w:t>
      </w:r>
    </w:p>
    <w:p w:rsidR="00B5331C" w:rsidRPr="00FD6897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słabowidzących, z zastrzeżeniem art. 22ae ust. 5a pkt 2 ustawy z dnia 7 września 1991 r. o systemie oświaty (Dz. U. z 20</w:t>
      </w:r>
      <w:r w:rsidR="00FD5522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r. </w:t>
      </w:r>
      <w:r w:rsidR="00FD5522">
        <w:rPr>
          <w:rFonts w:ascii="Times New Roman" w:hAnsi="Times New Roman" w:cs="Times New Roman"/>
          <w:sz w:val="20"/>
          <w:szCs w:val="20"/>
        </w:rPr>
        <w:t>poz. 2156</w:t>
      </w:r>
      <w:r>
        <w:rPr>
          <w:rFonts w:ascii="Times New Roman" w:hAnsi="Times New Roman" w:cs="Times New Roman"/>
          <w:sz w:val="20"/>
          <w:szCs w:val="20"/>
        </w:rPr>
        <w:t>,</w:t>
      </w:r>
      <w:r w:rsidR="007D1E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</w:t>
      </w:r>
      <w:r>
        <w:rPr>
          <w:rFonts w:ascii="Times New Roman" w:hAnsi="Times New Roman" w:cs="Times New Roman"/>
          <w:sz w:val="20"/>
          <w:szCs w:val="20"/>
          <w:vertAlign w:val="subscript"/>
        </w:rPr>
        <w:t>.</w:t>
      </w:r>
      <w:r w:rsidRPr="00B5331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zwanej dalej „ustawą”</w:t>
      </w:r>
    </w:p>
    <w:p w:rsidR="00B5331C" w:rsidRPr="00C5352F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niewidomych, z zastrzeżeniem art. 22ae ust. 5a pkt 3 ustawy</w:t>
      </w:r>
    </w:p>
    <w:p w:rsidR="00B5331C" w:rsidRPr="0035791B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słabowidzących, o których mowa w art. 22ae ust. 5a </w:t>
      </w:r>
      <w:r w:rsidRPr="0035791B">
        <w:rPr>
          <w:rFonts w:ascii="Times New Roman" w:hAnsi="Times New Roman" w:cs="Times New Roman"/>
          <w:sz w:val="20"/>
          <w:szCs w:val="20"/>
        </w:rPr>
        <w:t>pkt 2</w:t>
      </w:r>
      <w:r>
        <w:rPr>
          <w:rFonts w:ascii="Times New Roman" w:hAnsi="Times New Roman" w:cs="Times New Roman"/>
          <w:sz w:val="20"/>
          <w:szCs w:val="20"/>
        </w:rPr>
        <w:t xml:space="preserve"> ustawy</w:t>
      </w:r>
    </w:p>
    <w:p w:rsidR="00B5331C" w:rsidRPr="00B5331C" w:rsidRDefault="00B5331C" w:rsidP="00B5331C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niewidomych, o których mowa w art. 22ae ust. 5a pkt 3 ustawy </w:t>
      </w:r>
    </w:p>
    <w:p w:rsidR="00B5331C" w:rsidRPr="00BF7BB2" w:rsidRDefault="00B5331C" w:rsidP="00B5331C">
      <w:pPr>
        <w:pStyle w:val="Akapitzlist"/>
        <w:tabs>
          <w:tab w:val="left" w:pos="993"/>
        </w:tabs>
        <w:spacing w:after="0" w:line="240" w:lineRule="auto"/>
        <w:ind w:left="171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5331C" w:rsidRPr="00B5331C" w:rsidRDefault="00B5331C" w:rsidP="00B5331C">
      <w:pPr>
        <w:pStyle w:val="Akapitzlist"/>
        <w:tabs>
          <w:tab w:val="left" w:pos="993"/>
        </w:tabs>
        <w:spacing w:after="0" w:line="240" w:lineRule="auto"/>
        <w:ind w:left="171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5331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(należy zaznaczyć tylko jeden właściwy kwadrat przez wpisanie znaku „X”)</w:t>
      </w:r>
    </w:p>
    <w:p w:rsidR="00B5331C" w:rsidRDefault="00B5331C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0001A" w:rsidRPr="00DB216A" w:rsidRDefault="00BE4CF5" w:rsidP="007C7EB3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Uwaga: </w:t>
      </w:r>
      <w:r w:rsidR="00CB3E1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r</w:t>
      </w:r>
      <w:r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ozliczenie </w:t>
      </w:r>
      <w:r w:rsidR="00B37B0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wypełnia szkoła podstawowa i gimnazjum</w:t>
      </w:r>
      <w:r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prowadzone przez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40001A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osob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ę</w:t>
      </w:r>
      <w:r w:rsidR="0040001A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prawn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ą inną</w:t>
      </w:r>
      <w:r w:rsidR="0040001A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ni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ż</w:t>
      </w:r>
      <w:r w:rsidR="0040001A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jedn</w:t>
      </w:r>
      <w:r w:rsidR="00B37B0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ostka samorządu terytorialnego </w:t>
      </w:r>
      <w:r w:rsidR="0040001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lub osobę fizyczną</w:t>
      </w:r>
    </w:p>
    <w:p w:rsidR="0040001A" w:rsidRPr="006A3AC1" w:rsidRDefault="0040001A" w:rsidP="0040001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4933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6923"/>
        <w:gridCol w:w="853"/>
        <w:gridCol w:w="709"/>
        <w:gridCol w:w="710"/>
        <w:gridCol w:w="710"/>
        <w:gridCol w:w="710"/>
        <w:gridCol w:w="709"/>
        <w:gridCol w:w="724"/>
        <w:gridCol w:w="709"/>
        <w:gridCol w:w="717"/>
        <w:gridCol w:w="842"/>
        <w:gridCol w:w="9"/>
      </w:tblGrid>
      <w:tr w:rsidR="0005157B" w:rsidRPr="006A3AC1" w:rsidTr="00B75663">
        <w:trPr>
          <w:trHeight w:val="470"/>
          <w:tblHeader/>
          <w:jc w:val="center"/>
        </w:trPr>
        <w:tc>
          <w:tcPr>
            <w:tcW w:w="608" w:type="dxa"/>
            <w:vMerge w:val="restart"/>
            <w:vAlign w:val="center"/>
          </w:tcPr>
          <w:p w:rsidR="0005157B" w:rsidRPr="00CB3E19" w:rsidRDefault="00B75663" w:rsidP="006A3A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</w:t>
            </w:r>
            <w:r w:rsidR="0005157B" w:rsidRPr="00CB3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23" w:type="dxa"/>
            <w:vMerge w:val="restart"/>
            <w:vAlign w:val="center"/>
          </w:tcPr>
          <w:p w:rsidR="0005157B" w:rsidRPr="00CB3E19" w:rsidRDefault="00916F15" w:rsidP="00FE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  <w:r w:rsidR="00017E9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017E99" w:rsidRPr="00017E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01" w:type="dxa"/>
            <w:gridSpan w:val="6"/>
            <w:vAlign w:val="center"/>
          </w:tcPr>
          <w:p w:rsidR="0005157B" w:rsidRPr="00CB3E19" w:rsidRDefault="00B75663" w:rsidP="00B7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</w:tc>
        <w:tc>
          <w:tcPr>
            <w:tcW w:w="2150" w:type="dxa"/>
            <w:gridSpan w:val="3"/>
            <w:vAlign w:val="center"/>
          </w:tcPr>
          <w:p w:rsidR="0005157B" w:rsidRPr="00CB3E19" w:rsidRDefault="00B75663" w:rsidP="00B7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Gimnazjum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05157B" w:rsidRPr="00CB3E19" w:rsidRDefault="0005157B" w:rsidP="0002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05157B" w:rsidRPr="006A3AC1" w:rsidTr="00B75663">
        <w:trPr>
          <w:cantSplit/>
          <w:trHeight w:val="994"/>
          <w:tblHeader/>
          <w:jc w:val="center"/>
        </w:trPr>
        <w:tc>
          <w:tcPr>
            <w:tcW w:w="608" w:type="dxa"/>
            <w:vMerge/>
            <w:vAlign w:val="center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3" w:type="dxa"/>
            <w:vMerge/>
            <w:vAlign w:val="center"/>
          </w:tcPr>
          <w:p w:rsidR="0005157B" w:rsidRPr="006A3AC1" w:rsidRDefault="0005157B" w:rsidP="006A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IV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V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VI</w:t>
            </w:r>
          </w:p>
        </w:tc>
        <w:tc>
          <w:tcPr>
            <w:tcW w:w="724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7" w:type="dxa"/>
            <w:textDirection w:val="btLr"/>
            <w:vAlign w:val="center"/>
          </w:tcPr>
          <w:p w:rsidR="0005157B" w:rsidRPr="00CB3E19" w:rsidRDefault="00E54FF6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851" w:type="dxa"/>
            <w:gridSpan w:val="2"/>
            <w:vMerge/>
          </w:tcPr>
          <w:p w:rsidR="0005157B" w:rsidRPr="006A3AC1" w:rsidRDefault="0005157B" w:rsidP="0002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57B" w:rsidRPr="006A3AC1" w:rsidTr="00EE6D4A">
        <w:trPr>
          <w:tblHeader/>
          <w:jc w:val="center"/>
        </w:trPr>
        <w:tc>
          <w:tcPr>
            <w:tcW w:w="608" w:type="dxa"/>
          </w:tcPr>
          <w:p w:rsidR="0005157B" w:rsidRPr="006A3AC1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</w:tcPr>
          <w:p w:rsidR="0005157B" w:rsidRPr="006A3AC1" w:rsidRDefault="00B75663" w:rsidP="006A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5157B" w:rsidRPr="006A3AC1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551E42" w:rsidRPr="006A3AC1" w:rsidTr="00EE6D4A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9763B" w:rsidRPr="006A3AC1" w:rsidRDefault="0029763B" w:rsidP="00F456D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x-none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>otacj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celow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otrzyman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378C9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BB4A5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70620D" w:rsidRPr="007062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F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70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456DB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podstawowej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BB4A5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języka obcego nowożytnego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BB4A5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na wyposażenie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70620D">
              <w:rPr>
                <w:rFonts w:ascii="Times New Roman" w:hAnsi="Times New Roman" w:cs="Times New Roman"/>
                <w:sz w:val="20"/>
                <w:szCs w:val="20"/>
              </w:rPr>
              <w:t>V szkoły podstawowej lub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F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CF079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20D">
              <w:rPr>
                <w:rFonts w:ascii="Times New Roman" w:hAnsi="Times New Roman" w:cs="Times New Roman"/>
                <w:sz w:val="20"/>
                <w:szCs w:val="20"/>
              </w:rPr>
              <w:t xml:space="preserve">II gimnazjum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w podręczniki </w:t>
            </w:r>
            <w:r w:rsidR="00551E42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t>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8A5279" w:rsidRPr="006A3AC1" w:rsidTr="002B445C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DB26A7" w:rsidRPr="006A3AC1" w:rsidRDefault="0029763B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Kwota dotacji celowej otrzymanej w 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E378C9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D86A6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D86A61" w:rsidRPr="00D86A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D610B3" w:rsidRPr="00D86A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937">
              <w:rPr>
                <w:rFonts w:ascii="Times New Roman" w:hAnsi="Times New Roman" w:cs="Times New Roman"/>
                <w:sz w:val="20"/>
                <w:szCs w:val="20"/>
              </w:rPr>
              <w:t>klasy I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96937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196937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196937">
              <w:rPr>
                <w:rFonts w:ascii="Times New Roman" w:hAnsi="Times New Roman" w:cs="Times New Roman"/>
                <w:sz w:val="20"/>
                <w:szCs w:val="20"/>
              </w:rPr>
              <w:t xml:space="preserve"> podstawowej</w:t>
            </w:r>
            <w:r w:rsidR="00196937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937">
              <w:rPr>
                <w:rFonts w:ascii="Times New Roman" w:hAnsi="Times New Roman" w:cs="Times New Roman"/>
                <w:sz w:val="20"/>
                <w:szCs w:val="20"/>
              </w:rPr>
              <w:t xml:space="preserve">lub klasy I </w:t>
            </w:r>
            <w:proofErr w:type="spellStart"/>
            <w:r w:rsidR="001969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196937">
              <w:rPr>
                <w:rFonts w:ascii="Times New Roman" w:hAnsi="Times New Roman" w:cs="Times New Roman"/>
                <w:sz w:val="20"/>
                <w:szCs w:val="20"/>
              </w:rPr>
              <w:t xml:space="preserve"> II gimnazjum</w:t>
            </w:r>
            <w:r w:rsidR="00196937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937" w:rsidRPr="006A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 w:rsidR="00196937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8A5279" w:rsidRPr="006A3AC1" w:rsidTr="00732E30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05157B" w:rsidRPr="006A3AC1" w:rsidRDefault="0005157B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Rzeczywist</w:t>
            </w:r>
            <w:r w:rsidR="00783E4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liczba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klasy III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 V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A61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podstawowej</w:t>
            </w:r>
            <w:r w:rsidR="00732E30">
              <w:rPr>
                <w:rFonts w:ascii="Times New Roman" w:hAnsi="Times New Roman" w:cs="Times New Roman"/>
                <w:sz w:val="20"/>
                <w:szCs w:val="20"/>
              </w:rPr>
              <w:t xml:space="preserve"> lub klasy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II gimnazjum w roku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>szkolnym 2016/2017</w:t>
            </w:r>
            <w:r w:rsidR="005C2C56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5C2C56" w:rsidRPr="005C2C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którym </w:t>
            </w:r>
            <w:r w:rsidR="0060290D" w:rsidRPr="002C7D1C">
              <w:rPr>
                <w:rFonts w:ascii="Times New Roman" w:hAnsi="Times New Roman" w:cs="Times New Roman"/>
                <w:sz w:val="20"/>
                <w:szCs w:val="20"/>
              </w:rPr>
              <w:t>szkoła ze środków dotacji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>w 2016 r.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90D" w:rsidRPr="002C7D1C">
              <w:rPr>
                <w:rFonts w:ascii="Times New Roman" w:hAnsi="Times New Roman" w:cs="Times New Roman"/>
                <w:sz w:val="20"/>
                <w:szCs w:val="20"/>
              </w:rPr>
              <w:t>zapewniła podręcznik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0290D" w:rsidRPr="002C7D1C">
              <w:rPr>
                <w:rFonts w:ascii="Times New Roman" w:hAnsi="Times New Roman" w:cs="Times New Roman"/>
                <w:bCs/>
                <w:sz w:val="20"/>
                <w:szCs w:val="20"/>
              </w:rPr>
              <w:t>lub materiały</w:t>
            </w:r>
            <w:r w:rsidR="00EE6D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0290D">
              <w:rPr>
                <w:rFonts w:ascii="Times New Roman" w:hAnsi="Times New Roman" w:cs="Times New Roman"/>
                <w:bCs/>
                <w:sz w:val="20"/>
                <w:szCs w:val="20"/>
              </w:rPr>
              <w:t>edukacyjne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2B7209" w:rsidRPr="006A3AC1" w:rsidTr="00732E30">
        <w:trPr>
          <w:jc w:val="center"/>
        </w:trPr>
        <w:tc>
          <w:tcPr>
            <w:tcW w:w="608" w:type="dxa"/>
          </w:tcPr>
          <w:p w:rsidR="002B7209" w:rsidRDefault="00F9091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B7209" w:rsidRDefault="002B7209" w:rsidP="00E378C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Rzeczywisty wzrost liczby uczniów </w:t>
            </w:r>
            <w:r w:rsidR="003834E0">
              <w:rPr>
                <w:rFonts w:ascii="Times New Roman" w:hAnsi="Times New Roman" w:cs="Times New Roman"/>
                <w:sz w:val="20"/>
                <w:szCs w:val="20"/>
              </w:rPr>
              <w:t xml:space="preserve">danej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roku szk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t>olnym 2016/2017</w:t>
            </w:r>
            <w:r w:rsidR="00CF4C59">
              <w:rPr>
                <w:rFonts w:ascii="Times New Roman" w:hAnsi="Times New Roman" w:cs="Times New Roman"/>
                <w:sz w:val="20"/>
                <w:szCs w:val="20"/>
              </w:rPr>
              <w:t xml:space="preserve">, zgodnie z art. 22ae ust. 8 pkt 1 ustawy, 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t>w stosunku do:</w:t>
            </w:r>
          </w:p>
          <w:p w:rsidR="002B7209" w:rsidRDefault="008F6B2F" w:rsidP="00E378C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liczby uczniów odpowiednio 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D229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II szkoły podstawowej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którym w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roku szkolnym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2015/2016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szkoła zapewniła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materiały edukacyjne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7209" w:rsidRDefault="008F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liczby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uczniów odpowiednio 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IV szkoły podstawowej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oraz 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którym w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roku szkolnym 2015/2016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szkoła zapewniła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podręczniki </w:t>
            </w:r>
            <w:r w:rsidR="002B7209" w:rsidRPr="006A3AC1">
              <w:rPr>
                <w:rFonts w:ascii="Times New Roman" w:hAnsi="Times New Roman" w:cs="Times New Roman"/>
                <w:sz w:val="20"/>
                <w:szCs w:val="20"/>
              </w:rPr>
              <w:t>lub 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919" w:rsidRPr="006A3AC1" w:rsidTr="00BA2430">
        <w:trPr>
          <w:jc w:val="center"/>
        </w:trPr>
        <w:tc>
          <w:tcPr>
            <w:tcW w:w="608" w:type="dxa"/>
          </w:tcPr>
          <w:p w:rsidR="00F90919" w:rsidRDefault="00F9091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F90919" w:rsidRDefault="00F90919" w:rsidP="0038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Rzeczywist</w:t>
            </w:r>
            <w:r w:rsidR="000C367A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67BE6">
              <w:rPr>
                <w:rFonts w:ascii="Times New Roman" w:hAnsi="Times New Roman" w:cs="Times New Roman"/>
                <w:bCs/>
                <w:sz w:val="20"/>
                <w:szCs w:val="20"/>
              </w:rPr>
              <w:t>licz</w:t>
            </w:r>
            <w:r w:rsidR="000C367A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r w:rsidR="00167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uczniów 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klas</w:t>
            </w:r>
            <w:r w:rsidR="00167BE6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roku szkolnym 2016/2017</w:t>
            </w:r>
            <w:r w:rsidR="00C661A0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</w:t>
            </w:r>
            <w:r w:rsidR="00167BE6" w:rsidRPr="00167BE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)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, </w:t>
            </w:r>
            <w:r w:rsidR="003834E0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0"/>
              </w:rPr>
              <w:footnoteReference w:id="5"/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919" w:rsidRPr="006A3AC1" w:rsidTr="00C47713">
        <w:trPr>
          <w:jc w:val="center"/>
        </w:trPr>
        <w:tc>
          <w:tcPr>
            <w:tcW w:w="608" w:type="dxa"/>
          </w:tcPr>
          <w:p w:rsidR="00F90919" w:rsidRDefault="00C24302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F90919" w:rsidRDefault="00F90919" w:rsidP="0038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Rzeczywista liczba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uczniów</w:t>
            </w:r>
            <w:r w:rsidR="00BA2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 I, II i IV szkoły podstawowej lub klas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dla 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>który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</w:rPr>
              <w:t>ch</w:t>
            </w:r>
            <w:r w:rsidR="00BE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istniała konieczność </w:t>
            </w:r>
            <w:r w:rsidR="00BE5B64">
              <w:rPr>
                <w:rFonts w:ascii="Times New Roman" w:hAnsi="Times New Roman" w:cs="Times New Roman"/>
                <w:bCs/>
                <w:sz w:val="20"/>
                <w:szCs w:val="20"/>
              </w:rPr>
              <w:t>zapewni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</w:rPr>
              <w:t>enia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rok szkolny 2016/2017 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>komplet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podręczników lub materiałów edukacyjnych</w:t>
            </w:r>
            <w:r w:rsidR="003834E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A2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834E0">
              <w:rPr>
                <w:rFonts w:ascii="Times New Roman" w:hAnsi="Times New Roman" w:cs="Times New Roman"/>
                <w:sz w:val="20"/>
                <w:szCs w:val="20"/>
              </w:rPr>
              <w:t>godnie z art. 22ae ust. 8 pkt 2 ustawy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167BE6" w:rsidRPr="006A3AC1" w:rsidTr="00C47713">
        <w:trPr>
          <w:jc w:val="center"/>
        </w:trPr>
        <w:tc>
          <w:tcPr>
            <w:tcW w:w="608" w:type="dxa"/>
          </w:tcPr>
          <w:p w:rsidR="00167BE6" w:rsidRDefault="00167BE6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167BE6" w:rsidRDefault="00167BE6" w:rsidP="00CF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Rzeczywista liczba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I, II i IV szkoły podstawowej lub klasy I gimnazjum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, dla których </w:t>
            </w:r>
            <w:r w:rsidR="00B31A1C">
              <w:rPr>
                <w:rFonts w:ascii="Times New Roman" w:hAnsi="Times New Roman" w:cs="Times New Roman"/>
                <w:sz w:val="20"/>
                <w:szCs w:val="20"/>
              </w:rPr>
              <w:t>istniała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 koni</w:t>
            </w:r>
            <w:r w:rsidR="00B72F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czność zapewnienia kompletu podręczników lub materiałów edukacyjnych, </w:t>
            </w:r>
            <w:r w:rsidR="00862DB5">
              <w:rPr>
                <w:rFonts w:ascii="Times New Roman" w:hAnsi="Times New Roman" w:cs="Times New Roman"/>
                <w:sz w:val="20"/>
                <w:szCs w:val="20"/>
              </w:rPr>
              <w:t>dostosowanego do potrzeb edukacyjnych i możliwości psychofizycznych uczniów niepełnosprawnych,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C59">
              <w:rPr>
                <w:rFonts w:ascii="Times New Roman" w:hAnsi="Times New Roman" w:cs="Times New Roman"/>
                <w:sz w:val="20"/>
                <w:szCs w:val="20"/>
              </w:rPr>
              <w:t xml:space="preserve">zgodnie z art. 22ae ust. 8 pkt 3 ustawy, 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>przekazan</w:t>
            </w:r>
            <w:r w:rsidR="00862DB5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DB5">
              <w:rPr>
                <w:rFonts w:ascii="Times New Roman" w:hAnsi="Times New Roman" w:cs="Times New Roman"/>
                <w:sz w:val="20"/>
                <w:szCs w:val="20"/>
              </w:rPr>
              <w:t xml:space="preserve">wcześniej 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>innej szkole</w:t>
            </w:r>
            <w:r w:rsidR="00862D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F4C59">
              <w:rPr>
                <w:rFonts w:ascii="Times New Roman" w:hAnsi="Times New Roman" w:cs="Times New Roman"/>
                <w:sz w:val="20"/>
                <w:szCs w:val="20"/>
              </w:rPr>
              <w:t xml:space="preserve">na podstawie </w:t>
            </w:r>
            <w:r w:rsidR="00862DB5">
              <w:rPr>
                <w:rFonts w:ascii="Times New Roman" w:hAnsi="Times New Roman" w:cs="Times New Roman"/>
                <w:sz w:val="20"/>
                <w:szCs w:val="20"/>
              </w:rPr>
              <w:t>art. 22ak ust. 6 ustawy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167BE6" w:rsidRPr="006A3AC1" w:rsidRDefault="00167BE6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E5B64">
        <w:trPr>
          <w:jc w:val="center"/>
        </w:trPr>
        <w:tc>
          <w:tcPr>
            <w:tcW w:w="608" w:type="dxa"/>
          </w:tcPr>
          <w:p w:rsidR="00AC5AB1" w:rsidRPr="006A3AC1" w:rsidRDefault="00EE6D4A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4F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Rzeczywista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iczb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B72F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>V szkoły podstawowej lub klas</w:t>
            </w:r>
            <w:r w:rsidR="00B72F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F07D2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II gimnazjum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w roku szkolnym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2016/2017, którym </w:t>
            </w:r>
            <w:r w:rsidR="00AC5AB1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szkoła ze środków dotacji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 2016 r. </w:t>
            </w:r>
            <w:r w:rsidR="00AC5AB1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zapewniła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E5B64">
        <w:trPr>
          <w:jc w:val="center"/>
        </w:trPr>
        <w:tc>
          <w:tcPr>
            <w:tcW w:w="608" w:type="dxa"/>
          </w:tcPr>
          <w:p w:rsidR="00AC5AB1" w:rsidRPr="006A3AC1" w:rsidRDefault="00EE6D4A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B445C" w:rsidRDefault="00AC5AB1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kwota dotacji celowej należnej w 2016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e klas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I, II i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szkoły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podstawowej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2B445C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2B445C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oraz na wyposażenie klas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V szkoły podstawowej lub klasy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BE5B6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II gimnazjum w podręczniki lub materiały edukacyjne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>(iloczyn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liczby uczniów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4F68AC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w:</w:t>
            </w:r>
          </w:p>
          <w:p w:rsidR="002B445C" w:rsidRDefault="008F6B2F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F68AC">
              <w:rPr>
                <w:rFonts w:ascii="Times New Roman" w:hAnsi="Times New Roman" w:cs="Times New Roman"/>
                <w:sz w:val="20"/>
                <w:szCs w:val="20"/>
              </w:rPr>
              <w:t xml:space="preserve">kol. 5, 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F68AC">
              <w:rPr>
                <w:rFonts w:ascii="Times New Roman" w:hAnsi="Times New Roman" w:cs="Times New Roman"/>
                <w:sz w:val="20"/>
                <w:szCs w:val="20"/>
              </w:rPr>
              <w:t xml:space="preserve"> kol.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 xml:space="preserve"> 3 i 4, poz.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 5,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 xml:space="preserve"> kol. 3 i 4,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 xml:space="preserve"> kol. 3 i 4, poz.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kwoty 24,75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5C2C56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E7A" w:rsidRDefault="008F6B2F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860C02">
              <w:rPr>
                <w:rFonts w:ascii="Times New Roman" w:hAnsi="Times New Roman" w:cs="Times New Roman"/>
                <w:sz w:val="20"/>
                <w:szCs w:val="20"/>
              </w:rPr>
              <w:t xml:space="preserve"> kol. 7, poz.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 4, </w:t>
            </w:r>
            <w:r w:rsidR="00860C02">
              <w:rPr>
                <w:rFonts w:ascii="Times New Roman" w:hAnsi="Times New Roman" w:cs="Times New Roman"/>
                <w:sz w:val="20"/>
                <w:szCs w:val="20"/>
              </w:rPr>
              <w:t xml:space="preserve">kol. 6, 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860C02">
              <w:rPr>
                <w:rFonts w:ascii="Times New Roman" w:hAnsi="Times New Roman" w:cs="Times New Roman"/>
                <w:sz w:val="20"/>
                <w:szCs w:val="20"/>
              </w:rPr>
              <w:t xml:space="preserve"> kol. 6, 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0C02">
              <w:rPr>
                <w:rFonts w:ascii="Times New Roman" w:hAnsi="Times New Roman" w:cs="Times New Roman"/>
                <w:sz w:val="20"/>
                <w:szCs w:val="20"/>
              </w:rPr>
              <w:t>, kol. 6, poz.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138,61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C5AB1" w:rsidRDefault="008F6B2F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CF3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="00860C02">
              <w:rPr>
                <w:rFonts w:ascii="Times New Roman" w:hAnsi="Times New Roman" w:cs="Times New Roman"/>
                <w:sz w:val="20"/>
                <w:szCs w:val="20"/>
              </w:rPr>
              <w:t xml:space="preserve">kol. 10, 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860C02">
              <w:rPr>
                <w:rFonts w:ascii="Times New Roman" w:hAnsi="Times New Roman" w:cs="Times New Roman"/>
                <w:sz w:val="20"/>
                <w:szCs w:val="20"/>
              </w:rPr>
              <w:t xml:space="preserve"> kol. 9, poz.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 5,</w:t>
            </w:r>
            <w:r w:rsidR="00860C02">
              <w:rPr>
                <w:rFonts w:ascii="Times New Roman" w:hAnsi="Times New Roman" w:cs="Times New Roman"/>
                <w:sz w:val="20"/>
                <w:szCs w:val="20"/>
              </w:rPr>
              <w:t xml:space="preserve"> kol. </w:t>
            </w:r>
            <w:r w:rsidR="005A0692">
              <w:rPr>
                <w:rFonts w:ascii="Times New Roman" w:hAnsi="Times New Roman" w:cs="Times New Roman"/>
                <w:sz w:val="20"/>
                <w:szCs w:val="20"/>
              </w:rPr>
              <w:t xml:space="preserve">9, 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0692">
              <w:rPr>
                <w:rFonts w:ascii="Times New Roman" w:hAnsi="Times New Roman" w:cs="Times New Roman"/>
                <w:sz w:val="20"/>
                <w:szCs w:val="20"/>
              </w:rPr>
              <w:t>, kol. 9, poz.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5A0692">
              <w:rPr>
                <w:rFonts w:ascii="Times New Roman" w:hAnsi="Times New Roman" w:cs="Times New Roman"/>
                <w:sz w:val="20"/>
                <w:szCs w:val="20"/>
              </w:rPr>
              <w:t>, kol. 9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kwoty 2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167BE6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43D70" w:rsidRPr="006A3AC1" w:rsidRDefault="00B4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Jeżeli maksymalna kwota dotacji celowej należnej w 20</w:t>
            </w:r>
            <w:r w:rsidR="002B720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 r. jest większa niż kwota dotacji celowej otrzymanej w 2016 r. (poz. 1, kol.</w:t>
            </w:r>
            <w:r w:rsidR="00AA67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7, 9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10) należy wpisać kwotę dotacji celowej otrzymanej w 2016 r.(</w:t>
            </w:r>
            <w:r w:rsidR="00BB392B">
              <w:rPr>
                <w:rFonts w:ascii="Times New Roman" w:hAnsi="Times New Roman" w:cs="Times New Roman"/>
                <w:i/>
                <w:sz w:val="20"/>
                <w:szCs w:val="20"/>
              </w:rPr>
              <w:t>poz. 1, kol. 3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BB392B">
              <w:rPr>
                <w:rFonts w:ascii="Times New Roman" w:hAnsi="Times New Roman" w:cs="Times New Roman"/>
                <w:i/>
                <w:sz w:val="20"/>
                <w:szCs w:val="20"/>
              </w:rPr>
              <w:t>7, 9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30FEE">
        <w:trPr>
          <w:jc w:val="center"/>
        </w:trPr>
        <w:tc>
          <w:tcPr>
            <w:tcW w:w="608" w:type="dxa"/>
          </w:tcPr>
          <w:p w:rsidR="00AC5AB1" w:rsidRPr="006A3AC1" w:rsidRDefault="00EE6D4A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1B4CA1" w:rsidRDefault="00AC5AB1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kw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ota dotacji celowej należnej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klasy I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szkoły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podstawowej lub klasy I </w:t>
            </w:r>
            <w:proofErr w:type="spellStart"/>
            <w:r w:rsidR="001B4C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II gimnazjum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materiały ćwiczeniowe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(iloczyn liczby uczniów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w:</w:t>
            </w:r>
          </w:p>
          <w:p w:rsidR="001B4CA1" w:rsidRDefault="008F6B2F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5 oraz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5AB1" w:rsidRDefault="008F6B2F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6, 7, 9 i 10 oraz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EE6D4A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43D70" w:rsidRPr="006A3AC1" w:rsidRDefault="00B4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Jeżeli maksymalna kwota dotacji celowej należnej w 2016 r. jest większa niż kwota dotacji celowej otrzymanej w 201</w:t>
            </w:r>
            <w:r w:rsidR="00CF7B2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r. (poz. 2, kol. </w:t>
            </w:r>
            <w:r w:rsidR="00BB392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BB392B">
              <w:rPr>
                <w:rFonts w:ascii="Times New Roman" w:hAnsi="Times New Roman" w:cs="Times New Roman"/>
                <w:i/>
                <w:sz w:val="20"/>
                <w:szCs w:val="20"/>
              </w:rPr>
              <w:t>7, 9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należy wpisać kwotę d</w:t>
            </w:r>
            <w:r w:rsidR="00BB392B">
              <w:rPr>
                <w:rFonts w:ascii="Times New Roman" w:hAnsi="Times New Roman" w:cs="Times New Roman"/>
                <w:i/>
                <w:sz w:val="20"/>
                <w:szCs w:val="20"/>
              </w:rPr>
              <w:t>otacji celowej otrzymanej w 2016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r. (poz. 2, kol. </w:t>
            </w:r>
            <w:r w:rsidR="00BB392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BB392B">
              <w:rPr>
                <w:rFonts w:ascii="Times New Roman" w:hAnsi="Times New Roman" w:cs="Times New Roman"/>
                <w:i/>
                <w:sz w:val="20"/>
                <w:szCs w:val="20"/>
              </w:rPr>
              <w:t>7, 9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30FEE">
        <w:trPr>
          <w:jc w:val="center"/>
        </w:trPr>
        <w:tc>
          <w:tcPr>
            <w:tcW w:w="608" w:type="dxa"/>
          </w:tcPr>
          <w:p w:rsidR="00AC5AB1" w:rsidRPr="006A3AC1" w:rsidRDefault="00AB17EE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F22B48" w:rsidP="00312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>kwotą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maksymalną kwotą dotacji 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BD12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30FEE">
        <w:trPr>
          <w:trHeight w:val="325"/>
          <w:jc w:val="center"/>
        </w:trPr>
        <w:tc>
          <w:tcPr>
            <w:tcW w:w="608" w:type="dxa"/>
          </w:tcPr>
          <w:p w:rsidR="00AC5AB1" w:rsidRPr="006A3AC1" w:rsidRDefault="00AB17EE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B5A99" w:rsidP="00312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kwotą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wykazaną w poz.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a maksymalną kwotą dotacji </w:t>
            </w:r>
            <w:r w:rsidR="00494F4E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wykazaną w poz. </w:t>
            </w:r>
            <w:r w:rsidR="00BD12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30FEE">
        <w:trPr>
          <w:jc w:val="center"/>
        </w:trPr>
        <w:tc>
          <w:tcPr>
            <w:tcW w:w="608" w:type="dxa"/>
          </w:tcPr>
          <w:p w:rsidR="00AC5AB1" w:rsidRPr="006A3AC1" w:rsidRDefault="00AB17EE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F26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2016 r. (pokrytych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 xml:space="preserve">ze środków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 xml:space="preserve">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zapewnienie</w:t>
            </w:r>
            <w:r w:rsidR="006B08A7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szkoły w</w:t>
            </w:r>
            <w:r w:rsidR="006B08A7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klasach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F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263E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szkoły podstawowej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podręczniki </w:t>
            </w:r>
            <w:r w:rsidR="00D30FEE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w klasach </w:t>
            </w:r>
            <w:r w:rsidR="00D30FEE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V szkoły podstawowej lub klasach </w:t>
            </w:r>
            <w:r w:rsidR="00D30FE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D30F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30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II gimnazjum na rok szkolny 2016/2017</w:t>
            </w:r>
            <w:r w:rsidR="00631287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6"/>
            </w:r>
            <w:r w:rsidR="00631287" w:rsidRPr="006312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30FEE">
        <w:trPr>
          <w:gridAfter w:val="1"/>
          <w:wAfter w:w="9" w:type="dxa"/>
          <w:jc w:val="center"/>
        </w:trPr>
        <w:tc>
          <w:tcPr>
            <w:tcW w:w="608" w:type="dxa"/>
          </w:tcPr>
          <w:p w:rsidR="00AC5AB1" w:rsidRPr="006A3AC1" w:rsidRDefault="00AB17EE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2016 r. (pokrytych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ze środków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dotacji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2016 r.) na zapewnienie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szkoły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w klasach I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V szkoły podstawowej oraz klasach I </w:t>
            </w:r>
            <w:proofErr w:type="spellStart"/>
            <w:r w:rsidR="008765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II gimnazjum </w:t>
            </w:r>
            <w:r w:rsidR="00B72F41">
              <w:rPr>
                <w:rFonts w:ascii="Times New Roman" w:hAnsi="Times New Roman" w:cs="Times New Roman"/>
                <w:sz w:val="20"/>
                <w:szCs w:val="20"/>
              </w:rPr>
              <w:t xml:space="preserve">na rok szkolny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2016/2017</w:t>
            </w:r>
            <w:r w:rsidR="00631287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 w:rsidR="00631287" w:rsidRPr="006312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30FEE">
        <w:trPr>
          <w:jc w:val="center"/>
        </w:trPr>
        <w:tc>
          <w:tcPr>
            <w:tcW w:w="608" w:type="dxa"/>
          </w:tcPr>
          <w:p w:rsidR="00AC5AB1" w:rsidRPr="006A3AC1" w:rsidRDefault="00AB17EE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23" w:type="dxa"/>
            <w:tcBorders>
              <w:bottom w:val="single" w:sz="4" w:space="0" w:color="auto"/>
              <w:right w:val="single" w:sz="4" w:space="0" w:color="auto"/>
            </w:tcBorders>
          </w:tcPr>
          <w:p w:rsidR="00AC5AB1" w:rsidRDefault="00742C94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Różnica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pomiędzy maksymalną kwotą dotacji celowej,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2016 r.,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C17433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7C5A3A" w:rsidRPr="006A3AC1" w:rsidRDefault="007C5A3A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  <w:tcBorders>
              <w:right w:val="single" w:sz="4" w:space="0" w:color="auto"/>
            </w:tcBorders>
          </w:tcPr>
          <w:p w:rsidR="00AC5AB1" w:rsidRPr="006A3AC1" w:rsidRDefault="00AB17EE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B1" w:rsidRDefault="00742C94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maksymalną kwotą dotacji celowej,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2016 r.,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wskazaną w poz. 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7C5A3A" w:rsidRPr="006A3AC1" w:rsidRDefault="007C5A3A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B17EE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47643E" w:rsidP="00E378C9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x-none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otrzymanej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2016 r. na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refundację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poniesionych w roku szkolnym 2015/2016 kosztów zapewnienia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 xml:space="preserve">klasy I </w:t>
            </w:r>
            <w:proofErr w:type="spellStart"/>
            <w:r w:rsidR="00AB17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AB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podstawowej 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 xml:space="preserve">w podręczniki do zajęć z zakresu danego </w:t>
            </w:r>
            <w:r w:rsidR="00AB17E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do zajęć z zakresu danego </w:t>
            </w:r>
            <w:r w:rsidR="00AB17E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oraz klas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y IV szkoły podstawowej lub klasy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podręcznik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lub materiały edukacyjne</w:t>
            </w:r>
            <w:r w:rsidR="00BB3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klas,</w:t>
            </w:r>
            <w:r w:rsidR="00AB17EE">
              <w:rPr>
                <w:rFonts w:ascii="Times New Roman" w:hAnsi="Times New Roman" w:cs="Times New Roman"/>
                <w:sz w:val="20"/>
                <w:szCs w:val="20"/>
              </w:rPr>
              <w:t xml:space="preserve"> w stosunku do liczby uczniów, którym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2015 r. szkoła z dotacji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zapewniła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lub materiały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edukacyjne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916306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B17EE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F270D6" w:rsidP="00C17433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Kwota dotacji celowej otrzymanej w 2016 r.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na refundację poniesionych w roku szkolnym 2015/2016 kosztów zapewnienia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 I, II i IV </w:t>
            </w:r>
            <w:r w:rsidR="00DE54F0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 podstawowej oraz klas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 I gimnazjum w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BB3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liczby uczniów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klas, w stosunku do liczby uczniów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którym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 2015 r. szkoła z dotacji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zapewniła </w:t>
            </w:r>
            <w:r w:rsidR="00BB3517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B17EE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C17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roku szkolnym 2015/2016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(pokrytych ze środków dotacji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zapewnienie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 xml:space="preserve">y I </w:t>
            </w:r>
            <w:proofErr w:type="spellStart"/>
            <w:r w:rsidR="00C7455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C74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 w podręczniki do zajęć z zakresu danego </w:t>
            </w:r>
            <w:r w:rsidR="00C74550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do zajęć z zakresu danego </w:t>
            </w:r>
            <w:r w:rsidR="00C74550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 xml:space="preserve"> oraz klasy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IV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podstawowej 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podręcznik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i lub materiały edukacyjne</w:t>
            </w:r>
            <w:r w:rsidR="00BB3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</w:t>
            </w:r>
            <w:bookmarkStart w:id="0" w:name="_GoBack"/>
            <w:bookmarkEnd w:id="0"/>
            <w:r w:rsidR="00D03B8A">
              <w:rPr>
                <w:rFonts w:ascii="Times New Roman" w:hAnsi="Times New Roman" w:cs="Times New Roman"/>
                <w:sz w:val="20"/>
                <w:szCs w:val="20"/>
              </w:rPr>
              <w:t>uczniów tych klas,</w:t>
            </w:r>
            <w:r w:rsidR="00C17433">
              <w:rPr>
                <w:rFonts w:ascii="Times New Roman" w:hAnsi="Times New Roman" w:cs="Times New Roman"/>
                <w:sz w:val="20"/>
                <w:szCs w:val="20"/>
              </w:rPr>
              <w:t xml:space="preserve"> w stosunku do liczby uczniów,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którym w 2015 r. szkoła z dotacji celowej zapewniła te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lub materiały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B17EE" w:rsidP="00A4569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C17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roku szkolnym 2015/2016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(pokrytych ze środków dotacji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BB3517">
              <w:rPr>
                <w:rFonts w:ascii="Times New Roman" w:hAnsi="Times New Roman" w:cs="Times New Roman"/>
                <w:sz w:val="20"/>
                <w:szCs w:val="20"/>
              </w:rPr>
              <w:t xml:space="preserve">zapewnienie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BB35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I, II i IV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podstawowej oraz klas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 gimnazjum w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BB3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tych klas, w stosunku do liczby uczniów, którym w 2015 r. szkoła z dotacji celowej zapewniła </w:t>
            </w:r>
            <w:r w:rsidR="00BB3517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B17EE" w:rsidP="0060290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Default="009132E9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kwotą dotacji celowej,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udokumentowanych wydatków poniesionych w roku szkolnym 2015/2016,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 xml:space="preserve">wskazaną w poz.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C5A3A" w:rsidRPr="006A3AC1" w:rsidRDefault="007C5A3A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B17EE" w:rsidP="0060290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Default="009132E9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kwotą dotacji celowej,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a wysokością</w:t>
            </w:r>
            <w:r w:rsidR="008F6B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udokumentowanych wydatków poniesionych w roku szkolnym 2015/2016,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C74550">
              <w:rPr>
                <w:rFonts w:ascii="Times New Roman" w:hAnsi="Times New Roman" w:cs="Times New Roman"/>
                <w:sz w:val="20"/>
                <w:szCs w:val="20"/>
              </w:rPr>
              <w:t xml:space="preserve"> w poz. 20</w:t>
            </w:r>
          </w:p>
          <w:p w:rsidR="007C5A3A" w:rsidRPr="006A3AC1" w:rsidRDefault="007C5A3A" w:rsidP="00E37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B17EE" w:rsidP="001059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CB3E19" w:rsidRDefault="009132E9" w:rsidP="00E3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środków podlegających zwrotowi do budżetu jednostki samorządu terytorialnego – suma kwot wskazanych w poz.</w:t>
            </w:r>
            <w:r w:rsidR="00C17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278E">
              <w:rPr>
                <w:rFonts w:ascii="Times New Roman" w:hAnsi="Times New Roman" w:cs="Times New Roman"/>
                <w:sz w:val="20"/>
                <w:szCs w:val="20"/>
              </w:rPr>
              <w:t>11, 12, 15, 16</w:t>
            </w:r>
            <w:r w:rsidR="005447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278E">
              <w:rPr>
                <w:rFonts w:ascii="Times New Roman" w:hAnsi="Times New Roman" w:cs="Times New Roman"/>
                <w:sz w:val="20"/>
                <w:szCs w:val="20"/>
              </w:rPr>
              <w:t>21 i 22</w:t>
            </w:r>
            <w:r w:rsidR="00AC5AB1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378C9" w:rsidRPr="00422026" w:rsidRDefault="00E378C9" w:rsidP="002F0360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CD566D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*)</w:t>
      </w:r>
      <w:r w:rsidRPr="00534D63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Dla każdego rodzaju niepełnosprawności należy wypełnić osob</w:t>
      </w:r>
      <w:r w:rsidR="00A8005B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n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y formularz.</w:t>
      </w:r>
    </w:p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Pr="00F12A11" w:rsidRDefault="00BB4A51" w:rsidP="00BB4A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2A11">
        <w:rPr>
          <w:rFonts w:ascii="Times New Roman" w:hAnsi="Times New Roman" w:cs="Times New Roman"/>
          <w:sz w:val="20"/>
          <w:szCs w:val="20"/>
        </w:rPr>
        <w:t xml:space="preserve">Podział </w:t>
      </w:r>
      <w:r w:rsidRPr="00CE59FD">
        <w:rPr>
          <w:rFonts w:ascii="Times New Roman" w:hAnsi="Times New Roman" w:cs="Times New Roman"/>
          <w:sz w:val="20"/>
          <w:szCs w:val="20"/>
        </w:rPr>
        <w:t>środków</w:t>
      </w:r>
      <w:r w:rsidRPr="00F12A11">
        <w:rPr>
          <w:rFonts w:ascii="Times New Roman" w:hAnsi="Times New Roman" w:cs="Times New Roman"/>
          <w:sz w:val="20"/>
          <w:szCs w:val="20"/>
        </w:rPr>
        <w:t xml:space="preserve"> podlegających zwrotowi</w:t>
      </w:r>
      <w:r>
        <w:rPr>
          <w:rFonts w:ascii="Times New Roman" w:hAnsi="Times New Roman" w:cs="Times New Roman"/>
          <w:sz w:val="20"/>
          <w:szCs w:val="20"/>
        </w:rPr>
        <w:t xml:space="preserve"> (suma kwot ws</w:t>
      </w:r>
      <w:r w:rsidR="001C67A5">
        <w:rPr>
          <w:rFonts w:ascii="Times New Roman" w:hAnsi="Times New Roman" w:cs="Times New Roman"/>
          <w:sz w:val="20"/>
          <w:szCs w:val="20"/>
        </w:rPr>
        <w:t xml:space="preserve">kazanych w poz. </w:t>
      </w:r>
      <w:r w:rsidR="00C74550">
        <w:rPr>
          <w:rFonts w:ascii="Times New Roman" w:hAnsi="Times New Roman" w:cs="Times New Roman"/>
          <w:sz w:val="20"/>
          <w:szCs w:val="20"/>
        </w:rPr>
        <w:t>23</w:t>
      </w:r>
      <w:r w:rsidR="001C67A5">
        <w:rPr>
          <w:rFonts w:ascii="Times New Roman" w:hAnsi="Times New Roman" w:cs="Times New Roman"/>
          <w:sz w:val="20"/>
          <w:szCs w:val="20"/>
        </w:rPr>
        <w:t>, kol. 3</w:t>
      </w:r>
      <w:r w:rsidR="00F11236">
        <w:rPr>
          <w:rFonts w:ascii="Times New Roman" w:hAnsi="Times New Roman" w:cs="Times New Roman"/>
          <w:sz w:val="20"/>
          <w:szCs w:val="20"/>
        </w:rPr>
        <w:t>–</w:t>
      </w:r>
      <w:r w:rsidR="001C67A5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12A11">
        <w:rPr>
          <w:rFonts w:ascii="Times New Roman" w:hAnsi="Times New Roman" w:cs="Times New Roman"/>
          <w:sz w:val="20"/>
          <w:szCs w:val="20"/>
        </w:rPr>
        <w:t xml:space="preserve"> jest następujący:</w:t>
      </w:r>
    </w:p>
    <w:p w:rsidR="00BB4A51" w:rsidRPr="00EF3B65" w:rsidRDefault="008F6B2F" w:rsidP="00BB4A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wydatki bieżące</w:t>
      </w:r>
      <w:r w:rsidR="00BB4A51" w:rsidRPr="00EF3B65">
        <w:rPr>
          <w:rFonts w:ascii="Times New Roman" w:hAnsi="Times New Roman" w:cs="Times New Roman"/>
          <w:sz w:val="20"/>
          <w:szCs w:val="20"/>
        </w:rPr>
        <w:tab/>
        <w:t xml:space="preserve">……………………. </w:t>
      </w:r>
      <w:r w:rsidR="00BB4A51">
        <w:rPr>
          <w:rFonts w:ascii="Times New Roman" w:hAnsi="Times New Roman" w:cs="Times New Roman"/>
          <w:sz w:val="20"/>
          <w:szCs w:val="20"/>
        </w:rPr>
        <w:t>z</w:t>
      </w:r>
      <w:r w:rsidR="00BB4A51" w:rsidRPr="00EF3B65">
        <w:rPr>
          <w:rFonts w:ascii="Times New Roman" w:hAnsi="Times New Roman" w:cs="Times New Roman"/>
          <w:sz w:val="20"/>
          <w:szCs w:val="20"/>
        </w:rPr>
        <w:t>ł</w:t>
      </w:r>
      <w:r w:rsidR="00BB4A51">
        <w:rPr>
          <w:rFonts w:ascii="Times New Roman" w:hAnsi="Times New Roman" w:cs="Times New Roman"/>
          <w:sz w:val="20"/>
          <w:szCs w:val="20"/>
        </w:rPr>
        <w:t>,</w:t>
      </w:r>
    </w:p>
    <w:p w:rsidR="00BB4A51" w:rsidRPr="00EF3B65" w:rsidRDefault="00BB4A51" w:rsidP="00BB4A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3B65">
        <w:rPr>
          <w:rFonts w:ascii="Times New Roman" w:hAnsi="Times New Roman" w:cs="Times New Roman"/>
          <w:sz w:val="20"/>
          <w:szCs w:val="20"/>
        </w:rPr>
        <w:t xml:space="preserve">wydatki majątkowe </w:t>
      </w:r>
      <w:r w:rsidRPr="00EF3B65">
        <w:rPr>
          <w:rFonts w:ascii="Times New Roman" w:hAnsi="Times New Roman" w:cs="Times New Roman"/>
          <w:sz w:val="20"/>
          <w:szCs w:val="20"/>
        </w:rPr>
        <w:tab/>
        <w:t xml:space="preserve">…………………….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EF3B65">
        <w:rPr>
          <w:rFonts w:ascii="Times New Roman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B4A51" w:rsidRDefault="00BB4A51" w:rsidP="00BB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017E99" w:rsidRDefault="00017E99" w:rsidP="00BB4A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7E99" w:rsidRDefault="00017E99" w:rsidP="00BB4A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A51" w:rsidRPr="00F12A11" w:rsidRDefault="00BB4A51" w:rsidP="00BB4A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2A11">
        <w:rPr>
          <w:rFonts w:ascii="Times New Roman" w:hAnsi="Times New Roman" w:cs="Times New Roman"/>
          <w:sz w:val="20"/>
          <w:szCs w:val="20"/>
        </w:rPr>
        <w:lastRenderedPageBreak/>
        <w:t xml:space="preserve">Podział </w:t>
      </w:r>
      <w:r w:rsidRPr="00CE59FD">
        <w:rPr>
          <w:rFonts w:ascii="Times New Roman" w:hAnsi="Times New Roman" w:cs="Times New Roman"/>
          <w:sz w:val="20"/>
          <w:szCs w:val="20"/>
        </w:rPr>
        <w:t>środków</w:t>
      </w:r>
      <w:r w:rsidRPr="00F12A11">
        <w:rPr>
          <w:rFonts w:ascii="Times New Roman" w:hAnsi="Times New Roman" w:cs="Times New Roman"/>
          <w:sz w:val="20"/>
          <w:szCs w:val="20"/>
        </w:rPr>
        <w:t xml:space="preserve"> podlegających zwrotowi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1C67A5">
        <w:rPr>
          <w:rFonts w:ascii="Times New Roman" w:hAnsi="Times New Roman" w:cs="Times New Roman"/>
          <w:sz w:val="20"/>
          <w:szCs w:val="20"/>
        </w:rPr>
        <w:t>suma kwot wskazanych</w:t>
      </w:r>
      <w:r>
        <w:rPr>
          <w:rFonts w:ascii="Times New Roman" w:hAnsi="Times New Roman" w:cs="Times New Roman"/>
          <w:sz w:val="20"/>
          <w:szCs w:val="20"/>
        </w:rPr>
        <w:t xml:space="preserve"> w poz. </w:t>
      </w:r>
      <w:r w:rsidR="00C74550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>, kol. 9</w:t>
      </w:r>
      <w:r w:rsidR="001C67A5">
        <w:rPr>
          <w:rFonts w:ascii="Times New Roman" w:hAnsi="Times New Roman" w:cs="Times New Roman"/>
          <w:sz w:val="20"/>
          <w:szCs w:val="20"/>
        </w:rPr>
        <w:t xml:space="preserve"> i 10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12A11">
        <w:rPr>
          <w:rFonts w:ascii="Times New Roman" w:hAnsi="Times New Roman" w:cs="Times New Roman"/>
          <w:sz w:val="20"/>
          <w:szCs w:val="20"/>
        </w:rPr>
        <w:t xml:space="preserve"> jest następujący:</w:t>
      </w:r>
    </w:p>
    <w:p w:rsidR="00BB4A51" w:rsidRPr="00EF3B65" w:rsidRDefault="008F6B2F" w:rsidP="00BB4A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wydatki bieżące</w:t>
      </w:r>
      <w:r w:rsidR="00BB4A51" w:rsidRPr="00EF3B65">
        <w:rPr>
          <w:rFonts w:ascii="Times New Roman" w:hAnsi="Times New Roman" w:cs="Times New Roman"/>
          <w:sz w:val="20"/>
          <w:szCs w:val="20"/>
        </w:rPr>
        <w:tab/>
        <w:t xml:space="preserve">……………………. </w:t>
      </w:r>
      <w:r w:rsidR="00BB4A51">
        <w:rPr>
          <w:rFonts w:ascii="Times New Roman" w:hAnsi="Times New Roman" w:cs="Times New Roman"/>
          <w:sz w:val="20"/>
          <w:szCs w:val="20"/>
        </w:rPr>
        <w:t>z</w:t>
      </w:r>
      <w:r w:rsidR="00BB4A51" w:rsidRPr="00EF3B65">
        <w:rPr>
          <w:rFonts w:ascii="Times New Roman" w:hAnsi="Times New Roman" w:cs="Times New Roman"/>
          <w:sz w:val="20"/>
          <w:szCs w:val="20"/>
        </w:rPr>
        <w:t>ł</w:t>
      </w:r>
      <w:r w:rsidR="00BB4A51">
        <w:rPr>
          <w:rFonts w:ascii="Times New Roman" w:hAnsi="Times New Roman" w:cs="Times New Roman"/>
          <w:sz w:val="20"/>
          <w:szCs w:val="20"/>
        </w:rPr>
        <w:t>,</w:t>
      </w:r>
    </w:p>
    <w:p w:rsidR="00BB4A51" w:rsidRPr="00EF3B65" w:rsidRDefault="00BB4A51" w:rsidP="00BB4A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3B65">
        <w:rPr>
          <w:rFonts w:ascii="Times New Roman" w:hAnsi="Times New Roman" w:cs="Times New Roman"/>
          <w:sz w:val="20"/>
          <w:szCs w:val="20"/>
        </w:rPr>
        <w:t xml:space="preserve">wydatki majątkowe </w:t>
      </w:r>
      <w:r w:rsidRPr="00EF3B65">
        <w:rPr>
          <w:rFonts w:ascii="Times New Roman" w:hAnsi="Times New Roman" w:cs="Times New Roman"/>
          <w:sz w:val="20"/>
          <w:szCs w:val="20"/>
        </w:rPr>
        <w:tab/>
        <w:t xml:space="preserve">…………………….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EF3B65">
        <w:rPr>
          <w:rFonts w:ascii="Times New Roman" w:hAnsi="Times New Roman" w:cs="Times New Roman"/>
          <w:sz w:val="20"/>
          <w:szCs w:val="20"/>
        </w:rPr>
        <w:t>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9C461D" w:rsidRDefault="009C461D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6A3AC1" w:rsidRPr="006A3AC1" w:rsidRDefault="006A3AC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</w:t>
      </w:r>
      <w:r w:rsidR="008D25B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……….</w:t>
      </w:r>
    </w:p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:rsidR="009B1602" w:rsidRDefault="006A3AC1" w:rsidP="00DB2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sporządzenia, pi</w:t>
      </w:r>
      <w:r w:rsidR="002F036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eczęć i podpis dyrektora szkoły</w:t>
      </w:r>
    </w:p>
    <w:sectPr w:rsidR="009B1602" w:rsidSect="00916F15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5B" w:rsidRDefault="0012315B" w:rsidP="006A3AC1">
      <w:pPr>
        <w:spacing w:after="0" w:line="240" w:lineRule="auto"/>
      </w:pPr>
      <w:r>
        <w:separator/>
      </w:r>
    </w:p>
  </w:endnote>
  <w:endnote w:type="continuationSeparator" w:id="0">
    <w:p w:rsidR="0012315B" w:rsidRDefault="0012315B" w:rsidP="006A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9364"/>
      <w:docPartObj>
        <w:docPartGallery w:val="Page Numbers (Bottom of Page)"/>
        <w:docPartUnique/>
      </w:docPartObj>
    </w:sdtPr>
    <w:sdtEndPr/>
    <w:sdtContent>
      <w:p w:rsidR="0005157B" w:rsidRDefault="000515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AA5">
          <w:rPr>
            <w:noProof/>
          </w:rPr>
          <w:t>5</w:t>
        </w:r>
        <w:r>
          <w:fldChar w:fldCharType="end"/>
        </w:r>
      </w:p>
    </w:sdtContent>
  </w:sdt>
  <w:p w:rsidR="0005157B" w:rsidRDefault="000515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5B" w:rsidRDefault="0012315B" w:rsidP="006A3AC1">
      <w:pPr>
        <w:spacing w:after="0" w:line="240" w:lineRule="auto"/>
      </w:pPr>
      <w:r>
        <w:separator/>
      </w:r>
    </w:p>
  </w:footnote>
  <w:footnote w:type="continuationSeparator" w:id="0">
    <w:p w:rsidR="0012315B" w:rsidRDefault="0012315B" w:rsidP="006A3AC1">
      <w:pPr>
        <w:spacing w:after="0" w:line="240" w:lineRule="auto"/>
      </w:pPr>
      <w:r>
        <w:continuationSeparator/>
      </w:r>
    </w:p>
  </w:footnote>
  <w:footnote w:id="1">
    <w:p w:rsidR="00017E99" w:rsidRDefault="00017E99" w:rsidP="00017E99">
      <w:pPr>
        <w:pStyle w:val="ODNONIKtreodnonika"/>
      </w:pPr>
      <w:r>
        <w:rPr>
          <w:rStyle w:val="Odwoanieprzypisudolnego"/>
        </w:rPr>
        <w:footnoteRef/>
      </w:r>
      <w:r w:rsidRPr="00017E99">
        <w:rPr>
          <w:vertAlign w:val="superscript"/>
        </w:rPr>
        <w:t>)</w:t>
      </w:r>
      <w:r>
        <w:tab/>
      </w:r>
      <w:r w:rsidRPr="00C17433">
        <w:t>Ilekroć w wyszczególnieniu jest mowa o wskaźniku, należy przez to rozumieć wskaźniki określone w przepisach wydanych na podstawie art. 22aga ustawy.</w:t>
      </w:r>
    </w:p>
  </w:footnote>
  <w:footnote w:id="2">
    <w:p w:rsidR="00BB4A51" w:rsidRPr="002B445C" w:rsidRDefault="00BB4A51" w:rsidP="007D1E4C">
      <w:pPr>
        <w:pStyle w:val="ODNONIKtreodnonika"/>
      </w:pPr>
      <w:r w:rsidRPr="002B445C">
        <w:rPr>
          <w:rStyle w:val="Odwoanieprzypisudolnego"/>
          <w:rFonts w:cs="Times New Roman"/>
        </w:rPr>
        <w:footnoteRef/>
      </w:r>
      <w:r w:rsidR="0070620D" w:rsidRPr="002B445C">
        <w:rPr>
          <w:vertAlign w:val="superscript"/>
        </w:rPr>
        <w:t>)</w:t>
      </w:r>
      <w:r w:rsidR="008F6B2F">
        <w:tab/>
      </w:r>
      <w:r w:rsidR="0070620D" w:rsidRPr="002B445C">
        <w:t xml:space="preserve">W kwocie dotacji celowej otrzymanej w 2016 r. nie uwzględnia się kwoty dotacji </w:t>
      </w:r>
      <w:r w:rsidR="00F263E6">
        <w:t xml:space="preserve">celowej </w:t>
      </w:r>
      <w:r w:rsidR="0070620D" w:rsidRPr="002B445C">
        <w:t>na refundację</w:t>
      </w:r>
      <w:r w:rsidR="0070620D" w:rsidRPr="002B445C" w:rsidDel="00735ABF">
        <w:t xml:space="preserve"> </w:t>
      </w:r>
      <w:r w:rsidR="0070620D" w:rsidRPr="002B445C">
        <w:t>kosztów poniesionych w roku szkolnym 2015/2016 dla klasy I</w:t>
      </w:r>
      <w:r w:rsidR="002B445C" w:rsidRPr="002B445C">
        <w:t>,</w:t>
      </w:r>
      <w:r w:rsidR="002B445C">
        <w:t xml:space="preserve"> </w:t>
      </w:r>
      <w:r w:rsidR="002B445C" w:rsidRPr="002B445C">
        <w:t>II i IV</w:t>
      </w:r>
      <w:r w:rsidR="0070620D" w:rsidRPr="002B445C">
        <w:t xml:space="preserve"> szkoły podstawowej </w:t>
      </w:r>
      <w:r w:rsidR="002B445C" w:rsidRPr="002B445C">
        <w:t xml:space="preserve">lub klasy I gimnazjum </w:t>
      </w:r>
      <w:r w:rsidR="0070620D" w:rsidRPr="002B445C">
        <w:t>na zadanie wyszczególnione w poz. 1.</w:t>
      </w:r>
    </w:p>
  </w:footnote>
  <w:footnote w:id="3">
    <w:p w:rsidR="00D86A61" w:rsidRDefault="00D86A61" w:rsidP="007D1E4C">
      <w:pPr>
        <w:pStyle w:val="ODNONIKtreodnonika"/>
      </w:pPr>
      <w:r w:rsidRPr="002B445C">
        <w:rPr>
          <w:rStyle w:val="Odwoanieprzypisudolnego"/>
          <w:rFonts w:cs="Times New Roman"/>
        </w:rPr>
        <w:footnoteRef/>
      </w:r>
      <w:r w:rsidRPr="002B445C">
        <w:rPr>
          <w:vertAlign w:val="superscript"/>
        </w:rPr>
        <w:t>)</w:t>
      </w:r>
      <w:r w:rsidR="008F6B2F">
        <w:tab/>
      </w:r>
      <w:r w:rsidRPr="002B445C">
        <w:t xml:space="preserve">W kwocie dotacji celowej otrzymanej w 2016 r. nie uwzględnia się kwoty dotacji </w:t>
      </w:r>
      <w:r w:rsidR="00F263E6">
        <w:t xml:space="preserve">celowej </w:t>
      </w:r>
      <w:r w:rsidRPr="002B445C">
        <w:t>na refundację</w:t>
      </w:r>
      <w:r w:rsidRPr="002B445C" w:rsidDel="00735ABF">
        <w:t xml:space="preserve"> </w:t>
      </w:r>
      <w:r w:rsidRPr="002B445C">
        <w:t xml:space="preserve">kosztów poniesionych w roku szkolnym 2015/2016 </w:t>
      </w:r>
      <w:r w:rsidR="002B445C" w:rsidRPr="002B445C">
        <w:t>dla klasy I,</w:t>
      </w:r>
      <w:r w:rsidR="002B445C">
        <w:t xml:space="preserve"> </w:t>
      </w:r>
      <w:r w:rsidR="002B445C" w:rsidRPr="002B445C">
        <w:t>II i IV szkoły podstawowej lub klasy I gimnazjum na zadanie wyszczególnione w poz. 2.</w:t>
      </w:r>
      <w:r w:rsidR="004555EC">
        <w:t xml:space="preserve"> </w:t>
      </w:r>
    </w:p>
  </w:footnote>
  <w:footnote w:id="4">
    <w:p w:rsidR="005C2C56" w:rsidRDefault="005C2C56" w:rsidP="007D1E4C">
      <w:pPr>
        <w:pStyle w:val="ODNONIKtreodnonika"/>
      </w:pPr>
      <w:r w:rsidRPr="005C2C56">
        <w:rPr>
          <w:rStyle w:val="Odwoanieprzypisudolnego"/>
          <w:rFonts w:cs="Times New Roman"/>
        </w:rPr>
        <w:footnoteRef/>
      </w:r>
      <w:r w:rsidRPr="005C2C56">
        <w:rPr>
          <w:rStyle w:val="Odwoanieprzypisudolnego"/>
          <w:rFonts w:cs="Times New Roman"/>
        </w:rPr>
        <w:t>)</w:t>
      </w:r>
      <w:r w:rsidR="008F6B2F">
        <w:tab/>
      </w:r>
      <w:r w:rsidRPr="005C2C56">
        <w:t xml:space="preserve">Jeżeli dla danego rodzaju niepełnosprawności szkoła zakupiła dodatkowy komplet podręczników lub materiałów edukacyjnych ze środków dotacji celowej dla oddziału danej klasy, należy rzeczywistą liczbę uczniów </w:t>
      </w:r>
      <w:r w:rsidR="00E82B17">
        <w:t>danych</w:t>
      </w:r>
      <w:r w:rsidR="00E82B17" w:rsidRPr="005C2C56">
        <w:t xml:space="preserve"> </w:t>
      </w:r>
      <w:r w:rsidRPr="005C2C56">
        <w:t>klas zwiększyć o liczbę uczniów równą liczbie tych oddziałów, dla których został zakupiony ze środków dotacji celowej dodatkowy komplet podręczników lub materiałów e</w:t>
      </w:r>
      <w:r w:rsidR="00B72F41">
        <w:t>dukacyjnych, w tym dostosowany</w:t>
      </w:r>
      <w:r w:rsidRPr="005C2C56">
        <w:t xml:space="preserve"> do potrzeb edukacyjnych i możliwości psychofizycznych uczniów niepełnosprawnych posiadających orzeczenie o potrzebie kształcenia specjalnego.</w:t>
      </w:r>
    </w:p>
  </w:footnote>
  <w:footnote w:id="5">
    <w:p w:rsidR="003834E0" w:rsidRDefault="003834E0" w:rsidP="003834E0">
      <w:pPr>
        <w:pStyle w:val="ODNONIKtreodnonika"/>
      </w:pPr>
      <w:r w:rsidRPr="003834E0">
        <w:rPr>
          <w:rStyle w:val="Odwoanieprzypisudolnego"/>
        </w:rPr>
        <w:footnoteRef/>
      </w:r>
      <w:r w:rsidRPr="003834E0">
        <w:rPr>
          <w:vertAlign w:val="superscript"/>
        </w:rPr>
        <w:t>)</w:t>
      </w:r>
      <w:r>
        <w:tab/>
        <w:t xml:space="preserve">Należy wypełnić poz. 5, w przypadku gdy w roku szkolnym 2015/2016 nie funkcjonowały klasy I, II i IV szkoły podstawowej lub klasy I gimnazjum, lub nie uczęszczali do tych klas uczniowie. </w:t>
      </w:r>
    </w:p>
  </w:footnote>
  <w:footnote w:id="6">
    <w:p w:rsidR="00631287" w:rsidRPr="00C17433" w:rsidRDefault="00631287" w:rsidP="003834E0">
      <w:pPr>
        <w:pStyle w:val="ODNONIKtreodnonika"/>
      </w:pPr>
      <w:r w:rsidRPr="00C17433">
        <w:rPr>
          <w:rStyle w:val="Odwoanieprzypisudolnego"/>
          <w:rFonts w:cs="Times New Roman"/>
        </w:rPr>
        <w:footnoteRef/>
      </w:r>
      <w:r w:rsidRPr="00C17433">
        <w:rPr>
          <w:vertAlign w:val="superscript"/>
        </w:rPr>
        <w:t>)</w:t>
      </w:r>
      <w:r w:rsidR="008F6B2F">
        <w:tab/>
      </w:r>
      <w:r w:rsidRPr="00C17433">
        <w:t>Wysokość udokumentowanych wydatków nie może być większa niż kwota wydatków wskazana w poz. 9.</w:t>
      </w:r>
    </w:p>
  </w:footnote>
  <w:footnote w:id="7">
    <w:p w:rsidR="00631287" w:rsidRDefault="00631287" w:rsidP="003834E0">
      <w:pPr>
        <w:pStyle w:val="ODNONIKtreodnonika"/>
      </w:pPr>
      <w:r w:rsidRPr="00C17433">
        <w:rPr>
          <w:rStyle w:val="Odwoanieprzypisudolnego"/>
          <w:rFonts w:cs="Times New Roman"/>
        </w:rPr>
        <w:footnoteRef/>
      </w:r>
      <w:r w:rsidRPr="00C17433">
        <w:rPr>
          <w:vertAlign w:val="superscript"/>
        </w:rPr>
        <w:t>)</w:t>
      </w:r>
      <w:r w:rsidR="008F6B2F">
        <w:rPr>
          <w:vertAlign w:val="superscript"/>
        </w:rPr>
        <w:tab/>
      </w:r>
      <w:r w:rsidRPr="00C17433">
        <w:t>Wysokość udokumentowanych wydatków nie może być większa niż kwota wydatków wskazana w poz. 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4A18"/>
    <w:multiLevelType w:val="hybridMultilevel"/>
    <w:tmpl w:val="AE9E6E94"/>
    <w:lvl w:ilvl="0" w:tplc="D8CCA392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FAC095E"/>
    <w:multiLevelType w:val="hybridMultilevel"/>
    <w:tmpl w:val="11C8A77A"/>
    <w:lvl w:ilvl="0" w:tplc="05A4CE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c7f8a5dc-e757-4870-a0cf-c37eaa0b9620"/>
  </w:docVars>
  <w:rsids>
    <w:rsidRoot w:val="006A3AC1"/>
    <w:rsid w:val="00017E99"/>
    <w:rsid w:val="00026361"/>
    <w:rsid w:val="00041705"/>
    <w:rsid w:val="00043E4D"/>
    <w:rsid w:val="0005157B"/>
    <w:rsid w:val="00072AFA"/>
    <w:rsid w:val="000742C0"/>
    <w:rsid w:val="000945A0"/>
    <w:rsid w:val="000C367A"/>
    <w:rsid w:val="000E5D04"/>
    <w:rsid w:val="000F20F1"/>
    <w:rsid w:val="000F4983"/>
    <w:rsid w:val="001004E3"/>
    <w:rsid w:val="00105952"/>
    <w:rsid w:val="00114443"/>
    <w:rsid w:val="0012315B"/>
    <w:rsid w:val="00124C36"/>
    <w:rsid w:val="00132DE6"/>
    <w:rsid w:val="00137EDE"/>
    <w:rsid w:val="00140FCB"/>
    <w:rsid w:val="0015715C"/>
    <w:rsid w:val="00167BE6"/>
    <w:rsid w:val="00196937"/>
    <w:rsid w:val="001B4CA1"/>
    <w:rsid w:val="001C32DE"/>
    <w:rsid w:val="001C67A5"/>
    <w:rsid w:val="001C6BF7"/>
    <w:rsid w:val="001D2705"/>
    <w:rsid w:val="001F7A92"/>
    <w:rsid w:val="00205A05"/>
    <w:rsid w:val="00217733"/>
    <w:rsid w:val="00241056"/>
    <w:rsid w:val="00252F5C"/>
    <w:rsid w:val="00281321"/>
    <w:rsid w:val="0029763B"/>
    <w:rsid w:val="002A0A62"/>
    <w:rsid w:val="002A5601"/>
    <w:rsid w:val="002B445C"/>
    <w:rsid w:val="002B7209"/>
    <w:rsid w:val="002E097C"/>
    <w:rsid w:val="002F0360"/>
    <w:rsid w:val="002F34C9"/>
    <w:rsid w:val="003005E5"/>
    <w:rsid w:val="00302536"/>
    <w:rsid w:val="003128E9"/>
    <w:rsid w:val="00326533"/>
    <w:rsid w:val="00332BBE"/>
    <w:rsid w:val="0034637D"/>
    <w:rsid w:val="00360532"/>
    <w:rsid w:val="0036135E"/>
    <w:rsid w:val="003620F9"/>
    <w:rsid w:val="003667DB"/>
    <w:rsid w:val="00376CA2"/>
    <w:rsid w:val="00380707"/>
    <w:rsid w:val="003834E0"/>
    <w:rsid w:val="003B021A"/>
    <w:rsid w:val="003C5767"/>
    <w:rsid w:val="003E62A2"/>
    <w:rsid w:val="0040001A"/>
    <w:rsid w:val="004224BE"/>
    <w:rsid w:val="00436B80"/>
    <w:rsid w:val="004417C9"/>
    <w:rsid w:val="00441B3F"/>
    <w:rsid w:val="004555EC"/>
    <w:rsid w:val="00461845"/>
    <w:rsid w:val="00471FB4"/>
    <w:rsid w:val="0047643E"/>
    <w:rsid w:val="00486028"/>
    <w:rsid w:val="00494F4E"/>
    <w:rsid w:val="004A01F8"/>
    <w:rsid w:val="004A6F20"/>
    <w:rsid w:val="004B6703"/>
    <w:rsid w:val="004C3679"/>
    <w:rsid w:val="004C76F8"/>
    <w:rsid w:val="004F0BFB"/>
    <w:rsid w:val="004F1FEF"/>
    <w:rsid w:val="004F68AC"/>
    <w:rsid w:val="00504DED"/>
    <w:rsid w:val="0050516B"/>
    <w:rsid w:val="00544791"/>
    <w:rsid w:val="005479E2"/>
    <w:rsid w:val="00551D08"/>
    <w:rsid w:val="00551E42"/>
    <w:rsid w:val="00552162"/>
    <w:rsid w:val="005574EA"/>
    <w:rsid w:val="005625E5"/>
    <w:rsid w:val="005A0692"/>
    <w:rsid w:val="005A2713"/>
    <w:rsid w:val="005A7A1F"/>
    <w:rsid w:val="005B2653"/>
    <w:rsid w:val="005C2C56"/>
    <w:rsid w:val="005D41A9"/>
    <w:rsid w:val="005D7E92"/>
    <w:rsid w:val="005F15AD"/>
    <w:rsid w:val="005F6368"/>
    <w:rsid w:val="005F6B73"/>
    <w:rsid w:val="0060290D"/>
    <w:rsid w:val="006043E6"/>
    <w:rsid w:val="00631253"/>
    <w:rsid w:val="00631287"/>
    <w:rsid w:val="0064445B"/>
    <w:rsid w:val="00650E15"/>
    <w:rsid w:val="00651A93"/>
    <w:rsid w:val="0065536F"/>
    <w:rsid w:val="00682F51"/>
    <w:rsid w:val="00685423"/>
    <w:rsid w:val="006A32B2"/>
    <w:rsid w:val="006A3AC1"/>
    <w:rsid w:val="006B08A7"/>
    <w:rsid w:val="006D1687"/>
    <w:rsid w:val="006E7B6D"/>
    <w:rsid w:val="006F14A5"/>
    <w:rsid w:val="0070620D"/>
    <w:rsid w:val="00721F18"/>
    <w:rsid w:val="007261EC"/>
    <w:rsid w:val="00732E30"/>
    <w:rsid w:val="00742C94"/>
    <w:rsid w:val="00753168"/>
    <w:rsid w:val="007549E6"/>
    <w:rsid w:val="00782C66"/>
    <w:rsid w:val="00783E46"/>
    <w:rsid w:val="007C5A3A"/>
    <w:rsid w:val="007C7EB3"/>
    <w:rsid w:val="007D1E4C"/>
    <w:rsid w:val="00801E0A"/>
    <w:rsid w:val="008126C3"/>
    <w:rsid w:val="00833300"/>
    <w:rsid w:val="008470F0"/>
    <w:rsid w:val="0085136C"/>
    <w:rsid w:val="00857915"/>
    <w:rsid w:val="00860C02"/>
    <w:rsid w:val="00862DB5"/>
    <w:rsid w:val="00864362"/>
    <w:rsid w:val="00874332"/>
    <w:rsid w:val="0087651E"/>
    <w:rsid w:val="008941EB"/>
    <w:rsid w:val="008A5279"/>
    <w:rsid w:val="008C1008"/>
    <w:rsid w:val="008C278E"/>
    <w:rsid w:val="008C3EDC"/>
    <w:rsid w:val="008D222B"/>
    <w:rsid w:val="008D25B2"/>
    <w:rsid w:val="008E0E6D"/>
    <w:rsid w:val="008F31D9"/>
    <w:rsid w:val="008F6B2F"/>
    <w:rsid w:val="008F7FD7"/>
    <w:rsid w:val="00905EA2"/>
    <w:rsid w:val="009132E9"/>
    <w:rsid w:val="00914D6F"/>
    <w:rsid w:val="00916306"/>
    <w:rsid w:val="00916F15"/>
    <w:rsid w:val="00927045"/>
    <w:rsid w:val="009277B1"/>
    <w:rsid w:val="0097134C"/>
    <w:rsid w:val="00987012"/>
    <w:rsid w:val="009B1602"/>
    <w:rsid w:val="009C2F4C"/>
    <w:rsid w:val="009C461D"/>
    <w:rsid w:val="009D1696"/>
    <w:rsid w:val="009E3F98"/>
    <w:rsid w:val="00A02D54"/>
    <w:rsid w:val="00A45691"/>
    <w:rsid w:val="00A46383"/>
    <w:rsid w:val="00A62D2B"/>
    <w:rsid w:val="00A8005B"/>
    <w:rsid w:val="00A863E7"/>
    <w:rsid w:val="00A9009C"/>
    <w:rsid w:val="00AA0AA5"/>
    <w:rsid w:val="00AA4B84"/>
    <w:rsid w:val="00AA6700"/>
    <w:rsid w:val="00AB17EE"/>
    <w:rsid w:val="00AB5A99"/>
    <w:rsid w:val="00AC0FE9"/>
    <w:rsid w:val="00AC18DB"/>
    <w:rsid w:val="00AC2096"/>
    <w:rsid w:val="00AC232C"/>
    <w:rsid w:val="00AC5AB1"/>
    <w:rsid w:val="00AD720E"/>
    <w:rsid w:val="00B31A1C"/>
    <w:rsid w:val="00B37B09"/>
    <w:rsid w:val="00B41AF1"/>
    <w:rsid w:val="00B43D70"/>
    <w:rsid w:val="00B47F06"/>
    <w:rsid w:val="00B52F1A"/>
    <w:rsid w:val="00B5331C"/>
    <w:rsid w:val="00B72F41"/>
    <w:rsid w:val="00B75663"/>
    <w:rsid w:val="00B75FC6"/>
    <w:rsid w:val="00B86D42"/>
    <w:rsid w:val="00BA2430"/>
    <w:rsid w:val="00BB3517"/>
    <w:rsid w:val="00BB392B"/>
    <w:rsid w:val="00BB4A51"/>
    <w:rsid w:val="00BB7F1A"/>
    <w:rsid w:val="00BC36CA"/>
    <w:rsid w:val="00BD127D"/>
    <w:rsid w:val="00BE025A"/>
    <w:rsid w:val="00BE4CF5"/>
    <w:rsid w:val="00BE4EA3"/>
    <w:rsid w:val="00BE5B64"/>
    <w:rsid w:val="00C1094B"/>
    <w:rsid w:val="00C17433"/>
    <w:rsid w:val="00C20A9E"/>
    <w:rsid w:val="00C24302"/>
    <w:rsid w:val="00C4613D"/>
    <w:rsid w:val="00C47713"/>
    <w:rsid w:val="00C57293"/>
    <w:rsid w:val="00C661A0"/>
    <w:rsid w:val="00C74550"/>
    <w:rsid w:val="00CA22FB"/>
    <w:rsid w:val="00CB3E19"/>
    <w:rsid w:val="00CC49DC"/>
    <w:rsid w:val="00CD357B"/>
    <w:rsid w:val="00CD566D"/>
    <w:rsid w:val="00CF0799"/>
    <w:rsid w:val="00CF3E7A"/>
    <w:rsid w:val="00CF4C59"/>
    <w:rsid w:val="00CF7B2D"/>
    <w:rsid w:val="00D03B8A"/>
    <w:rsid w:val="00D11FE0"/>
    <w:rsid w:val="00D229EB"/>
    <w:rsid w:val="00D30FEE"/>
    <w:rsid w:val="00D326B0"/>
    <w:rsid w:val="00D332CE"/>
    <w:rsid w:val="00D45EC5"/>
    <w:rsid w:val="00D50590"/>
    <w:rsid w:val="00D53E2C"/>
    <w:rsid w:val="00D610B3"/>
    <w:rsid w:val="00D86A61"/>
    <w:rsid w:val="00DA1FCE"/>
    <w:rsid w:val="00DB216A"/>
    <w:rsid w:val="00DB26A7"/>
    <w:rsid w:val="00DB5E05"/>
    <w:rsid w:val="00DC7C32"/>
    <w:rsid w:val="00DE54F0"/>
    <w:rsid w:val="00DF311B"/>
    <w:rsid w:val="00E22F3C"/>
    <w:rsid w:val="00E35072"/>
    <w:rsid w:val="00E378C9"/>
    <w:rsid w:val="00E41717"/>
    <w:rsid w:val="00E5296D"/>
    <w:rsid w:val="00E54BF1"/>
    <w:rsid w:val="00E54FF6"/>
    <w:rsid w:val="00E65E2A"/>
    <w:rsid w:val="00E73458"/>
    <w:rsid w:val="00E82B17"/>
    <w:rsid w:val="00E83D13"/>
    <w:rsid w:val="00E90A42"/>
    <w:rsid w:val="00EB54AA"/>
    <w:rsid w:val="00EC0BE1"/>
    <w:rsid w:val="00EC3411"/>
    <w:rsid w:val="00ED5CEB"/>
    <w:rsid w:val="00EE6D4A"/>
    <w:rsid w:val="00EF004F"/>
    <w:rsid w:val="00F02FB9"/>
    <w:rsid w:val="00F07D28"/>
    <w:rsid w:val="00F11236"/>
    <w:rsid w:val="00F13E68"/>
    <w:rsid w:val="00F22B48"/>
    <w:rsid w:val="00F263E6"/>
    <w:rsid w:val="00F270D6"/>
    <w:rsid w:val="00F456DB"/>
    <w:rsid w:val="00F542F3"/>
    <w:rsid w:val="00F64215"/>
    <w:rsid w:val="00F90919"/>
    <w:rsid w:val="00FA77F8"/>
    <w:rsid w:val="00FB7692"/>
    <w:rsid w:val="00FC72AF"/>
    <w:rsid w:val="00FD5522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AC1"/>
  </w:style>
  <w:style w:type="paragraph" w:styleId="Stopka">
    <w:name w:val="footer"/>
    <w:basedOn w:val="Normalny"/>
    <w:link w:val="Stopka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AC1"/>
  </w:style>
  <w:style w:type="paragraph" w:styleId="Tekstdymka">
    <w:name w:val="Balloon Text"/>
    <w:basedOn w:val="Normalny"/>
    <w:link w:val="TekstdymkaZnak"/>
    <w:uiPriority w:val="99"/>
    <w:semiHidden/>
    <w:unhideWhenUsed/>
    <w:rsid w:val="0086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36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B4A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4A51"/>
    <w:pPr>
      <w:ind w:left="720"/>
      <w:contextualSpacing/>
    </w:pPr>
  </w:style>
  <w:style w:type="character" w:customStyle="1" w:styleId="IGindeksgrny">
    <w:name w:val="_IG_ – indeks górny"/>
    <w:basedOn w:val="Domylnaczcionkaakapitu"/>
    <w:uiPriority w:val="2"/>
    <w:qFormat/>
    <w:rsid w:val="00B5331C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7A"/>
    <w:rPr>
      <w:b/>
      <w:bCs/>
      <w:sz w:val="20"/>
      <w:szCs w:val="20"/>
    </w:rPr>
  </w:style>
  <w:style w:type="paragraph" w:customStyle="1" w:styleId="ODNONIKtreodnonika">
    <w:name w:val="ODNOŚNIK – treść odnośnika"/>
    <w:uiPriority w:val="99"/>
    <w:qFormat/>
    <w:rsid w:val="008F6B2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916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AC1"/>
  </w:style>
  <w:style w:type="paragraph" w:styleId="Stopka">
    <w:name w:val="footer"/>
    <w:basedOn w:val="Normalny"/>
    <w:link w:val="Stopka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AC1"/>
  </w:style>
  <w:style w:type="paragraph" w:styleId="Tekstdymka">
    <w:name w:val="Balloon Text"/>
    <w:basedOn w:val="Normalny"/>
    <w:link w:val="TekstdymkaZnak"/>
    <w:uiPriority w:val="99"/>
    <w:semiHidden/>
    <w:unhideWhenUsed/>
    <w:rsid w:val="0086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36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B4A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4A51"/>
    <w:pPr>
      <w:ind w:left="720"/>
      <w:contextualSpacing/>
    </w:pPr>
  </w:style>
  <w:style w:type="character" w:customStyle="1" w:styleId="IGindeksgrny">
    <w:name w:val="_IG_ – indeks górny"/>
    <w:basedOn w:val="Domylnaczcionkaakapitu"/>
    <w:uiPriority w:val="2"/>
    <w:qFormat/>
    <w:rsid w:val="00B5331C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7A"/>
    <w:rPr>
      <w:b/>
      <w:bCs/>
      <w:sz w:val="20"/>
      <w:szCs w:val="20"/>
    </w:rPr>
  </w:style>
  <w:style w:type="paragraph" w:customStyle="1" w:styleId="ODNONIKtreodnonika">
    <w:name w:val="ODNOŚNIK – treść odnośnika"/>
    <w:uiPriority w:val="99"/>
    <w:qFormat/>
    <w:rsid w:val="008F6B2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916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4C67-2B8E-40A5-8467-3E171649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1415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3</cp:revision>
  <cp:lastPrinted>2016-02-22T08:15:00Z</cp:lastPrinted>
  <dcterms:created xsi:type="dcterms:W3CDTF">2016-02-24T14:20:00Z</dcterms:created>
  <dcterms:modified xsi:type="dcterms:W3CDTF">2016-02-24T14:21:00Z</dcterms:modified>
</cp:coreProperties>
</file>