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2EFF" w14:textId="50F870F4" w:rsidR="006729D7" w:rsidRPr="00B1572D" w:rsidRDefault="006729D7" w:rsidP="00B1572D">
      <w:pPr>
        <w:pStyle w:val="Tytu"/>
      </w:pPr>
      <w:r w:rsidRPr="00B1572D">
        <w:t>Opis Przedmiotu Zamówienia</w:t>
      </w:r>
    </w:p>
    <w:p w14:paraId="51AB5D7D" w14:textId="08FFACE9" w:rsidR="001E0641" w:rsidRPr="00B1572D" w:rsidRDefault="001E0641" w:rsidP="00B1572D">
      <w:pPr>
        <w:pStyle w:val="Nagwek1"/>
      </w:pPr>
      <w:r w:rsidRPr="00B1572D">
        <w:t>PRZEDMIOT ZAMÓWIENIA</w:t>
      </w:r>
    </w:p>
    <w:p w14:paraId="362E546F" w14:textId="360777C6" w:rsidR="001E0641" w:rsidRPr="0056450C" w:rsidRDefault="001E0641" w:rsidP="0056450C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56450C">
        <w:rPr>
          <w:rFonts w:ascii="Arial" w:hAnsi="Arial" w:cs="Arial"/>
          <w:sz w:val="22"/>
          <w:szCs w:val="22"/>
        </w:rPr>
        <w:t>Przedmiotem zamówienia jest</w:t>
      </w:r>
      <w:r w:rsidR="002051CE" w:rsidRPr="0056450C">
        <w:rPr>
          <w:rFonts w:ascii="Arial" w:hAnsi="Arial" w:cs="Arial"/>
          <w:sz w:val="22"/>
          <w:szCs w:val="22"/>
        </w:rPr>
        <w:t xml:space="preserve"> </w:t>
      </w:r>
      <w:r w:rsidR="00666264" w:rsidRPr="0056450C">
        <w:rPr>
          <w:rFonts w:ascii="Arial" w:hAnsi="Arial" w:cs="Arial"/>
          <w:sz w:val="22"/>
          <w:szCs w:val="22"/>
        </w:rPr>
        <w:t>d</w:t>
      </w:r>
      <w:r w:rsidR="002051CE" w:rsidRPr="0056450C">
        <w:rPr>
          <w:rFonts w:ascii="Arial" w:hAnsi="Arial" w:cs="Arial"/>
          <w:sz w:val="22"/>
          <w:szCs w:val="22"/>
        </w:rPr>
        <w:t xml:space="preserve">ostawa </w:t>
      </w:r>
      <w:r w:rsidR="00EB6AF4" w:rsidRPr="00EB6AF4">
        <w:rPr>
          <w:rFonts w:ascii="Arial" w:hAnsi="Arial" w:cs="Arial"/>
          <w:sz w:val="22"/>
          <w:szCs w:val="22"/>
        </w:rPr>
        <w:t>centralnego systemu analizy i korelacji logów z zapór sieciowych</w:t>
      </w:r>
      <w:r w:rsidR="00EB6AF4">
        <w:rPr>
          <w:rFonts w:ascii="Arial" w:hAnsi="Arial" w:cs="Arial"/>
          <w:sz w:val="22"/>
          <w:szCs w:val="22"/>
        </w:rPr>
        <w:t>.</w:t>
      </w:r>
    </w:p>
    <w:p w14:paraId="1E8FE844" w14:textId="690EF571" w:rsidR="001E0641" w:rsidRPr="0056450C" w:rsidRDefault="001E0641" w:rsidP="00B1572D">
      <w:pPr>
        <w:pStyle w:val="Nagwek1"/>
      </w:pPr>
      <w:r w:rsidRPr="0056450C">
        <w:t>ZAKRES ZAMÓWIENIA</w:t>
      </w:r>
    </w:p>
    <w:p w14:paraId="729B2766" w14:textId="1D0D9D1A" w:rsidR="002051CE" w:rsidRPr="00B1572D" w:rsidRDefault="002051CE" w:rsidP="00B1572D">
      <w:pPr>
        <w:pStyle w:val="Akapitzlist"/>
        <w:numPr>
          <w:ilvl w:val="0"/>
          <w:numId w:val="55"/>
        </w:numPr>
        <w:spacing w:before="120" w:after="120" w:line="276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B1572D">
        <w:rPr>
          <w:rFonts w:ascii="Arial" w:hAnsi="Arial" w:cs="Arial"/>
          <w:b/>
          <w:bCs/>
          <w:sz w:val="22"/>
          <w:szCs w:val="22"/>
        </w:rPr>
        <w:t xml:space="preserve">Wymagania ogólne </w:t>
      </w:r>
    </w:p>
    <w:p w14:paraId="2A953AF0" w14:textId="77777777" w:rsidR="002051CE" w:rsidRPr="00B1572D" w:rsidRDefault="002051CE" w:rsidP="00B1572D">
      <w:pPr>
        <w:numPr>
          <w:ilvl w:val="1"/>
          <w:numId w:val="5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1572D">
        <w:rPr>
          <w:rFonts w:ascii="Arial" w:hAnsi="Arial" w:cs="Arial"/>
          <w:sz w:val="22"/>
          <w:szCs w:val="22"/>
        </w:rPr>
        <w:t>Licencje muszą posiadać wsparcie produktowe na oprogramowanie zapewniane przez producenta oprogramowania lub producenta dostarczanej infrastruktury sprzętowej.</w:t>
      </w:r>
    </w:p>
    <w:p w14:paraId="3A02DD2F" w14:textId="77777777" w:rsidR="002051CE" w:rsidRPr="00B1572D" w:rsidRDefault="002051CE" w:rsidP="00B1572D">
      <w:pPr>
        <w:numPr>
          <w:ilvl w:val="1"/>
          <w:numId w:val="5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1572D">
        <w:rPr>
          <w:rFonts w:ascii="Arial" w:hAnsi="Arial" w:cs="Arial"/>
          <w:sz w:val="22"/>
          <w:szCs w:val="22"/>
        </w:rPr>
        <w:t>Dostarczane licencje muszą pochodzić z oficjalnego kanału dystrybucji na teren Polski.</w:t>
      </w:r>
    </w:p>
    <w:p w14:paraId="1AEC1F4E" w14:textId="77777777" w:rsidR="002051CE" w:rsidRPr="00B1572D" w:rsidRDefault="002051CE" w:rsidP="00B1572D">
      <w:pPr>
        <w:numPr>
          <w:ilvl w:val="1"/>
          <w:numId w:val="5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1572D">
        <w:rPr>
          <w:rFonts w:ascii="Arial" w:hAnsi="Arial" w:cs="Arial"/>
          <w:sz w:val="22"/>
          <w:szCs w:val="22"/>
        </w:rPr>
        <w:t>Licencje wsparcia producenta, licencje na oprogramowanie oraz urządzenia muszą zostać zarejestrowane i przypisane do konta Urzędu Morskiego w Gdyni znajdującego się w internetowym serwisie wsparcia danego producenta sprzętu lub oprogramowania.</w:t>
      </w:r>
    </w:p>
    <w:p w14:paraId="6F79B4E5" w14:textId="77777777" w:rsidR="002051CE" w:rsidRPr="00B1572D" w:rsidRDefault="002051CE" w:rsidP="00B1572D">
      <w:pPr>
        <w:numPr>
          <w:ilvl w:val="1"/>
          <w:numId w:val="5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1572D">
        <w:rPr>
          <w:rFonts w:ascii="Arial" w:hAnsi="Arial" w:cs="Arial"/>
          <w:sz w:val="22"/>
          <w:szCs w:val="22"/>
        </w:rPr>
        <w:t>Zamówienie dotyczy dostawy fabrycznie nowego sprzętu tzn. nie używanego przed dniem dostarczenia.</w:t>
      </w:r>
    </w:p>
    <w:p w14:paraId="2B1DB2EC" w14:textId="77777777" w:rsidR="002051CE" w:rsidRPr="00B1572D" w:rsidRDefault="002051CE" w:rsidP="00B1572D">
      <w:pPr>
        <w:numPr>
          <w:ilvl w:val="1"/>
          <w:numId w:val="5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1572D">
        <w:rPr>
          <w:rFonts w:ascii="Arial" w:hAnsi="Arial" w:cs="Arial"/>
          <w:sz w:val="22"/>
          <w:szCs w:val="22"/>
        </w:rPr>
        <w:t>Urządzenia muszą pochodzić z oficjalnych kanałów dystrybucji producenta obejmujących rynek polski, zapewniając w szczególności realizację uprawnień gwarancyjnych.</w:t>
      </w:r>
    </w:p>
    <w:p w14:paraId="2D65D9C8" w14:textId="77777777" w:rsidR="002051CE" w:rsidRPr="00B1572D" w:rsidRDefault="002051CE" w:rsidP="00B1572D">
      <w:pPr>
        <w:numPr>
          <w:ilvl w:val="1"/>
          <w:numId w:val="5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1572D">
        <w:rPr>
          <w:rFonts w:ascii="Arial" w:hAnsi="Arial" w:cs="Arial"/>
          <w:sz w:val="22"/>
          <w:szCs w:val="22"/>
        </w:rPr>
        <w:t>Urządzenia będące przedmiotem zamówienia muszą być przystosowane do instalacji w szafach serwerowych standardu RACK o rozstawie belek montażowych wynoszących 19”.</w:t>
      </w:r>
    </w:p>
    <w:p w14:paraId="3760A386" w14:textId="77777777" w:rsidR="002051CE" w:rsidRPr="00B1572D" w:rsidRDefault="002051CE" w:rsidP="00B1572D">
      <w:pPr>
        <w:numPr>
          <w:ilvl w:val="1"/>
          <w:numId w:val="5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1572D">
        <w:rPr>
          <w:rFonts w:ascii="Arial" w:hAnsi="Arial" w:cs="Arial"/>
          <w:sz w:val="22"/>
          <w:szCs w:val="22"/>
        </w:rPr>
        <w:t>Urządzenia będące przedmiotem zamówienia muszą być przystosowane do pracy ciągłej 365 dni w roku.</w:t>
      </w:r>
    </w:p>
    <w:p w14:paraId="116E2BAA" w14:textId="6509464D" w:rsidR="002051CE" w:rsidRPr="00B1572D" w:rsidRDefault="002051CE" w:rsidP="00B1572D">
      <w:pPr>
        <w:numPr>
          <w:ilvl w:val="1"/>
          <w:numId w:val="5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1572D">
        <w:rPr>
          <w:rFonts w:ascii="Arial" w:hAnsi="Arial" w:cs="Arial"/>
          <w:sz w:val="22"/>
          <w:szCs w:val="22"/>
        </w:rPr>
        <w:t>Całość dostarczonego sprzętu i oprogramowania musi współpracować ze sobą i umożliwiać osiągnięcie pełnej funkcjonalności określonej w OPZ.</w:t>
      </w:r>
    </w:p>
    <w:p w14:paraId="6A040281" w14:textId="7141C270" w:rsidR="002051CE" w:rsidRPr="00B1572D" w:rsidRDefault="002051CE" w:rsidP="00B1572D">
      <w:pPr>
        <w:numPr>
          <w:ilvl w:val="1"/>
          <w:numId w:val="5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1572D">
        <w:rPr>
          <w:rFonts w:ascii="Arial" w:hAnsi="Arial" w:cs="Arial"/>
          <w:sz w:val="22"/>
          <w:szCs w:val="22"/>
        </w:rPr>
        <w:t xml:space="preserve">Dostarczony sprzęt musi być oznakowany przez producenta w taki sposób, aby możliwa była identyfikacja, zarówno produktu, jak i producenta. </w:t>
      </w:r>
    </w:p>
    <w:p w14:paraId="11CE2BBC" w14:textId="102FEA54" w:rsidR="001E0641" w:rsidRPr="00B1572D" w:rsidRDefault="00C824BC" w:rsidP="00B1572D">
      <w:pPr>
        <w:pStyle w:val="Akapitzlist"/>
        <w:numPr>
          <w:ilvl w:val="0"/>
          <w:numId w:val="55"/>
        </w:numPr>
        <w:spacing w:before="120" w:after="120" w:line="276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B1572D">
        <w:rPr>
          <w:rFonts w:ascii="Arial" w:hAnsi="Arial" w:cs="Arial"/>
          <w:b/>
          <w:bCs/>
          <w:sz w:val="22"/>
          <w:szCs w:val="22"/>
        </w:rPr>
        <w:t xml:space="preserve">Wymagania szczegółowe </w:t>
      </w:r>
    </w:p>
    <w:p w14:paraId="061E1BC2" w14:textId="566E41E6" w:rsidR="00EB6AF4" w:rsidRPr="00B1572D" w:rsidRDefault="00EB6AF4" w:rsidP="00E70748">
      <w:pPr>
        <w:pStyle w:val="Akapitzlist"/>
        <w:numPr>
          <w:ilvl w:val="1"/>
          <w:numId w:val="55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B1572D">
        <w:rPr>
          <w:rFonts w:ascii="Arial" w:hAnsi="Arial" w:cs="Arial"/>
          <w:sz w:val="22"/>
          <w:szCs w:val="22"/>
        </w:rPr>
        <w:t>System centralnej analizy i korelacji logów z zapór sieciowych (analizator) musi być dostarczony jako dedykowane urządzenie (</w:t>
      </w:r>
      <w:proofErr w:type="spellStart"/>
      <w:r w:rsidRPr="00B1572D">
        <w:rPr>
          <w:rFonts w:ascii="Arial" w:hAnsi="Arial" w:cs="Arial"/>
          <w:sz w:val="22"/>
          <w:szCs w:val="22"/>
        </w:rPr>
        <w:t>appliance</w:t>
      </w:r>
      <w:proofErr w:type="spellEnd"/>
      <w:r w:rsidRPr="00B1572D">
        <w:rPr>
          <w:rFonts w:ascii="Arial" w:hAnsi="Arial" w:cs="Arial"/>
          <w:sz w:val="22"/>
          <w:szCs w:val="22"/>
        </w:rPr>
        <w:t>) o wielkości 1RU (</w:t>
      </w:r>
      <w:proofErr w:type="spellStart"/>
      <w:r w:rsidRPr="00B1572D">
        <w:rPr>
          <w:rFonts w:ascii="Arial" w:hAnsi="Arial" w:cs="Arial"/>
          <w:sz w:val="22"/>
          <w:szCs w:val="22"/>
        </w:rPr>
        <w:t>Rack</w:t>
      </w:r>
      <w:proofErr w:type="spellEnd"/>
      <w:r w:rsidRPr="00B1572D">
        <w:rPr>
          <w:rFonts w:ascii="Arial" w:hAnsi="Arial" w:cs="Arial"/>
          <w:sz w:val="22"/>
          <w:szCs w:val="22"/>
        </w:rPr>
        <w:t xml:space="preserve"> Unit) wraz kompletem niezbędnych mocowań w szafie RACK.</w:t>
      </w:r>
      <w:r w:rsidR="00293434" w:rsidRPr="00B1572D">
        <w:rPr>
          <w:rFonts w:ascii="Arial" w:hAnsi="Arial" w:cs="Arial"/>
          <w:sz w:val="22"/>
          <w:szCs w:val="22"/>
        </w:rPr>
        <w:t xml:space="preserve"> Wykonawca zobowiązany jest wyłącznie do dostawy urządzenia, </w:t>
      </w:r>
      <w:r w:rsidR="00293434" w:rsidRPr="00B1572D">
        <w:rPr>
          <w:rFonts w:ascii="Arial" w:hAnsi="Arial" w:cs="Arial"/>
          <w:sz w:val="22"/>
          <w:szCs w:val="22"/>
        </w:rPr>
        <w:lastRenderedPageBreak/>
        <w:t>oprogramowania i licencji oraz przekazania Zamawiającemu dokumentacji techniczno</w:t>
      </w:r>
      <w:r w:rsidR="00293434" w:rsidRPr="00B1572D">
        <w:rPr>
          <w:rFonts w:ascii="Arial" w:hAnsi="Arial" w:cs="Arial"/>
          <w:sz w:val="22"/>
          <w:szCs w:val="22"/>
        </w:rPr>
        <w:noBreakHyphen/>
        <w:t>eksploatacyjnej i użytkowej. Instalacja, konfiguracja, integracja, testy oraz przekazanie systemu do eksploatacji będą wykonywane samodzielnie przez Zamawiającego.</w:t>
      </w:r>
    </w:p>
    <w:p w14:paraId="4C1B98B3" w14:textId="77777777" w:rsidR="00EB6AF4" w:rsidRPr="00B1572D" w:rsidRDefault="00EB6AF4" w:rsidP="00E70748">
      <w:pPr>
        <w:pStyle w:val="Akapitzlist"/>
        <w:numPr>
          <w:ilvl w:val="1"/>
          <w:numId w:val="55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B1572D">
        <w:rPr>
          <w:rFonts w:ascii="Arial" w:hAnsi="Arial" w:cs="Arial"/>
          <w:sz w:val="22"/>
          <w:szCs w:val="22"/>
        </w:rPr>
        <w:t>Analizator musi być wyposażony w 2 redundantne zasilacze na napięcie 230V.</w:t>
      </w:r>
    </w:p>
    <w:p w14:paraId="59BDEB57" w14:textId="77777777" w:rsidR="00EB6AF4" w:rsidRPr="00B1572D" w:rsidRDefault="00EB6AF4" w:rsidP="00E70748">
      <w:pPr>
        <w:pStyle w:val="Akapitzlist"/>
        <w:numPr>
          <w:ilvl w:val="1"/>
          <w:numId w:val="55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B1572D">
        <w:rPr>
          <w:rFonts w:ascii="Arial" w:hAnsi="Arial" w:cs="Arial"/>
          <w:sz w:val="22"/>
          <w:szCs w:val="22"/>
        </w:rPr>
        <w:t>Zarządzanie analizatorem musi odbywać się z linii poleceń (CLI) oraz graficznej konsoli Web GUI dostępnej przez przeglądarkę WWW. Nie jest dopuszczalne, aby istniała konieczność instalacji dodatkowego oprogramowania na stacji administratora w celu zarządzania systemem.</w:t>
      </w:r>
    </w:p>
    <w:p w14:paraId="667ACC82" w14:textId="77777777" w:rsidR="0077786F" w:rsidRDefault="0077786F" w:rsidP="0077786F">
      <w:pPr>
        <w:pStyle w:val="Lista-kontynuacja3"/>
        <w:numPr>
          <w:ilvl w:val="1"/>
          <w:numId w:val="55"/>
        </w:numPr>
        <w:spacing w:before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System musi </w:t>
      </w:r>
      <w:r w:rsidRPr="0077786F">
        <w:rPr>
          <w:rFonts w:ascii="Arial" w:hAnsi="Arial" w:cs="Arial"/>
        </w:rPr>
        <w:t>zapewniać możliwość definiowania retencji danych</w:t>
      </w:r>
      <w:r>
        <w:rPr>
          <w:rFonts w:ascii="Arial" w:hAnsi="Arial" w:cs="Arial"/>
        </w:rPr>
        <w:t>.</w:t>
      </w:r>
    </w:p>
    <w:p w14:paraId="00B1FAB7" w14:textId="66D8BB01" w:rsidR="0077786F" w:rsidRPr="00B1572D" w:rsidRDefault="0077786F" w:rsidP="00EB2AD2">
      <w:pPr>
        <w:pStyle w:val="Lista-kontynuacja3"/>
        <w:numPr>
          <w:ilvl w:val="2"/>
          <w:numId w:val="55"/>
        </w:numPr>
        <w:spacing w:before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Retencja logów musi być mieć możliwość definiowania w </w:t>
      </w:r>
      <w:r w:rsidRPr="0077786F">
        <w:rPr>
          <w:rFonts w:ascii="Arial" w:hAnsi="Arial" w:cs="Arial"/>
        </w:rPr>
        <w:t>zależności od typów logów (np. logi ruchu, logi bezpieczeństwa, logi systemowe) w zakresie od 1 dnia do co najmniej 35 dni.</w:t>
      </w:r>
    </w:p>
    <w:p w14:paraId="65FA612A" w14:textId="2FDADC61" w:rsidR="00EB6AF4" w:rsidRDefault="00EB6AF4" w:rsidP="0077786F">
      <w:pPr>
        <w:pStyle w:val="Akapitzlist"/>
        <w:numPr>
          <w:ilvl w:val="2"/>
          <w:numId w:val="55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B1572D">
        <w:rPr>
          <w:rFonts w:ascii="Arial" w:hAnsi="Arial" w:cs="Arial"/>
          <w:sz w:val="22"/>
          <w:szCs w:val="22"/>
        </w:rPr>
        <w:t>Minimalna liczba dni ciągłego gromadzenia logów przy założeniu pełnego wysycenia zasobów urządzenia nie może być niższa niż 35 dni</w:t>
      </w:r>
      <w:r w:rsidR="00554547" w:rsidRPr="00B1572D">
        <w:rPr>
          <w:rFonts w:ascii="Arial" w:hAnsi="Arial" w:cs="Arial"/>
          <w:sz w:val="22"/>
          <w:szCs w:val="22"/>
        </w:rPr>
        <w:t>, przy wolumenie logów większym lub równym 50GB / dzień zgodnie z oficjalną dokumentacją</w:t>
      </w:r>
    </w:p>
    <w:p w14:paraId="4687DE3C" w14:textId="76E8ED23" w:rsidR="0077786F" w:rsidRPr="00B1572D" w:rsidRDefault="0077786F" w:rsidP="00EB2AD2">
      <w:pPr>
        <w:pStyle w:val="Akapitzlist"/>
        <w:numPr>
          <w:ilvl w:val="2"/>
          <w:numId w:val="55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7786F">
        <w:rPr>
          <w:rFonts w:ascii="Arial" w:hAnsi="Arial" w:cs="Arial"/>
          <w:sz w:val="22"/>
          <w:szCs w:val="22"/>
        </w:rPr>
        <w:t>System musi umożliwiać konfigurację automatycznej rotacji i usuwania logów zgodnie z zdefiniowanymi trwałościami retencji, w tym stosowanie kompresji danych w celu optymalizacji wykorzystania przestrzeni dyskowej.</w:t>
      </w:r>
    </w:p>
    <w:p w14:paraId="516E6C10" w14:textId="4C822BC5" w:rsidR="00EB6AF4" w:rsidRPr="00B1572D" w:rsidRDefault="00EB6AF4" w:rsidP="00E70748">
      <w:pPr>
        <w:pStyle w:val="Akapitzlist"/>
        <w:numPr>
          <w:ilvl w:val="1"/>
          <w:numId w:val="55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B1572D">
        <w:rPr>
          <w:rFonts w:ascii="Arial" w:hAnsi="Arial" w:cs="Arial"/>
          <w:sz w:val="22"/>
          <w:szCs w:val="22"/>
        </w:rPr>
        <w:t>Analizator musi dysponować łączną pojemnością dyskową, co najmniej 8 TB przestrzeni surowej ze wsparciem, co najmniej RAID 1,</w:t>
      </w:r>
    </w:p>
    <w:p w14:paraId="1434798E" w14:textId="77777777" w:rsidR="00EB6AF4" w:rsidRPr="00B1572D" w:rsidRDefault="00EB6AF4" w:rsidP="00E70748">
      <w:pPr>
        <w:pStyle w:val="Akapitzlist"/>
        <w:numPr>
          <w:ilvl w:val="1"/>
          <w:numId w:val="55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B1572D">
        <w:rPr>
          <w:rFonts w:ascii="Arial" w:hAnsi="Arial" w:cs="Arial"/>
          <w:sz w:val="22"/>
          <w:szCs w:val="22"/>
        </w:rPr>
        <w:t>Przestrzeń użytkowa nie może być niższa niż 4 TB.</w:t>
      </w:r>
    </w:p>
    <w:p w14:paraId="3C280AF6" w14:textId="38D60167" w:rsidR="00EB6AF4" w:rsidRPr="00B1572D" w:rsidRDefault="00EB2FA1" w:rsidP="00E70748">
      <w:pPr>
        <w:pStyle w:val="Akapitzlist"/>
        <w:numPr>
          <w:ilvl w:val="1"/>
          <w:numId w:val="55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B1572D">
        <w:rPr>
          <w:rFonts w:ascii="Arial" w:hAnsi="Arial" w:cs="Arial"/>
          <w:sz w:val="22"/>
          <w:szCs w:val="22"/>
        </w:rPr>
        <w:t xml:space="preserve"> System musi umożliwiać odbiór, analizę i korelację logów pochodzących z co najmniej 100 źródeł logów oraz obsługiwać wydajność nie mniejszą niż 150 EPS (</w:t>
      </w:r>
      <w:proofErr w:type="spellStart"/>
      <w:r w:rsidRPr="00B1572D">
        <w:rPr>
          <w:rFonts w:ascii="Arial" w:hAnsi="Arial" w:cs="Arial"/>
          <w:sz w:val="22"/>
          <w:szCs w:val="22"/>
        </w:rPr>
        <w:t>Events</w:t>
      </w:r>
      <w:proofErr w:type="spellEnd"/>
      <w:r w:rsidRPr="00B1572D">
        <w:rPr>
          <w:rFonts w:ascii="Arial" w:hAnsi="Arial" w:cs="Arial"/>
          <w:sz w:val="22"/>
          <w:szCs w:val="22"/>
        </w:rPr>
        <w:t xml:space="preserve"> Per Second). </w:t>
      </w:r>
      <w:r w:rsidR="00EB6AF4" w:rsidRPr="00B1572D">
        <w:rPr>
          <w:rFonts w:ascii="Arial" w:hAnsi="Arial" w:cs="Arial"/>
          <w:sz w:val="22"/>
          <w:szCs w:val="22"/>
        </w:rPr>
        <w:t xml:space="preserve">Urządzenie musi charakteryzować się wydajnością systemu i przetwarzania danych, co najmniej </w:t>
      </w:r>
      <w:r w:rsidR="00FE6496" w:rsidRPr="00B1572D">
        <w:rPr>
          <w:rFonts w:ascii="Arial" w:hAnsi="Arial" w:cs="Arial"/>
          <w:sz w:val="22"/>
          <w:szCs w:val="22"/>
        </w:rPr>
        <w:t xml:space="preserve">50 </w:t>
      </w:r>
      <w:r w:rsidR="00EB6AF4" w:rsidRPr="00B1572D">
        <w:rPr>
          <w:rFonts w:ascii="Arial" w:hAnsi="Arial" w:cs="Arial"/>
          <w:sz w:val="22"/>
          <w:szCs w:val="22"/>
        </w:rPr>
        <w:t>GB /dzień.</w:t>
      </w:r>
    </w:p>
    <w:p w14:paraId="1B9F0134" w14:textId="77777777" w:rsidR="00EB6AF4" w:rsidRPr="00B1572D" w:rsidRDefault="00EB6AF4" w:rsidP="00E70748">
      <w:pPr>
        <w:pStyle w:val="Akapitzlist"/>
        <w:numPr>
          <w:ilvl w:val="1"/>
          <w:numId w:val="55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B1572D">
        <w:rPr>
          <w:rFonts w:ascii="Arial" w:hAnsi="Arial" w:cs="Arial"/>
          <w:sz w:val="22"/>
          <w:szCs w:val="22"/>
        </w:rPr>
        <w:t xml:space="preserve">Analizator musi być wyposażony w, co najmniej 2 porty </w:t>
      </w:r>
      <w:proofErr w:type="spellStart"/>
      <w:r w:rsidRPr="00B1572D">
        <w:rPr>
          <w:rFonts w:ascii="Arial" w:hAnsi="Arial" w:cs="Arial"/>
          <w:sz w:val="22"/>
          <w:szCs w:val="22"/>
        </w:rPr>
        <w:t>GbE</w:t>
      </w:r>
      <w:proofErr w:type="spellEnd"/>
      <w:r w:rsidRPr="00B1572D">
        <w:rPr>
          <w:rFonts w:ascii="Arial" w:hAnsi="Arial" w:cs="Arial"/>
          <w:sz w:val="22"/>
          <w:szCs w:val="22"/>
        </w:rPr>
        <w:t xml:space="preserve"> (Gigabit Ethernet) RJ45.</w:t>
      </w:r>
    </w:p>
    <w:p w14:paraId="207551DB" w14:textId="77777777" w:rsidR="00EB6AF4" w:rsidRPr="00B1572D" w:rsidRDefault="00EB6AF4" w:rsidP="00E70748">
      <w:pPr>
        <w:pStyle w:val="Akapitzlist"/>
        <w:numPr>
          <w:ilvl w:val="1"/>
          <w:numId w:val="55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B1572D">
        <w:rPr>
          <w:rFonts w:ascii="Arial" w:hAnsi="Arial" w:cs="Arial"/>
          <w:sz w:val="22"/>
          <w:szCs w:val="22"/>
        </w:rPr>
        <w:t>Analizator musi charakteryzować się co najmniej następującą funkcjonalnością:</w:t>
      </w:r>
    </w:p>
    <w:p w14:paraId="27A45A09" w14:textId="77777777" w:rsidR="00EB6AF4" w:rsidRPr="00B1572D" w:rsidRDefault="00EB6AF4" w:rsidP="00E70748">
      <w:pPr>
        <w:pStyle w:val="Lista-kontynuacja2"/>
        <w:numPr>
          <w:ilvl w:val="2"/>
          <w:numId w:val="55"/>
        </w:numPr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Centralne repozytorium logów,</w:t>
      </w:r>
    </w:p>
    <w:p w14:paraId="671EDE83" w14:textId="77777777" w:rsidR="00EB6AF4" w:rsidRPr="00B1572D" w:rsidRDefault="00EB6AF4" w:rsidP="00E70748">
      <w:pPr>
        <w:pStyle w:val="Lista-kontynuacja2"/>
        <w:numPr>
          <w:ilvl w:val="2"/>
          <w:numId w:val="55"/>
        </w:numPr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Podgląd logów w czasie rzeczywistym,</w:t>
      </w:r>
    </w:p>
    <w:p w14:paraId="264B403A" w14:textId="77777777" w:rsidR="00EB6AF4" w:rsidRPr="00B1572D" w:rsidRDefault="00EB6AF4" w:rsidP="00E70748">
      <w:pPr>
        <w:pStyle w:val="Lista-kontynuacja2"/>
        <w:numPr>
          <w:ilvl w:val="2"/>
          <w:numId w:val="55"/>
        </w:numPr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Konfigurowalne funkcje powiadamiania o zdarzeniach poprzez SNMP i email,</w:t>
      </w:r>
    </w:p>
    <w:p w14:paraId="2FEBB57B" w14:textId="77777777" w:rsidR="00EB6AF4" w:rsidRPr="00B1572D" w:rsidRDefault="00EB6AF4" w:rsidP="00E70748">
      <w:pPr>
        <w:pStyle w:val="Lista-kontynuacja2"/>
        <w:numPr>
          <w:ilvl w:val="2"/>
          <w:numId w:val="55"/>
        </w:numPr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Możliwość generowania raportów z funkcji bezpieczeństwa:</w:t>
      </w:r>
    </w:p>
    <w:p w14:paraId="1D0B7A19" w14:textId="77777777" w:rsidR="00EB6AF4" w:rsidRPr="00B1572D" w:rsidRDefault="00EB6AF4" w:rsidP="00E70748">
      <w:pPr>
        <w:pStyle w:val="Lista-kontynuacja3"/>
        <w:numPr>
          <w:ilvl w:val="3"/>
          <w:numId w:val="55"/>
        </w:numPr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 xml:space="preserve">system musi być wyposażony w gotowe szablony raportów </w:t>
      </w:r>
      <w:proofErr w:type="spellStart"/>
      <w:r w:rsidRPr="00B1572D">
        <w:rPr>
          <w:rFonts w:ascii="Arial" w:hAnsi="Arial" w:cs="Arial"/>
        </w:rPr>
        <w:t>compliance</w:t>
      </w:r>
      <w:proofErr w:type="spellEnd"/>
      <w:r w:rsidRPr="00B1572D">
        <w:rPr>
          <w:rFonts w:ascii="Arial" w:hAnsi="Arial" w:cs="Arial"/>
        </w:rPr>
        <w:t>, RODO, ISO27001,</w:t>
      </w:r>
    </w:p>
    <w:p w14:paraId="5C57D557" w14:textId="59E0A094" w:rsidR="00EB6AF4" w:rsidRPr="00B1572D" w:rsidRDefault="00EB6AF4" w:rsidP="00E70748">
      <w:pPr>
        <w:pStyle w:val="Lista-kontynuacja3"/>
        <w:numPr>
          <w:ilvl w:val="3"/>
          <w:numId w:val="55"/>
        </w:numPr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lastRenderedPageBreak/>
        <w:t>system musi generować złożone raport</w:t>
      </w:r>
      <w:r w:rsidR="00503FEE">
        <w:rPr>
          <w:rFonts w:ascii="Arial" w:hAnsi="Arial" w:cs="Arial"/>
        </w:rPr>
        <w:t>y</w:t>
      </w:r>
      <w:r w:rsidRPr="00B1572D">
        <w:rPr>
          <w:rFonts w:ascii="Arial" w:hAnsi="Arial" w:cs="Arial"/>
        </w:rPr>
        <w:t xml:space="preserve"> audytowe obejmujące analizę śladów zdarzeniowych i anomalie ruchu sieciowego.</w:t>
      </w:r>
    </w:p>
    <w:p w14:paraId="28F2726C" w14:textId="77777777" w:rsidR="00EB6AF4" w:rsidRPr="00B1572D" w:rsidRDefault="00EB6AF4" w:rsidP="00E70748">
      <w:pPr>
        <w:pStyle w:val="Akapitzlist"/>
        <w:numPr>
          <w:ilvl w:val="2"/>
          <w:numId w:val="55"/>
        </w:numPr>
        <w:spacing w:before="120" w:after="120"/>
        <w:contextualSpacing w:val="0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B1572D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Możliwość eksportu zgromadzonych logów do zewnętrznych systemów archiwizacji danych,</w:t>
      </w:r>
    </w:p>
    <w:p w14:paraId="468F0F51" w14:textId="77777777" w:rsidR="00EB6AF4" w:rsidRPr="00B1572D" w:rsidRDefault="00EB6AF4" w:rsidP="00E70748">
      <w:pPr>
        <w:pStyle w:val="Akapitzlist"/>
        <w:numPr>
          <w:ilvl w:val="2"/>
          <w:numId w:val="55"/>
        </w:numPr>
        <w:spacing w:before="120" w:after="120"/>
        <w:contextualSpacing w:val="0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B1572D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Analiza wskaźników kompromitacji:</w:t>
      </w:r>
    </w:p>
    <w:p w14:paraId="1FB3E0C8" w14:textId="77777777" w:rsidR="00EB6AF4" w:rsidRPr="00B1572D" w:rsidRDefault="00EB6AF4" w:rsidP="00E70748">
      <w:pPr>
        <w:pStyle w:val="Lista-kontynuacja3"/>
        <w:numPr>
          <w:ilvl w:val="3"/>
          <w:numId w:val="55"/>
        </w:numPr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urządzenie musi pozwalać na wykrywanie incydentów w oparciu o wskaźniki kompromitacji (np.: złośliwe IP, domeny, URL) wykrywane jako oznaki kompromitacji sieci lub systemów,</w:t>
      </w:r>
    </w:p>
    <w:p w14:paraId="52C31DE4" w14:textId="77777777" w:rsidR="00EB6AF4" w:rsidRPr="00B1572D" w:rsidRDefault="00EB6AF4" w:rsidP="00E70748">
      <w:pPr>
        <w:pStyle w:val="Lista-kontynuacja3"/>
        <w:numPr>
          <w:ilvl w:val="3"/>
          <w:numId w:val="55"/>
        </w:numPr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serwis bezpieczeństwa producenta urządzenia musi zbierać i analizować wskaźniki kompromitacji z globalnych źródeł i sensorów, a następnie dostarczać do analizatora w formie definicji,</w:t>
      </w:r>
    </w:p>
    <w:p w14:paraId="225E8760" w14:textId="77777777" w:rsidR="00EB6AF4" w:rsidRPr="00B1572D" w:rsidRDefault="00EB6AF4" w:rsidP="00E70748">
      <w:pPr>
        <w:pStyle w:val="Lista-kontynuacja3"/>
        <w:numPr>
          <w:ilvl w:val="3"/>
          <w:numId w:val="55"/>
        </w:numPr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funkcja ta musi pozwalać na automatyczne przeszukiwanie zgromadzonych logów historycznych pod kątem wystąpień wskaźników kompromitacji oraz wskazywać urządzenia, użytkowników lub zasoby objęte skutecznym atakiem lub infekcją,</w:t>
      </w:r>
    </w:p>
    <w:p w14:paraId="243B16E9" w14:textId="77777777" w:rsidR="00EB6AF4" w:rsidRPr="00B1572D" w:rsidRDefault="00EB6AF4" w:rsidP="00E70748">
      <w:pPr>
        <w:pStyle w:val="Akapitzlist"/>
        <w:numPr>
          <w:ilvl w:val="2"/>
          <w:numId w:val="55"/>
        </w:numPr>
        <w:spacing w:before="120" w:after="120"/>
        <w:contextualSpacing w:val="0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B1572D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identyfikacja masowych epidemii złośliwego oprogramowania i aktywnych kampanii ataków:</w:t>
      </w:r>
    </w:p>
    <w:p w14:paraId="607981EE" w14:textId="77777777" w:rsidR="00EB6AF4" w:rsidRPr="00B1572D" w:rsidRDefault="00EB6AF4" w:rsidP="00E70748">
      <w:pPr>
        <w:pStyle w:val="Lista-kontynuacja3"/>
        <w:numPr>
          <w:ilvl w:val="3"/>
          <w:numId w:val="55"/>
        </w:numPr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 xml:space="preserve">urządzenie musi pozwalać na automatyczne pobieranie i wdrażanie alertów dotyczących globalnych kampanii </w:t>
      </w:r>
      <w:proofErr w:type="spellStart"/>
      <w:r w:rsidRPr="00B1572D">
        <w:rPr>
          <w:rFonts w:ascii="Arial" w:hAnsi="Arial" w:cs="Arial"/>
        </w:rPr>
        <w:t>malware</w:t>
      </w:r>
      <w:proofErr w:type="spellEnd"/>
      <w:r w:rsidRPr="00B1572D">
        <w:rPr>
          <w:rFonts w:ascii="Arial" w:hAnsi="Arial" w:cs="Arial"/>
        </w:rPr>
        <w:t xml:space="preserve"> i ataków klasy zero-</w:t>
      </w:r>
      <w:proofErr w:type="spellStart"/>
      <w:r w:rsidRPr="00B1572D">
        <w:rPr>
          <w:rFonts w:ascii="Arial" w:hAnsi="Arial" w:cs="Arial"/>
        </w:rPr>
        <w:t>day</w:t>
      </w:r>
      <w:proofErr w:type="spellEnd"/>
      <w:r w:rsidRPr="00B1572D">
        <w:rPr>
          <w:rFonts w:ascii="Arial" w:hAnsi="Arial" w:cs="Arial"/>
        </w:rPr>
        <w:t>,</w:t>
      </w:r>
    </w:p>
    <w:p w14:paraId="307A6127" w14:textId="77777777" w:rsidR="00EB6AF4" w:rsidRPr="00B1572D" w:rsidRDefault="00EB6AF4" w:rsidP="00E70748">
      <w:pPr>
        <w:pStyle w:val="Lista-kontynuacja3"/>
        <w:numPr>
          <w:ilvl w:val="3"/>
          <w:numId w:val="55"/>
        </w:numPr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w przypadku wykrycia aktywności typowej dla najnowszych zagrożeń, system musi generować raport, mapować etapy ataku oraz podpowiadać, które środki reakcji należy podjąć,</w:t>
      </w:r>
    </w:p>
    <w:p w14:paraId="61EDD8E7" w14:textId="0544A029" w:rsidR="00EB6AF4" w:rsidRPr="00B1572D" w:rsidRDefault="00EB2FA1" w:rsidP="00E70748">
      <w:pPr>
        <w:pStyle w:val="Lista-kontynuacja3"/>
        <w:numPr>
          <w:ilvl w:val="3"/>
          <w:numId w:val="55"/>
        </w:numPr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 xml:space="preserve">System musi umożliwiać analizę zdarzeń pochodzących z systemów dostępu zdalnego VPN w celu identyfikacji urządzeń potencjalnie podatnych na zagrożenia bezpieczeństwa, </w:t>
      </w:r>
      <w:r w:rsidR="00EB6AF4" w:rsidRPr="00B1572D">
        <w:rPr>
          <w:rFonts w:ascii="Arial" w:hAnsi="Arial" w:cs="Arial"/>
        </w:rPr>
        <w:t>,</w:t>
      </w:r>
    </w:p>
    <w:p w14:paraId="7CA6F78C" w14:textId="77777777" w:rsidR="00EB6AF4" w:rsidRPr="00B1572D" w:rsidRDefault="00EB6AF4" w:rsidP="00E70748">
      <w:pPr>
        <w:pStyle w:val="Lista-kontynuacja3"/>
        <w:numPr>
          <w:ilvl w:val="3"/>
          <w:numId w:val="55"/>
        </w:numPr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system musi identyfikować komputery podatne na ataki aktualnie aktywne na świecie,</w:t>
      </w:r>
    </w:p>
    <w:p w14:paraId="059BA22D" w14:textId="5DC9863E" w:rsidR="00EB6AF4" w:rsidRPr="00B1572D" w:rsidRDefault="00EB6AF4" w:rsidP="00E70748">
      <w:pPr>
        <w:pStyle w:val="Lista-kontynuacja3"/>
        <w:numPr>
          <w:ilvl w:val="3"/>
          <w:numId w:val="55"/>
        </w:numPr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system musi sprawnie konsolidować informacje o ataku, aby umożliwiać ekspresową blokadę ruchu (URL, IP).</w:t>
      </w:r>
    </w:p>
    <w:p w14:paraId="09159680" w14:textId="77777777" w:rsidR="00EB6AF4" w:rsidRPr="00B1572D" w:rsidRDefault="00EB6AF4" w:rsidP="00E70748">
      <w:pPr>
        <w:pStyle w:val="Akapitzlist"/>
        <w:numPr>
          <w:ilvl w:val="2"/>
          <w:numId w:val="55"/>
        </w:numPr>
        <w:spacing w:before="120" w:after="120"/>
        <w:contextualSpacing w:val="0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B1572D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Automatyzacja reakcji SOAR oraz scenariusze reakcji:</w:t>
      </w:r>
    </w:p>
    <w:p w14:paraId="2573D866" w14:textId="77777777" w:rsidR="00EB6AF4" w:rsidRPr="00B1572D" w:rsidRDefault="00EB6AF4" w:rsidP="00E70748">
      <w:pPr>
        <w:pStyle w:val="Lista-kontynuacja3"/>
        <w:numPr>
          <w:ilvl w:val="3"/>
          <w:numId w:val="55"/>
        </w:numPr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system musi minimalizować czas reakcji na incydent poprzez automatyzacje procesu analizy i reakcji (SOAR),</w:t>
      </w:r>
    </w:p>
    <w:p w14:paraId="6841768D" w14:textId="77777777" w:rsidR="00EB6AF4" w:rsidRPr="00B1572D" w:rsidRDefault="00EB6AF4" w:rsidP="00E70748">
      <w:pPr>
        <w:pStyle w:val="Lista-kontynuacja3"/>
        <w:numPr>
          <w:ilvl w:val="3"/>
          <w:numId w:val="55"/>
        </w:numPr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system musi pozwalać na definiowanie automatycznych scenariuszy reakcji,</w:t>
      </w:r>
    </w:p>
    <w:p w14:paraId="326DF396" w14:textId="77777777" w:rsidR="00EB6AF4" w:rsidRPr="00B1572D" w:rsidRDefault="00EB6AF4" w:rsidP="00E70748">
      <w:pPr>
        <w:pStyle w:val="Lista-kontynuacja3"/>
        <w:numPr>
          <w:ilvl w:val="3"/>
          <w:numId w:val="55"/>
        </w:numPr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usługa musi dostarczać gotowe scenariusze reakcji, reguły korelacji zdarzeń i inne narzędzia pozwalające na automatyczne mapowanie i eskalowanie incydentów,</w:t>
      </w:r>
    </w:p>
    <w:p w14:paraId="3F269EB4" w14:textId="77777777" w:rsidR="00EB6AF4" w:rsidRPr="00B1572D" w:rsidRDefault="00EB6AF4" w:rsidP="00E70748">
      <w:pPr>
        <w:pStyle w:val="Lista-kontynuacja3"/>
        <w:numPr>
          <w:ilvl w:val="3"/>
          <w:numId w:val="55"/>
        </w:numPr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system musi pozwalać na automatyczne blokowanie zagrożonych hostów po wykryciu wskaźników kompromitacji,</w:t>
      </w:r>
    </w:p>
    <w:p w14:paraId="3AF9BF63" w14:textId="59993A2F" w:rsidR="00EB6AF4" w:rsidRDefault="00EB6AF4" w:rsidP="00E70748">
      <w:pPr>
        <w:pStyle w:val="Lista-kontynuacja3"/>
        <w:numPr>
          <w:ilvl w:val="3"/>
          <w:numId w:val="55"/>
        </w:numPr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lastRenderedPageBreak/>
        <w:t>system musi pozwalać na powiadomienie administratora i uruchamianie natychmiastowych działań naprawczych.</w:t>
      </w:r>
    </w:p>
    <w:p w14:paraId="375C1641" w14:textId="323E930A" w:rsidR="0077786F" w:rsidRPr="00B1572D" w:rsidRDefault="0077786F" w:rsidP="00EB2AD2">
      <w:pPr>
        <w:pStyle w:val="Lista-kontynuacja3"/>
        <w:numPr>
          <w:ilvl w:val="1"/>
          <w:numId w:val="55"/>
        </w:numPr>
        <w:spacing w:before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System musi </w:t>
      </w:r>
      <w:r w:rsidRPr="0077786F">
        <w:rPr>
          <w:rFonts w:ascii="Arial" w:hAnsi="Arial" w:cs="Arial"/>
        </w:rPr>
        <w:t>zapewniać możliwość definiowania retencji danych w zależności od typów logów (np. logi ruchu, logi bezpieczeństwa, logi systemowe) w zakresie od 1 dnia do co najmniej 365 dni.</w:t>
      </w:r>
    </w:p>
    <w:p w14:paraId="284A7244" w14:textId="23C14826" w:rsidR="002051CE" w:rsidRPr="00B1572D" w:rsidRDefault="00EB6AF4" w:rsidP="00E70748">
      <w:pPr>
        <w:pStyle w:val="Akapitzlist"/>
        <w:numPr>
          <w:ilvl w:val="0"/>
          <w:numId w:val="55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B1572D">
        <w:rPr>
          <w:rFonts w:ascii="Arial" w:hAnsi="Arial" w:cs="Arial"/>
          <w:sz w:val="22"/>
          <w:szCs w:val="22"/>
        </w:rPr>
        <w:t>Urządzenie musi posiadać, co najmniej 5-letni serwis gwarancyjny producenta, charakteryzujący się, co najmniej następującym zakresem wsparcia</w:t>
      </w:r>
      <w:r w:rsidR="002051CE" w:rsidRPr="00B1572D">
        <w:rPr>
          <w:rFonts w:ascii="Arial" w:hAnsi="Arial" w:cs="Arial"/>
          <w:sz w:val="22"/>
          <w:szCs w:val="22"/>
        </w:rPr>
        <w:t>:</w:t>
      </w:r>
    </w:p>
    <w:p w14:paraId="77CD44FE" w14:textId="77777777" w:rsidR="00EB6AF4" w:rsidRPr="00B1572D" w:rsidRDefault="00EB6AF4" w:rsidP="00E70748">
      <w:pPr>
        <w:pStyle w:val="Lista-kontynuacja2"/>
        <w:numPr>
          <w:ilvl w:val="2"/>
          <w:numId w:val="55"/>
        </w:numPr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czas reakcji na zgłoszenie następnego dnia roboczego, a dla problemów krytycznych 1 godzina,</w:t>
      </w:r>
    </w:p>
    <w:p w14:paraId="18DCAAB4" w14:textId="77777777" w:rsidR="00EB6AF4" w:rsidRPr="00B1572D" w:rsidRDefault="00EB6AF4" w:rsidP="00E70748">
      <w:pPr>
        <w:pStyle w:val="Lista-kontynuacja2"/>
        <w:numPr>
          <w:ilvl w:val="2"/>
          <w:numId w:val="55"/>
        </w:numPr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całodobowy w trybie nieprzerwanym przez cały okres wsparcia dostęp do wsparcia producenta telefonicznie i poprzez stronę www,</w:t>
      </w:r>
    </w:p>
    <w:p w14:paraId="648D7A8E" w14:textId="77777777" w:rsidR="00EB6AF4" w:rsidRPr="00B1572D" w:rsidRDefault="00EB6AF4" w:rsidP="00E70748">
      <w:pPr>
        <w:pStyle w:val="Lista-kontynuacja2"/>
        <w:numPr>
          <w:ilvl w:val="2"/>
          <w:numId w:val="55"/>
        </w:numPr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dostęp do dokumentacji wsparcia serwisowego online na portalu producenta,</w:t>
      </w:r>
    </w:p>
    <w:p w14:paraId="22A37826" w14:textId="77777777" w:rsidR="00EB6AF4" w:rsidRPr="00B1572D" w:rsidRDefault="00EB6AF4" w:rsidP="00E70748">
      <w:pPr>
        <w:pStyle w:val="Lista-kontynuacja2"/>
        <w:numPr>
          <w:ilvl w:val="2"/>
          <w:numId w:val="55"/>
        </w:numPr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dostęp do systemu biletowego producenta do zgłaszania potrzeb wsparcia i nimi zarządzania,</w:t>
      </w:r>
    </w:p>
    <w:p w14:paraId="7445061E" w14:textId="77777777" w:rsidR="00EB6AF4" w:rsidRPr="00B1572D" w:rsidRDefault="00EB6AF4" w:rsidP="00E70748">
      <w:pPr>
        <w:pStyle w:val="Lista-kontynuacja2"/>
        <w:numPr>
          <w:ilvl w:val="2"/>
          <w:numId w:val="55"/>
        </w:numPr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zapewnienie wymiany uszkodzonego lub wadliwego urządzenia następnego dnia roboczego, urządzenie musi zostać wysłane przez producenta zanim uszkodzone urządzenie zostanie zwrócone,</w:t>
      </w:r>
    </w:p>
    <w:p w14:paraId="1708B592" w14:textId="77777777" w:rsidR="00EB6AF4" w:rsidRPr="00B1572D" w:rsidRDefault="00EB6AF4" w:rsidP="00E70748">
      <w:pPr>
        <w:pStyle w:val="Lista-kontynuacja2"/>
        <w:numPr>
          <w:ilvl w:val="2"/>
          <w:numId w:val="55"/>
        </w:numPr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 xml:space="preserve">dostęp do aktualizacji </w:t>
      </w:r>
      <w:proofErr w:type="spellStart"/>
      <w:r w:rsidRPr="00B1572D">
        <w:rPr>
          <w:rFonts w:ascii="Arial" w:hAnsi="Arial" w:cs="Arial"/>
        </w:rPr>
        <w:t>firmware</w:t>
      </w:r>
      <w:proofErr w:type="spellEnd"/>
      <w:r w:rsidRPr="00B1572D">
        <w:rPr>
          <w:rFonts w:ascii="Arial" w:hAnsi="Arial" w:cs="Arial"/>
        </w:rPr>
        <w:t xml:space="preserve"> i pełnej funkcjonalności w zakresie, co najmniej jak w niniejszym dokumencie,</w:t>
      </w:r>
    </w:p>
    <w:p w14:paraId="0398B77A" w14:textId="16B77467" w:rsidR="00EB6AF4" w:rsidRPr="00B1572D" w:rsidRDefault="00EB6AF4" w:rsidP="00E70748">
      <w:pPr>
        <w:pStyle w:val="Lista-kontynuacja2"/>
        <w:numPr>
          <w:ilvl w:val="2"/>
          <w:numId w:val="55"/>
        </w:numPr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dostęp do poprawek bezpieczeństwa i łatek funkcjonalnych.</w:t>
      </w:r>
    </w:p>
    <w:p w14:paraId="1EE5520D" w14:textId="3AF1E07D" w:rsidR="00EB6AF4" w:rsidRPr="00B1572D" w:rsidRDefault="00EB6AF4" w:rsidP="00E70748">
      <w:pPr>
        <w:pStyle w:val="Lista-kontynuacja"/>
        <w:numPr>
          <w:ilvl w:val="0"/>
          <w:numId w:val="55"/>
        </w:numPr>
        <w:tabs>
          <w:tab w:val="left" w:pos="567"/>
        </w:tabs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Zapora sieciowa wraz z systemem analizy i korelacji logów z zapór sieciowych i urządzeniem centralnej analizy logów oraz systemem zarządzania tożsamością i centralnej autentykacji użytkowników muszą stanowić jedną logiczną całość i posiadać opiekę techniczną tego samego producenta.</w:t>
      </w:r>
    </w:p>
    <w:p w14:paraId="1CFA1430" w14:textId="77777777" w:rsidR="00293434" w:rsidRPr="00B1572D" w:rsidRDefault="00293434" w:rsidP="00E70748">
      <w:pPr>
        <w:pStyle w:val="Lista-kontynuacja"/>
        <w:numPr>
          <w:ilvl w:val="0"/>
          <w:numId w:val="55"/>
        </w:numPr>
        <w:tabs>
          <w:tab w:val="left" w:pos="567"/>
        </w:tabs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System musi umożliwiać zbieranie, analizę i korelację logów co najmniej z następujących typów źródeł:</w:t>
      </w:r>
    </w:p>
    <w:p w14:paraId="20A89E07" w14:textId="77777777" w:rsidR="00293434" w:rsidRPr="00B1572D" w:rsidRDefault="00293434" w:rsidP="00EB2AD2">
      <w:pPr>
        <w:pStyle w:val="Lista-kontynuacja"/>
        <w:numPr>
          <w:ilvl w:val="1"/>
          <w:numId w:val="55"/>
        </w:numPr>
        <w:tabs>
          <w:tab w:val="left" w:pos="567"/>
        </w:tabs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zapory sieciowe (NGFW),</w:t>
      </w:r>
    </w:p>
    <w:p w14:paraId="343115BB" w14:textId="452B13EF" w:rsidR="00293434" w:rsidRPr="00B1572D" w:rsidRDefault="00293434" w:rsidP="00EB2AD2">
      <w:pPr>
        <w:pStyle w:val="Lista-kontynuacja"/>
        <w:numPr>
          <w:ilvl w:val="1"/>
          <w:numId w:val="55"/>
        </w:numPr>
        <w:tabs>
          <w:tab w:val="left" w:pos="567"/>
        </w:tabs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 xml:space="preserve">systemy VPN (w tym SSL VPN, </w:t>
      </w:r>
      <w:proofErr w:type="spellStart"/>
      <w:r w:rsidRPr="00B1572D">
        <w:rPr>
          <w:rFonts w:ascii="Arial" w:hAnsi="Arial" w:cs="Arial"/>
        </w:rPr>
        <w:t>IPsec</w:t>
      </w:r>
      <w:proofErr w:type="spellEnd"/>
      <w:r w:rsidRPr="00B1572D">
        <w:rPr>
          <w:rFonts w:ascii="Arial" w:hAnsi="Arial" w:cs="Arial"/>
        </w:rPr>
        <w:t>),</w:t>
      </w:r>
    </w:p>
    <w:p w14:paraId="5A1B70E3" w14:textId="77777777" w:rsidR="00293434" w:rsidRPr="00B1572D" w:rsidRDefault="00293434" w:rsidP="00EB2AD2">
      <w:pPr>
        <w:pStyle w:val="Lista-kontynuacja"/>
        <w:numPr>
          <w:ilvl w:val="1"/>
          <w:numId w:val="55"/>
        </w:numPr>
        <w:tabs>
          <w:tab w:val="left" w:pos="567"/>
        </w:tabs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systemy uwierzytelniania i zarządzania tożsamością (np. Active Directory, LDAP, RADIUS),</w:t>
      </w:r>
    </w:p>
    <w:p w14:paraId="69C69904" w14:textId="77777777" w:rsidR="00293434" w:rsidRPr="00B1572D" w:rsidRDefault="00293434" w:rsidP="00EB2AD2">
      <w:pPr>
        <w:pStyle w:val="Lista-kontynuacja"/>
        <w:numPr>
          <w:ilvl w:val="1"/>
          <w:numId w:val="55"/>
        </w:numPr>
        <w:tabs>
          <w:tab w:val="left" w:pos="567"/>
        </w:tabs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systemy operacyjne (Windows, Linux – logi systemowe i bezpieczeństwa),</w:t>
      </w:r>
    </w:p>
    <w:p w14:paraId="02E92585" w14:textId="77777777" w:rsidR="00293434" w:rsidRPr="00B1572D" w:rsidRDefault="00293434" w:rsidP="00EB2AD2">
      <w:pPr>
        <w:pStyle w:val="Lista-kontynuacja"/>
        <w:numPr>
          <w:ilvl w:val="1"/>
          <w:numId w:val="55"/>
        </w:numPr>
        <w:tabs>
          <w:tab w:val="left" w:pos="567"/>
        </w:tabs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 xml:space="preserve">urządzenia sieciowe (przełączniki, routery – logi </w:t>
      </w:r>
      <w:proofErr w:type="spellStart"/>
      <w:r w:rsidRPr="00B1572D">
        <w:rPr>
          <w:rFonts w:ascii="Arial" w:hAnsi="Arial" w:cs="Arial"/>
        </w:rPr>
        <w:t>syslog</w:t>
      </w:r>
      <w:proofErr w:type="spellEnd"/>
      <w:r w:rsidRPr="00B1572D">
        <w:rPr>
          <w:rFonts w:ascii="Arial" w:hAnsi="Arial" w:cs="Arial"/>
        </w:rPr>
        <w:t>),</w:t>
      </w:r>
    </w:p>
    <w:p w14:paraId="4551047B" w14:textId="4E86F29B" w:rsidR="00293434" w:rsidRPr="00B1572D" w:rsidRDefault="00293434" w:rsidP="00EB2AD2">
      <w:pPr>
        <w:pStyle w:val="Lista-kontynuacja"/>
        <w:numPr>
          <w:ilvl w:val="1"/>
          <w:numId w:val="55"/>
        </w:numPr>
        <w:tabs>
          <w:tab w:val="left" w:pos="567"/>
        </w:tabs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systemy DNS oraz DHCP.</w:t>
      </w:r>
    </w:p>
    <w:p w14:paraId="49A92FEB" w14:textId="7D2C597E" w:rsidR="00293434" w:rsidRPr="00B1572D" w:rsidRDefault="00293434" w:rsidP="00E70748">
      <w:pPr>
        <w:pStyle w:val="Lista-kontynuacja"/>
        <w:numPr>
          <w:ilvl w:val="0"/>
          <w:numId w:val="55"/>
        </w:numPr>
        <w:tabs>
          <w:tab w:val="left" w:pos="567"/>
        </w:tabs>
        <w:spacing w:before="120"/>
        <w:contextualSpacing w:val="0"/>
        <w:rPr>
          <w:rFonts w:ascii="Arial" w:hAnsi="Arial" w:cs="Arial"/>
        </w:rPr>
      </w:pPr>
      <w:r w:rsidRPr="00B1572D">
        <w:rPr>
          <w:rFonts w:ascii="Arial" w:hAnsi="Arial" w:cs="Arial"/>
        </w:rPr>
        <w:t>System musi umożliwiać korelację zdarzeń pomiędzy różnymi typami źródeł logów.</w:t>
      </w:r>
    </w:p>
    <w:p w14:paraId="08D8B186" w14:textId="52A2767F" w:rsidR="007D191D" w:rsidRPr="0056450C" w:rsidRDefault="00C824BC" w:rsidP="00B1572D">
      <w:pPr>
        <w:pStyle w:val="Nagwek1"/>
      </w:pPr>
      <w:r w:rsidRPr="0056450C">
        <w:t>DOSTAWA</w:t>
      </w:r>
      <w:r w:rsidR="007D191D" w:rsidRPr="0056450C">
        <w:t>.</w:t>
      </w:r>
    </w:p>
    <w:p w14:paraId="1F5EB8DC" w14:textId="77777777" w:rsidR="00C824BC" w:rsidRPr="0056450C" w:rsidRDefault="00C824BC" w:rsidP="0056450C">
      <w:pPr>
        <w:numPr>
          <w:ilvl w:val="2"/>
          <w:numId w:val="14"/>
        </w:numPr>
        <w:spacing w:before="120" w:after="120"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56450C">
        <w:rPr>
          <w:rFonts w:ascii="Arial" w:hAnsi="Arial" w:cs="Arial"/>
          <w:sz w:val="22"/>
          <w:szCs w:val="22"/>
        </w:rPr>
        <w:lastRenderedPageBreak/>
        <w:t>Urządzenia muszą zostać dostarczone w oryginalnych opakowaniach fabrycznych do siedziby Urzędu Morskiego w Gdyni 81-339 Gdynia, ul. Polska 2 łącznie z czynnościami ładunkowymi w godzinach 8:00 – 14:00.</w:t>
      </w:r>
    </w:p>
    <w:p w14:paraId="0FE6813A" w14:textId="77777777" w:rsidR="00C824BC" w:rsidRPr="0056450C" w:rsidRDefault="00C824BC" w:rsidP="0056450C">
      <w:pPr>
        <w:numPr>
          <w:ilvl w:val="2"/>
          <w:numId w:val="14"/>
        </w:numPr>
        <w:spacing w:before="120" w:after="120"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56450C">
        <w:rPr>
          <w:rFonts w:ascii="Arial" w:hAnsi="Arial" w:cs="Arial"/>
          <w:sz w:val="22"/>
          <w:szCs w:val="22"/>
        </w:rPr>
        <w:t>Wykonawca zobowiązany jest dostarczyć wraz z przedmiotem zamówienia kompletną dokumentację techniczno-eksploatacyjną, kopie świadectw oraz certyfikatów, a także dokumentów potwierdzających udzielenie Zamawiającemu gwarancji na dostarczoną infrastrukturę sprzętową nie później niż z chwilą dostawy.</w:t>
      </w:r>
    </w:p>
    <w:p w14:paraId="2B73E1C3" w14:textId="2800E9BA" w:rsidR="001E0641" w:rsidRPr="0056450C" w:rsidRDefault="00C824BC" w:rsidP="0056450C">
      <w:pPr>
        <w:numPr>
          <w:ilvl w:val="2"/>
          <w:numId w:val="14"/>
        </w:numPr>
        <w:spacing w:before="120" w:after="120"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56450C">
        <w:rPr>
          <w:rFonts w:ascii="Arial" w:hAnsi="Arial" w:cs="Arial"/>
          <w:sz w:val="22"/>
          <w:szCs w:val="22"/>
        </w:rPr>
        <w:t>Wykonawca zobowiązany jest dostarczyć oprogramowanie wraz z kompletną dokumentacją techniczno-eksploatacyjną, użytkową, certyfikatami oraz dokumentami potwierdzającymi udzielenie Zamawiającemu licencji (licencje mogą być dostarczone w formie elektronicznej lub papierowej) na jego użytkowanie nie później niż z chwilą dostawy</w:t>
      </w:r>
      <w:r w:rsidR="0056450C">
        <w:rPr>
          <w:rFonts w:ascii="Arial" w:hAnsi="Arial" w:cs="Arial"/>
          <w:sz w:val="22"/>
          <w:szCs w:val="22"/>
        </w:rPr>
        <w:t>.</w:t>
      </w:r>
    </w:p>
    <w:p w14:paraId="5C8133A4" w14:textId="77777777" w:rsidR="00C824BC" w:rsidRPr="0056450C" w:rsidRDefault="00C824BC" w:rsidP="00B1572D">
      <w:pPr>
        <w:pStyle w:val="Nagwek1"/>
      </w:pPr>
      <w:r w:rsidRPr="0056450C">
        <w:t>WYMAGANIA STAWIANE WYKONAWCY</w:t>
      </w:r>
    </w:p>
    <w:p w14:paraId="02D8E31E" w14:textId="77777777" w:rsidR="00C824BC" w:rsidRPr="0056450C" w:rsidRDefault="00C824BC" w:rsidP="0056450C">
      <w:pPr>
        <w:numPr>
          <w:ilvl w:val="2"/>
          <w:numId w:val="15"/>
        </w:numPr>
        <w:spacing w:before="120"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6450C">
        <w:rPr>
          <w:rFonts w:ascii="Arial" w:hAnsi="Arial" w:cs="Arial"/>
          <w:sz w:val="22"/>
          <w:szCs w:val="22"/>
        </w:rPr>
        <w:t xml:space="preserve"> Wykonawca musi potwierdzić doświadczenie w realizacji projektów bezpieczeństwa o podobnym zakresie i skali. Wykonawca potwierdzi doświadczenie dołączając do oferty :</w:t>
      </w:r>
    </w:p>
    <w:p w14:paraId="558DB895" w14:textId="77777777" w:rsidR="00C824BC" w:rsidRPr="0056450C" w:rsidRDefault="00C824BC" w:rsidP="0056450C">
      <w:pPr>
        <w:numPr>
          <w:ilvl w:val="2"/>
          <w:numId w:val="15"/>
        </w:numPr>
        <w:spacing w:before="120"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6450C">
        <w:rPr>
          <w:rFonts w:ascii="Arial" w:hAnsi="Arial" w:cs="Arial"/>
          <w:sz w:val="22"/>
          <w:szCs w:val="22"/>
        </w:rPr>
        <w:t xml:space="preserve">Oficjalne pisemne potwierdzenia od dotychczasowych klientów dotyczące wykonanych dostaw, wdrożeń i jakości usług lub dokumenty potwierdzające realizację konkretnych projektów, np. protokoły odbioru, certyfikaty ukończenia wdrożenia systemów bezpieczeństwa. Rzeczone dokumenty muszą potwierdzać, że Wykonawca zrealizował, co najmniej 3 dostawy o wartości 300.000,00 zł każda w okresie 3 lat od daty złożenia oferty na niniejsze postępowanie. </w:t>
      </w:r>
    </w:p>
    <w:p w14:paraId="38EF1F4C" w14:textId="77777777" w:rsidR="00C824BC" w:rsidRPr="0056450C" w:rsidRDefault="00C824BC" w:rsidP="0056450C">
      <w:pPr>
        <w:numPr>
          <w:ilvl w:val="2"/>
          <w:numId w:val="15"/>
        </w:numPr>
        <w:spacing w:before="120"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6450C">
        <w:rPr>
          <w:rFonts w:ascii="Arial" w:hAnsi="Arial" w:cs="Arial"/>
          <w:sz w:val="22"/>
          <w:szCs w:val="22"/>
        </w:rPr>
        <w:t xml:space="preserve">Certyfikaty kompetencji zespołu dla proponowanego w ofercie rozwiązania bezpieczeństwa. Co najmniej 2 pracowników Wykonawcy musi posiadać po 1 certyfikacie z zakresu danego rozwiązania, certyfikaty z zakresu bezpieczeństwa i wdrożenia (np. CISSP, CISM, ISO 27001 Auditor, </w:t>
      </w:r>
      <w:proofErr w:type="spellStart"/>
      <w:r w:rsidRPr="0056450C">
        <w:rPr>
          <w:rFonts w:ascii="Arial" w:hAnsi="Arial" w:cs="Arial"/>
          <w:sz w:val="22"/>
          <w:szCs w:val="22"/>
        </w:rPr>
        <w:t>Fortinet</w:t>
      </w:r>
      <w:proofErr w:type="spellEnd"/>
      <w:r w:rsidRPr="0056450C">
        <w:rPr>
          <w:rFonts w:ascii="Arial" w:hAnsi="Arial" w:cs="Arial"/>
          <w:sz w:val="22"/>
          <w:szCs w:val="22"/>
        </w:rPr>
        <w:t xml:space="preserve"> NSE, Cisco CCNP Security, </w:t>
      </w:r>
      <w:proofErr w:type="spellStart"/>
      <w:r w:rsidRPr="0056450C">
        <w:rPr>
          <w:rFonts w:ascii="Arial" w:hAnsi="Arial" w:cs="Arial"/>
          <w:sz w:val="22"/>
          <w:szCs w:val="22"/>
        </w:rPr>
        <w:t>Barracuda</w:t>
      </w:r>
      <w:proofErr w:type="spellEnd"/>
      <w:r w:rsidRPr="0056450C">
        <w:rPr>
          <w:rFonts w:ascii="Arial" w:hAnsi="Arial" w:cs="Arial"/>
          <w:sz w:val="22"/>
          <w:szCs w:val="22"/>
        </w:rPr>
        <w:t xml:space="preserve">: BCE, BCSS, Checkpoint: CCSA, CCSE, CCTE, CCTA, CCMS, CCVS, </w:t>
      </w:r>
      <w:proofErr w:type="spellStart"/>
      <w:r w:rsidRPr="0056450C">
        <w:rPr>
          <w:rFonts w:ascii="Arial" w:hAnsi="Arial" w:cs="Arial"/>
          <w:sz w:val="22"/>
          <w:szCs w:val="22"/>
        </w:rPr>
        <w:t>Palo</w:t>
      </w:r>
      <w:proofErr w:type="spellEnd"/>
      <w:r w:rsidRPr="005645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450C">
        <w:rPr>
          <w:rFonts w:ascii="Arial" w:hAnsi="Arial" w:cs="Arial"/>
          <w:sz w:val="22"/>
          <w:szCs w:val="22"/>
        </w:rPr>
        <w:t>Alto</w:t>
      </w:r>
      <w:proofErr w:type="spellEnd"/>
      <w:r w:rsidRPr="0056450C">
        <w:rPr>
          <w:rFonts w:ascii="Arial" w:hAnsi="Arial" w:cs="Arial"/>
          <w:sz w:val="22"/>
          <w:szCs w:val="22"/>
        </w:rPr>
        <w:t xml:space="preserve"> Networks: PCNSE, PCCSA, PCSAE, PCDRA).</w:t>
      </w:r>
    </w:p>
    <w:p w14:paraId="4F237018" w14:textId="6757500A" w:rsidR="00450BB4" w:rsidRPr="0056450C" w:rsidRDefault="00450BB4" w:rsidP="00B1572D">
      <w:pPr>
        <w:pStyle w:val="Nagwek1"/>
      </w:pPr>
      <w:r w:rsidRPr="0056450C">
        <w:t xml:space="preserve">TERMIN REALIZACJI </w:t>
      </w:r>
    </w:p>
    <w:p w14:paraId="1D90282E" w14:textId="1929840C" w:rsidR="00450BB4" w:rsidRPr="0056450C" w:rsidRDefault="00450BB4" w:rsidP="0056450C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6450C">
        <w:rPr>
          <w:rFonts w:ascii="Arial" w:hAnsi="Arial" w:cs="Arial"/>
          <w:bCs/>
          <w:sz w:val="22"/>
          <w:szCs w:val="22"/>
        </w:rPr>
        <w:t xml:space="preserve">Do </w:t>
      </w:r>
      <w:r w:rsidR="008D7F99">
        <w:rPr>
          <w:rFonts w:ascii="Arial" w:hAnsi="Arial" w:cs="Arial"/>
          <w:bCs/>
          <w:sz w:val="22"/>
          <w:szCs w:val="22"/>
        </w:rPr>
        <w:t>30</w:t>
      </w:r>
      <w:r w:rsidRPr="0056450C">
        <w:rPr>
          <w:rFonts w:ascii="Arial" w:hAnsi="Arial" w:cs="Arial"/>
          <w:bCs/>
          <w:sz w:val="22"/>
          <w:szCs w:val="22"/>
        </w:rPr>
        <w:t xml:space="preserve"> dni kalendarzowych od podpisania Umowy. </w:t>
      </w:r>
    </w:p>
    <w:p w14:paraId="57D547F3" w14:textId="77777777" w:rsidR="00450BB4" w:rsidRPr="0056450C" w:rsidRDefault="00450BB4" w:rsidP="00B1572D">
      <w:pPr>
        <w:pStyle w:val="Nagwek1"/>
      </w:pPr>
      <w:r w:rsidRPr="0056450C">
        <w:t xml:space="preserve">PŁATNOŚĆ </w:t>
      </w:r>
    </w:p>
    <w:p w14:paraId="2C361F9A" w14:textId="77777777" w:rsidR="00450BB4" w:rsidRPr="0056450C" w:rsidRDefault="00450BB4" w:rsidP="0056450C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6450C">
        <w:rPr>
          <w:rFonts w:ascii="Arial" w:hAnsi="Arial" w:cs="Arial"/>
          <w:bCs/>
          <w:sz w:val="22"/>
          <w:szCs w:val="22"/>
        </w:rPr>
        <w:t>Termin płatności 21 dni kalendarzowych od daty dostarczenia prawidłowo wystawionej faktury VAT.</w:t>
      </w:r>
    </w:p>
    <w:sectPr w:rsidR="00450BB4" w:rsidRPr="0056450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BDB2D" w14:textId="77777777" w:rsidR="00957939" w:rsidRDefault="00957939" w:rsidP="002263CD">
      <w:r>
        <w:separator/>
      </w:r>
    </w:p>
  </w:endnote>
  <w:endnote w:type="continuationSeparator" w:id="0">
    <w:p w14:paraId="6E61A33E" w14:textId="77777777" w:rsidR="00957939" w:rsidRDefault="00957939" w:rsidP="0022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9D44" w14:textId="77777777" w:rsidR="00957939" w:rsidRDefault="00957939" w:rsidP="002263CD">
      <w:r>
        <w:separator/>
      </w:r>
    </w:p>
  </w:footnote>
  <w:footnote w:type="continuationSeparator" w:id="0">
    <w:p w14:paraId="48FEF4DB" w14:textId="77777777" w:rsidR="00957939" w:rsidRDefault="00957939" w:rsidP="00226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34FF5" w14:textId="6E31CC09" w:rsidR="008168F0" w:rsidRDefault="006E4B79" w:rsidP="006E4B79">
    <w:pPr>
      <w:pStyle w:val="Nagwek"/>
      <w:jc w:val="right"/>
    </w:pPr>
    <w:r w:rsidRPr="006E4B79">
      <w:rPr>
        <w:rFonts w:ascii="Arial" w:hAnsi="Arial" w:cs="Arial"/>
        <w:sz w:val="22"/>
        <w:szCs w:val="22"/>
      </w:rPr>
      <w:t xml:space="preserve">Załącznik nr 2 do </w:t>
    </w:r>
    <w:r w:rsidR="00A73303">
      <w:rPr>
        <w:rFonts w:ascii="Arial" w:hAnsi="Arial" w:cs="Arial"/>
        <w:sz w:val="22"/>
        <w:szCs w:val="22"/>
      </w:rPr>
      <w:t>Rozeznania Rynku</w:t>
    </w:r>
    <w:r w:rsidR="00445891" w:rsidRPr="00445891">
      <w:rPr>
        <w:rFonts w:ascii="Arial" w:hAnsi="Arial" w:cs="Arial"/>
        <w:sz w:val="22"/>
        <w:szCs w:val="22"/>
      </w:rPr>
      <w:t xml:space="preserve"> </w:t>
    </w:r>
    <w:r w:rsidR="008168F0">
      <w:rPr>
        <w:noProof/>
      </w:rPr>
      <w:drawing>
        <wp:inline distT="0" distB="0" distL="0" distR="0" wp14:anchorId="5D372A55" wp14:editId="6C8E5116">
          <wp:extent cx="5937885" cy="762000"/>
          <wp:effectExtent l="0" t="0" r="5715" b="0"/>
          <wp:docPr id="786170482" name="Obraz 786170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4B860C" w14:textId="77777777" w:rsidR="008168F0" w:rsidRPr="006729D7" w:rsidRDefault="008168F0" w:rsidP="006729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0190"/>
    <w:multiLevelType w:val="multilevel"/>
    <w:tmpl w:val="424270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61F0F"/>
    <w:multiLevelType w:val="multilevel"/>
    <w:tmpl w:val="4CE43AF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5D433C5"/>
    <w:multiLevelType w:val="multilevel"/>
    <w:tmpl w:val="BDF879C0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8FB3269"/>
    <w:multiLevelType w:val="multilevel"/>
    <w:tmpl w:val="55449C88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21" w:hanging="360"/>
      </w:pPr>
      <w:rPr>
        <w:rFonts w:ascii="Arial" w:hAnsi="Arial" w:cs="Arial" w:hint="default"/>
      </w:r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9C62E98"/>
    <w:multiLevelType w:val="multilevel"/>
    <w:tmpl w:val="051C647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A034DE4"/>
    <w:multiLevelType w:val="hybridMultilevel"/>
    <w:tmpl w:val="B60806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B38C7"/>
    <w:multiLevelType w:val="multilevel"/>
    <w:tmpl w:val="7F6CEC9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EE7790C"/>
    <w:multiLevelType w:val="multilevel"/>
    <w:tmpl w:val="1C3EDF6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3EB58A5"/>
    <w:multiLevelType w:val="multilevel"/>
    <w:tmpl w:val="A5BCB950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46100C1"/>
    <w:multiLevelType w:val="multilevel"/>
    <w:tmpl w:val="01E88EB8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A241BC4"/>
    <w:multiLevelType w:val="multilevel"/>
    <w:tmpl w:val="239C85B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D16111A"/>
    <w:multiLevelType w:val="multilevel"/>
    <w:tmpl w:val="3EF0D558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AA33EA"/>
    <w:multiLevelType w:val="multilevel"/>
    <w:tmpl w:val="CC10245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F7F00AE"/>
    <w:multiLevelType w:val="multilevel"/>
    <w:tmpl w:val="0D9A4164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08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0B318D0"/>
    <w:multiLevelType w:val="multilevel"/>
    <w:tmpl w:val="482C360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2C50556"/>
    <w:multiLevelType w:val="multilevel"/>
    <w:tmpl w:val="62E8E08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08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6BB05FC"/>
    <w:multiLevelType w:val="hybridMultilevel"/>
    <w:tmpl w:val="730E8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84E1D"/>
    <w:multiLevelType w:val="hybridMultilevel"/>
    <w:tmpl w:val="6F384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C248A"/>
    <w:multiLevelType w:val="multilevel"/>
    <w:tmpl w:val="0C068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1" w:hanging="83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2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823719"/>
    <w:multiLevelType w:val="hybridMultilevel"/>
    <w:tmpl w:val="C03676C6"/>
    <w:lvl w:ilvl="0" w:tplc="D512A0BE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D57FA9"/>
    <w:multiLevelType w:val="multilevel"/>
    <w:tmpl w:val="A6D6ED7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2F3C46A7"/>
    <w:multiLevelType w:val="multilevel"/>
    <w:tmpl w:val="C3F899C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FE5214B"/>
    <w:multiLevelType w:val="multilevel"/>
    <w:tmpl w:val="A04E4630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08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1320151"/>
    <w:multiLevelType w:val="multilevel"/>
    <w:tmpl w:val="DDEEB70A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ABE3E6E"/>
    <w:multiLevelType w:val="multilevel"/>
    <w:tmpl w:val="759C7D1E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C053BC2"/>
    <w:multiLevelType w:val="multilevel"/>
    <w:tmpl w:val="10C49450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D437F53"/>
    <w:multiLevelType w:val="multilevel"/>
    <w:tmpl w:val="CA14DC46"/>
    <w:lvl w:ilvl="0">
      <w:start w:val="1"/>
      <w:numFmt w:val="decimal"/>
      <w:pStyle w:val="Nagwek2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pStyle w:val="Lista-kontynuacja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pStyle w:val="Lista-kontynuacja2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decimal"/>
      <w:lvlRestart w:val="0"/>
      <w:pStyle w:val="Lista-kontynuacja3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3F026971"/>
    <w:multiLevelType w:val="hybridMultilevel"/>
    <w:tmpl w:val="B6E03FF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1CB5A43"/>
    <w:multiLevelType w:val="multilevel"/>
    <w:tmpl w:val="CBD8CF18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34326E2"/>
    <w:multiLevelType w:val="multilevel"/>
    <w:tmpl w:val="9C10B58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9D96114"/>
    <w:multiLevelType w:val="multilevel"/>
    <w:tmpl w:val="B5D6477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4BDA2E0B"/>
    <w:multiLevelType w:val="multilevel"/>
    <w:tmpl w:val="B6C664A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4C43652B"/>
    <w:multiLevelType w:val="multilevel"/>
    <w:tmpl w:val="4A98405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4CD70E91"/>
    <w:multiLevelType w:val="multilevel"/>
    <w:tmpl w:val="9D38DF64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4F0E00C6"/>
    <w:multiLevelType w:val="multilevel"/>
    <w:tmpl w:val="07FE0960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50D23F2E"/>
    <w:multiLevelType w:val="multilevel"/>
    <w:tmpl w:val="0564299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0D24B57"/>
    <w:multiLevelType w:val="hybridMultilevel"/>
    <w:tmpl w:val="3440D56A"/>
    <w:lvl w:ilvl="0" w:tplc="04150017">
      <w:start w:val="1"/>
      <w:numFmt w:val="lowerLetter"/>
      <w:lvlText w:val="%1)"/>
      <w:lvlJc w:val="left"/>
      <w:pPr>
        <w:ind w:left="2081" w:hanging="360"/>
      </w:pPr>
    </w:lvl>
    <w:lvl w:ilvl="1" w:tplc="04150019" w:tentative="1">
      <w:start w:val="1"/>
      <w:numFmt w:val="lowerLetter"/>
      <w:lvlText w:val="%2."/>
      <w:lvlJc w:val="left"/>
      <w:pPr>
        <w:ind w:left="2801" w:hanging="360"/>
      </w:pPr>
    </w:lvl>
    <w:lvl w:ilvl="2" w:tplc="0415001B">
      <w:start w:val="1"/>
      <w:numFmt w:val="lowerRoman"/>
      <w:lvlText w:val="%3."/>
      <w:lvlJc w:val="right"/>
      <w:pPr>
        <w:ind w:left="3521" w:hanging="180"/>
      </w:pPr>
    </w:lvl>
    <w:lvl w:ilvl="3" w:tplc="0415000F" w:tentative="1">
      <w:start w:val="1"/>
      <w:numFmt w:val="decimal"/>
      <w:lvlText w:val="%4."/>
      <w:lvlJc w:val="left"/>
      <w:pPr>
        <w:ind w:left="4241" w:hanging="360"/>
      </w:pPr>
    </w:lvl>
    <w:lvl w:ilvl="4" w:tplc="04150019" w:tentative="1">
      <w:start w:val="1"/>
      <w:numFmt w:val="lowerLetter"/>
      <w:lvlText w:val="%5."/>
      <w:lvlJc w:val="left"/>
      <w:pPr>
        <w:ind w:left="4961" w:hanging="360"/>
      </w:pPr>
    </w:lvl>
    <w:lvl w:ilvl="5" w:tplc="0415001B" w:tentative="1">
      <w:start w:val="1"/>
      <w:numFmt w:val="lowerRoman"/>
      <w:lvlText w:val="%6."/>
      <w:lvlJc w:val="right"/>
      <w:pPr>
        <w:ind w:left="5681" w:hanging="180"/>
      </w:pPr>
    </w:lvl>
    <w:lvl w:ilvl="6" w:tplc="0415000F" w:tentative="1">
      <w:start w:val="1"/>
      <w:numFmt w:val="decimal"/>
      <w:lvlText w:val="%7."/>
      <w:lvlJc w:val="left"/>
      <w:pPr>
        <w:ind w:left="6401" w:hanging="360"/>
      </w:pPr>
    </w:lvl>
    <w:lvl w:ilvl="7" w:tplc="04150019" w:tentative="1">
      <w:start w:val="1"/>
      <w:numFmt w:val="lowerLetter"/>
      <w:lvlText w:val="%8."/>
      <w:lvlJc w:val="left"/>
      <w:pPr>
        <w:ind w:left="7121" w:hanging="360"/>
      </w:pPr>
    </w:lvl>
    <w:lvl w:ilvl="8" w:tplc="041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37" w15:restartNumberingAfterBreak="0">
    <w:nsid w:val="57B51418"/>
    <w:multiLevelType w:val="multilevel"/>
    <w:tmpl w:val="B0F2BDDA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5A9A01A0"/>
    <w:multiLevelType w:val="multilevel"/>
    <w:tmpl w:val="672A5694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15C622B"/>
    <w:multiLevelType w:val="multilevel"/>
    <w:tmpl w:val="C6B004B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08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1AB1F15"/>
    <w:multiLevelType w:val="multilevel"/>
    <w:tmpl w:val="D3A05D32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1C05274"/>
    <w:multiLevelType w:val="multilevel"/>
    <w:tmpl w:val="0B5E59B4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32F3D0A"/>
    <w:multiLevelType w:val="multilevel"/>
    <w:tmpl w:val="B9D24CD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3307ACD"/>
    <w:multiLevelType w:val="multilevel"/>
    <w:tmpl w:val="433A7644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666B6BAB"/>
    <w:multiLevelType w:val="multilevel"/>
    <w:tmpl w:val="5ADC027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08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69D842AF"/>
    <w:multiLevelType w:val="hybridMultilevel"/>
    <w:tmpl w:val="0BFE9424"/>
    <w:lvl w:ilvl="0" w:tplc="59D80BF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1F7DB0"/>
    <w:multiLevelType w:val="hybridMultilevel"/>
    <w:tmpl w:val="3BCA2DE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BE87712"/>
    <w:multiLevelType w:val="multilevel"/>
    <w:tmpl w:val="C74E9CB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709565FC"/>
    <w:multiLevelType w:val="hybridMultilevel"/>
    <w:tmpl w:val="80829D50"/>
    <w:lvl w:ilvl="0" w:tplc="3A9495FC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40459E"/>
    <w:multiLevelType w:val="hybridMultilevel"/>
    <w:tmpl w:val="15968E3E"/>
    <w:lvl w:ilvl="0" w:tplc="F076A226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3D4DD4"/>
    <w:multiLevelType w:val="multilevel"/>
    <w:tmpl w:val="F3DA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5627B4B"/>
    <w:multiLevelType w:val="multilevel"/>
    <w:tmpl w:val="3FC27A4A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Restart w:val="0"/>
      <w:lvlText w:val="%1.%2.%3"/>
      <w:lvlJc w:val="right"/>
      <w:pPr>
        <w:ind w:left="1701" w:hanging="34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79592A7E"/>
    <w:multiLevelType w:val="multilevel"/>
    <w:tmpl w:val="E2042F96"/>
    <w:lvl w:ilvl="0">
      <w:start w:val="1"/>
      <w:numFmt w:val="upperRoman"/>
      <w:pStyle w:val="Nagwek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7A6C59A0"/>
    <w:multiLevelType w:val="multilevel"/>
    <w:tmpl w:val="C37C10CE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77"/>
        </w:tabs>
        <w:ind w:left="1021" w:hanging="68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21" w:hanging="360"/>
      </w:pPr>
    </w:lvl>
    <w:lvl w:ilvl="3">
      <w:start w:val="1"/>
      <w:numFmt w:val="decimal"/>
      <w:lvlRestart w:val="0"/>
      <w:lvlText w:val="%1.%2.%3.%4"/>
      <w:lvlJc w:val="left"/>
      <w:pPr>
        <w:ind w:left="2041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929078270">
    <w:abstractNumId w:val="52"/>
  </w:num>
  <w:num w:numId="2" w16cid:durableId="1256135716">
    <w:abstractNumId w:val="16"/>
  </w:num>
  <w:num w:numId="3" w16cid:durableId="695347089">
    <w:abstractNumId w:val="26"/>
  </w:num>
  <w:num w:numId="4" w16cid:durableId="778646959">
    <w:abstractNumId w:val="51"/>
  </w:num>
  <w:num w:numId="5" w16cid:durableId="1720588027">
    <w:abstractNumId w:val="14"/>
  </w:num>
  <w:num w:numId="6" w16cid:durableId="2099329043">
    <w:abstractNumId w:val="42"/>
  </w:num>
  <w:num w:numId="7" w16cid:durableId="1980571401">
    <w:abstractNumId w:val="19"/>
  </w:num>
  <w:num w:numId="8" w16cid:durableId="1655181629">
    <w:abstractNumId w:val="9"/>
  </w:num>
  <w:num w:numId="9" w16cid:durableId="1083180129">
    <w:abstractNumId w:val="10"/>
  </w:num>
  <w:num w:numId="10" w16cid:durableId="983511977">
    <w:abstractNumId w:val="7"/>
  </w:num>
  <w:num w:numId="11" w16cid:durableId="1339308542">
    <w:abstractNumId w:val="6"/>
  </w:num>
  <w:num w:numId="12" w16cid:durableId="443689721">
    <w:abstractNumId w:val="1"/>
  </w:num>
  <w:num w:numId="13" w16cid:durableId="1727027455">
    <w:abstractNumId w:val="23"/>
  </w:num>
  <w:num w:numId="14" w16cid:durableId="714692721">
    <w:abstractNumId w:val="41"/>
  </w:num>
  <w:num w:numId="15" w16cid:durableId="1075396288">
    <w:abstractNumId w:val="40"/>
  </w:num>
  <w:num w:numId="16" w16cid:durableId="20813197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1893372">
    <w:abstractNumId w:val="53"/>
  </w:num>
  <w:num w:numId="18" w16cid:durableId="567615934">
    <w:abstractNumId w:val="35"/>
  </w:num>
  <w:num w:numId="19" w16cid:durableId="533270288">
    <w:abstractNumId w:val="48"/>
  </w:num>
  <w:num w:numId="20" w16cid:durableId="2099327960">
    <w:abstractNumId w:val="32"/>
  </w:num>
  <w:num w:numId="21" w16cid:durableId="1076171117">
    <w:abstractNumId w:val="5"/>
  </w:num>
  <w:num w:numId="22" w16cid:durableId="1273586067">
    <w:abstractNumId w:val="45"/>
  </w:num>
  <w:num w:numId="23" w16cid:durableId="458841078">
    <w:abstractNumId w:val="20"/>
  </w:num>
  <w:num w:numId="24" w16cid:durableId="1190417247">
    <w:abstractNumId w:val="11"/>
  </w:num>
  <w:num w:numId="25" w16cid:durableId="700789704">
    <w:abstractNumId w:val="31"/>
  </w:num>
  <w:num w:numId="26" w16cid:durableId="1268924443">
    <w:abstractNumId w:val="28"/>
  </w:num>
  <w:num w:numId="27" w16cid:durableId="936212958">
    <w:abstractNumId w:val="24"/>
  </w:num>
  <w:num w:numId="28" w16cid:durableId="1353726444">
    <w:abstractNumId w:val="12"/>
  </w:num>
  <w:num w:numId="29" w16cid:durableId="1161433899">
    <w:abstractNumId w:val="47"/>
  </w:num>
  <w:num w:numId="30" w16cid:durableId="2069186568">
    <w:abstractNumId w:val="33"/>
  </w:num>
  <w:num w:numId="31" w16cid:durableId="25722008">
    <w:abstractNumId w:val="36"/>
  </w:num>
  <w:num w:numId="32" w16cid:durableId="278726321">
    <w:abstractNumId w:val="22"/>
  </w:num>
  <w:num w:numId="33" w16cid:durableId="1465856598">
    <w:abstractNumId w:val="15"/>
  </w:num>
  <w:num w:numId="34" w16cid:durableId="370960090">
    <w:abstractNumId w:val="44"/>
  </w:num>
  <w:num w:numId="35" w16cid:durableId="2120178774">
    <w:abstractNumId w:val="13"/>
  </w:num>
  <w:num w:numId="36" w16cid:durableId="769935257">
    <w:abstractNumId w:val="39"/>
  </w:num>
  <w:num w:numId="37" w16cid:durableId="213390413">
    <w:abstractNumId w:val="43"/>
  </w:num>
  <w:num w:numId="38" w16cid:durableId="1262300528">
    <w:abstractNumId w:val="38"/>
  </w:num>
  <w:num w:numId="39" w16cid:durableId="371852319">
    <w:abstractNumId w:val="30"/>
  </w:num>
  <w:num w:numId="40" w16cid:durableId="1292203919">
    <w:abstractNumId w:val="25"/>
  </w:num>
  <w:num w:numId="41" w16cid:durableId="621615547">
    <w:abstractNumId w:val="8"/>
  </w:num>
  <w:num w:numId="42" w16cid:durableId="714086945">
    <w:abstractNumId w:val="29"/>
  </w:num>
  <w:num w:numId="43" w16cid:durableId="2141417018">
    <w:abstractNumId w:val="3"/>
  </w:num>
  <w:num w:numId="44" w16cid:durableId="377357805">
    <w:abstractNumId w:val="4"/>
  </w:num>
  <w:num w:numId="45" w16cid:durableId="1295059264">
    <w:abstractNumId w:val="2"/>
  </w:num>
  <w:num w:numId="46" w16cid:durableId="1421833155">
    <w:abstractNumId w:val="37"/>
  </w:num>
  <w:num w:numId="47" w16cid:durableId="379862907">
    <w:abstractNumId w:val="21"/>
  </w:num>
  <w:num w:numId="48" w16cid:durableId="1261530752">
    <w:abstractNumId w:val="49"/>
  </w:num>
  <w:num w:numId="49" w16cid:durableId="915094053">
    <w:abstractNumId w:val="34"/>
  </w:num>
  <w:num w:numId="50" w16cid:durableId="1031495620">
    <w:abstractNumId w:val="17"/>
  </w:num>
  <w:num w:numId="51" w16cid:durableId="1798833002">
    <w:abstractNumId w:val="0"/>
  </w:num>
  <w:num w:numId="52" w16cid:durableId="586426977">
    <w:abstractNumId w:val="50"/>
  </w:num>
  <w:num w:numId="53" w16cid:durableId="885146858">
    <w:abstractNumId w:val="46"/>
  </w:num>
  <w:num w:numId="54" w16cid:durableId="786464713">
    <w:abstractNumId w:val="27"/>
  </w:num>
  <w:num w:numId="55" w16cid:durableId="1371421862">
    <w:abstractNumId w:val="1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7F0"/>
    <w:rsid w:val="000156BD"/>
    <w:rsid w:val="000217BF"/>
    <w:rsid w:val="00022939"/>
    <w:rsid w:val="0002553F"/>
    <w:rsid w:val="00031E13"/>
    <w:rsid w:val="00033897"/>
    <w:rsid w:val="000416DE"/>
    <w:rsid w:val="000560E5"/>
    <w:rsid w:val="00057FCA"/>
    <w:rsid w:val="00076CCC"/>
    <w:rsid w:val="00081239"/>
    <w:rsid w:val="00093CA4"/>
    <w:rsid w:val="000A1DAA"/>
    <w:rsid w:val="000B210D"/>
    <w:rsid w:val="000C43E8"/>
    <w:rsid w:val="000E3C14"/>
    <w:rsid w:val="000F4D2C"/>
    <w:rsid w:val="00100342"/>
    <w:rsid w:val="00113F91"/>
    <w:rsid w:val="001201E1"/>
    <w:rsid w:val="001205B5"/>
    <w:rsid w:val="00121A89"/>
    <w:rsid w:val="00131714"/>
    <w:rsid w:val="00141D89"/>
    <w:rsid w:val="00150862"/>
    <w:rsid w:val="00152FAE"/>
    <w:rsid w:val="001551A3"/>
    <w:rsid w:val="00156B29"/>
    <w:rsid w:val="001603C4"/>
    <w:rsid w:val="0017132A"/>
    <w:rsid w:val="00187A2A"/>
    <w:rsid w:val="001A56EB"/>
    <w:rsid w:val="001C1193"/>
    <w:rsid w:val="001C7CDB"/>
    <w:rsid w:val="001D33BC"/>
    <w:rsid w:val="001E0641"/>
    <w:rsid w:val="001E48F1"/>
    <w:rsid w:val="001E4E5B"/>
    <w:rsid w:val="001F2FCF"/>
    <w:rsid w:val="002051CE"/>
    <w:rsid w:val="0021357A"/>
    <w:rsid w:val="00220DF8"/>
    <w:rsid w:val="002210E5"/>
    <w:rsid w:val="002263CD"/>
    <w:rsid w:val="0023584F"/>
    <w:rsid w:val="00240E14"/>
    <w:rsid w:val="00240FC8"/>
    <w:rsid w:val="00254A5A"/>
    <w:rsid w:val="00257306"/>
    <w:rsid w:val="00273116"/>
    <w:rsid w:val="00275EA4"/>
    <w:rsid w:val="0028047F"/>
    <w:rsid w:val="00290E4C"/>
    <w:rsid w:val="00293434"/>
    <w:rsid w:val="002C095B"/>
    <w:rsid w:val="002E5FD4"/>
    <w:rsid w:val="002F240D"/>
    <w:rsid w:val="002F32F1"/>
    <w:rsid w:val="002F3F2B"/>
    <w:rsid w:val="00301304"/>
    <w:rsid w:val="00301F88"/>
    <w:rsid w:val="003024D5"/>
    <w:rsid w:val="00307E28"/>
    <w:rsid w:val="0031290C"/>
    <w:rsid w:val="00325A10"/>
    <w:rsid w:val="00340AD3"/>
    <w:rsid w:val="00344AB5"/>
    <w:rsid w:val="003452EF"/>
    <w:rsid w:val="00347D89"/>
    <w:rsid w:val="003662C1"/>
    <w:rsid w:val="00390EF3"/>
    <w:rsid w:val="00393D82"/>
    <w:rsid w:val="00396E7F"/>
    <w:rsid w:val="003970E0"/>
    <w:rsid w:val="003C3996"/>
    <w:rsid w:val="003C409C"/>
    <w:rsid w:val="003C6333"/>
    <w:rsid w:val="003D5B85"/>
    <w:rsid w:val="003E7391"/>
    <w:rsid w:val="003F7AAC"/>
    <w:rsid w:val="00420C0C"/>
    <w:rsid w:val="004217F1"/>
    <w:rsid w:val="00424177"/>
    <w:rsid w:val="00427FAD"/>
    <w:rsid w:val="00431BEE"/>
    <w:rsid w:val="00445891"/>
    <w:rsid w:val="00450BB4"/>
    <w:rsid w:val="004516E9"/>
    <w:rsid w:val="00457AE5"/>
    <w:rsid w:val="00474F14"/>
    <w:rsid w:val="00480DC3"/>
    <w:rsid w:val="004828BE"/>
    <w:rsid w:val="00485F69"/>
    <w:rsid w:val="00493A43"/>
    <w:rsid w:val="0049646A"/>
    <w:rsid w:val="004C05F2"/>
    <w:rsid w:val="004C0D78"/>
    <w:rsid w:val="004C25DE"/>
    <w:rsid w:val="004C4BAB"/>
    <w:rsid w:val="004C6010"/>
    <w:rsid w:val="004D0E57"/>
    <w:rsid w:val="004D39DD"/>
    <w:rsid w:val="004D466A"/>
    <w:rsid w:val="004E1491"/>
    <w:rsid w:val="004E3F53"/>
    <w:rsid w:val="004E4C42"/>
    <w:rsid w:val="004E5DBD"/>
    <w:rsid w:val="004F3CE7"/>
    <w:rsid w:val="00501DF9"/>
    <w:rsid w:val="00503FEE"/>
    <w:rsid w:val="005133A1"/>
    <w:rsid w:val="00520F51"/>
    <w:rsid w:val="00524B16"/>
    <w:rsid w:val="005335B8"/>
    <w:rsid w:val="00536112"/>
    <w:rsid w:val="00543A1F"/>
    <w:rsid w:val="00554547"/>
    <w:rsid w:val="0056450C"/>
    <w:rsid w:val="005650B3"/>
    <w:rsid w:val="00593F58"/>
    <w:rsid w:val="005A5C58"/>
    <w:rsid w:val="005A5E6C"/>
    <w:rsid w:val="005B3382"/>
    <w:rsid w:val="005B45CD"/>
    <w:rsid w:val="005D168A"/>
    <w:rsid w:val="005F357C"/>
    <w:rsid w:val="00606D0A"/>
    <w:rsid w:val="00616DDC"/>
    <w:rsid w:val="00620C33"/>
    <w:rsid w:val="0062434A"/>
    <w:rsid w:val="00627E8D"/>
    <w:rsid w:val="00635D84"/>
    <w:rsid w:val="00650229"/>
    <w:rsid w:val="0065503E"/>
    <w:rsid w:val="00662E7F"/>
    <w:rsid w:val="006654D9"/>
    <w:rsid w:val="00666264"/>
    <w:rsid w:val="006729D7"/>
    <w:rsid w:val="00693C9C"/>
    <w:rsid w:val="006A0F31"/>
    <w:rsid w:val="006B5FF9"/>
    <w:rsid w:val="006C465E"/>
    <w:rsid w:val="006C6C18"/>
    <w:rsid w:val="006D48E5"/>
    <w:rsid w:val="006E24B2"/>
    <w:rsid w:val="006E4B79"/>
    <w:rsid w:val="006E5784"/>
    <w:rsid w:val="006E6FFA"/>
    <w:rsid w:val="007008FD"/>
    <w:rsid w:val="00704F3E"/>
    <w:rsid w:val="0071090C"/>
    <w:rsid w:val="00730E0D"/>
    <w:rsid w:val="00732AAD"/>
    <w:rsid w:val="00743FCD"/>
    <w:rsid w:val="00766702"/>
    <w:rsid w:val="007670F3"/>
    <w:rsid w:val="0077786F"/>
    <w:rsid w:val="007958DF"/>
    <w:rsid w:val="007D191D"/>
    <w:rsid w:val="007D24A7"/>
    <w:rsid w:val="007D5489"/>
    <w:rsid w:val="007D5550"/>
    <w:rsid w:val="007E79BB"/>
    <w:rsid w:val="008052C1"/>
    <w:rsid w:val="008168F0"/>
    <w:rsid w:val="00821267"/>
    <w:rsid w:val="00824711"/>
    <w:rsid w:val="00832E4A"/>
    <w:rsid w:val="00836663"/>
    <w:rsid w:val="00847D49"/>
    <w:rsid w:val="00855B90"/>
    <w:rsid w:val="00862DF9"/>
    <w:rsid w:val="008715F6"/>
    <w:rsid w:val="008735DC"/>
    <w:rsid w:val="00896A63"/>
    <w:rsid w:val="008B522B"/>
    <w:rsid w:val="008C6DF8"/>
    <w:rsid w:val="008D7F99"/>
    <w:rsid w:val="008F0412"/>
    <w:rsid w:val="008F05CF"/>
    <w:rsid w:val="0090393D"/>
    <w:rsid w:val="00912F72"/>
    <w:rsid w:val="009135AA"/>
    <w:rsid w:val="00913ACD"/>
    <w:rsid w:val="0091588C"/>
    <w:rsid w:val="009248E3"/>
    <w:rsid w:val="00940C63"/>
    <w:rsid w:val="00957939"/>
    <w:rsid w:val="009713A7"/>
    <w:rsid w:val="00991A1C"/>
    <w:rsid w:val="009A27B8"/>
    <w:rsid w:val="009A7EFA"/>
    <w:rsid w:val="009B2501"/>
    <w:rsid w:val="009B4064"/>
    <w:rsid w:val="009B6B98"/>
    <w:rsid w:val="009C0E8E"/>
    <w:rsid w:val="009D1FD4"/>
    <w:rsid w:val="009D6183"/>
    <w:rsid w:val="009E0208"/>
    <w:rsid w:val="009E7238"/>
    <w:rsid w:val="009F0D88"/>
    <w:rsid w:val="009F3CD0"/>
    <w:rsid w:val="00A06CFE"/>
    <w:rsid w:val="00A14095"/>
    <w:rsid w:val="00A1562B"/>
    <w:rsid w:val="00A259AF"/>
    <w:rsid w:val="00A3152D"/>
    <w:rsid w:val="00A429DA"/>
    <w:rsid w:val="00A50431"/>
    <w:rsid w:val="00A6407A"/>
    <w:rsid w:val="00A73303"/>
    <w:rsid w:val="00A853AB"/>
    <w:rsid w:val="00A9429E"/>
    <w:rsid w:val="00A94FE5"/>
    <w:rsid w:val="00AB5C77"/>
    <w:rsid w:val="00AB6079"/>
    <w:rsid w:val="00AC43AC"/>
    <w:rsid w:val="00AC752F"/>
    <w:rsid w:val="00AF773C"/>
    <w:rsid w:val="00B03BD7"/>
    <w:rsid w:val="00B1572D"/>
    <w:rsid w:val="00B160A8"/>
    <w:rsid w:val="00B30D78"/>
    <w:rsid w:val="00B33A39"/>
    <w:rsid w:val="00B357DF"/>
    <w:rsid w:val="00B36B55"/>
    <w:rsid w:val="00B564E2"/>
    <w:rsid w:val="00B56A77"/>
    <w:rsid w:val="00B62A52"/>
    <w:rsid w:val="00B723D8"/>
    <w:rsid w:val="00B927F7"/>
    <w:rsid w:val="00B93AEF"/>
    <w:rsid w:val="00BA4E65"/>
    <w:rsid w:val="00BA5916"/>
    <w:rsid w:val="00BB2E0E"/>
    <w:rsid w:val="00BD47B2"/>
    <w:rsid w:val="00BE394A"/>
    <w:rsid w:val="00BE628B"/>
    <w:rsid w:val="00BF2E65"/>
    <w:rsid w:val="00C067F0"/>
    <w:rsid w:val="00C2595D"/>
    <w:rsid w:val="00C320AD"/>
    <w:rsid w:val="00C35455"/>
    <w:rsid w:val="00C35EE8"/>
    <w:rsid w:val="00C42D77"/>
    <w:rsid w:val="00C655F9"/>
    <w:rsid w:val="00C7473B"/>
    <w:rsid w:val="00C81954"/>
    <w:rsid w:val="00C824BC"/>
    <w:rsid w:val="00C84D90"/>
    <w:rsid w:val="00C85C99"/>
    <w:rsid w:val="00C93010"/>
    <w:rsid w:val="00C93297"/>
    <w:rsid w:val="00CC06BE"/>
    <w:rsid w:val="00CF4138"/>
    <w:rsid w:val="00CF56F8"/>
    <w:rsid w:val="00D00527"/>
    <w:rsid w:val="00D02905"/>
    <w:rsid w:val="00D1146A"/>
    <w:rsid w:val="00D12B8F"/>
    <w:rsid w:val="00D215C2"/>
    <w:rsid w:val="00D33AE0"/>
    <w:rsid w:val="00D34D24"/>
    <w:rsid w:val="00D6011F"/>
    <w:rsid w:val="00D64F70"/>
    <w:rsid w:val="00D93B1E"/>
    <w:rsid w:val="00D93D6C"/>
    <w:rsid w:val="00DA3D3B"/>
    <w:rsid w:val="00DA43EE"/>
    <w:rsid w:val="00DB013E"/>
    <w:rsid w:val="00DB5B0A"/>
    <w:rsid w:val="00DC7E63"/>
    <w:rsid w:val="00DD75FE"/>
    <w:rsid w:val="00DE2C02"/>
    <w:rsid w:val="00DF5D31"/>
    <w:rsid w:val="00E033EF"/>
    <w:rsid w:val="00E05E8A"/>
    <w:rsid w:val="00E061EB"/>
    <w:rsid w:val="00E11696"/>
    <w:rsid w:val="00E13DBC"/>
    <w:rsid w:val="00E160FA"/>
    <w:rsid w:val="00E217BE"/>
    <w:rsid w:val="00E23F62"/>
    <w:rsid w:val="00E37ADE"/>
    <w:rsid w:val="00E455FC"/>
    <w:rsid w:val="00E52A79"/>
    <w:rsid w:val="00E557B9"/>
    <w:rsid w:val="00E641F0"/>
    <w:rsid w:val="00E67B48"/>
    <w:rsid w:val="00E70748"/>
    <w:rsid w:val="00E727A2"/>
    <w:rsid w:val="00E757DB"/>
    <w:rsid w:val="00E94858"/>
    <w:rsid w:val="00EA3847"/>
    <w:rsid w:val="00EB2AD2"/>
    <w:rsid w:val="00EB2FA1"/>
    <w:rsid w:val="00EB65F5"/>
    <w:rsid w:val="00EB6AF4"/>
    <w:rsid w:val="00EC121B"/>
    <w:rsid w:val="00ED331E"/>
    <w:rsid w:val="00ED4AE6"/>
    <w:rsid w:val="00EE1708"/>
    <w:rsid w:val="00EF5260"/>
    <w:rsid w:val="00F02418"/>
    <w:rsid w:val="00F062EE"/>
    <w:rsid w:val="00F1001A"/>
    <w:rsid w:val="00F13393"/>
    <w:rsid w:val="00F30FEA"/>
    <w:rsid w:val="00F31FF3"/>
    <w:rsid w:val="00F337FA"/>
    <w:rsid w:val="00F368A2"/>
    <w:rsid w:val="00F36B2A"/>
    <w:rsid w:val="00F45516"/>
    <w:rsid w:val="00F47179"/>
    <w:rsid w:val="00F51AC8"/>
    <w:rsid w:val="00F908C4"/>
    <w:rsid w:val="00F96134"/>
    <w:rsid w:val="00FB546D"/>
    <w:rsid w:val="00FE145C"/>
    <w:rsid w:val="00FE36A5"/>
    <w:rsid w:val="00F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90859"/>
  <w15:chartTrackingRefBased/>
  <w15:docId w15:val="{BC4BFFC4-49CE-4C8B-86BD-D65964A2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B1572D"/>
    <w:pPr>
      <w:numPr>
        <w:numId w:val="1"/>
      </w:numPr>
      <w:spacing w:before="360" w:after="360" w:line="276" w:lineRule="auto"/>
      <w:ind w:left="284" w:hanging="284"/>
      <w:contextualSpacing w:val="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51CE"/>
    <w:pPr>
      <w:keepNext/>
      <w:keepLines/>
      <w:numPr>
        <w:numId w:val="3"/>
      </w:numPr>
      <w:spacing w:before="240" w:after="240" w:line="259" w:lineRule="auto"/>
      <w:outlineLvl w:val="1"/>
    </w:pPr>
    <w:rPr>
      <w:rFonts w:asciiTheme="majorHAnsi" w:eastAsiaTheme="majorEastAsia" w:hAnsiTheme="majorHAnsi" w:cstheme="majorBidi"/>
      <w:b/>
      <w:kern w:val="2"/>
      <w:szCs w:val="3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63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63CD"/>
  </w:style>
  <w:style w:type="paragraph" w:styleId="Stopka">
    <w:name w:val="footer"/>
    <w:basedOn w:val="Normalny"/>
    <w:link w:val="StopkaZnak"/>
    <w:uiPriority w:val="99"/>
    <w:unhideWhenUsed/>
    <w:rsid w:val="002263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63CD"/>
  </w:style>
  <w:style w:type="paragraph" w:styleId="Akapitzlist">
    <w:name w:val="List Paragraph"/>
    <w:aliases w:val="lp1,Preambuła,Numerowanie,List Paragraph,L1,Wypunktowanie,BulletC,Wyliczanie,Obiekt,normalny tekst,Akapit z listą31,Bullets,List Paragraph1,T_SZ_List Paragraph,WYPUNKTOWANIE Akapit z listą,List Paragraph2,Nagłowek 3,Podsis rysunku"/>
    <w:basedOn w:val="Normalny"/>
    <w:link w:val="AkapitzlistZnak"/>
    <w:uiPriority w:val="34"/>
    <w:qFormat/>
    <w:rsid w:val="00A504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33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382"/>
    <w:rPr>
      <w:rFonts w:ascii="Segoe UI" w:hAnsi="Segoe UI" w:cs="Segoe UI"/>
      <w:sz w:val="18"/>
      <w:szCs w:val="18"/>
    </w:rPr>
  </w:style>
  <w:style w:type="paragraph" w:customStyle="1" w:styleId="ZnakZnak3">
    <w:name w:val="Znak Znak3"/>
    <w:basedOn w:val="Normalny"/>
    <w:rsid w:val="002F3F2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lp1 Znak,Preambuła Znak,Numerowanie Znak,List Paragraph Znak,L1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2F3F2B"/>
  </w:style>
  <w:style w:type="character" w:styleId="Odwoaniedokomentarza">
    <w:name w:val="annotation reference"/>
    <w:basedOn w:val="Domylnaczcionkaakapitu"/>
    <w:uiPriority w:val="99"/>
    <w:semiHidden/>
    <w:unhideWhenUsed/>
    <w:rsid w:val="00A942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42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42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2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29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C1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65022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nyWeb">
    <w:name w:val="Normal (Web)"/>
    <w:basedOn w:val="Normalny"/>
    <w:uiPriority w:val="99"/>
    <w:unhideWhenUsed/>
    <w:rsid w:val="006729D7"/>
    <w:pPr>
      <w:spacing w:before="100" w:after="100"/>
    </w:pPr>
    <w:rPr>
      <w:szCs w:val="20"/>
    </w:rPr>
  </w:style>
  <w:style w:type="paragraph" w:customStyle="1" w:styleId="Default">
    <w:name w:val="Default"/>
    <w:rsid w:val="006729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A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68F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2051CE"/>
    <w:rPr>
      <w:rFonts w:asciiTheme="majorHAnsi" w:eastAsiaTheme="majorEastAsia" w:hAnsiTheme="majorHAnsi" w:cstheme="majorBidi"/>
      <w:b/>
      <w:kern w:val="2"/>
      <w:sz w:val="24"/>
      <w:szCs w:val="32"/>
      <w14:ligatures w14:val="standardContextual"/>
    </w:rPr>
  </w:style>
  <w:style w:type="paragraph" w:styleId="Lista-kontynuacja">
    <w:name w:val="List Continue"/>
    <w:basedOn w:val="Normalny"/>
    <w:uiPriority w:val="99"/>
    <w:unhideWhenUsed/>
    <w:rsid w:val="002051CE"/>
    <w:pPr>
      <w:numPr>
        <w:ilvl w:val="1"/>
        <w:numId w:val="3"/>
      </w:numPr>
      <w:spacing w:after="120" w:line="259" w:lineRule="auto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Lista-kontynuacja2">
    <w:name w:val="List Continue 2"/>
    <w:basedOn w:val="Normalny"/>
    <w:uiPriority w:val="99"/>
    <w:unhideWhenUsed/>
    <w:rsid w:val="002051CE"/>
    <w:pPr>
      <w:numPr>
        <w:ilvl w:val="2"/>
        <w:numId w:val="3"/>
      </w:numPr>
      <w:spacing w:after="120" w:line="259" w:lineRule="auto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Lista-kontynuacja3">
    <w:name w:val="List Continue 3"/>
    <w:basedOn w:val="Normalny"/>
    <w:uiPriority w:val="99"/>
    <w:unhideWhenUsed/>
    <w:rsid w:val="002051CE"/>
    <w:pPr>
      <w:numPr>
        <w:ilvl w:val="3"/>
        <w:numId w:val="3"/>
      </w:numPr>
      <w:spacing w:after="120" w:line="259" w:lineRule="auto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ytu">
    <w:name w:val="Title"/>
    <w:basedOn w:val="Normalny"/>
    <w:next w:val="Normalny"/>
    <w:link w:val="TytuZnak"/>
    <w:uiPriority w:val="10"/>
    <w:qFormat/>
    <w:rsid w:val="00B1572D"/>
    <w:pPr>
      <w:spacing w:before="120" w:after="120" w:line="276" w:lineRule="auto"/>
      <w:jc w:val="center"/>
    </w:pPr>
    <w:rPr>
      <w:rFonts w:ascii="Arial" w:hAnsi="Arial" w:cs="Arial"/>
      <w:b/>
      <w:caps/>
      <w:sz w:val="22"/>
      <w:szCs w:val="22"/>
    </w:rPr>
  </w:style>
  <w:style w:type="character" w:customStyle="1" w:styleId="TytuZnak">
    <w:name w:val="Tytuł Znak"/>
    <w:basedOn w:val="Domylnaczcionkaakapitu"/>
    <w:link w:val="Tytu"/>
    <w:uiPriority w:val="10"/>
    <w:rsid w:val="00B1572D"/>
    <w:rPr>
      <w:rFonts w:ascii="Arial" w:eastAsia="Times New Roman" w:hAnsi="Arial" w:cs="Arial"/>
      <w:b/>
      <w:caps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572D"/>
    <w:rPr>
      <w:rFonts w:ascii="Arial" w:eastAsia="Times New Roman" w:hAnsi="Arial" w:cs="Arial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3A3491AE37747A20E86C0A44FB8DA" ma:contentTypeVersion="4" ma:contentTypeDescription="Create a new document." ma:contentTypeScope="" ma:versionID="acdb9be9854ae35fcab9c45d138fcf09">
  <xsd:schema xmlns:xsd="http://www.w3.org/2001/XMLSchema" xmlns:xs="http://www.w3.org/2001/XMLSchema" xmlns:p="http://schemas.microsoft.com/office/2006/metadata/properties" xmlns:ns3="fa525bf3-cec4-4682-a97c-842265e4aa83" targetNamespace="http://schemas.microsoft.com/office/2006/metadata/properties" ma:root="true" ma:fieldsID="2ea74903341cd5e552455270510619f4" ns3:_="">
    <xsd:import namespace="fa525bf3-cec4-4682-a97c-842265e4aa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25bf3-cec4-4682-a97c-842265e4aa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613A4C-E206-4C48-95B8-FBEFB7BD3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25bf3-cec4-4682-a97c-842265e4a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81DD3E-4105-44B2-8BCE-C70354D81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3AEA0-0186-4AFD-B8B2-C62244D9A8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EE285C-13DA-4C24-A266-811092730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1429</Words>
  <Characters>8577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 Damian</dc:creator>
  <cp:keywords/>
  <dc:description/>
  <cp:lastModifiedBy>Jemielity Ewa</cp:lastModifiedBy>
  <cp:revision>7</cp:revision>
  <cp:lastPrinted>2022-05-10T07:39:00Z</cp:lastPrinted>
  <dcterms:created xsi:type="dcterms:W3CDTF">2026-07-17T06:38:00Z</dcterms:created>
  <dcterms:modified xsi:type="dcterms:W3CDTF">2026-07-20T11:46:00Z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0x0101007013A3491AE37747A20E86C0A44FB8DA</vt:lpwstr>
  </property>
</Properties>
</file>