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2470"/>
        <w:gridCol w:w="2284"/>
        <w:gridCol w:w="2301"/>
        <w:gridCol w:w="2277"/>
        <w:gridCol w:w="2293"/>
      </w:tblGrid>
      <w:tr w:rsidR="00997542" w14:paraId="0FDBB222" w14:textId="77777777" w:rsidTr="00B64465">
        <w:tc>
          <w:tcPr>
            <w:tcW w:w="230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07FCF0E9" w14:textId="77777777" w:rsidR="00882133" w:rsidRDefault="00882133">
            <w:r>
              <w:t>Zadanie w projekcie</w:t>
            </w:r>
          </w:p>
        </w:tc>
        <w:tc>
          <w:tcPr>
            <w:tcW w:w="2470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DB2BCF7" w14:textId="77777777" w:rsidR="00882133" w:rsidRDefault="00882133">
            <w:r>
              <w:t>Działanie</w:t>
            </w:r>
          </w:p>
        </w:tc>
        <w:tc>
          <w:tcPr>
            <w:tcW w:w="2294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1D080A8D" w14:textId="77777777" w:rsidR="00882133" w:rsidRDefault="00882133">
            <w:r>
              <w:t>MSWiA</w:t>
            </w:r>
          </w:p>
        </w:tc>
        <w:tc>
          <w:tcPr>
            <w:tcW w:w="2319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58898D40" w14:textId="61AD6FB3" w:rsidR="00882133" w:rsidRDefault="00882133" w:rsidP="00AB1E21">
            <w:r>
              <w:t xml:space="preserve">Partner </w:t>
            </w:r>
            <w:r w:rsidR="00AB1E21">
              <w:t xml:space="preserve">2 </w:t>
            </w:r>
          </w:p>
        </w:tc>
        <w:tc>
          <w:tcPr>
            <w:tcW w:w="2294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2FFCBBC6" w14:textId="693B78EC" w:rsidR="00882133" w:rsidRDefault="00882133">
            <w:r>
              <w:t>PFRON</w:t>
            </w:r>
            <w:r w:rsidR="00136593">
              <w:t xml:space="preserve"> (albo inny podmiot z sektora finansów publicznych)</w:t>
            </w:r>
          </w:p>
        </w:tc>
        <w:tc>
          <w:tcPr>
            <w:tcW w:w="2310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DBC6783" w14:textId="6D1E6CB3" w:rsidR="00882133" w:rsidRDefault="00882133" w:rsidP="00AB1E21">
            <w:r>
              <w:t xml:space="preserve">Partner </w:t>
            </w:r>
            <w:r w:rsidR="00AB1E21">
              <w:t>3</w:t>
            </w:r>
          </w:p>
        </w:tc>
      </w:tr>
      <w:tr w:rsidR="00997542" w14:paraId="35F96179" w14:textId="77777777" w:rsidTr="00B64465">
        <w:tc>
          <w:tcPr>
            <w:tcW w:w="230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7A4D75E6" w14:textId="77777777" w:rsidR="00A45E88" w:rsidRDefault="00A45E88">
            <w:r>
              <w:t>Zadanie 1. Opracowanie Standardów Dostępności w Samorządzie (SDS)</w:t>
            </w:r>
          </w:p>
        </w:tc>
        <w:tc>
          <w:tcPr>
            <w:tcW w:w="247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F790" w14:textId="77777777" w:rsidR="00A45E88" w:rsidRDefault="00A45E88" w:rsidP="00882133">
            <w:pPr>
              <w:pStyle w:val="Akapitzlist"/>
              <w:numPr>
                <w:ilvl w:val="0"/>
                <w:numId w:val="1"/>
              </w:numPr>
            </w:pPr>
            <w:r>
              <w:t>Prace analityczne i opracowanie standardów</w:t>
            </w:r>
          </w:p>
        </w:tc>
        <w:tc>
          <w:tcPr>
            <w:tcW w:w="22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FE4C" w14:textId="77777777" w:rsidR="00A45E88" w:rsidRDefault="00A45E88">
            <w:r>
              <w:t>Partner wspomagający (zapewnienie eksperta)</w:t>
            </w:r>
          </w:p>
        </w:tc>
        <w:tc>
          <w:tcPr>
            <w:tcW w:w="231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58D0" w14:textId="77777777" w:rsidR="00A45E88" w:rsidRDefault="00A45E88">
            <w:r>
              <w:t>Partner wiodący – zapewnia eksperta/ ekspertów w zakresie projektowania uniwersalnego (wymagane)</w:t>
            </w:r>
          </w:p>
        </w:tc>
        <w:tc>
          <w:tcPr>
            <w:tcW w:w="22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0E0A" w14:textId="77777777" w:rsidR="00A45E88" w:rsidRDefault="00A45E88">
            <w:r>
              <w:t xml:space="preserve">Partner wspomagający – oddelegowanie ekspertów ds. opracowania SDS, w tym eksperta w zakresie projektowania uniwersalnego </w:t>
            </w:r>
            <w:r w:rsidRPr="00A772AD">
              <w:rPr>
                <w:strike/>
              </w:rPr>
              <w:t>(fakultatywnie)</w:t>
            </w:r>
          </w:p>
        </w:tc>
        <w:tc>
          <w:tcPr>
            <w:tcW w:w="231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F644D61" w14:textId="77777777" w:rsidR="00A45E88" w:rsidRDefault="00A45E88">
            <w:r>
              <w:t>Partner wspomagający – zapewnienie eksperta/ ekspertów (w szczególności z zakresu realizacji inwestycji w JST/ organizacji procesu świadczenia usług publicznych)</w:t>
            </w:r>
          </w:p>
        </w:tc>
      </w:tr>
      <w:tr w:rsidR="00997542" w14:paraId="037DF38E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3B1D33A0" w14:textId="77777777" w:rsidR="00A45E88" w:rsidRDefault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64B4" w14:textId="77777777" w:rsidR="00A45E88" w:rsidRDefault="00A45E88" w:rsidP="00882133">
            <w:pPr>
              <w:pStyle w:val="Akapitzlist"/>
              <w:numPr>
                <w:ilvl w:val="0"/>
                <w:numId w:val="1"/>
              </w:numPr>
            </w:pPr>
            <w:r>
              <w:t>Organizacja procesu konsultacji (koordynacja prac Komitetu Konsultacyjnego)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3696" w14:textId="77777777" w:rsidR="00A45E88" w:rsidRDefault="00A45E88">
            <w:r>
              <w:t>Wspomagająco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1998" w14:textId="77777777" w:rsidR="00A45E88" w:rsidRDefault="00A45E88">
            <w:r>
              <w:t>Partner wiodący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B4DB" w14:textId="77777777" w:rsidR="00A45E88" w:rsidRDefault="00A45E88">
            <w:r>
              <w:t>Wspomagająco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03A3130" w14:textId="77777777" w:rsidR="00A45E88" w:rsidRDefault="00A45E88">
            <w:r>
              <w:t>Wspomagająco</w:t>
            </w:r>
          </w:p>
        </w:tc>
      </w:tr>
      <w:tr w:rsidR="00997542" w14:paraId="30DF7466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11F53E78" w14:textId="77777777" w:rsidR="00A45E88" w:rsidRDefault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37B2" w14:textId="77777777" w:rsidR="00A45E88" w:rsidRDefault="00A45E88" w:rsidP="00882133">
            <w:pPr>
              <w:pStyle w:val="Akapitzlist"/>
              <w:numPr>
                <w:ilvl w:val="0"/>
                <w:numId w:val="1"/>
              </w:numPr>
            </w:pPr>
            <w:r>
              <w:t>Adaptacja i wdrożenie standardów w JST (proces doradztwa)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0AF" w14:textId="77777777" w:rsidR="00A45E88" w:rsidRDefault="00A45E88">
            <w:r>
              <w:t>Wspomagająco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C2E" w14:textId="77777777" w:rsidR="00A45E88" w:rsidRDefault="00A45E88">
            <w:r>
              <w:t>Partner wiodący (we współpracy z PFRON)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4C0D" w14:textId="77777777" w:rsidR="00A45E88" w:rsidRDefault="00A45E88">
            <w:r>
              <w:t>Współpraca ekspercka w zakresie realizacji doradztwa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DA1524E" w14:textId="77777777" w:rsidR="00A45E88" w:rsidRDefault="00A45E88">
            <w:r>
              <w:t>Wspomagająco</w:t>
            </w:r>
          </w:p>
        </w:tc>
      </w:tr>
      <w:tr w:rsidR="00997542" w14:paraId="7199F7B1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0781336B" w14:textId="77777777" w:rsidR="00A45E88" w:rsidRDefault="00A45E88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27E" w14:textId="77777777" w:rsidR="00A45E88" w:rsidRDefault="00A45E88" w:rsidP="00A45E88">
            <w:pPr>
              <w:pStyle w:val="Akapitzlist"/>
              <w:numPr>
                <w:ilvl w:val="0"/>
                <w:numId w:val="1"/>
              </w:numPr>
            </w:pPr>
            <w:r>
              <w:t>Utrzymanie aktualności standardów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BC1B" w14:textId="77777777" w:rsidR="00A45E88" w:rsidRDefault="00A45E88" w:rsidP="00A45E88">
            <w:r>
              <w:t>Wspomagająco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115B" w14:textId="77777777" w:rsidR="00A45E88" w:rsidRDefault="00A45E88" w:rsidP="00A45E88">
            <w:r>
              <w:t>Partner wiodący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ADB5" w14:textId="77777777" w:rsidR="00A45E88" w:rsidRDefault="00A45E88" w:rsidP="00A45E88">
            <w:r>
              <w:t>Wspomagająco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1056EB9F" w14:textId="77777777" w:rsidR="00A45E88" w:rsidRDefault="00A45E88" w:rsidP="00A45E88">
            <w:r>
              <w:t>Wspomagająco</w:t>
            </w:r>
          </w:p>
        </w:tc>
      </w:tr>
      <w:tr w:rsidR="00997542" w14:paraId="1BA693D9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3AC045B3" w14:textId="77777777" w:rsidR="00A45E88" w:rsidRDefault="00A45E88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BC5D" w14:textId="77777777" w:rsidR="00A45E88" w:rsidRDefault="00A45E88" w:rsidP="00A45E88">
            <w:pPr>
              <w:pStyle w:val="Akapitzlist"/>
              <w:numPr>
                <w:ilvl w:val="0"/>
                <w:numId w:val="1"/>
              </w:numPr>
            </w:pPr>
            <w:r>
              <w:t>Weryfikacja aktualności zapisów Poradnika dostępności w samorządzie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41E8" w14:textId="77777777" w:rsidR="00A45E88" w:rsidRDefault="00A45E88" w:rsidP="00A45E88">
            <w:r>
              <w:t>Partner wiodący - zlecenie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4083" w14:textId="77777777" w:rsidR="00A45E88" w:rsidRDefault="00A45E88" w:rsidP="00A45E88"/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DCB2" w14:textId="77777777" w:rsidR="00A45E88" w:rsidRDefault="00A45E88" w:rsidP="00A45E88"/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1B08336" w14:textId="77777777" w:rsidR="00A45E88" w:rsidRDefault="00A45E88" w:rsidP="00A45E88"/>
        </w:tc>
      </w:tr>
      <w:tr w:rsidR="00997542" w14:paraId="0698E679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14:paraId="6082AE97" w14:textId="77777777" w:rsidR="00A45E88" w:rsidRDefault="00A45E88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1070D0FE" w14:textId="77777777" w:rsidR="00A45E88" w:rsidRDefault="00A45E88" w:rsidP="00A45E88">
            <w:pPr>
              <w:pStyle w:val="Akapitzlist"/>
              <w:numPr>
                <w:ilvl w:val="0"/>
                <w:numId w:val="1"/>
              </w:numPr>
            </w:pPr>
            <w:r>
              <w:t>Przygotowanie publikacji podsumowującej doświadczenia z realizacji projektu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530E5698" w14:textId="77777777" w:rsidR="00A45E88" w:rsidRDefault="00A45E88" w:rsidP="00A45E88">
            <w:r>
              <w:t>Partner wiodący - zlecenie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681CF981" w14:textId="77777777" w:rsidR="00A45E88" w:rsidRDefault="00A45E88" w:rsidP="00A45E88"/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3A9CC678" w14:textId="77777777" w:rsidR="00A45E88" w:rsidRDefault="00A45E88" w:rsidP="00A45E88"/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76C60F" w14:textId="77777777" w:rsidR="00A45E88" w:rsidRDefault="00A45E88" w:rsidP="00A45E88"/>
        </w:tc>
      </w:tr>
      <w:tr w:rsidR="00B64465" w14:paraId="2FEBC028" w14:textId="77777777" w:rsidTr="00B64465">
        <w:tc>
          <w:tcPr>
            <w:tcW w:w="230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2CE6C33" w14:textId="77777777" w:rsidR="00B64465" w:rsidRDefault="00B64465" w:rsidP="00A45E88">
            <w:r>
              <w:t>Zadanie 2. Szkolenia, doradztwo oraz wsparcie grantowe</w:t>
            </w:r>
          </w:p>
        </w:tc>
        <w:tc>
          <w:tcPr>
            <w:tcW w:w="247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BBDE" w14:textId="77777777" w:rsidR="00B64465" w:rsidRDefault="00B64465" w:rsidP="00997542">
            <w:pPr>
              <w:pStyle w:val="Akapitzlist"/>
              <w:numPr>
                <w:ilvl w:val="0"/>
                <w:numId w:val="2"/>
              </w:numPr>
            </w:pPr>
            <w:r>
              <w:t>Szkolenia - organizacja</w:t>
            </w:r>
          </w:p>
        </w:tc>
        <w:tc>
          <w:tcPr>
            <w:tcW w:w="22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73C" w14:textId="77777777" w:rsidR="00B64465" w:rsidRDefault="00B64465" w:rsidP="00A45E88">
            <w:r>
              <w:t>Partner wiodący – odpowiedzialny za procedurę naboru JST do uczestnictwa w projekcie, organizacji szkoleń (zamówienia publiczne) oraz gromadzenia dokumentacji i sprawozdawczości</w:t>
            </w:r>
          </w:p>
        </w:tc>
        <w:tc>
          <w:tcPr>
            <w:tcW w:w="231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8C7E" w14:textId="77777777" w:rsidR="00B64465" w:rsidRDefault="00B64465" w:rsidP="00A45E88">
            <w:r>
              <w:t>Konsultacyjnie – w szczególności w zakresie realizacji procedury naboru JST</w:t>
            </w:r>
          </w:p>
        </w:tc>
        <w:tc>
          <w:tcPr>
            <w:tcW w:w="22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937E" w14:textId="77777777" w:rsidR="00B64465" w:rsidRDefault="00B64465" w:rsidP="00A45E88">
            <w:r>
              <w:t>Konsultacyjnie – w szczególności w zakresie realizacji procedury naboru JST</w:t>
            </w:r>
          </w:p>
        </w:tc>
        <w:tc>
          <w:tcPr>
            <w:tcW w:w="231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2A21AD2" w14:textId="77777777" w:rsidR="00B64465" w:rsidRDefault="00B64465" w:rsidP="00A45E88">
            <w:r>
              <w:t>Konsultacyjnie – w szczególności w zakresie realizacji procedury naboru JST</w:t>
            </w:r>
          </w:p>
        </w:tc>
      </w:tr>
      <w:tr w:rsidR="00B64465" w14:paraId="79CE98D9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2379E85" w14:textId="77777777" w:rsidR="00B64465" w:rsidRDefault="00B64465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FB95" w14:textId="77777777" w:rsidR="00B64465" w:rsidRDefault="00B64465" w:rsidP="00997542">
            <w:pPr>
              <w:pStyle w:val="Akapitzlist"/>
              <w:numPr>
                <w:ilvl w:val="0"/>
                <w:numId w:val="2"/>
              </w:numPr>
            </w:pPr>
            <w:r>
              <w:t>Szkolenia – merytoryka (zapewnienie ekspertów – trenerów, opracowanie materiałów szkoleniowych)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3D7F" w14:textId="77777777" w:rsidR="00B64465" w:rsidRDefault="00B64465" w:rsidP="00A45E88">
            <w:r>
              <w:t>Nie dotyczy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3515" w14:textId="77777777" w:rsidR="00B64465" w:rsidRDefault="00B64465" w:rsidP="00A45E88">
            <w:r>
              <w:t>Wiodący w obszarze szkoleń z zakresu projektowania uniwersalnego oraz wdrażania standardów dostępności.</w:t>
            </w:r>
          </w:p>
          <w:p w14:paraId="145D61E4" w14:textId="77777777" w:rsidR="00B64465" w:rsidRDefault="00B64465" w:rsidP="00A45E88"/>
          <w:p w14:paraId="5D811396" w14:textId="77777777" w:rsidR="00B64465" w:rsidRDefault="00B64465" w:rsidP="00997542">
            <w:r>
              <w:t>Silnie wspomagający w zakresie realizacji pozostałych szkoleń.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3E54" w14:textId="77777777" w:rsidR="00B64465" w:rsidRDefault="00B64465" w:rsidP="00A45E88">
            <w:r>
              <w:t>Wspomagający w obszarze szkoleń z zakresu projektowania uniwersalnego oraz wdrażania standardów dostępności.</w:t>
            </w:r>
          </w:p>
          <w:p w14:paraId="1838F861" w14:textId="77777777" w:rsidR="00B64465" w:rsidRDefault="00B64465" w:rsidP="00A45E88"/>
          <w:p w14:paraId="5C9D6F3D" w14:textId="77777777" w:rsidR="00B64465" w:rsidRDefault="00B64465" w:rsidP="00A45E88">
            <w:r>
              <w:t>Wiodący w zakresie pozostałych szkoleń.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EC15460" w14:textId="77777777" w:rsidR="00B64465" w:rsidRDefault="00B64465" w:rsidP="00A45E88">
            <w:r>
              <w:t>Wspomagający (istotna rola w szczególności w zakresie szkoleń dla kadry zarządzającej w JST oraz w zakresie szkoleń dla koordynatorów dostępności)</w:t>
            </w:r>
          </w:p>
        </w:tc>
      </w:tr>
      <w:tr w:rsidR="00B64465" w14:paraId="6417A036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5CAC2F5" w14:textId="77777777" w:rsidR="00B64465" w:rsidRDefault="00B64465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E9E0" w14:textId="77777777" w:rsidR="00B64465" w:rsidRDefault="00B64465" w:rsidP="00997542">
            <w:pPr>
              <w:pStyle w:val="Akapitzlist"/>
              <w:numPr>
                <w:ilvl w:val="0"/>
                <w:numId w:val="2"/>
              </w:numPr>
            </w:pPr>
            <w:r>
              <w:t>Wizyty studyjne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0B0B" w14:textId="77777777" w:rsidR="00B64465" w:rsidRDefault="00B64465" w:rsidP="00A45E88">
            <w:r>
              <w:t>Wspomagająco (w szczególności w zakresie gromadzenia dokumentacji projektowej)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8893" w14:textId="77777777" w:rsidR="00B64465" w:rsidRDefault="00B64465" w:rsidP="00A45E88">
            <w:r>
              <w:t>Wspomagająco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5899" w14:textId="77777777" w:rsidR="00B64465" w:rsidRDefault="00B64465" w:rsidP="00A45E88">
            <w:r>
              <w:t>Partner wiodący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6CDE6AF" w14:textId="77777777" w:rsidR="00B64465" w:rsidRDefault="00B64465" w:rsidP="00A45E88">
            <w:r>
              <w:t>Wspomagająco (rola konsultacyjna w zakresie doboru miejsc wizyty oraz instytucji wizytowanych)</w:t>
            </w:r>
          </w:p>
        </w:tc>
      </w:tr>
      <w:tr w:rsidR="00B64465" w14:paraId="62A279E7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96A333F" w14:textId="77777777" w:rsidR="00B64465" w:rsidRDefault="00B64465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ECD9" w14:textId="77777777" w:rsidR="00B64465" w:rsidRDefault="00B64465" w:rsidP="00997542">
            <w:pPr>
              <w:pStyle w:val="Akapitzlist"/>
              <w:numPr>
                <w:ilvl w:val="0"/>
                <w:numId w:val="2"/>
              </w:numPr>
            </w:pPr>
            <w:r>
              <w:t>Doradztwo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2F81" w14:textId="77777777" w:rsidR="00B64465" w:rsidRDefault="00B64465" w:rsidP="00A45E8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2647" w14:textId="77777777" w:rsidR="00B64465" w:rsidRDefault="00B64465" w:rsidP="00A45E88">
            <w:r>
              <w:t>Wiodący (dla wybranej grupy JST) – mniejsza grupa samorządów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5765" w14:textId="77777777" w:rsidR="00B64465" w:rsidRDefault="00B64465" w:rsidP="00A45E88">
            <w:r>
              <w:t>Wiodący (dla wybranej grupy JST) – większa grupa samorządów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9A0A338" w14:textId="77777777" w:rsidR="00B64465" w:rsidRDefault="00B64465" w:rsidP="00A45E88"/>
        </w:tc>
      </w:tr>
      <w:tr w:rsidR="00B64465" w14:paraId="2AC8D96B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0E2B759A" w14:textId="77777777" w:rsidR="00B64465" w:rsidRDefault="00B64465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344B50E4" w14:textId="77777777" w:rsidR="00B64465" w:rsidRDefault="00B64465" w:rsidP="00997542">
            <w:pPr>
              <w:pStyle w:val="Akapitzlist"/>
              <w:numPr>
                <w:ilvl w:val="0"/>
                <w:numId w:val="2"/>
              </w:numPr>
            </w:pPr>
            <w:r>
              <w:t>Granty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86AFA4B" w14:textId="77777777" w:rsidR="00B64465" w:rsidRDefault="00B64465" w:rsidP="00A45E88">
            <w:r>
              <w:t>Partner wiodący – organizacja procesu naboru i oceny grantów, rozliczanie grantów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B10E351" w14:textId="77777777" w:rsidR="00B64465" w:rsidRDefault="00B64465" w:rsidP="00A45E88"/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61ED6C9F" w14:textId="77777777" w:rsidR="00B64465" w:rsidRDefault="008C7E8A" w:rsidP="008C7E8A">
            <w:r>
              <w:t xml:space="preserve">Wspomagająco , jeśli będzie taka potrzeba, </w:t>
            </w:r>
            <w:r w:rsidR="00B64465">
              <w:t>w zakresie wsparcia w ocenie wniosków grantowych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C6CF390" w14:textId="77777777" w:rsidR="00B64465" w:rsidRDefault="00B64465" w:rsidP="00A45E88"/>
        </w:tc>
      </w:tr>
      <w:tr w:rsidR="00B64465" w14:paraId="10C77048" w14:textId="77777777" w:rsidTr="00B64465">
        <w:tc>
          <w:tcPr>
            <w:tcW w:w="230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7649AC51" w14:textId="77777777" w:rsidR="00B64465" w:rsidRDefault="00B64465" w:rsidP="00A45E88">
            <w:r>
              <w:t>Zadanie 3. Szkolenia dla koordynatorów dostępności</w:t>
            </w:r>
          </w:p>
        </w:tc>
        <w:tc>
          <w:tcPr>
            <w:tcW w:w="247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A673" w14:textId="77777777" w:rsidR="00B64465" w:rsidRDefault="00B64465" w:rsidP="004219A9">
            <w:pPr>
              <w:pStyle w:val="Akapitzlist"/>
              <w:numPr>
                <w:ilvl w:val="0"/>
                <w:numId w:val="3"/>
              </w:numPr>
            </w:pPr>
            <w:r>
              <w:t>Organizacja</w:t>
            </w:r>
          </w:p>
        </w:tc>
        <w:tc>
          <w:tcPr>
            <w:tcW w:w="22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498B" w14:textId="77777777" w:rsidR="00B64465" w:rsidRDefault="00B64465" w:rsidP="004219A9">
            <w:r>
              <w:t>Partner wiodący – odpowiedzialny za procedurę naboru koordynatorów do uczestnictwa w szkoleniach, organizacji szkoleń oraz webinariów, a także gromadzenia dokumentacji i sprawozdawczości</w:t>
            </w:r>
          </w:p>
        </w:tc>
        <w:tc>
          <w:tcPr>
            <w:tcW w:w="231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2314" w14:textId="77777777" w:rsidR="00B64465" w:rsidRDefault="00B64465" w:rsidP="00A45E88"/>
        </w:tc>
        <w:tc>
          <w:tcPr>
            <w:tcW w:w="22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7FB" w14:textId="77777777" w:rsidR="00B64465" w:rsidRDefault="00B64465" w:rsidP="00A45E88"/>
        </w:tc>
        <w:tc>
          <w:tcPr>
            <w:tcW w:w="231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0199720" w14:textId="77777777" w:rsidR="00B64465" w:rsidRDefault="00B64465" w:rsidP="00A45E88"/>
        </w:tc>
      </w:tr>
      <w:tr w:rsidR="00B64465" w14:paraId="403E4885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4E2B42D6" w14:textId="77777777" w:rsidR="00B64465" w:rsidRDefault="00B64465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ECEC" w14:textId="77777777" w:rsidR="00B64465" w:rsidRDefault="00B64465" w:rsidP="004219A9">
            <w:pPr>
              <w:pStyle w:val="Akapitzlist"/>
              <w:numPr>
                <w:ilvl w:val="0"/>
                <w:numId w:val="3"/>
              </w:numPr>
            </w:pPr>
            <w:r>
              <w:t>Merytoryka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0A21" w14:textId="77777777" w:rsidR="00B64465" w:rsidRDefault="00B64465" w:rsidP="00A45E8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5925" w14:textId="77777777" w:rsidR="00B64465" w:rsidRDefault="00B64465" w:rsidP="00A45E88">
            <w:r>
              <w:t>Zapewnienie trenerów i współpraca przy opracowaniu materiałów szkoleniowych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D361" w14:textId="77777777" w:rsidR="00B64465" w:rsidRDefault="00B64465" w:rsidP="00A45E88">
            <w:r>
              <w:t>Zapewnienie trenerów i współpraca przy opracowaniu materiałów szkoleniowych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00022A8" w14:textId="77777777" w:rsidR="00B64465" w:rsidRDefault="00B64465" w:rsidP="00B64465">
            <w:r>
              <w:t xml:space="preserve">Zapewnienie trenerów (pomocniczo) </w:t>
            </w:r>
          </w:p>
        </w:tc>
      </w:tr>
      <w:tr w:rsidR="00B64465" w14:paraId="2C1F22C9" w14:textId="77777777" w:rsidTr="00B64465">
        <w:tc>
          <w:tcPr>
            <w:tcW w:w="2307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14:paraId="3070E6B7" w14:textId="77777777" w:rsidR="00B64465" w:rsidRDefault="00B64465" w:rsidP="00A45E88"/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764FD07F" w14:textId="77777777" w:rsidR="00B64465" w:rsidRDefault="00B64465" w:rsidP="004219A9">
            <w:pPr>
              <w:pStyle w:val="Akapitzlist"/>
              <w:numPr>
                <w:ilvl w:val="0"/>
                <w:numId w:val="3"/>
              </w:numPr>
            </w:pPr>
            <w:r>
              <w:t>Wizyty studyjne (w zależności od potrzeb)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6EFE860E" w14:textId="77777777" w:rsidR="00B64465" w:rsidRDefault="00B64465" w:rsidP="00A45E8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3569B2E9" w14:textId="77777777" w:rsidR="00B64465" w:rsidRDefault="00B64465" w:rsidP="00A45E88"/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330156CF" w14:textId="77777777" w:rsidR="00B64465" w:rsidRDefault="00B64465" w:rsidP="00A45E88">
            <w:r>
              <w:t>Partner wiodący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6C0596" w14:textId="77777777" w:rsidR="00B64465" w:rsidRDefault="00B64465" w:rsidP="00A45E88"/>
        </w:tc>
      </w:tr>
    </w:tbl>
    <w:p w14:paraId="418643F3" w14:textId="77777777" w:rsidR="00882133" w:rsidRDefault="00882133"/>
    <w:sectPr w:rsidR="00882133" w:rsidSect="00882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DFB75D" w16cid:durableId="283ED55B"/>
  <w16cid:commentId w16cid:paraId="198A618D" w16cid:durableId="283ED5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9D8A8" w14:textId="77777777" w:rsidR="00307F6F" w:rsidRDefault="00307F6F" w:rsidP="007538C9">
      <w:pPr>
        <w:spacing w:after="0" w:line="240" w:lineRule="auto"/>
      </w:pPr>
      <w:r>
        <w:separator/>
      </w:r>
    </w:p>
  </w:endnote>
  <w:endnote w:type="continuationSeparator" w:id="0">
    <w:p w14:paraId="5857CBEC" w14:textId="77777777" w:rsidR="00307F6F" w:rsidRDefault="00307F6F" w:rsidP="0075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0CDFF" w14:textId="77777777" w:rsidR="002D2DF6" w:rsidRDefault="002D2D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2AA00" w14:textId="77777777" w:rsidR="002D2DF6" w:rsidRDefault="002D2D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86F9" w14:textId="77777777" w:rsidR="002D2DF6" w:rsidRDefault="002D2D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95EF8" w14:textId="77777777" w:rsidR="00307F6F" w:rsidRDefault="00307F6F" w:rsidP="007538C9">
      <w:pPr>
        <w:spacing w:after="0" w:line="240" w:lineRule="auto"/>
      </w:pPr>
      <w:r>
        <w:separator/>
      </w:r>
    </w:p>
  </w:footnote>
  <w:footnote w:type="continuationSeparator" w:id="0">
    <w:p w14:paraId="230623F3" w14:textId="77777777" w:rsidR="00307F6F" w:rsidRDefault="00307F6F" w:rsidP="0075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3825D" w14:textId="77777777" w:rsidR="002D2DF6" w:rsidRDefault="002D2D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CB63C" w14:textId="1CE9DEF8" w:rsidR="007538C9" w:rsidRDefault="007538C9">
    <w:pPr>
      <w:pStyle w:val="Nagwek"/>
    </w:pPr>
    <w:bookmarkStart w:id="0" w:name="_GoBack"/>
    <w:r>
      <w:t>Zał. nr 5 – Indykatywny podział zadań w pomiędzy partnerami w Projekcie</w:t>
    </w:r>
  </w:p>
  <w:bookmarkEnd w:id="0"/>
  <w:p w14:paraId="531B7FE6" w14:textId="77777777" w:rsidR="007538C9" w:rsidRDefault="007538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68574" w14:textId="77777777" w:rsidR="002D2DF6" w:rsidRDefault="002D2D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4CC3"/>
    <w:multiLevelType w:val="hybridMultilevel"/>
    <w:tmpl w:val="A3EA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19D9"/>
    <w:multiLevelType w:val="hybridMultilevel"/>
    <w:tmpl w:val="F5844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F80"/>
    <w:multiLevelType w:val="hybridMultilevel"/>
    <w:tmpl w:val="BD421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9B"/>
    <w:rsid w:val="00057D9B"/>
    <w:rsid w:val="00136593"/>
    <w:rsid w:val="001C1840"/>
    <w:rsid w:val="002D2DF6"/>
    <w:rsid w:val="00307F6F"/>
    <w:rsid w:val="004219A9"/>
    <w:rsid w:val="004444A3"/>
    <w:rsid w:val="004A1344"/>
    <w:rsid w:val="004A51E3"/>
    <w:rsid w:val="007538C9"/>
    <w:rsid w:val="00882133"/>
    <w:rsid w:val="008C7E8A"/>
    <w:rsid w:val="00997542"/>
    <w:rsid w:val="00A45E88"/>
    <w:rsid w:val="00A772AD"/>
    <w:rsid w:val="00AB1E21"/>
    <w:rsid w:val="00B30685"/>
    <w:rsid w:val="00B64465"/>
    <w:rsid w:val="00CB41BB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8111"/>
  <w15:chartTrackingRefBased/>
  <w15:docId w15:val="{5ED5026B-4148-48D6-922A-892BC8A9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21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4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5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C9"/>
  </w:style>
  <w:style w:type="paragraph" w:styleId="Stopka">
    <w:name w:val="footer"/>
    <w:basedOn w:val="Normalny"/>
    <w:link w:val="StopkaZnak"/>
    <w:uiPriority w:val="99"/>
    <w:unhideWhenUsed/>
    <w:rsid w:val="0075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Kozłowski Łukasz</dc:creator>
  <cp:keywords/>
  <dc:description/>
  <cp:lastModifiedBy>Ćmiel Joanna</cp:lastModifiedBy>
  <cp:revision>2</cp:revision>
  <dcterms:created xsi:type="dcterms:W3CDTF">2023-07-17T08:55:00Z</dcterms:created>
  <dcterms:modified xsi:type="dcterms:W3CDTF">2023-07-17T08:55:00Z</dcterms:modified>
</cp:coreProperties>
</file>