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084959EF" w14:textId="1BD987D0" w:rsidR="008A478D" w:rsidRPr="006A1E5B" w:rsidRDefault="008A478D" w:rsidP="008A478D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9769F">
        <w:rPr>
          <w:sz w:val="22"/>
          <w:szCs w:val="22"/>
        </w:rPr>
        <w:t xml:space="preserve">ykonanie porównania wymaganych efektów uczenia się dla kwalifikacji </w:t>
      </w:r>
      <w:r w:rsidR="000D412D" w:rsidRPr="000D412D">
        <w:rPr>
          <w:sz w:val="22"/>
          <w:szCs w:val="22"/>
        </w:rPr>
        <w:t>„</w:t>
      </w:r>
      <w:r w:rsidR="00A20512" w:rsidRPr="00A20512">
        <w:rPr>
          <w:sz w:val="22"/>
          <w:szCs w:val="22"/>
        </w:rPr>
        <w:t>Diagnozowanie, planowanie i prowadzenie terapii integracji sensorycznej</w:t>
      </w:r>
      <w:r w:rsidR="00A20512" w:rsidRPr="00A20512" w:rsidDel="00A20512">
        <w:rPr>
          <w:sz w:val="22"/>
          <w:szCs w:val="22"/>
        </w:rPr>
        <w:t xml:space="preserve"> </w:t>
      </w:r>
      <w:r w:rsidR="000D412D" w:rsidRPr="000D412D">
        <w:rPr>
          <w:sz w:val="22"/>
          <w:szCs w:val="22"/>
        </w:rPr>
        <w:t>”</w:t>
      </w:r>
      <w:r w:rsidR="007F3128" w:rsidRPr="007F3128">
        <w:rPr>
          <w:sz w:val="22"/>
          <w:szCs w:val="22"/>
        </w:rPr>
        <w:t xml:space="preserve"> </w:t>
      </w:r>
      <w:r w:rsidRPr="0019769F">
        <w:rPr>
          <w:sz w:val="22"/>
          <w:szCs w:val="22"/>
        </w:rPr>
        <w:t>(dalej również jako “kwalifikacja”), z</w:t>
      </w:r>
      <w:r w:rsidR="00EF654D">
        <w:rPr>
          <w:sz w:val="22"/>
          <w:szCs w:val="22"/>
        </w:rPr>
        <w:t> </w:t>
      </w:r>
      <w:r w:rsidRPr="0019769F">
        <w:rPr>
          <w:sz w:val="22"/>
          <w:szCs w:val="22"/>
        </w:rPr>
        <w:t>charakterystykami poziomów Polskiej Ramy Kwalifikacji pierwszego i</w:t>
      </w:r>
      <w:r w:rsidR="00554AA8">
        <w:rPr>
          <w:sz w:val="22"/>
          <w:szCs w:val="22"/>
        </w:rPr>
        <w:t> </w:t>
      </w:r>
      <w:r w:rsidRPr="0019769F">
        <w:rPr>
          <w:sz w:val="22"/>
          <w:szCs w:val="22"/>
        </w:rPr>
        <w:t xml:space="preserve"> drugiego stopnia oraz przygotowanie rekomendacji - zgodnie z art. 21 ust. 2 i 3 ustawy z dnia </w:t>
      </w:r>
      <w:r w:rsidR="009D1830">
        <w:rPr>
          <w:sz w:val="22"/>
          <w:szCs w:val="22"/>
        </w:rPr>
        <w:t>22</w:t>
      </w:r>
      <w:r w:rsidRPr="0019769F">
        <w:rPr>
          <w:sz w:val="22"/>
          <w:szCs w:val="22"/>
        </w:rPr>
        <w:t xml:space="preserve"> grudnia 2015 r. o Zintegrowanym Systemie Kwalifikacji (dalej również jako „ustawa)”</w:t>
      </w:r>
      <w:r>
        <w:rPr>
          <w:sz w:val="22"/>
          <w:szCs w:val="22"/>
        </w:rPr>
        <w:t xml:space="preserve">- </w:t>
      </w:r>
      <w:r w:rsidRPr="006A1E5B">
        <w:rPr>
          <w:sz w:val="22"/>
          <w:szCs w:val="22"/>
        </w:rPr>
        <w:t>w ramach procedury włączania kwalifikacji do</w:t>
      </w:r>
      <w:r w:rsidR="004418FA">
        <w:rPr>
          <w:sz w:val="22"/>
          <w:szCs w:val="22"/>
        </w:rPr>
        <w:t> </w:t>
      </w:r>
      <w:r w:rsidRPr="006A1E5B">
        <w:rPr>
          <w:sz w:val="22"/>
          <w:szCs w:val="22"/>
        </w:rPr>
        <w:t>ZSK.</w:t>
      </w: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033C09E3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8A478D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A478D">
        <w:rPr>
          <w:rFonts w:ascii="Arial" w:hAnsi="Arial" w:cs="Arial"/>
          <w:b w:val="0"/>
          <w:sz w:val="22"/>
          <w:szCs w:val="22"/>
        </w:rPr>
        <w:t>wykonania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kwalifikacji </w:t>
      </w:r>
      <w:r w:rsidR="000D412D" w:rsidRPr="000D412D">
        <w:rPr>
          <w:rFonts w:ascii="Arial" w:hAnsi="Arial" w:cs="Arial"/>
          <w:b w:val="0"/>
          <w:sz w:val="22"/>
          <w:szCs w:val="22"/>
        </w:rPr>
        <w:t>„</w:t>
      </w:r>
      <w:r w:rsidR="00A20512" w:rsidRPr="00A20512">
        <w:rPr>
          <w:rFonts w:ascii="Arial" w:hAnsi="Arial" w:cs="Arial"/>
          <w:b w:val="0"/>
          <w:sz w:val="22"/>
          <w:szCs w:val="22"/>
        </w:rPr>
        <w:t>Diagnozowanie, planowanie i prowadzenie terapii integracji sensorycznej</w:t>
      </w:r>
      <w:r w:rsidR="00A20512" w:rsidRPr="00A20512" w:rsidDel="00A20512">
        <w:rPr>
          <w:rFonts w:ascii="Arial" w:hAnsi="Arial" w:cs="Arial"/>
          <w:b w:val="0"/>
          <w:sz w:val="22"/>
          <w:szCs w:val="22"/>
        </w:rPr>
        <w:t xml:space="preserve"> </w:t>
      </w:r>
      <w:bookmarkStart w:id="0" w:name="_GoBack"/>
      <w:bookmarkEnd w:id="0"/>
      <w:r w:rsidR="000D412D" w:rsidRPr="000D412D">
        <w:rPr>
          <w:rFonts w:ascii="Arial" w:hAnsi="Arial" w:cs="Arial"/>
          <w:b w:val="0"/>
          <w:sz w:val="22"/>
          <w:szCs w:val="22"/>
        </w:rPr>
        <w:t>”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(dalej również jako “kwalifikacja”), z</w:t>
      </w:r>
      <w:r w:rsidR="00092B88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>charakterystykami poziomów Polskiej Ramy Kwalifikacji pierwszego i drugiego stopnia oraz przygotowani</w:t>
      </w:r>
      <w:r w:rsidR="00104445">
        <w:rPr>
          <w:rFonts w:ascii="Arial" w:hAnsi="Arial" w:cs="Arial"/>
          <w:b w:val="0"/>
          <w:sz w:val="22"/>
          <w:szCs w:val="22"/>
        </w:rPr>
        <w:t>a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rekomendacji - zgodnie z art. 21 ust. 2 i 3 ustawy z dnia </w:t>
      </w:r>
      <w:r w:rsidR="009D1830">
        <w:rPr>
          <w:rFonts w:ascii="Arial" w:hAnsi="Arial" w:cs="Arial"/>
          <w:b w:val="0"/>
          <w:sz w:val="22"/>
          <w:szCs w:val="22"/>
        </w:rPr>
        <w:t>22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grudnia 2015 r. o</w:t>
      </w:r>
      <w:r w:rsidR="00554AA8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="008A478D" w:rsidRPr="006A1E5B">
        <w:rPr>
          <w:rFonts w:ascii="Arial" w:hAnsi="Arial" w:cs="Arial"/>
          <w:b w:val="0"/>
          <w:sz w:val="22"/>
          <w:szCs w:val="22"/>
        </w:rPr>
        <w:t xml:space="preserve"> </w:t>
      </w:r>
      <w:r w:rsidRPr="006A1E5B">
        <w:rPr>
          <w:rFonts w:ascii="Arial" w:hAnsi="Arial" w:cs="Arial"/>
          <w:b w:val="0"/>
          <w:sz w:val="22"/>
          <w:szCs w:val="22"/>
        </w:rPr>
        <w:t xml:space="preserve">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</w:t>
      </w:r>
      <w:r w:rsidR="00554AA8">
        <w:rPr>
          <w:rFonts w:ascii="Arial" w:hAnsi="Arial" w:cs="Arial"/>
          <w:b w:val="0"/>
          <w:sz w:val="22"/>
          <w:szCs w:val="22"/>
        </w:rPr>
        <w:t> </w:t>
      </w:r>
      <w:r w:rsidR="008A478D">
        <w:rPr>
          <w:rFonts w:ascii="Arial" w:hAnsi="Arial" w:cs="Arial"/>
          <w:b w:val="0"/>
          <w:sz w:val="22"/>
          <w:szCs w:val="22"/>
        </w:rPr>
        <w:t>eksperta</w:t>
      </w:r>
      <w:r w:rsidR="00B3723E">
        <w:rPr>
          <w:rFonts w:ascii="Arial" w:hAnsi="Arial" w:cs="Arial"/>
          <w:b w:val="0"/>
          <w:sz w:val="22"/>
          <w:szCs w:val="22"/>
        </w:rPr>
        <w:t xml:space="preserve">/zgłoszeni kandydaci na </w:t>
      </w:r>
      <w:r w:rsidR="008A478D">
        <w:rPr>
          <w:rFonts w:ascii="Arial" w:hAnsi="Arial" w:cs="Arial"/>
          <w:b w:val="0"/>
          <w:sz w:val="22"/>
          <w:szCs w:val="22"/>
        </w:rPr>
        <w:t>ekspertów</w:t>
      </w:r>
      <w:r w:rsidR="00B3723E">
        <w:rPr>
          <w:rFonts w:ascii="Arial" w:hAnsi="Arial" w:cs="Arial"/>
          <w:b w:val="0"/>
          <w:sz w:val="22"/>
          <w:szCs w:val="22"/>
        </w:rPr>
        <w:t>* (lista w 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1C23A391" w:rsidR="00AD3648" w:rsidRDefault="00AD3648" w:rsidP="009325AA">
      <w:pPr>
        <w:pStyle w:val="Akapitzlist"/>
        <w:numPr>
          <w:ilvl w:val="0"/>
          <w:numId w:val="12"/>
        </w:numPr>
        <w:spacing w:before="60" w:after="6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9325AA" w:rsidRPr="009325AA">
        <w:rPr>
          <w:rFonts w:ascii="Arial" w:hAnsi="Arial" w:cs="Arial"/>
          <w:spacing w:val="4"/>
          <w:sz w:val="22"/>
          <w:szCs w:val="22"/>
        </w:rPr>
        <w:t xml:space="preserve">Ministrowi </w:t>
      </w:r>
      <w:r w:rsidR="00867E70">
        <w:rPr>
          <w:rFonts w:ascii="Arial" w:hAnsi="Arial" w:cs="Arial"/>
          <w:spacing w:val="4"/>
          <w:sz w:val="22"/>
          <w:szCs w:val="22"/>
        </w:rPr>
        <w:t xml:space="preserve">Zdrowia </w:t>
      </w:r>
      <w:r w:rsidR="009325AA" w:rsidRPr="009325AA">
        <w:rPr>
          <w:rFonts w:ascii="Arial" w:hAnsi="Arial" w:cs="Arial"/>
          <w:spacing w:val="4"/>
          <w:sz w:val="22"/>
          <w:szCs w:val="22"/>
        </w:rPr>
        <w:t xml:space="preserve">(ul. </w:t>
      </w:r>
      <w:r w:rsidR="00867E70">
        <w:rPr>
          <w:rFonts w:ascii="Arial" w:hAnsi="Arial" w:cs="Arial"/>
          <w:spacing w:val="4"/>
          <w:sz w:val="22"/>
          <w:szCs w:val="22"/>
        </w:rPr>
        <w:t>Miodowa 15</w:t>
      </w:r>
      <w:r w:rsidR="009325AA" w:rsidRPr="009325AA">
        <w:rPr>
          <w:rFonts w:ascii="Arial" w:hAnsi="Arial" w:cs="Arial"/>
          <w:spacing w:val="4"/>
          <w:sz w:val="22"/>
          <w:szCs w:val="22"/>
        </w:rPr>
        <w:t>, 00-</w:t>
      </w:r>
      <w:r w:rsidR="00867E70">
        <w:rPr>
          <w:rFonts w:ascii="Arial" w:hAnsi="Arial" w:cs="Arial"/>
          <w:spacing w:val="4"/>
          <w:sz w:val="22"/>
          <w:szCs w:val="22"/>
        </w:rPr>
        <w:t>95</w:t>
      </w:r>
      <w:r w:rsidR="009325AA" w:rsidRPr="009325AA">
        <w:rPr>
          <w:rFonts w:ascii="Arial" w:hAnsi="Arial" w:cs="Arial"/>
          <w:spacing w:val="4"/>
          <w:sz w:val="22"/>
          <w:szCs w:val="22"/>
        </w:rPr>
        <w:t xml:space="preserve">2 Warszawa). Celem udostępnienia jest udział Ministra </w:t>
      </w:r>
      <w:r w:rsidR="00867E70">
        <w:rPr>
          <w:rFonts w:ascii="Arial" w:hAnsi="Arial" w:cs="Arial"/>
          <w:spacing w:val="4"/>
          <w:sz w:val="22"/>
          <w:szCs w:val="22"/>
        </w:rPr>
        <w:t>Zdrowia</w:t>
      </w:r>
      <w:r w:rsidR="009325AA" w:rsidRPr="009325AA">
        <w:rPr>
          <w:rFonts w:ascii="Arial" w:hAnsi="Arial" w:cs="Arial"/>
          <w:spacing w:val="4"/>
          <w:sz w:val="22"/>
          <w:szCs w:val="22"/>
        </w:rPr>
        <w:t xml:space="preserve">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 spełniania warunków udziału w</w:t>
      </w:r>
      <w:r w:rsidR="00867E70">
        <w:rPr>
          <w:rFonts w:ascii="Arial" w:hAnsi="Arial" w:cs="Arial"/>
          <w:spacing w:val="4"/>
          <w:sz w:val="22"/>
          <w:szCs w:val="22"/>
        </w:rPr>
        <w:t> </w:t>
      </w:r>
      <w:r w:rsidR="004B6DAE" w:rsidRPr="004B6DAE">
        <w:rPr>
          <w:rFonts w:ascii="Arial" w:hAnsi="Arial" w:cs="Arial"/>
          <w:spacing w:val="4"/>
          <w:sz w:val="22"/>
          <w:szCs w:val="22"/>
        </w:rPr>
        <w:t>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0465963E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 xml:space="preserve">Lista kandydatów zgłoszonych na </w:t>
      </w:r>
      <w:r w:rsidR="008A478D">
        <w:rPr>
          <w:b/>
          <w:sz w:val="22"/>
          <w:szCs w:val="22"/>
        </w:rPr>
        <w:t>ekspertów</w:t>
      </w:r>
    </w:p>
    <w:p w14:paraId="01B99E57" w14:textId="10593F0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</w:t>
      </w:r>
      <w:r w:rsidR="008A478D">
        <w:rPr>
          <w:b/>
          <w:sz w:val="22"/>
          <w:szCs w:val="22"/>
        </w:rPr>
        <w:t>eksperta</w:t>
      </w:r>
      <w:r>
        <w:rPr>
          <w:b/>
          <w:sz w:val="22"/>
          <w:szCs w:val="22"/>
        </w:rPr>
        <w:t xml:space="preserve">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A2051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2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92B88"/>
    <w:rsid w:val="000B74C3"/>
    <w:rsid w:val="000D2C97"/>
    <w:rsid w:val="000D412D"/>
    <w:rsid w:val="00104445"/>
    <w:rsid w:val="0011449A"/>
    <w:rsid w:val="001A0707"/>
    <w:rsid w:val="001E0933"/>
    <w:rsid w:val="00254773"/>
    <w:rsid w:val="002610AD"/>
    <w:rsid w:val="002F6C03"/>
    <w:rsid w:val="00344A93"/>
    <w:rsid w:val="003727BE"/>
    <w:rsid w:val="003B72BF"/>
    <w:rsid w:val="003F54DB"/>
    <w:rsid w:val="004342F7"/>
    <w:rsid w:val="004418FA"/>
    <w:rsid w:val="00486E2D"/>
    <w:rsid w:val="004B6DAE"/>
    <w:rsid w:val="004C711B"/>
    <w:rsid w:val="00554AA8"/>
    <w:rsid w:val="00585FF1"/>
    <w:rsid w:val="005A73E6"/>
    <w:rsid w:val="005C5A19"/>
    <w:rsid w:val="005E4B9D"/>
    <w:rsid w:val="00621DA9"/>
    <w:rsid w:val="006330A0"/>
    <w:rsid w:val="00682F83"/>
    <w:rsid w:val="006A1E5B"/>
    <w:rsid w:val="006C3AFB"/>
    <w:rsid w:val="006D2ABF"/>
    <w:rsid w:val="006F4B8B"/>
    <w:rsid w:val="007356F6"/>
    <w:rsid w:val="007F3128"/>
    <w:rsid w:val="00800655"/>
    <w:rsid w:val="00822DFD"/>
    <w:rsid w:val="00867E70"/>
    <w:rsid w:val="0088507C"/>
    <w:rsid w:val="00894441"/>
    <w:rsid w:val="008A478D"/>
    <w:rsid w:val="008B7A12"/>
    <w:rsid w:val="008D1623"/>
    <w:rsid w:val="009325AA"/>
    <w:rsid w:val="0093479A"/>
    <w:rsid w:val="00936980"/>
    <w:rsid w:val="009624D1"/>
    <w:rsid w:val="009D1830"/>
    <w:rsid w:val="009D41A1"/>
    <w:rsid w:val="009E6380"/>
    <w:rsid w:val="00A20512"/>
    <w:rsid w:val="00A3014A"/>
    <w:rsid w:val="00A7592B"/>
    <w:rsid w:val="00AC0974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EF654D"/>
    <w:rsid w:val="00F03A85"/>
    <w:rsid w:val="00F14634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31</cp:revision>
  <dcterms:created xsi:type="dcterms:W3CDTF">2022-02-28T12:40:00Z</dcterms:created>
  <dcterms:modified xsi:type="dcterms:W3CDTF">2022-10-07T10:02:00Z</dcterms:modified>
</cp:coreProperties>
</file>