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6204"/>
        <w:gridCol w:w="3082"/>
      </w:tblGrid>
      <w:tr w:rsidR="00887C4F" w:rsidTr="00203337">
        <w:tc>
          <w:tcPr>
            <w:tcW w:w="6204" w:type="dxa"/>
          </w:tcPr>
          <w:p w:rsidR="00B86366" w:rsidRPr="00CA657B" w:rsidRDefault="0040261A" w:rsidP="0079670B">
            <w:pPr>
              <w:rPr>
                <w:rFonts w:ascii="Arial" w:hAnsi="Arial" w:cs="Arial"/>
                <w:sz w:val="22"/>
                <w:szCs w:val="22"/>
              </w:rPr>
            </w:pPr>
            <w:r w:rsidRPr="00CA657B">
              <w:rPr>
                <w:rFonts w:ascii="Arial" w:hAnsi="Arial" w:cs="Arial"/>
                <w:sz w:val="22"/>
                <w:szCs w:val="22"/>
              </w:rPr>
              <w:t>W</w:t>
            </w:r>
            <w:r w:rsidRPr="00CA657B">
              <w:rPr>
                <w:rFonts w:ascii="Arial" w:hAnsi="Arial" w:cs="Arial"/>
                <w:sz w:val="22"/>
                <w:szCs w:val="22"/>
              </w:rPr>
              <w:t>OO</w:t>
            </w:r>
            <w:r w:rsidRPr="00CA657B">
              <w:rPr>
                <w:rFonts w:ascii="Arial" w:hAnsi="Arial" w:cs="Arial"/>
                <w:sz w:val="22"/>
                <w:szCs w:val="22"/>
              </w:rPr>
              <w:t>Ś</w:t>
            </w:r>
            <w:r>
              <w:rPr>
                <w:rFonts w:ascii="Arial" w:hAnsi="Arial" w:cs="Arial"/>
                <w:sz w:val="22"/>
                <w:szCs w:val="22"/>
              </w:rPr>
              <w:t>.WOOŚ.420.49.2021.MP1.9</w:t>
            </w:r>
          </w:p>
        </w:tc>
        <w:tc>
          <w:tcPr>
            <w:tcW w:w="3082" w:type="dxa"/>
          </w:tcPr>
          <w:p w:rsidR="00B86366" w:rsidRPr="00CA657B" w:rsidRDefault="0040261A" w:rsidP="0079670B">
            <w:pPr>
              <w:rPr>
                <w:rFonts w:ascii="Arial" w:hAnsi="Arial" w:cs="Arial"/>
                <w:sz w:val="22"/>
                <w:szCs w:val="22"/>
              </w:rPr>
            </w:pPr>
            <w:r w:rsidRPr="00CA657B">
              <w:rPr>
                <w:rFonts w:ascii="Arial" w:hAnsi="Arial" w:cs="Arial"/>
                <w:sz w:val="22"/>
                <w:szCs w:val="22"/>
              </w:rPr>
              <w:t>Katowice,</w:t>
            </w:r>
            <w:r>
              <w:rPr>
                <w:rFonts w:ascii="Arial" w:hAnsi="Arial" w:cs="Arial"/>
                <w:sz w:val="22"/>
                <w:szCs w:val="22"/>
              </w:rPr>
              <w:t xml:space="preserve"> dnia </w:t>
            </w:r>
            <w:r w:rsidRPr="0079670B">
              <w:rPr>
                <w:rFonts w:ascii="Arial" w:hAnsi="Arial" w:cs="Arial"/>
                <w:sz w:val="22"/>
                <w:szCs w:val="22"/>
              </w:rPr>
              <w:t xml:space="preserve">  </w:t>
            </w:r>
            <w:bookmarkStart w:id="0" w:name="EZDDataPodpisu_2"/>
            <w:r w:rsidRPr="0079670B">
              <w:rPr>
                <w:rFonts w:ascii="Arial" w:hAnsi="Arial" w:cs="Arial"/>
                <w:sz w:val="22"/>
                <w:szCs w:val="22"/>
              </w:rPr>
              <w:t>24 maja 2022</w:t>
            </w:r>
            <w:bookmarkEnd w:id="0"/>
            <w:r w:rsidRPr="007967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4F58FF" w:rsidRPr="00CA657B" w:rsidRDefault="0040261A" w:rsidP="00CA657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6366" w:rsidRPr="002505E6" w:rsidRDefault="0040261A" w:rsidP="00A7290B">
      <w:pPr>
        <w:pStyle w:val="Nagwek1"/>
        <w:spacing w:before="240" w:after="120" w:line="240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</w:p>
    <w:p w:rsidR="008C4035" w:rsidRPr="00CA657B" w:rsidRDefault="0040261A" w:rsidP="00A7290B">
      <w:pPr>
        <w:pStyle w:val="Akapitzlist"/>
        <w:spacing w:before="240"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</w:t>
      </w:r>
      <w:r w:rsidRPr="00CA657B">
        <w:rPr>
          <w:rFonts w:ascii="Arial" w:hAnsi="Arial" w:cs="Arial"/>
          <w:sz w:val="22"/>
          <w:szCs w:val="22"/>
        </w:rPr>
        <w:t>21</w:t>
      </w:r>
      <w:r w:rsidRPr="00CA657B">
        <w:rPr>
          <w:rFonts w:ascii="Arial" w:hAnsi="Arial" w:cs="Arial"/>
          <w:sz w:val="22"/>
          <w:szCs w:val="22"/>
        </w:rPr>
        <w:t xml:space="preserve"> r. poz. </w:t>
      </w:r>
      <w:r w:rsidRPr="00CA657B">
        <w:rPr>
          <w:rFonts w:ascii="Arial" w:hAnsi="Arial" w:cs="Arial"/>
          <w:sz w:val="22"/>
          <w:szCs w:val="22"/>
        </w:rPr>
        <w:t>735</w:t>
      </w:r>
      <w:r>
        <w:rPr>
          <w:rFonts w:ascii="Arial" w:hAnsi="Arial" w:cs="Arial"/>
          <w:sz w:val="22"/>
          <w:szCs w:val="22"/>
        </w:rPr>
        <w:t xml:space="preserve"> ze zm</w:t>
      </w:r>
      <w:r w:rsidRPr="00CA657B">
        <w:rPr>
          <w:rFonts w:ascii="Arial" w:hAnsi="Arial" w:cs="Arial"/>
          <w:sz w:val="22"/>
          <w:szCs w:val="22"/>
        </w:rPr>
        <w:t>.</w:t>
      </w:r>
      <w:r w:rsidRPr="00CA657B">
        <w:rPr>
          <w:rFonts w:ascii="Arial" w:hAnsi="Arial" w:cs="Arial"/>
          <w:sz w:val="22"/>
          <w:szCs w:val="22"/>
        </w:rPr>
        <w:t xml:space="preserve"> -</w:t>
      </w:r>
      <w:r w:rsidRPr="00CA657B"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cyt. dalej jako „k.p.a.”) w związku z art. 74 ust. 3 </w:t>
      </w:r>
      <w:r>
        <w:rPr>
          <w:rStyle w:val="5yl5"/>
          <w:rFonts w:ascii="Arial" w:hAnsi="Arial" w:cs="Arial"/>
          <w:sz w:val="22"/>
          <w:szCs w:val="22"/>
        </w:rPr>
        <w:t>ustawy z dnia </w:t>
      </w:r>
      <w:r>
        <w:rPr>
          <w:rStyle w:val="5yl5"/>
          <w:rFonts w:ascii="Arial" w:hAnsi="Arial" w:cs="Arial"/>
          <w:sz w:val="22"/>
          <w:szCs w:val="22"/>
        </w:rPr>
        <w:t>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(Dz. U. z </w:t>
      </w:r>
      <w:r w:rsidRPr="00CA657B">
        <w:rPr>
          <w:rStyle w:val="5yl5"/>
          <w:rFonts w:ascii="Arial" w:hAnsi="Arial" w:cs="Arial"/>
          <w:sz w:val="22"/>
          <w:szCs w:val="22"/>
        </w:rPr>
        <w:t>20</w:t>
      </w:r>
      <w:r>
        <w:rPr>
          <w:rStyle w:val="5yl5"/>
          <w:rFonts w:ascii="Arial" w:hAnsi="Arial" w:cs="Arial"/>
          <w:sz w:val="22"/>
          <w:szCs w:val="22"/>
        </w:rPr>
        <w:t>22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</w:t>
      </w:r>
      <w:r w:rsidRPr="00CA657B">
        <w:rPr>
          <w:rStyle w:val="5yl5"/>
          <w:rFonts w:ascii="Arial" w:hAnsi="Arial" w:cs="Arial"/>
          <w:sz w:val="22"/>
          <w:szCs w:val="22"/>
        </w:rPr>
        <w:t>r. poz.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</w:t>
      </w:r>
      <w:r>
        <w:rPr>
          <w:rStyle w:val="5yl5"/>
          <w:rFonts w:ascii="Arial" w:hAnsi="Arial" w:cs="Arial"/>
          <w:sz w:val="22"/>
          <w:szCs w:val="22"/>
        </w:rPr>
        <w:t>1029</w:t>
      </w:r>
      <w:bookmarkStart w:id="1" w:name="_Hlk20748508"/>
      <w:r w:rsidRPr="00CA657B">
        <w:rPr>
          <w:rStyle w:val="5yl5"/>
          <w:rFonts w:ascii="Arial" w:hAnsi="Arial" w:cs="Arial"/>
          <w:sz w:val="22"/>
          <w:szCs w:val="22"/>
        </w:rPr>
        <w:t xml:space="preserve"> -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cyt. dalej jako „UUOŚ”)</w:t>
      </w:r>
      <w:bookmarkEnd w:id="1"/>
    </w:p>
    <w:p w:rsidR="008C4035" w:rsidRPr="00CA657B" w:rsidRDefault="0040261A" w:rsidP="00A7290B">
      <w:pPr>
        <w:pStyle w:val="Akapitzlist"/>
        <w:spacing w:before="360" w:after="36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A657B">
        <w:rPr>
          <w:rFonts w:ascii="Arial" w:hAnsi="Arial" w:cs="Arial"/>
          <w:b/>
          <w:bCs/>
          <w:sz w:val="22"/>
          <w:szCs w:val="22"/>
        </w:rPr>
        <w:t>zawiadamia</w:t>
      </w:r>
      <w:r w:rsidRPr="00CA657B">
        <w:rPr>
          <w:rFonts w:ascii="Arial" w:hAnsi="Arial" w:cs="Arial"/>
          <w:b/>
          <w:bCs/>
          <w:sz w:val="22"/>
          <w:szCs w:val="22"/>
        </w:rPr>
        <w:t>m</w:t>
      </w:r>
      <w:r w:rsidRPr="00CA657B">
        <w:rPr>
          <w:rFonts w:ascii="Arial" w:hAnsi="Arial" w:cs="Arial"/>
          <w:b/>
          <w:bCs/>
          <w:sz w:val="22"/>
          <w:szCs w:val="22"/>
        </w:rPr>
        <w:t xml:space="preserve"> strony postępowania</w:t>
      </w:r>
    </w:p>
    <w:p w:rsidR="008E58F4" w:rsidRPr="001619E8" w:rsidRDefault="0040261A" w:rsidP="00A7290B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619E8">
        <w:rPr>
          <w:rFonts w:ascii="Arial" w:hAnsi="Arial" w:cs="Arial"/>
          <w:sz w:val="22"/>
          <w:szCs w:val="22"/>
        </w:rPr>
        <w:t xml:space="preserve">o wydaniu </w:t>
      </w:r>
      <w:r w:rsidRPr="001619E8">
        <w:rPr>
          <w:rFonts w:ascii="Arial" w:hAnsi="Arial" w:cs="Arial"/>
          <w:sz w:val="22"/>
          <w:szCs w:val="22"/>
        </w:rPr>
        <w:t xml:space="preserve">postanowienia </w:t>
      </w:r>
      <w:r w:rsidRPr="001619E8">
        <w:rPr>
          <w:rFonts w:ascii="Arial" w:hAnsi="Arial" w:cs="Arial"/>
          <w:sz w:val="22"/>
          <w:szCs w:val="22"/>
        </w:rPr>
        <w:t>znak:</w:t>
      </w:r>
      <w:r w:rsidRPr="001619E8">
        <w:rPr>
          <w:rFonts w:ascii="Arial" w:hAnsi="Arial" w:cs="Arial"/>
          <w:sz w:val="22"/>
          <w:szCs w:val="22"/>
        </w:rPr>
        <w:t xml:space="preserve"> </w:t>
      </w:r>
      <w:r w:rsidRPr="001619E8">
        <w:rPr>
          <w:rFonts w:ascii="Arial" w:hAnsi="Arial" w:cs="Arial"/>
          <w:sz w:val="22"/>
          <w:szCs w:val="22"/>
        </w:rPr>
        <w:t xml:space="preserve">WOOŚ.420.49.2021.MP1.8 </w:t>
      </w:r>
      <w:r w:rsidRPr="001619E8">
        <w:rPr>
          <w:rFonts w:ascii="Arial" w:hAnsi="Arial" w:cs="Arial"/>
          <w:sz w:val="22"/>
          <w:szCs w:val="22"/>
        </w:rPr>
        <w:t xml:space="preserve">z dnia </w:t>
      </w:r>
      <w:r w:rsidRPr="001619E8">
        <w:rPr>
          <w:rFonts w:ascii="Arial" w:hAnsi="Arial" w:cs="Arial"/>
          <w:sz w:val="22"/>
          <w:szCs w:val="22"/>
        </w:rPr>
        <w:t xml:space="preserve">24 maja 2022 </w:t>
      </w:r>
      <w:r w:rsidRPr="001619E8">
        <w:rPr>
          <w:rFonts w:ascii="Arial" w:hAnsi="Arial" w:cs="Arial"/>
          <w:sz w:val="22"/>
          <w:szCs w:val="22"/>
        </w:rPr>
        <w:t xml:space="preserve">r. </w:t>
      </w:r>
      <w:r>
        <w:rPr>
          <w:rFonts w:ascii="Arial" w:hAnsi="Arial" w:cs="Arial"/>
          <w:sz w:val="22"/>
          <w:szCs w:val="22"/>
        </w:rPr>
        <w:t>o</w:t>
      </w:r>
      <w:r w:rsidRPr="001619E8">
        <w:rPr>
          <w:rFonts w:ascii="Arial" w:hAnsi="Arial" w:cs="Arial"/>
          <w:sz w:val="22"/>
          <w:szCs w:val="22"/>
        </w:rPr>
        <w:t xml:space="preserve"> </w:t>
      </w:r>
      <w:r w:rsidRPr="001619E8">
        <w:rPr>
          <w:rFonts w:ascii="Arial" w:hAnsi="Arial" w:cs="Arial"/>
          <w:sz w:val="22"/>
          <w:szCs w:val="22"/>
        </w:rPr>
        <w:t xml:space="preserve">dopuszczeniu do udziału </w:t>
      </w:r>
      <w:bookmarkStart w:id="2" w:name="_GoBack"/>
      <w:bookmarkEnd w:id="2"/>
      <w:r w:rsidRPr="001619E8">
        <w:rPr>
          <w:rFonts w:ascii="Arial" w:hAnsi="Arial" w:cs="Arial"/>
          <w:sz w:val="22"/>
          <w:szCs w:val="22"/>
        </w:rPr>
        <w:t xml:space="preserve">w postępowaniu w sprawie wydania decyzji o środowiskowych uwarunkowaniach dla </w:t>
      </w:r>
      <w:r w:rsidRPr="001619E8">
        <w:rPr>
          <w:rFonts w:ascii="Arial" w:hAnsi="Arial" w:cs="Arial"/>
          <w:sz w:val="22"/>
          <w:szCs w:val="22"/>
        </w:rPr>
        <w:t>przedsięwzięcia pn.: „Wydobywanie węgla kamiennego i metanu</w:t>
      </w:r>
      <w:r>
        <w:rPr>
          <w:rFonts w:ascii="Arial" w:hAnsi="Arial" w:cs="Arial"/>
          <w:sz w:val="22"/>
          <w:szCs w:val="22"/>
        </w:rPr>
        <w:t xml:space="preserve"> jako kopaliny towarzyszącej, w </w:t>
      </w:r>
      <w:r w:rsidRPr="001619E8">
        <w:rPr>
          <w:rFonts w:ascii="Arial" w:hAnsi="Arial" w:cs="Arial"/>
          <w:sz w:val="22"/>
          <w:szCs w:val="22"/>
        </w:rPr>
        <w:t>związku z zagospoda</w:t>
      </w:r>
      <w:r w:rsidRPr="001619E8">
        <w:rPr>
          <w:rFonts w:ascii="Arial" w:hAnsi="Arial" w:cs="Arial"/>
          <w:sz w:val="22"/>
          <w:szCs w:val="22"/>
        </w:rPr>
        <w:t>rowaniem złoża Bzie-Dębina 2 - Z</w:t>
      </w:r>
      <w:r w:rsidRPr="001619E8">
        <w:rPr>
          <w:rFonts w:ascii="Arial" w:hAnsi="Arial" w:cs="Arial"/>
          <w:sz w:val="22"/>
          <w:szCs w:val="22"/>
        </w:rPr>
        <w:t xml:space="preserve">achód”, </w:t>
      </w:r>
      <w:r w:rsidRPr="001619E8">
        <w:rPr>
          <w:rFonts w:ascii="Arial" w:hAnsi="Arial" w:cs="Arial"/>
          <w:sz w:val="22"/>
          <w:szCs w:val="22"/>
        </w:rPr>
        <w:t>Stowarzyszenia Poszkodowanych Działalnością geologiczno-górniczą z siedzibą w Jastrzębiu-Zdroju.</w:t>
      </w:r>
    </w:p>
    <w:p w:rsidR="003C2548" w:rsidRDefault="00887C4F" w:rsidP="00A7290B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887C4F">
        <w:rPr>
          <w:rFonts w:ascii="Arial" w:hAnsi="Arial" w:cs="Arial"/>
          <w:b/>
          <w:noProof/>
          <w:snapToGrid w:val="0"/>
          <w:color w:val="000000"/>
          <w:sz w:val="22"/>
          <w:szCs w:val="2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35pt;margin-top:47.3pt;width:216.6pt;height:153.9pt;z-index:251658240;mso-width-relative:margin;mso-height-relative:margin" stroked="f" strokecolor="#f2f2f2" strokeweight=".25pt">
            <v:textbox>
              <w:txbxContent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6"/>
                  <w:r w:rsidRPr="0079670B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3"/>
                </w:p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5"/>
                  <w:r w:rsidRPr="0079670B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4"/>
                </w:p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4"/>
                  <w:r w:rsidRPr="0079670B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5"/>
                </w:p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3"/>
                  <w:r w:rsidRPr="0079670B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6"/>
                </w:p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2"/>
                  <w:bookmarkEnd w:id="7"/>
                </w:p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8" w:name="EZDPracownikAtrybut1"/>
                  <w:bookmarkEnd w:id="8"/>
                </w:p>
                <w:p w:rsidR="0079670B" w:rsidRPr="0079670B" w:rsidRDefault="0040261A" w:rsidP="0079670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40261A" w:rsidRPr="001619E8">
        <w:rPr>
          <w:rFonts w:ascii="Arial" w:hAnsi="Arial" w:cs="Arial"/>
          <w:sz w:val="22"/>
          <w:szCs w:val="22"/>
        </w:rPr>
        <w:t xml:space="preserve">Doręczenie uważa się za dokonane po upływie 14 dni od dnia, w którym nastąpiło </w:t>
      </w:r>
      <w:r w:rsidR="0040261A" w:rsidRPr="001619E8">
        <w:rPr>
          <w:rFonts w:ascii="Arial" w:hAnsi="Arial" w:cs="Arial"/>
          <w:sz w:val="22"/>
          <w:szCs w:val="22"/>
        </w:rPr>
        <w:t xml:space="preserve">publiczne obwieszczenie, inne publiczne ogłoszenie lub </w:t>
      </w:r>
      <w:r w:rsidR="0040261A" w:rsidRPr="001619E8">
        <w:rPr>
          <w:rFonts w:ascii="Arial" w:hAnsi="Arial" w:cs="Arial"/>
          <w:sz w:val="22"/>
          <w:szCs w:val="22"/>
        </w:rPr>
        <w:t>udostępnienie pisma w Biuletynie Informacji Publicznej</w:t>
      </w:r>
      <w:r w:rsidR="0040261A" w:rsidRPr="00CA657B">
        <w:rPr>
          <w:rFonts w:ascii="Arial" w:hAnsi="Arial" w:cs="Arial"/>
          <w:sz w:val="22"/>
          <w:szCs w:val="22"/>
        </w:rPr>
        <w:t>.</w:t>
      </w:r>
      <w:r w:rsidR="0040261A"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F0A0D" w:rsidRPr="0079670B" w:rsidRDefault="0040261A" w:rsidP="0079670B">
      <w:pPr>
        <w:tabs>
          <w:tab w:val="left" w:pos="360"/>
        </w:tabs>
        <w:spacing w:before="3840"/>
        <w:ind w:right="45"/>
        <w:jc w:val="both"/>
        <w:rPr>
          <w:rFonts w:ascii="Arial" w:hAnsi="Arial" w:cs="Arial"/>
        </w:rPr>
      </w:pPr>
      <w:r w:rsidRPr="0079670B">
        <w:rPr>
          <w:rFonts w:ascii="Arial" w:hAnsi="Arial" w:cs="Arial"/>
          <w:sz w:val="22"/>
          <w:szCs w:val="22"/>
        </w:rPr>
        <w:t xml:space="preserve">Obwieszczenie nastąpiło </w:t>
      </w:r>
      <w:r w:rsidRPr="0079670B">
        <w:rPr>
          <w:rFonts w:ascii="Arial" w:hAnsi="Arial" w:cs="Arial"/>
          <w:sz w:val="22"/>
          <w:szCs w:val="22"/>
        </w:rPr>
        <w:t xml:space="preserve">w dniach: od </w:t>
      </w:r>
      <w:r w:rsidR="00A7290B">
        <w:rPr>
          <w:rFonts w:ascii="Arial" w:hAnsi="Arial" w:cs="Arial"/>
          <w:sz w:val="22"/>
          <w:szCs w:val="22"/>
        </w:rPr>
        <w:t>25.05</w:t>
      </w:r>
      <w:r w:rsidR="001444D3">
        <w:rPr>
          <w:rFonts w:ascii="Arial" w:hAnsi="Arial" w:cs="Arial"/>
          <w:sz w:val="22"/>
          <w:szCs w:val="22"/>
        </w:rPr>
        <w:t>.2022 r.</w:t>
      </w:r>
      <w:r w:rsidRPr="0079670B">
        <w:rPr>
          <w:rFonts w:ascii="Arial" w:hAnsi="Arial" w:cs="Arial"/>
          <w:sz w:val="22"/>
          <w:szCs w:val="22"/>
        </w:rPr>
        <w:t xml:space="preserve"> do</w:t>
      </w:r>
      <w:r w:rsidR="001444D3">
        <w:rPr>
          <w:rFonts w:ascii="Arial" w:hAnsi="Arial" w:cs="Arial"/>
          <w:sz w:val="22"/>
          <w:szCs w:val="22"/>
        </w:rPr>
        <w:t xml:space="preserve"> 8.06.2022 r.</w:t>
      </w:r>
      <w:r w:rsidRPr="0079670B">
        <w:rPr>
          <w:rFonts w:ascii="Arial" w:hAnsi="Arial" w:cs="Arial"/>
        </w:rPr>
        <w:t xml:space="preserve">                                         </w:t>
      </w:r>
    </w:p>
    <w:p w:rsidR="0079670B" w:rsidRPr="001F3256" w:rsidRDefault="0040261A" w:rsidP="00DC344A">
      <w:pPr>
        <w:spacing w:before="144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1F3256">
        <w:rPr>
          <w:rFonts w:ascii="Arial" w:hAnsi="Arial" w:cs="Arial"/>
          <w:b/>
          <w:sz w:val="22"/>
          <w:szCs w:val="22"/>
          <w:u w:val="single"/>
        </w:rPr>
        <w:t xml:space="preserve">Otrzymują: </w:t>
      </w:r>
    </w:p>
    <w:p w:rsidR="0079670B" w:rsidRPr="001F3256" w:rsidRDefault="0040261A" w:rsidP="001F3256">
      <w:pPr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F3256">
        <w:rPr>
          <w:rFonts w:ascii="Arial" w:hAnsi="Arial" w:cs="Arial"/>
          <w:sz w:val="22"/>
          <w:szCs w:val="22"/>
        </w:rPr>
        <w:t>Strony postępowania zawiadamiane w trybie art. 49 k.p.a.,</w:t>
      </w:r>
    </w:p>
    <w:p w:rsidR="0079670B" w:rsidRPr="001F3256" w:rsidRDefault="0040261A" w:rsidP="001F3256">
      <w:pPr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F3256">
        <w:rPr>
          <w:rFonts w:ascii="Arial" w:hAnsi="Arial" w:cs="Arial"/>
          <w:sz w:val="22"/>
          <w:szCs w:val="22"/>
        </w:rPr>
        <w:t>OO…. a/a.</w:t>
      </w:r>
    </w:p>
    <w:p w:rsidR="0079670B" w:rsidRPr="001F3256" w:rsidRDefault="0040261A" w:rsidP="001F3256">
      <w:pPr>
        <w:spacing w:line="276" w:lineRule="auto"/>
        <w:ind w:left="4253"/>
        <w:rPr>
          <w:rFonts w:ascii="Arial" w:hAnsi="Arial" w:cs="Arial"/>
          <w:sz w:val="22"/>
          <w:szCs w:val="22"/>
        </w:rPr>
      </w:pPr>
    </w:p>
    <w:p w:rsidR="0079670B" w:rsidRPr="001F3256" w:rsidRDefault="0040261A" w:rsidP="001F3256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F3256">
        <w:rPr>
          <w:rFonts w:ascii="Arial" w:hAnsi="Arial" w:cs="Arial"/>
          <w:bCs/>
          <w:sz w:val="22"/>
          <w:szCs w:val="22"/>
        </w:rPr>
        <w:t xml:space="preserve">Art. 74 ust. 3 UUOŚ </w:t>
      </w:r>
      <w:r w:rsidRPr="001F3256">
        <w:rPr>
          <w:rFonts w:ascii="Arial" w:hAnsi="Arial" w:cs="Arial"/>
          <w:bCs/>
          <w:sz w:val="22"/>
          <w:szCs w:val="22"/>
        </w:rPr>
        <w:t>„Jeżeli liczba stron postępowania w sprawie wydania decyzji o środowiskowych uwarunkowaniach lub innego postępowania dotyczącego tej decyzji przekracza 10, stosuje się art. 49 Kodeksu postępowania administracyjnego”.</w:t>
      </w:r>
    </w:p>
    <w:p w:rsidR="0079670B" w:rsidRPr="001F3256" w:rsidRDefault="0040261A" w:rsidP="001F3256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F3256">
        <w:rPr>
          <w:rFonts w:ascii="Arial" w:hAnsi="Arial" w:cs="Arial"/>
          <w:bCs/>
          <w:sz w:val="22"/>
          <w:szCs w:val="22"/>
        </w:rPr>
        <w:lastRenderedPageBreak/>
        <w:t>Art. 49 § 1 k.p.a. „Jeżeli przepis szcz</w:t>
      </w:r>
      <w:r w:rsidRPr="001F3256">
        <w:rPr>
          <w:rFonts w:ascii="Arial" w:hAnsi="Arial" w:cs="Arial"/>
          <w:bCs/>
          <w:sz w:val="22"/>
          <w:szCs w:val="22"/>
        </w:rPr>
        <w:t>ególny tak stanowi, zawiadomienie stron o decyzjach i innych czynnościach organu administracji publicznej może nastąpić w formie publicznego obwieszczenia, w innej formie publicznego ogłoszenia zwyczajowo przyjętej w danej miejscowości lub przez udostępnie</w:t>
      </w:r>
      <w:r w:rsidRPr="001F3256">
        <w:rPr>
          <w:rFonts w:ascii="Arial" w:hAnsi="Arial" w:cs="Arial"/>
          <w:bCs/>
          <w:sz w:val="22"/>
          <w:szCs w:val="22"/>
        </w:rPr>
        <w:t xml:space="preserve">nie pisma w Biuletynie Informacji Publicznej na stronie podmiotowej właściwego organu administracji publicznej”. </w:t>
      </w:r>
    </w:p>
    <w:p w:rsidR="0079670B" w:rsidRPr="001F3256" w:rsidRDefault="0040261A" w:rsidP="001F3256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F3256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</w:t>
      </w:r>
      <w:r w:rsidRPr="001F3256">
        <w:rPr>
          <w:rFonts w:ascii="Arial" w:hAnsi="Arial" w:cs="Arial"/>
          <w:bCs/>
          <w:sz w:val="22"/>
          <w:szCs w:val="22"/>
        </w:rPr>
        <w:t>ji Publicznej wskazuje się w treści tego obwieszczenia, ogłoszenia lub w Biuletynie Informacji Publicznej. Zawiadomienie uważa się za dokonane po upływie czternastu dni od dnia, w którym nastąpiło publiczne obwieszczenie, inne publiczne ogłos</w:t>
      </w:r>
      <w:r w:rsidRPr="001F3256">
        <w:rPr>
          <w:rFonts w:ascii="Arial" w:hAnsi="Arial" w:cs="Arial"/>
          <w:bCs/>
          <w:sz w:val="22"/>
          <w:szCs w:val="22"/>
        </w:rPr>
        <w:t>zenie lub udos</w:t>
      </w:r>
      <w:r w:rsidRPr="001F3256">
        <w:rPr>
          <w:rFonts w:ascii="Arial" w:hAnsi="Arial" w:cs="Arial"/>
          <w:bCs/>
          <w:sz w:val="22"/>
          <w:szCs w:val="22"/>
        </w:rPr>
        <w:t>tępnienie pisma w </w:t>
      </w:r>
      <w:r w:rsidRPr="001F3256">
        <w:rPr>
          <w:rFonts w:ascii="Arial" w:hAnsi="Arial" w:cs="Arial"/>
          <w:bCs/>
          <w:sz w:val="22"/>
          <w:szCs w:val="22"/>
        </w:rPr>
        <w:t>Biuletynie Informacji Publicznej”.</w:t>
      </w:r>
    </w:p>
    <w:p w:rsidR="0079670B" w:rsidRPr="001F3256" w:rsidRDefault="0040261A" w:rsidP="001F3256">
      <w:pPr>
        <w:spacing w:line="276" w:lineRule="auto"/>
        <w:rPr>
          <w:rFonts w:ascii="Arial" w:hAnsi="Arial" w:cs="Arial"/>
          <w:bCs/>
        </w:rPr>
      </w:pPr>
      <w:r w:rsidRPr="001F3256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 decyzji lub postanowieniu, które podlega zaskarżeniu, na wniosek strony, organ, który wydał decyzję lub postanow</w:t>
      </w:r>
      <w:r w:rsidRPr="001F3256">
        <w:rPr>
          <w:rFonts w:ascii="Arial" w:hAnsi="Arial" w:cs="Arial"/>
          <w:bCs/>
          <w:sz w:val="22"/>
          <w:szCs w:val="22"/>
        </w:rPr>
        <w:t>ienie, niezwłocznie, nie później niż w terminie trzech dni od dnia otrzymania wniosku, udostępnia stronie odpis decyzji lub postanowienia w sposób i formie określonych we wniosku, chyba że środki techniczne, którymi dysponuje organ, nie umożliwiają udostęp</w:t>
      </w:r>
      <w:r w:rsidRPr="001F3256">
        <w:rPr>
          <w:rFonts w:ascii="Arial" w:hAnsi="Arial" w:cs="Arial"/>
          <w:bCs/>
          <w:sz w:val="22"/>
          <w:szCs w:val="22"/>
        </w:rPr>
        <w:t>nienia w taki sposób lub takiej formie”.</w:t>
      </w:r>
    </w:p>
    <w:p w:rsidR="007F0A0D" w:rsidRDefault="0040261A" w:rsidP="003C2548">
      <w:pPr>
        <w:spacing w:before="60"/>
        <w:jc w:val="both"/>
        <w:rPr>
          <w:b/>
          <w:color w:val="000000"/>
          <w:sz w:val="22"/>
          <w:szCs w:val="22"/>
        </w:rPr>
      </w:pPr>
    </w:p>
    <w:p w:rsidR="007F0A0D" w:rsidRDefault="0040261A" w:rsidP="003C2548">
      <w:pPr>
        <w:spacing w:before="60"/>
        <w:jc w:val="both"/>
        <w:rPr>
          <w:b/>
          <w:color w:val="000000"/>
          <w:sz w:val="22"/>
          <w:szCs w:val="22"/>
        </w:rPr>
      </w:pPr>
    </w:p>
    <w:p w:rsidR="008E58F4" w:rsidRPr="00CA657B" w:rsidRDefault="0040261A" w:rsidP="00CA657B">
      <w:pPr>
        <w:rPr>
          <w:rFonts w:ascii="Arial" w:hAnsi="Arial" w:cs="Arial"/>
          <w:bCs/>
          <w:sz w:val="22"/>
          <w:szCs w:val="22"/>
        </w:rPr>
      </w:pPr>
    </w:p>
    <w:sectPr w:rsidR="008E58F4" w:rsidRPr="00CA657B" w:rsidSect="004672CF">
      <w:footerReference w:type="even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61A" w:rsidRDefault="0040261A" w:rsidP="00887C4F">
      <w:r>
        <w:separator/>
      </w:r>
    </w:p>
  </w:endnote>
  <w:endnote w:type="continuationSeparator" w:id="0">
    <w:p w:rsidR="0040261A" w:rsidRDefault="0040261A" w:rsidP="00887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70B" w:rsidRDefault="0040261A">
    <w:pPr>
      <w:pStyle w:val="Stopka"/>
      <w:jc w:val="center"/>
      <w:rPr>
        <w:b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70B" w:rsidRPr="002505E6" w:rsidRDefault="0040261A" w:rsidP="00820106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8-10</w:t>
    </w:r>
    <w:r w:rsidRPr="00037978">
      <w:rPr>
        <w:b/>
        <w:sz w:val="18"/>
        <w:szCs w:val="18"/>
      </w:rPr>
      <w:t xml:space="preserve">,  * tel. </w:t>
    </w:r>
    <w:r w:rsidRPr="002505E6">
      <w:rPr>
        <w:b/>
        <w:sz w:val="18"/>
        <w:szCs w:val="18"/>
      </w:rPr>
      <w:t>+48 (032) 42 06 801 fax +48 (032) ) 42 06 884</w:t>
    </w:r>
  </w:p>
  <w:p w:rsidR="0079670B" w:rsidRPr="00037978" w:rsidRDefault="0040261A" w:rsidP="00820106">
    <w:pPr>
      <w:pStyle w:val="Stopka"/>
      <w:jc w:val="center"/>
      <w:rPr>
        <w:b/>
        <w:sz w:val="18"/>
        <w:szCs w:val="18"/>
        <w:lang w:val="en-US"/>
      </w:rPr>
    </w:pPr>
    <w:r w:rsidRPr="00037978">
      <w:rPr>
        <w:b/>
        <w:sz w:val="18"/>
        <w:szCs w:val="18"/>
        <w:lang w:val="en-US"/>
      </w:rPr>
      <w:t>e-mail: sekretariat.k</w:t>
    </w:r>
    <w:r>
      <w:rPr>
        <w:b/>
        <w:sz w:val="18"/>
        <w:szCs w:val="18"/>
        <w:lang w:val="en-US"/>
      </w:rPr>
      <w:t>atowice</w:t>
    </w:r>
    <w:r w:rsidRPr="00037978">
      <w:rPr>
        <w:b/>
        <w:sz w:val="18"/>
        <w:szCs w:val="18"/>
        <w:lang w:val="en-US"/>
      </w:rPr>
      <w:t xml:space="preserve">@rdos.gov.pl; </w:t>
    </w:r>
    <w:r w:rsidRPr="00542BC6">
      <w:rPr>
        <w:b/>
        <w:sz w:val="18"/>
        <w:szCs w:val="18"/>
        <w:lang w:val="en-US"/>
      </w:rPr>
      <w:t>www.gov.pl/web/rdos-katowice</w:t>
    </w:r>
  </w:p>
  <w:p w:rsidR="0079670B" w:rsidRPr="002505E6" w:rsidRDefault="0040261A" w:rsidP="00820106">
    <w:pPr>
      <w:pStyle w:val="Stopka"/>
      <w:rPr>
        <w:szCs w:val="18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61A" w:rsidRDefault="0040261A" w:rsidP="00887C4F">
      <w:r>
        <w:separator/>
      </w:r>
    </w:p>
  </w:footnote>
  <w:footnote w:type="continuationSeparator" w:id="0">
    <w:p w:rsidR="0040261A" w:rsidRDefault="0040261A" w:rsidP="00887C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54105FD6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ED96454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0A85C3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42457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064F9E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98E70C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7CC5A2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0D6202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59C12F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80DCD96E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D28E33D2" w:tentative="1">
      <w:start w:val="1"/>
      <w:numFmt w:val="lowerLetter"/>
      <w:lvlText w:val="%2."/>
      <w:lvlJc w:val="left"/>
      <w:pPr>
        <w:ind w:left="5328" w:hanging="360"/>
      </w:pPr>
    </w:lvl>
    <w:lvl w:ilvl="2" w:tplc="8CAE6A34" w:tentative="1">
      <w:start w:val="1"/>
      <w:numFmt w:val="lowerRoman"/>
      <w:lvlText w:val="%3."/>
      <w:lvlJc w:val="right"/>
      <w:pPr>
        <w:ind w:left="6048" w:hanging="180"/>
      </w:pPr>
    </w:lvl>
    <w:lvl w:ilvl="3" w:tplc="C7721C7A" w:tentative="1">
      <w:start w:val="1"/>
      <w:numFmt w:val="decimal"/>
      <w:lvlText w:val="%4."/>
      <w:lvlJc w:val="left"/>
      <w:pPr>
        <w:ind w:left="6768" w:hanging="360"/>
      </w:pPr>
    </w:lvl>
    <w:lvl w:ilvl="4" w:tplc="D4DEDFE4" w:tentative="1">
      <w:start w:val="1"/>
      <w:numFmt w:val="lowerLetter"/>
      <w:lvlText w:val="%5."/>
      <w:lvlJc w:val="left"/>
      <w:pPr>
        <w:ind w:left="7488" w:hanging="360"/>
      </w:pPr>
    </w:lvl>
    <w:lvl w:ilvl="5" w:tplc="AE58E21C" w:tentative="1">
      <w:start w:val="1"/>
      <w:numFmt w:val="lowerRoman"/>
      <w:lvlText w:val="%6."/>
      <w:lvlJc w:val="right"/>
      <w:pPr>
        <w:ind w:left="8208" w:hanging="180"/>
      </w:pPr>
    </w:lvl>
    <w:lvl w:ilvl="6" w:tplc="F9BEB422" w:tentative="1">
      <w:start w:val="1"/>
      <w:numFmt w:val="decimal"/>
      <w:lvlText w:val="%7."/>
      <w:lvlJc w:val="left"/>
      <w:pPr>
        <w:ind w:left="8928" w:hanging="360"/>
      </w:pPr>
    </w:lvl>
    <w:lvl w:ilvl="7" w:tplc="2B8CFF52" w:tentative="1">
      <w:start w:val="1"/>
      <w:numFmt w:val="lowerLetter"/>
      <w:lvlText w:val="%8."/>
      <w:lvlJc w:val="left"/>
      <w:pPr>
        <w:ind w:left="9648" w:hanging="360"/>
      </w:pPr>
    </w:lvl>
    <w:lvl w:ilvl="8" w:tplc="78D038AC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14BE1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5837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FCE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EA9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6F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C2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E6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AF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E6E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6A26B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563E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0A3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2C6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AB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62A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08A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CC0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BC1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C87AA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B55621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0F5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366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301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00C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54F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CA3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345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05D4FF5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803057F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1B0F42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B7DC2928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527E446A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2AC29EF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8A8C9404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D38ADC9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D6982FD6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808274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4470A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6CA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58E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DA6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0C6C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0E5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8CF7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50F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4DBA63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F586A49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00A59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20AA94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F58FB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8DA95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C9477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386C2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5B0C5B7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E6F843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0210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80FA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9082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403D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44CD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FAAC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7C6D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CA9C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B8868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8EC1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3A63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69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E0A6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B8F8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C8C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A3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E28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BE728C16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D14495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16AE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C454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3E06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FE52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769C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D4F4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F8468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00A4E75E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B2447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8EF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8A18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0F8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9A0C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F4AD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4E1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E48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04CA9"/>
    <w:multiLevelType w:val="hybridMultilevel"/>
    <w:tmpl w:val="57D60F30"/>
    <w:lvl w:ilvl="0" w:tplc="BDD29D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3F6CF92" w:tentative="1">
      <w:start w:val="1"/>
      <w:numFmt w:val="lowerLetter"/>
      <w:lvlText w:val="%2."/>
      <w:lvlJc w:val="left"/>
      <w:pPr>
        <w:ind w:left="1440" w:hanging="360"/>
      </w:pPr>
    </w:lvl>
    <w:lvl w:ilvl="2" w:tplc="89761166" w:tentative="1">
      <w:start w:val="1"/>
      <w:numFmt w:val="lowerRoman"/>
      <w:lvlText w:val="%3."/>
      <w:lvlJc w:val="right"/>
      <w:pPr>
        <w:ind w:left="2160" w:hanging="180"/>
      </w:pPr>
    </w:lvl>
    <w:lvl w:ilvl="3" w:tplc="D0246C7C" w:tentative="1">
      <w:start w:val="1"/>
      <w:numFmt w:val="decimal"/>
      <w:lvlText w:val="%4."/>
      <w:lvlJc w:val="left"/>
      <w:pPr>
        <w:ind w:left="2880" w:hanging="360"/>
      </w:pPr>
    </w:lvl>
    <w:lvl w:ilvl="4" w:tplc="6D829462" w:tentative="1">
      <w:start w:val="1"/>
      <w:numFmt w:val="lowerLetter"/>
      <w:lvlText w:val="%5."/>
      <w:lvlJc w:val="left"/>
      <w:pPr>
        <w:ind w:left="3600" w:hanging="360"/>
      </w:pPr>
    </w:lvl>
    <w:lvl w:ilvl="5" w:tplc="E978475E" w:tentative="1">
      <w:start w:val="1"/>
      <w:numFmt w:val="lowerRoman"/>
      <w:lvlText w:val="%6."/>
      <w:lvlJc w:val="right"/>
      <w:pPr>
        <w:ind w:left="4320" w:hanging="180"/>
      </w:pPr>
    </w:lvl>
    <w:lvl w:ilvl="6" w:tplc="6DE44F0E" w:tentative="1">
      <w:start w:val="1"/>
      <w:numFmt w:val="decimal"/>
      <w:lvlText w:val="%7."/>
      <w:lvlJc w:val="left"/>
      <w:pPr>
        <w:ind w:left="5040" w:hanging="360"/>
      </w:pPr>
    </w:lvl>
    <w:lvl w:ilvl="7" w:tplc="34CE3E4E" w:tentative="1">
      <w:start w:val="1"/>
      <w:numFmt w:val="lowerLetter"/>
      <w:lvlText w:val="%8."/>
      <w:lvlJc w:val="left"/>
      <w:pPr>
        <w:ind w:left="5760" w:hanging="360"/>
      </w:pPr>
    </w:lvl>
    <w:lvl w:ilvl="8" w:tplc="85A8D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D2EEF"/>
    <w:multiLevelType w:val="hybridMultilevel"/>
    <w:tmpl w:val="E6EA2EA4"/>
    <w:lvl w:ilvl="0" w:tplc="6F6E45B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FDCAD484" w:tentative="1">
      <w:start w:val="1"/>
      <w:numFmt w:val="lowerLetter"/>
      <w:lvlText w:val="%2."/>
      <w:lvlJc w:val="left"/>
      <w:pPr>
        <w:ind w:left="1080" w:hanging="360"/>
      </w:pPr>
    </w:lvl>
    <w:lvl w:ilvl="2" w:tplc="5D146188" w:tentative="1">
      <w:start w:val="1"/>
      <w:numFmt w:val="lowerRoman"/>
      <w:lvlText w:val="%3."/>
      <w:lvlJc w:val="right"/>
      <w:pPr>
        <w:ind w:left="1800" w:hanging="180"/>
      </w:pPr>
    </w:lvl>
    <w:lvl w:ilvl="3" w:tplc="12B2A8A0" w:tentative="1">
      <w:start w:val="1"/>
      <w:numFmt w:val="decimal"/>
      <w:lvlText w:val="%4."/>
      <w:lvlJc w:val="left"/>
      <w:pPr>
        <w:ind w:left="2520" w:hanging="360"/>
      </w:pPr>
    </w:lvl>
    <w:lvl w:ilvl="4" w:tplc="8C1CB93C" w:tentative="1">
      <w:start w:val="1"/>
      <w:numFmt w:val="lowerLetter"/>
      <w:lvlText w:val="%5."/>
      <w:lvlJc w:val="left"/>
      <w:pPr>
        <w:ind w:left="3240" w:hanging="360"/>
      </w:pPr>
    </w:lvl>
    <w:lvl w:ilvl="5" w:tplc="D9AAEA84" w:tentative="1">
      <w:start w:val="1"/>
      <w:numFmt w:val="lowerRoman"/>
      <w:lvlText w:val="%6."/>
      <w:lvlJc w:val="right"/>
      <w:pPr>
        <w:ind w:left="3960" w:hanging="180"/>
      </w:pPr>
    </w:lvl>
    <w:lvl w:ilvl="6" w:tplc="77B275A2" w:tentative="1">
      <w:start w:val="1"/>
      <w:numFmt w:val="decimal"/>
      <w:lvlText w:val="%7."/>
      <w:lvlJc w:val="left"/>
      <w:pPr>
        <w:ind w:left="4680" w:hanging="360"/>
      </w:pPr>
    </w:lvl>
    <w:lvl w:ilvl="7" w:tplc="370C285C" w:tentative="1">
      <w:start w:val="1"/>
      <w:numFmt w:val="lowerLetter"/>
      <w:lvlText w:val="%8."/>
      <w:lvlJc w:val="left"/>
      <w:pPr>
        <w:ind w:left="5400" w:hanging="360"/>
      </w:pPr>
    </w:lvl>
    <w:lvl w:ilvl="8" w:tplc="96CA4C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0E34363C">
      <w:start w:val="1"/>
      <w:numFmt w:val="decimal"/>
      <w:lvlText w:val="%1."/>
      <w:lvlJc w:val="left"/>
      <w:pPr>
        <w:ind w:left="360" w:hanging="360"/>
      </w:pPr>
    </w:lvl>
    <w:lvl w:ilvl="1" w:tplc="ECF87BFA" w:tentative="1">
      <w:start w:val="1"/>
      <w:numFmt w:val="lowerLetter"/>
      <w:lvlText w:val="%2."/>
      <w:lvlJc w:val="left"/>
      <w:pPr>
        <w:ind w:left="1080" w:hanging="360"/>
      </w:pPr>
    </w:lvl>
    <w:lvl w:ilvl="2" w:tplc="A95A84A2" w:tentative="1">
      <w:start w:val="1"/>
      <w:numFmt w:val="lowerRoman"/>
      <w:lvlText w:val="%3."/>
      <w:lvlJc w:val="right"/>
      <w:pPr>
        <w:ind w:left="1800" w:hanging="180"/>
      </w:pPr>
    </w:lvl>
    <w:lvl w:ilvl="3" w:tplc="9D0EB0CA" w:tentative="1">
      <w:start w:val="1"/>
      <w:numFmt w:val="decimal"/>
      <w:lvlText w:val="%4."/>
      <w:lvlJc w:val="left"/>
      <w:pPr>
        <w:ind w:left="2520" w:hanging="360"/>
      </w:pPr>
    </w:lvl>
    <w:lvl w:ilvl="4" w:tplc="AEB24F76" w:tentative="1">
      <w:start w:val="1"/>
      <w:numFmt w:val="lowerLetter"/>
      <w:lvlText w:val="%5."/>
      <w:lvlJc w:val="left"/>
      <w:pPr>
        <w:ind w:left="3240" w:hanging="360"/>
      </w:pPr>
    </w:lvl>
    <w:lvl w:ilvl="5" w:tplc="DC9A95FC" w:tentative="1">
      <w:start w:val="1"/>
      <w:numFmt w:val="lowerRoman"/>
      <w:lvlText w:val="%6."/>
      <w:lvlJc w:val="right"/>
      <w:pPr>
        <w:ind w:left="3960" w:hanging="180"/>
      </w:pPr>
    </w:lvl>
    <w:lvl w:ilvl="6" w:tplc="944CBFDA" w:tentative="1">
      <w:start w:val="1"/>
      <w:numFmt w:val="decimal"/>
      <w:lvlText w:val="%7."/>
      <w:lvlJc w:val="left"/>
      <w:pPr>
        <w:ind w:left="4680" w:hanging="360"/>
      </w:pPr>
    </w:lvl>
    <w:lvl w:ilvl="7" w:tplc="B226F6AA" w:tentative="1">
      <w:start w:val="1"/>
      <w:numFmt w:val="lowerLetter"/>
      <w:lvlText w:val="%8."/>
      <w:lvlJc w:val="left"/>
      <w:pPr>
        <w:ind w:left="5400" w:hanging="360"/>
      </w:pPr>
    </w:lvl>
    <w:lvl w:ilvl="8" w:tplc="776CE95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4"/>
  </w:num>
  <w:num w:numId="14">
    <w:abstractNumId w:val="0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87C4F"/>
    <w:rsid w:val="001444D3"/>
    <w:rsid w:val="0040261A"/>
    <w:rsid w:val="00887C4F"/>
    <w:rsid w:val="00A7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2019-10-04T07:55:00Z</cp:lastPrinted>
  <dcterms:created xsi:type="dcterms:W3CDTF">2022-05-25T07:17:00Z</dcterms:created>
  <dcterms:modified xsi:type="dcterms:W3CDTF">2022-05-25T07:17:00Z</dcterms:modified>
</cp:coreProperties>
</file>